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46C922B9"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 xml:space="preserve">ՆԵՐ </w:t>
      </w:r>
      <w:r w:rsidR="00A601D9">
        <w:rPr>
          <w:rStyle w:val="Strong"/>
          <w:rFonts w:ascii="GHEA Grapalat" w:hAnsi="GHEA Grapalat"/>
          <w:color w:val="000000"/>
          <w:lang w:val="hy-AM"/>
        </w:rPr>
        <w:t xml:space="preserve">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111C167B" w:rsidR="008F7EB9" w:rsidRPr="00C05A83" w:rsidRDefault="00D643CC"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30.09.2026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թվականի</w:t>
            </w:r>
            <w:proofErr w:type="spellEnd"/>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08B9887F" w:rsidR="008F7EB9" w:rsidRPr="00D643CC" w:rsidRDefault="00D643CC"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43CC">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01/34-2/24645-2026</w:t>
            </w:r>
          </w:p>
        </w:tc>
      </w:tr>
      <w:tr w:rsidR="007A6CD8" w:rsidRPr="005C2B3B" w14:paraId="037659DB" w14:textId="77777777" w:rsidTr="00C1165F">
        <w:trPr>
          <w:trHeight w:val="800"/>
          <w:tblCellSpacing w:w="0" w:type="dxa"/>
        </w:trPr>
        <w:tc>
          <w:tcPr>
            <w:tcW w:w="7375" w:type="dxa"/>
            <w:shd w:val="clear" w:color="auto" w:fill="FFFFFF"/>
          </w:tcPr>
          <w:p w14:paraId="113123FB" w14:textId="77777777" w:rsidR="00D643CC" w:rsidRPr="006D741A" w:rsidRDefault="00D643CC" w:rsidP="00D643CC">
            <w:pPr>
              <w:spacing w:line="276" w:lineRule="auto"/>
              <w:ind w:right="360" w:firstLine="567"/>
              <w:jc w:val="both"/>
              <w:rPr>
                <w:rFonts w:ascii="GHEA Grapalat" w:hAnsi="GHEA Grapalat"/>
                <w:lang w:val="hy-AM"/>
              </w:rPr>
            </w:pPr>
            <w:r w:rsidRPr="006D741A">
              <w:rPr>
                <w:rFonts w:ascii="GHEA Grapalat" w:hAnsi="GHEA Grapalat"/>
                <w:lang w:val="hy-AM"/>
              </w:rPr>
              <w:t>Ձեր 09.09.2026թ. N ԱԹ//34515-2026 գրությամբ ներկայացված՝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հայտնում ենք հետևյալը.</w:t>
            </w:r>
          </w:p>
          <w:p w14:paraId="253E033E" w14:textId="77777777" w:rsidR="00D643CC" w:rsidRPr="006D741A" w:rsidRDefault="00D643CC" w:rsidP="00D643CC">
            <w:pPr>
              <w:spacing w:line="276" w:lineRule="auto"/>
              <w:ind w:right="360" w:firstLine="567"/>
              <w:jc w:val="both"/>
              <w:rPr>
                <w:rFonts w:ascii="GHEA Grapalat" w:hAnsi="GHEA Grapalat"/>
                <w:lang w:val="hy-AM"/>
              </w:rPr>
            </w:pPr>
            <w:r w:rsidRPr="006D741A">
              <w:rPr>
                <w:rFonts w:ascii="GHEA Grapalat" w:hAnsi="GHEA Grapalat"/>
                <w:lang w:val="hy-AM"/>
              </w:rPr>
              <w:t>Նախագծով առաջարկվում է «1068. Ժողովրդագրական վիճակի բարելավում» ծրագրի «12001. Մինչև 2 տարեկան երեխայի խնամքի նպաստի տրամադրում» միջոցառումից 500.0 մլն դրամ հատկացնել նույն ծրագրի «12003. Երեխա ունեցող ընտանիքների բնակարանային ապահովման աջակցություն» միջոցառմանը:</w:t>
            </w:r>
          </w:p>
          <w:p w14:paraId="570F17B2" w14:textId="77777777" w:rsidR="00D643CC" w:rsidRDefault="00D643CC" w:rsidP="00D643CC">
            <w:pPr>
              <w:spacing w:line="276" w:lineRule="auto"/>
              <w:ind w:right="360" w:firstLine="567"/>
              <w:jc w:val="both"/>
              <w:rPr>
                <w:rFonts w:ascii="GHEA Grapalat" w:hAnsi="GHEA Grapalat"/>
                <w:lang w:val="hy-AM"/>
              </w:rPr>
            </w:pPr>
            <w:r w:rsidRPr="006D741A">
              <w:rPr>
                <w:rFonts w:ascii="GHEA Grapalat" w:hAnsi="GHEA Grapalat"/>
                <w:lang w:val="hy-AM"/>
              </w:rPr>
              <w:t xml:space="preserve">Նախագծի հիմնավորման համաձայն՝ լրացուցիչ ֆինանսական միջոցների հատկացման անհրաժեշտությունը </w:t>
            </w:r>
            <w:r w:rsidRPr="006D741A">
              <w:rPr>
                <w:rFonts w:ascii="GHEA Grapalat" w:hAnsi="GHEA Grapalat"/>
                <w:lang w:val="hy-AM"/>
              </w:rPr>
              <w:lastRenderedPageBreak/>
              <w:t xml:space="preserve">պայմանավորված է դիմողների, այդ թվում՝ 3-րդ և հաջորդ երեխա ունեցող շահառուների թվաքանակի աճով։ </w:t>
            </w:r>
          </w:p>
          <w:p w14:paraId="790CEE03" w14:textId="77777777" w:rsidR="00D643CC" w:rsidRDefault="00D643CC" w:rsidP="00D643CC">
            <w:pPr>
              <w:spacing w:line="276" w:lineRule="auto"/>
              <w:ind w:right="360" w:firstLine="567"/>
              <w:jc w:val="both"/>
              <w:rPr>
                <w:rFonts w:ascii="GHEA Grapalat" w:hAnsi="GHEA Grapalat"/>
                <w:lang w:val="hy-AM"/>
              </w:rPr>
            </w:pPr>
            <w:r w:rsidRPr="00D13055">
              <w:rPr>
                <w:rFonts w:ascii="GHEA Grapalat" w:hAnsi="GHEA Grapalat"/>
                <w:lang w:val="hy-AM"/>
              </w:rPr>
              <w:t xml:space="preserve">Հանրապետությունում ծնելիության ընդհանուր ցուցանիշների նվազման միտման համատեքստում՝ լրացուցիչ պարզաբանման կարիք ունի 3-րդ և ավելի երեխաներ ունեցող շահառուների թվաքանակի աճի հանգամանքը։ </w:t>
            </w:r>
            <w:r>
              <w:rPr>
                <w:rFonts w:ascii="GHEA Grapalat" w:hAnsi="GHEA Grapalat"/>
                <w:lang w:val="hy-AM"/>
              </w:rPr>
              <w:t xml:space="preserve">Հետևաբար, </w:t>
            </w:r>
            <w:r w:rsidRPr="00D13055">
              <w:rPr>
                <w:rFonts w:ascii="GHEA Grapalat" w:hAnsi="GHEA Grapalat"/>
                <w:lang w:val="hy-AM"/>
              </w:rPr>
              <w:t>առաջարկում ենք հիմնավորումը</w:t>
            </w:r>
            <w:r>
              <w:rPr>
                <w:rFonts w:ascii="GHEA Grapalat" w:hAnsi="GHEA Grapalat"/>
                <w:lang w:val="hy-AM"/>
              </w:rPr>
              <w:t xml:space="preserve"> լրացնել լրացուցիչ փաստարկներով</w:t>
            </w:r>
            <w:r w:rsidRPr="00D13055">
              <w:rPr>
                <w:rFonts w:ascii="GHEA Grapalat" w:hAnsi="GHEA Grapalat"/>
                <w:lang w:val="hy-AM"/>
              </w:rPr>
              <w:t>՝ հստակեցնելով շահառուների թվաքանակի նման աճը պայմանավորող պատճառները</w:t>
            </w:r>
            <w:r>
              <w:rPr>
                <w:rFonts w:ascii="GHEA Grapalat" w:hAnsi="GHEA Grapalat"/>
                <w:lang w:val="hy-AM"/>
              </w:rPr>
              <w:t>։</w:t>
            </w:r>
          </w:p>
          <w:p w14:paraId="0013EDF1" w14:textId="77777777" w:rsidR="00D643CC" w:rsidRDefault="00D643CC" w:rsidP="00D643CC">
            <w:pPr>
              <w:spacing w:line="276" w:lineRule="auto"/>
              <w:ind w:right="360" w:firstLine="567"/>
              <w:jc w:val="both"/>
              <w:rPr>
                <w:rFonts w:ascii="GHEA Grapalat" w:hAnsi="GHEA Grapalat"/>
                <w:lang w:val="hy-AM"/>
              </w:rPr>
            </w:pPr>
            <w:r>
              <w:rPr>
                <w:rFonts w:ascii="GHEA Grapalat" w:hAnsi="GHEA Grapalat"/>
                <w:lang w:val="hy-AM"/>
              </w:rPr>
              <w:t xml:space="preserve">Միաժամանակ առաջարկում ենք, </w:t>
            </w:r>
            <w:r w:rsidRPr="006D741A">
              <w:rPr>
                <w:rFonts w:ascii="GHEA Grapalat" w:hAnsi="GHEA Grapalat"/>
                <w:lang w:val="hy-AM"/>
              </w:rPr>
              <w:t xml:space="preserve">«Երեխա ունեցող ընտանիքների բնակարանային ապահովման աջակցություն» միջոցառման գծով </w:t>
            </w:r>
            <w:r>
              <w:rPr>
                <w:rFonts w:ascii="GHEA Grapalat" w:hAnsi="GHEA Grapalat"/>
                <w:lang w:val="hy-AM"/>
              </w:rPr>
              <w:t>կատարել</w:t>
            </w:r>
            <w:r w:rsidRPr="006D741A">
              <w:rPr>
                <w:rFonts w:ascii="GHEA Grapalat" w:hAnsi="GHEA Grapalat"/>
                <w:lang w:val="hy-AM"/>
              </w:rPr>
              <w:t xml:space="preserve"> համապարփակ վերլուծություն, որի առկայության դեպքում հնարավոր կլինի կանխատեսել մինչև 2026</w:t>
            </w:r>
            <w:r w:rsidRPr="00AC1C30">
              <w:rPr>
                <w:rFonts w:ascii="GHEA Grapalat" w:hAnsi="GHEA Grapalat"/>
                <w:lang w:val="hy-AM"/>
              </w:rPr>
              <w:t xml:space="preserve"> </w:t>
            </w:r>
            <w:r w:rsidRPr="006D741A">
              <w:rPr>
                <w:rFonts w:ascii="GHEA Grapalat" w:hAnsi="GHEA Grapalat"/>
                <w:lang w:val="hy-AM"/>
              </w:rPr>
              <w:t>թ</w:t>
            </w:r>
            <w:r>
              <w:rPr>
                <w:rFonts w:ascii="GHEA Grapalat" w:hAnsi="GHEA Grapalat"/>
                <w:lang w:val="hy-AM"/>
              </w:rPr>
              <w:t>վականի</w:t>
            </w:r>
            <w:r w:rsidRPr="006D741A">
              <w:rPr>
                <w:rFonts w:ascii="GHEA Grapalat" w:hAnsi="GHEA Grapalat"/>
                <w:lang w:val="hy-AM"/>
              </w:rPr>
              <w:t xml:space="preserve"> տարեվերջ ծախսերի իրական չափաքանակները, ի</w:t>
            </w:r>
            <w:r>
              <w:rPr>
                <w:rFonts w:ascii="GHEA Grapalat" w:hAnsi="GHEA Grapalat"/>
                <w:lang w:val="hy-AM"/>
              </w:rPr>
              <w:t xml:space="preserve">նչպես նաև արդեն ավարտին մոտեցող </w:t>
            </w:r>
            <w:r w:rsidRPr="006D741A">
              <w:rPr>
                <w:rFonts w:ascii="GHEA Grapalat" w:hAnsi="GHEA Grapalat"/>
                <w:lang w:val="hy-AM"/>
              </w:rPr>
              <w:t>ծրագրի արդյունավետությունն ու հետագա շարունակման նպատակահարմարությունը։</w:t>
            </w:r>
          </w:p>
          <w:p w14:paraId="179BEBFA" w14:textId="77777777" w:rsidR="00D643CC" w:rsidRPr="00EF07AF" w:rsidRDefault="00D643CC" w:rsidP="00D643CC">
            <w:pPr>
              <w:spacing w:line="276" w:lineRule="auto"/>
              <w:ind w:right="360" w:firstLine="567"/>
              <w:jc w:val="both"/>
              <w:rPr>
                <w:rFonts w:ascii="GHEA Grapalat" w:hAnsi="GHEA Grapalat"/>
                <w:lang w:val="hy-AM"/>
              </w:rPr>
            </w:pPr>
            <w:r w:rsidRPr="00EF07AF">
              <w:rPr>
                <w:rFonts w:ascii="GHEA Grapalat" w:hAnsi="GHEA Grapalat"/>
                <w:lang w:val="hy-AM"/>
              </w:rPr>
              <w:t>Ելնելով վերոգրյալից՝ Նախագծի վերաբերյալ վերջնական դիրքորոշում հնարավոր կլինի ներկայացնել վերը նշված դիտարկումների հիման վրա լրամշակված տարբերակի առկայության պարագայում:</w:t>
            </w:r>
          </w:p>
          <w:p w14:paraId="31F84198" w14:textId="44AF392C" w:rsidR="001771E3" w:rsidRPr="00A11D1F" w:rsidRDefault="001771E3" w:rsidP="00D643CC">
            <w:pPr>
              <w:tabs>
                <w:tab w:val="left" w:pos="567"/>
              </w:tabs>
              <w:spacing w:line="276" w:lineRule="auto"/>
              <w:ind w:left="269" w:right="277" w:firstLine="298"/>
              <w:jc w:val="both"/>
              <w:rPr>
                <w:rFonts w:ascii="GHEA Grapalat" w:eastAsia="Calibri" w:hAnsi="GHEA Grapalat" w:cstheme="minorBidi"/>
                <w:lang w:val="en-US"/>
              </w:rPr>
            </w:pPr>
          </w:p>
          <w:p w14:paraId="6C630DB5" w14:textId="59723D5E" w:rsidR="004E4DE8" w:rsidRPr="00481A21" w:rsidRDefault="004E4DE8" w:rsidP="00D643CC">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7D792EBF" w14:textId="77777777" w:rsidR="003C20E3" w:rsidRDefault="001771E3" w:rsidP="00D643CC">
            <w:pPr>
              <w:spacing w:line="276" w:lineRule="auto"/>
              <w:ind w:left="118" w:right="123" w:firstLine="449"/>
              <w:jc w:val="both"/>
              <w:rPr>
                <w:rFonts w:ascii="GHEA Grapalat" w:hAnsi="GHEA Grapalat"/>
                <w:lang w:val="hy-AM"/>
              </w:rPr>
            </w:pPr>
            <w:r w:rsidRPr="00D643CC">
              <w:rPr>
                <w:rFonts w:ascii="GHEA Grapalat" w:hAnsi="GHEA Grapalat"/>
                <w:lang w:val="hy-AM"/>
              </w:rPr>
              <w:lastRenderedPageBreak/>
              <w:t xml:space="preserve"> </w:t>
            </w:r>
          </w:p>
          <w:p w14:paraId="738458C6" w14:textId="77777777" w:rsidR="003C20E3" w:rsidRDefault="003C20E3" w:rsidP="00D643CC">
            <w:pPr>
              <w:spacing w:line="276" w:lineRule="auto"/>
              <w:ind w:left="118" w:right="123" w:firstLine="449"/>
              <w:jc w:val="both"/>
              <w:rPr>
                <w:rFonts w:ascii="GHEA Grapalat" w:hAnsi="GHEA Grapalat"/>
                <w:lang w:val="hy-AM"/>
              </w:rPr>
            </w:pPr>
          </w:p>
          <w:p w14:paraId="5BEAC17A" w14:textId="77777777" w:rsidR="003C20E3" w:rsidRDefault="003C20E3" w:rsidP="00D643CC">
            <w:pPr>
              <w:spacing w:line="276" w:lineRule="auto"/>
              <w:ind w:left="118" w:right="123" w:firstLine="449"/>
              <w:jc w:val="both"/>
              <w:rPr>
                <w:rFonts w:ascii="GHEA Grapalat" w:hAnsi="GHEA Grapalat"/>
                <w:lang w:val="hy-AM"/>
              </w:rPr>
            </w:pPr>
          </w:p>
          <w:p w14:paraId="13224CB1" w14:textId="77777777" w:rsidR="003C20E3" w:rsidRDefault="003C20E3" w:rsidP="00D643CC">
            <w:pPr>
              <w:spacing w:line="276" w:lineRule="auto"/>
              <w:ind w:left="118" w:right="123" w:firstLine="449"/>
              <w:jc w:val="both"/>
              <w:rPr>
                <w:rFonts w:ascii="GHEA Grapalat" w:hAnsi="GHEA Grapalat"/>
                <w:lang w:val="hy-AM"/>
              </w:rPr>
            </w:pPr>
          </w:p>
          <w:p w14:paraId="5B0335C2" w14:textId="77777777" w:rsidR="003C20E3" w:rsidRDefault="003C20E3" w:rsidP="00D643CC">
            <w:pPr>
              <w:spacing w:line="276" w:lineRule="auto"/>
              <w:ind w:left="118" w:right="123" w:firstLine="449"/>
              <w:jc w:val="both"/>
              <w:rPr>
                <w:rFonts w:ascii="GHEA Grapalat" w:hAnsi="GHEA Grapalat"/>
                <w:lang w:val="hy-AM"/>
              </w:rPr>
            </w:pPr>
          </w:p>
          <w:p w14:paraId="157C3A80" w14:textId="77777777" w:rsidR="003C20E3" w:rsidRDefault="003C20E3" w:rsidP="00D643CC">
            <w:pPr>
              <w:spacing w:line="276" w:lineRule="auto"/>
              <w:ind w:left="118" w:right="123" w:firstLine="449"/>
              <w:jc w:val="both"/>
              <w:rPr>
                <w:rFonts w:ascii="GHEA Grapalat" w:hAnsi="GHEA Grapalat"/>
                <w:lang w:val="hy-AM"/>
              </w:rPr>
            </w:pPr>
          </w:p>
          <w:p w14:paraId="0D436717" w14:textId="77777777" w:rsidR="003C20E3" w:rsidRDefault="003C20E3" w:rsidP="00D643CC">
            <w:pPr>
              <w:spacing w:line="276" w:lineRule="auto"/>
              <w:ind w:left="118" w:right="123" w:firstLine="449"/>
              <w:jc w:val="both"/>
              <w:rPr>
                <w:rFonts w:ascii="GHEA Grapalat" w:hAnsi="GHEA Grapalat"/>
                <w:lang w:val="hy-AM"/>
              </w:rPr>
            </w:pPr>
          </w:p>
          <w:p w14:paraId="5B87ACA9" w14:textId="77777777" w:rsidR="003C20E3" w:rsidRDefault="003C20E3" w:rsidP="00D643CC">
            <w:pPr>
              <w:spacing w:line="276" w:lineRule="auto"/>
              <w:ind w:left="118" w:right="123" w:firstLine="449"/>
              <w:jc w:val="both"/>
              <w:rPr>
                <w:rFonts w:ascii="GHEA Grapalat" w:hAnsi="GHEA Grapalat"/>
                <w:lang w:val="hy-AM"/>
              </w:rPr>
            </w:pPr>
          </w:p>
          <w:p w14:paraId="01FB483E" w14:textId="77777777" w:rsidR="003C20E3" w:rsidRDefault="003C20E3" w:rsidP="00D643CC">
            <w:pPr>
              <w:spacing w:line="276" w:lineRule="auto"/>
              <w:ind w:left="118" w:right="123" w:firstLine="449"/>
              <w:jc w:val="both"/>
              <w:rPr>
                <w:rFonts w:ascii="GHEA Grapalat" w:hAnsi="GHEA Grapalat"/>
                <w:lang w:val="hy-AM"/>
              </w:rPr>
            </w:pPr>
          </w:p>
          <w:p w14:paraId="01A18F20" w14:textId="77777777" w:rsidR="003C20E3" w:rsidRDefault="003C20E3" w:rsidP="00D643CC">
            <w:pPr>
              <w:spacing w:line="276" w:lineRule="auto"/>
              <w:ind w:left="118" w:right="123" w:firstLine="449"/>
              <w:jc w:val="both"/>
              <w:rPr>
                <w:rFonts w:ascii="GHEA Grapalat" w:hAnsi="GHEA Grapalat"/>
                <w:lang w:val="hy-AM"/>
              </w:rPr>
            </w:pPr>
          </w:p>
          <w:p w14:paraId="47C38BDA" w14:textId="77777777" w:rsidR="003C20E3" w:rsidRDefault="003C20E3" w:rsidP="00D643CC">
            <w:pPr>
              <w:spacing w:line="276" w:lineRule="auto"/>
              <w:ind w:left="118" w:right="123" w:firstLine="449"/>
              <w:jc w:val="both"/>
              <w:rPr>
                <w:rFonts w:ascii="GHEA Grapalat" w:hAnsi="GHEA Grapalat"/>
                <w:lang w:val="hy-AM"/>
              </w:rPr>
            </w:pPr>
          </w:p>
          <w:p w14:paraId="28A90164" w14:textId="77777777" w:rsidR="003C20E3" w:rsidRDefault="003C20E3" w:rsidP="00D643CC">
            <w:pPr>
              <w:spacing w:line="276" w:lineRule="auto"/>
              <w:ind w:left="118" w:right="123" w:firstLine="449"/>
              <w:jc w:val="both"/>
              <w:rPr>
                <w:rFonts w:ascii="GHEA Grapalat" w:hAnsi="GHEA Grapalat"/>
                <w:lang w:val="hy-AM"/>
              </w:rPr>
            </w:pPr>
          </w:p>
          <w:p w14:paraId="057FE006" w14:textId="77777777" w:rsidR="003C20E3" w:rsidRDefault="003C20E3" w:rsidP="00D643CC">
            <w:pPr>
              <w:spacing w:line="276" w:lineRule="auto"/>
              <w:ind w:left="118" w:right="123" w:firstLine="449"/>
              <w:jc w:val="both"/>
              <w:rPr>
                <w:rFonts w:ascii="GHEA Grapalat" w:hAnsi="GHEA Grapalat"/>
                <w:lang w:val="hy-AM"/>
              </w:rPr>
            </w:pPr>
          </w:p>
          <w:p w14:paraId="4DCCF11E" w14:textId="77777777" w:rsidR="003C20E3" w:rsidRDefault="003C20E3" w:rsidP="00D643CC">
            <w:pPr>
              <w:spacing w:line="276" w:lineRule="auto"/>
              <w:ind w:left="118" w:right="123" w:firstLine="449"/>
              <w:jc w:val="both"/>
              <w:rPr>
                <w:rFonts w:ascii="GHEA Grapalat" w:hAnsi="GHEA Grapalat"/>
                <w:lang w:val="hy-AM"/>
              </w:rPr>
            </w:pPr>
          </w:p>
          <w:p w14:paraId="2EBC28CF" w14:textId="15C1FB28" w:rsidR="00481F68" w:rsidRPr="00166DF2" w:rsidRDefault="00D643CC" w:rsidP="00D643CC">
            <w:pPr>
              <w:spacing w:line="276" w:lineRule="auto"/>
              <w:ind w:left="118" w:right="123" w:firstLine="449"/>
              <w:jc w:val="both"/>
              <w:rPr>
                <w:rFonts w:ascii="GHEA Grapalat" w:hAnsi="GHEA Grapalat"/>
                <w:color w:val="000000"/>
                <w:lang w:val="en-US" w:eastAsia="en-US"/>
              </w:rPr>
            </w:pPr>
            <w:bookmarkStart w:id="0" w:name="_GoBack"/>
            <w:bookmarkEnd w:id="0"/>
            <w:r w:rsidRPr="00D643CC">
              <w:rPr>
                <w:rFonts w:ascii="GHEA Grapalat" w:hAnsi="GHEA Grapalat"/>
                <w:lang w:val="hy-AM"/>
              </w:rPr>
              <w:t xml:space="preserve">Առարկությունը չի ընդունվում, քանի որ ծրագրի շրջանակում 3-րդ և հաջորդ երեխայի ծննդով պայմանավորված շահառուների թվաքանակը </w:t>
            </w:r>
            <w:r w:rsidRPr="00D643CC">
              <w:rPr>
                <w:rFonts w:ascii="GHEA Grapalat" w:hAnsi="GHEA Grapalat"/>
                <w:lang w:val="hy-AM"/>
              </w:rPr>
              <w:lastRenderedPageBreak/>
              <w:t>(հիմնավորման մեջ նշված է, ընդհանուրի 32.5%-ը) չի կարելի համեմատել երկրում ծնելիության ընդհանուր ցուցանիշների նվազման միտման հետ, քանի որ այստեղ խոսքը վերաբերվում է բացառապես հիփոթեքային վարկ ունեցող և ծրագրի հիմնական պայմաններին բավարարող ընտանիքներում ծնված երեխաներին։ Ինչ վերաբերվում է ծրագրի շարունակականությանը, ապա 29.09.2026թ-ին շրջանառավել և հանրային քննարկման է ներկայացվել կառավարության որոշման նախագիծ, որով առաջարկվել է ծրագրի՝ երեխայի ծննդով պայմանավորված աջակցության բաղադրիչի ժամկետը երկարաձգել մինչև 2031թ.՝ ծրագրում կատարելով որոշակի փոփոխություններ/բարեփոխումներ։</w:t>
            </w:r>
            <w:r>
              <w:rPr>
                <w:rFonts w:ascii="Verdana" w:hAnsi="Verdana" w:cs="Verdana"/>
                <w:color w:val="191919"/>
                <w:sz w:val="21"/>
                <w:szCs w:val="21"/>
                <w:shd w:val="clear" w:color="auto" w:fill="FFFFFF"/>
              </w:rPr>
              <w:t> </w:t>
            </w:r>
            <w:r>
              <w:rPr>
                <w:rFonts w:ascii="Verdana" w:hAnsi="Verdana"/>
                <w:color w:val="191919"/>
                <w:sz w:val="21"/>
                <w:szCs w:val="21"/>
                <w:shd w:val="clear" w:color="auto" w:fill="FFFFFF"/>
              </w:rPr>
              <w:t> </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20E3"/>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6F33DB"/>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643CC"/>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E28D5"/>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201DA-EDC5-4FD0-B097-7FDC3C41E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403</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https://mul2.gov.am/tasks/1393191/oneclick?token=a9b5c3ee2272a45bc3dd2a4ab43bb1d6</cp:keywords>
  <cp:lastModifiedBy>Gohar.Hayrapetyan</cp:lastModifiedBy>
  <cp:revision>6</cp:revision>
  <cp:lastPrinted>2021-11-29T08:49:00Z</cp:lastPrinted>
  <dcterms:created xsi:type="dcterms:W3CDTF">2026-09-17T04:53:00Z</dcterms:created>
  <dcterms:modified xsi:type="dcterms:W3CDTF">2026-09-30T12:13:00Z</dcterms:modified>
</cp:coreProperties>
</file>