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E96" w:rsidRPr="004E12EE" w:rsidRDefault="008D5E96" w:rsidP="00B0169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12E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D5E96" w:rsidRPr="00DA729F" w:rsidRDefault="00AB0832" w:rsidP="00B01690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DA729F">
        <w:rPr>
          <w:rFonts w:ascii="GHEA Grapalat" w:hAnsi="GHEA Grapalat" w:cs="CIDFont+F3"/>
          <w:sz w:val="24"/>
          <w:szCs w:val="24"/>
          <w:lang w:val="hy-AM"/>
        </w:rPr>
        <w:t>«ՀՀ</w:t>
      </w:r>
      <w:r w:rsidRPr="00DA729F">
        <w:rPr>
          <w:rFonts w:ascii="GHEA Grapalat" w:hAnsi="GHEA Grapalat" w:cs="CIDFont+F3"/>
          <w:sz w:val="24"/>
          <w:szCs w:val="24"/>
        </w:rPr>
        <w:t xml:space="preserve"> կառավարության 2026թ</w:t>
      </w:r>
      <w:r w:rsidRPr="00DA729F">
        <w:rPr>
          <w:rFonts w:ascii="GHEA Grapalat" w:hAnsi="GHEA Grapalat" w:cs="CIDFont+F3"/>
          <w:sz w:val="24"/>
          <w:szCs w:val="24"/>
          <w:lang w:val="hy-AM"/>
        </w:rPr>
        <w:t>.</w:t>
      </w:r>
      <w:r w:rsidRPr="00DA729F">
        <w:rPr>
          <w:rFonts w:ascii="GHEA Grapalat" w:hAnsi="GHEA Grapalat" w:cs="CIDFont+F3"/>
          <w:sz w:val="24"/>
          <w:szCs w:val="24"/>
        </w:rPr>
        <w:t xml:space="preserve"> մայիսի</w:t>
      </w:r>
      <w:r w:rsidRPr="00DA729F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DA729F">
        <w:rPr>
          <w:rFonts w:ascii="GHEA Grapalat" w:hAnsi="GHEA Grapalat" w:cs="CIDFont+F3"/>
          <w:sz w:val="24"/>
          <w:szCs w:val="24"/>
        </w:rPr>
        <w:t xml:space="preserve">14-ի </w:t>
      </w:r>
      <w:r w:rsidRPr="00DA729F">
        <w:rPr>
          <w:rFonts w:ascii="GHEA Grapalat" w:hAnsi="GHEA Grapalat" w:cs="CIDFont+F3"/>
          <w:sz w:val="24"/>
          <w:szCs w:val="24"/>
          <w:lang w:val="hy-AM"/>
        </w:rPr>
        <w:t>թիվ</w:t>
      </w:r>
      <w:r w:rsidRPr="00DA729F">
        <w:rPr>
          <w:rFonts w:ascii="GHEA Grapalat" w:hAnsi="GHEA Grapalat" w:cs="CIDFont+F3"/>
          <w:sz w:val="24"/>
          <w:szCs w:val="24"/>
        </w:rPr>
        <w:t xml:space="preserve"> 6</w:t>
      </w:r>
      <w:r w:rsidRPr="00DA729F">
        <w:rPr>
          <w:rFonts w:ascii="GHEA Grapalat" w:hAnsi="GHEA Grapalat" w:cs="CIDFont+F3"/>
          <w:sz w:val="24"/>
          <w:szCs w:val="24"/>
          <w:lang w:val="hy-AM"/>
        </w:rPr>
        <w:t>47</w:t>
      </w:r>
      <w:r w:rsidRPr="00DA729F">
        <w:rPr>
          <w:rFonts w:ascii="GHEA Grapalat" w:hAnsi="GHEA Grapalat" w:cs="CIDFont+F3"/>
          <w:sz w:val="24"/>
          <w:szCs w:val="24"/>
        </w:rPr>
        <w:t>-</w:t>
      </w:r>
      <w:r w:rsidRPr="00DA729F">
        <w:rPr>
          <w:rFonts w:ascii="GHEA Grapalat" w:hAnsi="GHEA Grapalat" w:cs="CIDFont+F3"/>
          <w:sz w:val="24"/>
          <w:szCs w:val="24"/>
          <w:lang w:val="hy-AM"/>
        </w:rPr>
        <w:t>Ն</w:t>
      </w:r>
      <w:r w:rsidRPr="00DA729F">
        <w:rPr>
          <w:rFonts w:ascii="GHEA Grapalat" w:hAnsi="GHEA Grapalat" w:cs="CIDFont+F3"/>
          <w:sz w:val="24"/>
          <w:szCs w:val="24"/>
        </w:rPr>
        <w:t xml:space="preserve"> որոշման </w:t>
      </w:r>
      <w:r w:rsidRPr="00DA729F">
        <w:rPr>
          <w:rFonts w:ascii="GHEA Grapalat" w:hAnsi="GHEA Grapalat"/>
          <w:sz w:val="24"/>
          <w:szCs w:val="24"/>
          <w:lang w:val="hy-AM"/>
        </w:rPr>
        <w:t>մեջ փոփոխություն և լրացում կատարելու մասին» և «</w:t>
      </w:r>
      <w:r w:rsidRPr="00DA729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կառավարության 2007թ. հոկտեմբերի 4-ի թիվ 1268-Ն որոշման մեջ </w:t>
      </w:r>
      <w:r w:rsidR="00416322" w:rsidRPr="00DA729F">
        <w:rPr>
          <w:rFonts w:ascii="GHEA Grapalat" w:eastAsia="Times New Roman" w:hAnsi="GHEA Grapalat" w:cs="Arial"/>
          <w:bCs/>
          <w:sz w:val="24"/>
          <w:szCs w:val="24"/>
          <w:lang w:val="hy-AM"/>
        </w:rPr>
        <w:t>փոփոխություն</w:t>
      </w:r>
      <w:r w:rsidRPr="00DA729F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 կ</w:t>
      </w:r>
      <w:bookmarkStart w:id="0" w:name="_GoBack"/>
      <w:bookmarkEnd w:id="0"/>
      <w:r w:rsidRPr="00DA729F">
        <w:rPr>
          <w:rFonts w:ascii="GHEA Grapalat" w:eastAsia="Times New Roman" w:hAnsi="GHEA Grapalat" w:cs="Arial"/>
          <w:bCs/>
          <w:sz w:val="24"/>
          <w:szCs w:val="24"/>
          <w:lang w:val="hy-AM"/>
        </w:rPr>
        <w:t>ատարելու մասին</w:t>
      </w:r>
      <w:r w:rsidRPr="00DA729F">
        <w:rPr>
          <w:rFonts w:ascii="GHEA Grapalat" w:hAnsi="GHEA Grapalat"/>
          <w:sz w:val="24"/>
          <w:szCs w:val="24"/>
          <w:lang w:val="hy-AM"/>
        </w:rPr>
        <w:t>» ՀՀ կառավարության որոշումների նախագծերի ընդունման</w:t>
      </w:r>
    </w:p>
    <w:p w:rsidR="008D5E96" w:rsidRPr="004E12EE" w:rsidRDefault="008D5E96" w:rsidP="00B01690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8D5E96" w:rsidRPr="004E12EE" w:rsidRDefault="008D5E96" w:rsidP="00B01690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E12EE">
        <w:rPr>
          <w:rFonts w:ascii="GHEA Grapalat" w:hAnsi="GHEA Grapalat"/>
          <w:b/>
          <w:sz w:val="24"/>
          <w:szCs w:val="24"/>
          <w:u w:val="single"/>
          <w:lang w:val="hy-AM"/>
        </w:rPr>
        <w:t>Ընթացիկ իրավիճակը և ընդունման անհրաժեշտությունը</w:t>
      </w:r>
    </w:p>
    <w:p w:rsidR="002F4306" w:rsidRPr="00C9412B" w:rsidRDefault="002F4306" w:rsidP="00B01690">
      <w:pPr>
        <w:pStyle w:val="pdq2pgselectionanchorcontainer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4E12EE">
        <w:rPr>
          <w:rFonts w:ascii="GHEA Grapalat" w:hAnsi="GHEA Grapalat"/>
          <w:lang w:val="hy-AM"/>
        </w:rPr>
        <w:t>ՀՀ</w:t>
      </w:r>
      <w:r w:rsidRPr="00C9412B">
        <w:rPr>
          <w:rFonts w:ascii="GHEA Grapalat" w:hAnsi="GHEA Grapalat"/>
          <w:lang w:val="hy-AM"/>
        </w:rPr>
        <w:t xml:space="preserve"> կառավարության 2026</w:t>
      </w:r>
      <w:r w:rsidR="00AB0832" w:rsidRPr="00C9412B">
        <w:rPr>
          <w:rFonts w:ascii="GHEA Grapalat" w:hAnsi="GHEA Grapalat"/>
          <w:lang w:val="hy-AM"/>
        </w:rPr>
        <w:t>թ</w:t>
      </w:r>
      <w:r w:rsidRPr="004E12EE">
        <w:rPr>
          <w:rFonts w:ascii="GHEA Grapalat" w:hAnsi="GHEA Grapalat"/>
          <w:lang w:val="hy-AM"/>
        </w:rPr>
        <w:t>.</w:t>
      </w:r>
      <w:r w:rsidR="00AB0832" w:rsidRPr="00C9412B">
        <w:rPr>
          <w:rFonts w:ascii="GHEA Grapalat" w:hAnsi="GHEA Grapalat"/>
          <w:lang w:val="hy-AM"/>
        </w:rPr>
        <w:t xml:space="preserve"> մայիսի 14-ի N 647-Ն որոշմամբ պետական տուրքի գծով արտոնությունը նախատեսված է </w:t>
      </w:r>
      <w:r w:rsidRPr="004E12EE">
        <w:rPr>
          <w:rFonts w:ascii="GHEA Grapalat" w:hAnsi="GHEA Grapalat"/>
          <w:lang w:val="hy-AM"/>
        </w:rPr>
        <w:t xml:space="preserve">2026թ. </w:t>
      </w:r>
      <w:r w:rsidR="00AB0832" w:rsidRPr="00C9412B">
        <w:rPr>
          <w:rFonts w:ascii="GHEA Grapalat" w:hAnsi="GHEA Grapalat"/>
          <w:lang w:val="hy-AM"/>
        </w:rPr>
        <w:t>հոկտեմբերի 18-30-ը COP17 համաժողովին մասնակցելու նպատակով Հայաստան</w:t>
      </w:r>
      <w:r w:rsidR="00C9412B">
        <w:rPr>
          <w:rFonts w:ascii="GHEA Grapalat" w:hAnsi="GHEA Grapalat"/>
          <w:lang w:val="hy-AM"/>
        </w:rPr>
        <w:t>ի Հանրապետություն</w:t>
      </w:r>
      <w:r w:rsidR="00AB0832" w:rsidRPr="00C9412B">
        <w:rPr>
          <w:rFonts w:ascii="GHEA Grapalat" w:hAnsi="GHEA Grapalat"/>
          <w:lang w:val="hy-AM"/>
        </w:rPr>
        <w:t xml:space="preserve"> ժամանող օտարերկրյա քաղաքացիների</w:t>
      </w:r>
      <w:r w:rsidR="00030CE3" w:rsidRPr="004E12EE">
        <w:rPr>
          <w:rFonts w:ascii="GHEA Grapalat" w:hAnsi="GHEA Grapalat"/>
          <w:lang w:val="hy-AM"/>
        </w:rPr>
        <w:t xml:space="preserve"> (</w:t>
      </w:r>
      <w:r w:rsidR="00030CE3" w:rsidRPr="00C9412B">
        <w:rPr>
          <w:rFonts w:ascii="GHEA Grapalat" w:hAnsi="GHEA Grapalat"/>
          <w:lang w:val="hy-AM"/>
        </w:rPr>
        <w:t>որոնց դեպքում գործում է վիզային ռեժիմ</w:t>
      </w:r>
      <w:r w:rsidR="00030CE3" w:rsidRPr="004E12EE">
        <w:rPr>
          <w:rFonts w:ascii="GHEA Grapalat" w:hAnsi="GHEA Grapalat"/>
          <w:lang w:val="hy-AM"/>
        </w:rPr>
        <w:t xml:space="preserve">) </w:t>
      </w:r>
      <w:r w:rsidR="00AB0832" w:rsidRPr="00C9412B">
        <w:rPr>
          <w:rFonts w:ascii="GHEA Grapalat" w:hAnsi="GHEA Grapalat"/>
          <w:lang w:val="hy-AM"/>
        </w:rPr>
        <w:t>համար։</w:t>
      </w:r>
    </w:p>
    <w:p w:rsidR="002F4306" w:rsidRPr="00C9412B" w:rsidRDefault="00AB0832" w:rsidP="00B01690">
      <w:pPr>
        <w:pStyle w:val="pdq2pgselectionanchorcontainer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C9412B">
        <w:rPr>
          <w:rFonts w:ascii="GHEA Grapalat" w:hAnsi="GHEA Grapalat"/>
          <w:lang w:val="hy-AM"/>
        </w:rPr>
        <w:t>Հաշվի առնելով, որ COP17 համաժողովի շրջանակում նախատեսվում է նաև համաժողովի հետ կապված հարակից միջոցառումների անցկացում</w:t>
      </w:r>
      <w:r w:rsidR="00C9412B">
        <w:rPr>
          <w:rFonts w:ascii="GHEA Grapalat" w:hAnsi="GHEA Grapalat"/>
          <w:lang w:val="hy-AM"/>
        </w:rPr>
        <w:t xml:space="preserve">, </w:t>
      </w:r>
      <w:r w:rsidRPr="00C9412B">
        <w:rPr>
          <w:rFonts w:ascii="GHEA Grapalat" w:hAnsi="GHEA Grapalat"/>
          <w:lang w:val="hy-AM"/>
        </w:rPr>
        <w:t xml:space="preserve">անհրաժեշտություն է առաջացել պետական տուրքի գծով արտոնության կիրառման ժամանակահատվածի սկիզբը հոկտեմբերի 18-ի փոխարեն սահմանել </w:t>
      </w:r>
      <w:r w:rsidRPr="00C9412B">
        <w:rPr>
          <w:rFonts w:ascii="GHEA Grapalat" w:hAnsi="GHEA Grapalat"/>
          <w:b/>
          <w:bCs/>
          <w:lang w:val="hy-AM"/>
        </w:rPr>
        <w:t>հոկտեմբերի 8-ը</w:t>
      </w:r>
      <w:r w:rsidRPr="00C9412B">
        <w:rPr>
          <w:rFonts w:ascii="GHEA Grapalat" w:hAnsi="GHEA Grapalat"/>
          <w:lang w:val="hy-AM"/>
        </w:rPr>
        <w:t>, ինչպես նաև արտոնությունը տարածել COP17 համաժողովի</w:t>
      </w:r>
      <w:r w:rsidR="005F598E" w:rsidRPr="00C9412B">
        <w:rPr>
          <w:rFonts w:ascii="GHEA Grapalat" w:hAnsi="GHEA Grapalat"/>
          <w:lang w:val="hy-AM"/>
        </w:rPr>
        <w:t xml:space="preserve"> շրջանակներում կայանալիք </w:t>
      </w:r>
      <w:r w:rsidR="005F598E" w:rsidRPr="00C9412B">
        <w:rPr>
          <w:rFonts w:ascii="GHEA Grapalat" w:hAnsi="GHEA Grapalat"/>
          <w:b/>
          <w:lang w:val="hy-AM"/>
        </w:rPr>
        <w:t>Առաջնորդների գագաթնաժողովին (Leaders’ Summit) և հարակից միջոցառումներին</w:t>
      </w:r>
      <w:r w:rsidR="005F598E" w:rsidRPr="00C9412B">
        <w:rPr>
          <w:rFonts w:ascii="GHEA Grapalat" w:hAnsi="GHEA Grapalat"/>
          <w:lang w:val="hy-AM"/>
        </w:rPr>
        <w:t xml:space="preserve"> </w:t>
      </w:r>
      <w:r w:rsidRPr="00C9412B">
        <w:rPr>
          <w:rFonts w:ascii="GHEA Grapalat" w:hAnsi="GHEA Grapalat"/>
          <w:lang w:val="hy-AM"/>
        </w:rPr>
        <w:t>մասնակցելու նպատակով Հայաստան ժամանող օտարերկրյա քաղաքացիների նկատմամբ։</w:t>
      </w:r>
    </w:p>
    <w:p w:rsidR="002F4306" w:rsidRPr="00C9412B" w:rsidRDefault="00AB0832" w:rsidP="00B01690">
      <w:pPr>
        <w:pStyle w:val="pdq2pgselectionanchorcontainer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C9412B">
        <w:rPr>
          <w:rFonts w:ascii="GHEA Grapalat" w:hAnsi="GHEA Grapalat"/>
          <w:lang w:val="hy-AM"/>
        </w:rPr>
        <w:t xml:space="preserve">Միաժամանակ, </w:t>
      </w:r>
      <w:r w:rsidR="002F4306" w:rsidRPr="004E12EE">
        <w:rPr>
          <w:rFonts w:ascii="GHEA Grapalat" w:hAnsi="GHEA Grapalat"/>
          <w:lang w:val="hy-AM"/>
        </w:rPr>
        <w:t>ՀՀ</w:t>
      </w:r>
      <w:r w:rsidRPr="00C9412B">
        <w:rPr>
          <w:rFonts w:ascii="GHEA Grapalat" w:hAnsi="GHEA Grapalat"/>
          <w:lang w:val="hy-AM"/>
        </w:rPr>
        <w:t xml:space="preserve"> կառավարության 2007թ</w:t>
      </w:r>
      <w:r w:rsidR="002F4306" w:rsidRPr="004E12EE">
        <w:rPr>
          <w:rFonts w:ascii="GHEA Grapalat" w:hAnsi="GHEA Grapalat"/>
          <w:lang w:val="hy-AM"/>
        </w:rPr>
        <w:t>.</w:t>
      </w:r>
      <w:r w:rsidRPr="00C9412B">
        <w:rPr>
          <w:rFonts w:ascii="GHEA Grapalat" w:hAnsi="GHEA Grapalat"/>
          <w:lang w:val="hy-AM"/>
        </w:rPr>
        <w:t xml:space="preserve"> հոկտեմբերի 4-ի N 1268-Ն որոշման N 2 հավելվածով հաստատված կարգի 1.4-րդ կետով Իրաքի, Եգիպտոսի և Հնդկաստանի քաղաքացիների համար </w:t>
      </w:r>
      <w:r w:rsidR="002F4306" w:rsidRPr="004E12EE">
        <w:rPr>
          <w:rFonts w:ascii="GHEA Grapalat" w:hAnsi="GHEA Grapalat"/>
          <w:lang w:val="hy-AM"/>
        </w:rPr>
        <w:t>ՀՀ</w:t>
      </w:r>
      <w:r w:rsidRPr="00C9412B">
        <w:rPr>
          <w:rFonts w:ascii="GHEA Grapalat" w:hAnsi="GHEA Grapalat"/>
          <w:lang w:val="hy-AM"/>
        </w:rPr>
        <w:t xml:space="preserve"> էլեկտրոնային մուտքի վիզա ստանալու նպատակով սահմանված են լրացուցիչ պահանջներ, որոնց կիրառումը կարող է խոչընդոտել </w:t>
      </w:r>
      <w:r w:rsidR="002F4306" w:rsidRPr="004E12EE">
        <w:rPr>
          <w:rFonts w:ascii="GHEA Grapalat" w:hAnsi="GHEA Grapalat"/>
          <w:lang w:val="hy-AM"/>
        </w:rPr>
        <w:t>ՀՀ</w:t>
      </w:r>
      <w:r w:rsidRPr="00C9412B">
        <w:rPr>
          <w:rFonts w:ascii="GHEA Grapalat" w:hAnsi="GHEA Grapalat"/>
          <w:lang w:val="hy-AM"/>
        </w:rPr>
        <w:t xml:space="preserve"> կառավարության առանձին որոշումներով որոշակի միջոցառման, իրադարձության կամ այլ հանգամանքի կապակցությամբ որոշակի ժամանակահատվածում Հայաստան ժամանող օտարերկրյա քաղաքացիների համար</w:t>
      </w:r>
      <w:r w:rsidR="00030CE3" w:rsidRPr="004E12EE">
        <w:rPr>
          <w:rFonts w:ascii="GHEA Grapalat" w:hAnsi="GHEA Grapalat"/>
          <w:lang w:val="hy-AM"/>
        </w:rPr>
        <w:t xml:space="preserve"> (</w:t>
      </w:r>
      <w:r w:rsidR="00030CE3" w:rsidRPr="00C9412B">
        <w:rPr>
          <w:rFonts w:ascii="GHEA Grapalat" w:hAnsi="GHEA Grapalat"/>
          <w:lang w:val="hy-AM"/>
        </w:rPr>
        <w:t>որոնց դեպքում գործում է վիզային ռեժիմ</w:t>
      </w:r>
      <w:r w:rsidR="00030CE3" w:rsidRPr="004E12EE">
        <w:rPr>
          <w:rFonts w:ascii="GHEA Grapalat" w:hAnsi="GHEA Grapalat"/>
          <w:lang w:val="hy-AM"/>
        </w:rPr>
        <w:t>)</w:t>
      </w:r>
      <w:r w:rsidRPr="00C9412B">
        <w:rPr>
          <w:rFonts w:ascii="GHEA Grapalat" w:hAnsi="GHEA Grapalat"/>
          <w:lang w:val="hy-AM"/>
        </w:rPr>
        <w:t xml:space="preserve"> մուտքի </w:t>
      </w:r>
      <w:r w:rsidRPr="00C9412B">
        <w:rPr>
          <w:rFonts w:ascii="GHEA Grapalat" w:hAnsi="GHEA Grapalat"/>
          <w:lang w:val="hy-AM"/>
        </w:rPr>
        <w:lastRenderedPageBreak/>
        <w:t>վիզայի տրամադրման համար նախատեսված պետական տուրքի գծով արտոնությունների լիարժեք կիրառմանը։</w:t>
      </w:r>
    </w:p>
    <w:p w:rsidR="008D5E96" w:rsidRPr="00C9412B" w:rsidRDefault="00AB0832" w:rsidP="00B01690">
      <w:pPr>
        <w:pStyle w:val="pdq2pgselectionanchorcontainer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C9412B">
        <w:rPr>
          <w:rFonts w:ascii="GHEA Grapalat" w:hAnsi="GHEA Grapalat"/>
          <w:lang w:val="hy-AM"/>
        </w:rPr>
        <w:t>Ուստի</w:t>
      </w:r>
      <w:r w:rsidR="002F4306" w:rsidRPr="004E12EE">
        <w:rPr>
          <w:rFonts w:ascii="GHEA Grapalat" w:hAnsi="GHEA Grapalat"/>
          <w:lang w:val="hy-AM"/>
        </w:rPr>
        <w:t>,</w:t>
      </w:r>
      <w:r w:rsidRPr="00C9412B">
        <w:rPr>
          <w:rFonts w:ascii="GHEA Grapalat" w:hAnsi="GHEA Grapalat"/>
          <w:lang w:val="hy-AM"/>
        </w:rPr>
        <w:t xml:space="preserve"> անհրաժեշտություն է առաջացել N 1268-Ն որոշման N 2 հավելվածով հաստատված կարգի 1.4-րդ կետ</w:t>
      </w:r>
      <w:r w:rsidR="00416322">
        <w:rPr>
          <w:rFonts w:ascii="GHEA Grapalat" w:hAnsi="GHEA Grapalat"/>
          <w:lang w:val="hy-AM"/>
        </w:rPr>
        <w:t>ն ուժը կորցրած ճանաչել:</w:t>
      </w:r>
    </w:p>
    <w:p w:rsidR="008D5E96" w:rsidRPr="004E12EE" w:rsidRDefault="008D5E96" w:rsidP="00B01690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8D5E96" w:rsidRPr="004E12EE" w:rsidRDefault="008D5E96" w:rsidP="00B01690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E12EE">
        <w:rPr>
          <w:rFonts w:ascii="GHEA Grapalat" w:hAnsi="GHEA Grapalat"/>
          <w:b/>
          <w:sz w:val="24"/>
          <w:szCs w:val="24"/>
          <w:u w:val="single"/>
          <w:lang w:val="hy-AM"/>
        </w:rPr>
        <w:t>Առաջարկվող կարգավորման բնույթը</w:t>
      </w:r>
    </w:p>
    <w:p w:rsidR="00AB0832" w:rsidRPr="004E12EE" w:rsidRDefault="00AB0832" w:rsidP="00B01690">
      <w:pPr>
        <w:spacing w:before="100" w:beforeAutospacing="1"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E12EE">
        <w:rPr>
          <w:rFonts w:ascii="GHEA Grapalat" w:eastAsia="Times New Roman" w:hAnsi="GHEA Grapalat" w:cs="Times New Roman"/>
          <w:sz w:val="24"/>
          <w:szCs w:val="24"/>
        </w:rPr>
        <w:t>Նախագծով առաջարկվում է՝</w:t>
      </w:r>
    </w:p>
    <w:p w:rsidR="002F4306" w:rsidRPr="004E12EE" w:rsidRDefault="00AB0832" w:rsidP="00B01690">
      <w:pPr>
        <w:pStyle w:val="ListParagraph"/>
        <w:numPr>
          <w:ilvl w:val="1"/>
          <w:numId w:val="1"/>
        </w:numPr>
        <w:spacing w:before="100" w:beforeAutospacing="1" w:after="100" w:afterAutospacing="1" w:line="36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E12EE">
        <w:rPr>
          <w:rFonts w:ascii="GHEA Grapalat" w:eastAsia="Times New Roman" w:hAnsi="GHEA Grapalat" w:cs="Times New Roman"/>
          <w:sz w:val="24"/>
          <w:szCs w:val="24"/>
        </w:rPr>
        <w:t xml:space="preserve">N 647-Ն որոշմամբ սահմանված պետական տուրքի գծով արտոնության կիրառման ժամանակահատվածը սահմանել </w:t>
      </w:r>
      <w:r w:rsidRPr="004E12EE">
        <w:rPr>
          <w:rFonts w:ascii="GHEA Grapalat" w:eastAsia="Times New Roman" w:hAnsi="GHEA Grapalat" w:cs="Times New Roman"/>
          <w:b/>
          <w:bCs/>
          <w:sz w:val="24"/>
          <w:szCs w:val="24"/>
        </w:rPr>
        <w:t>2026</w:t>
      </w:r>
      <w:r w:rsidR="002F4306" w:rsidRPr="004E12E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թ.</w:t>
      </w:r>
      <w:r w:rsidRPr="004E12E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հոկտեմբերի 8-30-ը</w:t>
      </w:r>
      <w:r w:rsidRPr="004E12EE">
        <w:rPr>
          <w:rFonts w:ascii="GHEA Grapalat" w:eastAsia="Times New Roman" w:hAnsi="GHEA Grapalat" w:cs="Times New Roman"/>
          <w:sz w:val="24"/>
          <w:szCs w:val="24"/>
        </w:rPr>
        <w:t xml:space="preserve"> և արտոնությունը տարածել նաև </w:t>
      </w:r>
      <w:r w:rsidRPr="004E12EE">
        <w:rPr>
          <w:rFonts w:ascii="GHEA Grapalat" w:eastAsia="Times New Roman" w:hAnsi="GHEA Grapalat" w:cs="Times New Roman"/>
          <w:bCs/>
          <w:sz w:val="24"/>
          <w:szCs w:val="24"/>
        </w:rPr>
        <w:t>COP17 համաժողովի</w:t>
      </w:r>
      <w:r w:rsidRPr="004E12E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5F598E" w:rsidRPr="005F598E">
        <w:rPr>
          <w:rFonts w:ascii="GHEA Grapalat" w:hAnsi="GHEA Grapalat" w:cs="Times New Roman"/>
          <w:b/>
          <w:sz w:val="24"/>
          <w:szCs w:val="24"/>
        </w:rPr>
        <w:t xml:space="preserve">Առաջնորդների </w:t>
      </w:r>
      <w:r w:rsidR="005F598E">
        <w:rPr>
          <w:rFonts w:ascii="GHEA Grapalat" w:hAnsi="GHEA Grapalat" w:cs="Times New Roman"/>
          <w:b/>
          <w:sz w:val="24"/>
          <w:szCs w:val="24"/>
        </w:rPr>
        <w:t>գագաթնաժողովի</w:t>
      </w:r>
      <w:r w:rsidR="005F598E" w:rsidRPr="005F598E">
        <w:rPr>
          <w:rFonts w:ascii="GHEA Grapalat" w:hAnsi="GHEA Grapalat" w:cs="Times New Roman"/>
          <w:b/>
          <w:sz w:val="24"/>
          <w:szCs w:val="24"/>
        </w:rPr>
        <w:t xml:space="preserve"> (Leaders’ Summit) և հարակից </w:t>
      </w:r>
      <w:r w:rsidR="005F598E">
        <w:rPr>
          <w:rFonts w:ascii="GHEA Grapalat" w:hAnsi="GHEA Grapalat" w:cs="Times New Roman"/>
          <w:b/>
          <w:sz w:val="24"/>
          <w:szCs w:val="24"/>
        </w:rPr>
        <w:t>միջոցառումների</w:t>
      </w:r>
      <w:r w:rsidRPr="004E12E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E12EE">
        <w:rPr>
          <w:rFonts w:ascii="GHEA Grapalat" w:eastAsia="Times New Roman" w:hAnsi="GHEA Grapalat" w:cs="Times New Roman"/>
          <w:bCs/>
          <w:sz w:val="24"/>
          <w:szCs w:val="24"/>
        </w:rPr>
        <w:t>մասնակիցների նկատմամբ</w:t>
      </w:r>
      <w:r w:rsidR="002F4306" w:rsidRPr="004E12EE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416322" w:rsidRPr="00416322" w:rsidRDefault="00AB0832" w:rsidP="00B01690">
      <w:pPr>
        <w:pStyle w:val="ListParagraph"/>
        <w:numPr>
          <w:ilvl w:val="1"/>
          <w:numId w:val="1"/>
        </w:numPr>
        <w:spacing w:before="100" w:beforeAutospacing="1" w:after="100" w:afterAutospacing="1" w:line="36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E12EE">
        <w:rPr>
          <w:rFonts w:ascii="GHEA Grapalat" w:eastAsia="Times New Roman" w:hAnsi="GHEA Grapalat" w:cs="Times New Roman"/>
          <w:sz w:val="24"/>
          <w:szCs w:val="24"/>
        </w:rPr>
        <w:t>N 1268-Ն որոշման N 2 հավելվածով հաստատված կարգի 1.4-րդ կետ</w:t>
      </w:r>
      <w:r w:rsidR="00416322">
        <w:rPr>
          <w:rFonts w:ascii="GHEA Grapalat" w:eastAsia="Times New Roman" w:hAnsi="GHEA Grapalat" w:cs="Times New Roman"/>
          <w:sz w:val="24"/>
          <w:szCs w:val="24"/>
          <w:lang w:val="hy-AM"/>
        </w:rPr>
        <w:t>ն ուժը կորցրած ճանաչել:</w:t>
      </w:r>
    </w:p>
    <w:p w:rsidR="00416322" w:rsidRDefault="00416322" w:rsidP="00B01690">
      <w:pPr>
        <w:pStyle w:val="ListParagraph"/>
        <w:spacing w:before="100" w:beforeAutospacing="1" w:after="100" w:afterAutospacing="1" w:line="36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8D5E96" w:rsidRPr="004E12EE" w:rsidRDefault="008D5E96" w:rsidP="00B01690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4E12EE">
        <w:rPr>
          <w:rFonts w:ascii="GHEA Grapalat" w:hAnsi="GHEA Grapalat"/>
          <w:b/>
          <w:sz w:val="24"/>
          <w:szCs w:val="24"/>
          <w:u w:val="single"/>
          <w:lang w:val="hy-AM"/>
        </w:rPr>
        <w:t>Նախագծերի մշակման գործընթացում ներգրավված ինստիտուտները և անձինք</w:t>
      </w:r>
    </w:p>
    <w:p w:rsidR="008D5E96" w:rsidRPr="004E12EE" w:rsidRDefault="008D5E96" w:rsidP="00B0169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12EE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030CE3" w:rsidRPr="004E12EE">
        <w:rPr>
          <w:rFonts w:ascii="GHEA Grapalat" w:hAnsi="GHEA Grapalat"/>
          <w:sz w:val="24"/>
          <w:szCs w:val="24"/>
          <w:lang w:val="hy-AM"/>
        </w:rPr>
        <w:t>ՀՀ</w:t>
      </w:r>
      <w:r w:rsidRPr="004E12EE">
        <w:rPr>
          <w:rFonts w:ascii="GHEA Grapalat" w:hAnsi="GHEA Grapalat"/>
          <w:sz w:val="24"/>
          <w:szCs w:val="24"/>
          <w:lang w:val="hy-AM"/>
        </w:rPr>
        <w:t xml:space="preserve"> արտաքին գործերի</w:t>
      </w:r>
      <w:r w:rsidR="00030CE3" w:rsidRPr="004E12EE">
        <w:rPr>
          <w:rFonts w:ascii="GHEA Grapalat" w:hAnsi="GHEA Grapalat"/>
          <w:sz w:val="24"/>
          <w:szCs w:val="24"/>
          <w:lang w:val="hy-AM"/>
        </w:rPr>
        <w:t xml:space="preserve"> և միջազգային առևտրի</w:t>
      </w:r>
      <w:r w:rsidRPr="004E12EE">
        <w:rPr>
          <w:rFonts w:ascii="GHEA Grapalat" w:hAnsi="GHEA Grapalat"/>
          <w:sz w:val="24"/>
          <w:szCs w:val="24"/>
          <w:lang w:val="hy-AM"/>
        </w:rPr>
        <w:t xml:space="preserve"> նախարարության կողմից:</w:t>
      </w:r>
    </w:p>
    <w:p w:rsidR="008D5E96" w:rsidRPr="004E12EE" w:rsidRDefault="008D5E96" w:rsidP="00B0169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D5E96" w:rsidRPr="004E12EE" w:rsidRDefault="008D5E96" w:rsidP="00B01690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E12EE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:rsidR="00B618CB" w:rsidRPr="00C9412B" w:rsidRDefault="002F4306" w:rsidP="00B01690">
      <w:pPr>
        <w:pStyle w:val="pdq2pgselectionanchorcontainer"/>
        <w:spacing w:after="0" w:afterAutospacing="0" w:line="360" w:lineRule="auto"/>
        <w:jc w:val="both"/>
        <w:rPr>
          <w:rFonts w:ascii="GHEA Grapalat" w:hAnsi="GHEA Grapalat"/>
          <w:lang w:val="hy-AM"/>
        </w:rPr>
      </w:pPr>
      <w:r w:rsidRPr="00C9412B">
        <w:rPr>
          <w:rFonts w:ascii="GHEA Grapalat" w:hAnsi="GHEA Grapalat"/>
          <w:lang w:val="hy-AM"/>
        </w:rPr>
        <w:t>Նախագծի ընդունմամբ կապահովվի COP17 համաժողովի և դրա հարակից միջոցառումների մասնակցության նպատակով Հայաստան ժամանող օտարերկրյա քաղաքացիների</w:t>
      </w:r>
      <w:r w:rsidR="00B618CB" w:rsidRPr="00C9412B">
        <w:rPr>
          <w:rFonts w:ascii="GHEA Grapalat" w:hAnsi="GHEA Grapalat"/>
          <w:lang w:val="hy-AM"/>
        </w:rPr>
        <w:t xml:space="preserve"> (որոնց համար գործում է վիզային ռեժիմ)</w:t>
      </w:r>
      <w:r w:rsidRPr="00C9412B">
        <w:rPr>
          <w:rFonts w:ascii="GHEA Grapalat" w:hAnsi="GHEA Grapalat"/>
          <w:lang w:val="hy-AM"/>
        </w:rPr>
        <w:t xml:space="preserve"> նկատմամբ պետական տուրքի գծով արտոնության կիրառումը 2026թ</w:t>
      </w:r>
      <w:r w:rsidR="00030CE3" w:rsidRPr="004E12EE">
        <w:rPr>
          <w:rFonts w:ascii="GHEA Grapalat" w:hAnsi="GHEA Grapalat"/>
          <w:lang w:val="hy-AM"/>
        </w:rPr>
        <w:t>.</w:t>
      </w:r>
      <w:r w:rsidRPr="00C9412B">
        <w:rPr>
          <w:rFonts w:ascii="GHEA Grapalat" w:hAnsi="GHEA Grapalat"/>
          <w:lang w:val="hy-AM"/>
        </w:rPr>
        <w:t xml:space="preserve"> հոկտեմբերի 8-30-ը։</w:t>
      </w:r>
    </w:p>
    <w:p w:rsidR="00E65777" w:rsidRDefault="002F4306" w:rsidP="00E65777">
      <w:pPr>
        <w:pStyle w:val="pdq2pgselectionanchorcontainer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C9412B">
        <w:rPr>
          <w:rFonts w:ascii="GHEA Grapalat" w:hAnsi="GHEA Grapalat"/>
          <w:lang w:val="hy-AM"/>
        </w:rPr>
        <w:lastRenderedPageBreak/>
        <w:t xml:space="preserve">Միաժամանակ, կապահովվի </w:t>
      </w:r>
      <w:r w:rsidR="00B618CB" w:rsidRPr="004E12EE">
        <w:rPr>
          <w:rFonts w:ascii="GHEA Grapalat" w:hAnsi="GHEA Grapalat"/>
          <w:lang w:val="hy-AM"/>
        </w:rPr>
        <w:t>ՀՀ</w:t>
      </w:r>
      <w:r w:rsidRPr="00C9412B">
        <w:rPr>
          <w:rFonts w:ascii="GHEA Grapalat" w:hAnsi="GHEA Grapalat"/>
          <w:lang w:val="hy-AM"/>
        </w:rPr>
        <w:t xml:space="preserve"> կառավարության կողմից որոշակի միջոցառման, իրադարձության կամ այլ հանգամանքի կապակցությամբ որոշակի ժամանակահատվածում սահմանվող՝ մուտքի վիզայի պետական տուրքի գծով արտոնությունների լիարժեք կիրառումը՝ բացառելով N 1268-Ն որոշման N 2 հավելվածի 1.4-րդ կետով նախատեսված լրացուցիչ պահանջներով պայմանավորված սահմանափակումները։</w:t>
      </w:r>
    </w:p>
    <w:p w:rsidR="00844A64" w:rsidRPr="00DA729F" w:rsidRDefault="00E65777" w:rsidP="00E65777">
      <w:pPr>
        <w:pStyle w:val="pdq2pgselectionanchorcontainer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A729F">
        <w:rPr>
          <w:rFonts w:ascii="GHEA Grapalat" w:hAnsi="GHEA Grapalat"/>
          <w:lang w:val="hy-AM"/>
        </w:rPr>
        <w:t>ՀՀ կառավարության 04.</w:t>
      </w:r>
      <w:r w:rsidRPr="00DA729F">
        <w:rPr>
          <w:rFonts w:ascii="GHEA Grapalat" w:eastAsia="MS Mincho" w:hAnsi="GHEA Grapalat" w:cs="MS Mincho"/>
          <w:lang w:val="hy-AM"/>
        </w:rPr>
        <w:t>10</w:t>
      </w:r>
      <w:r w:rsidRPr="00DA729F">
        <w:rPr>
          <w:rFonts w:ascii="GHEA Grapalat" w:eastAsia="MS Gothic" w:hAnsi="GHEA Grapalat" w:cs="MS Gothic"/>
          <w:lang w:val="hy-AM"/>
        </w:rPr>
        <w:t>.</w:t>
      </w:r>
      <w:r w:rsidRPr="00DA729F">
        <w:rPr>
          <w:rFonts w:ascii="GHEA Grapalat" w:eastAsia="MS Mincho" w:hAnsi="GHEA Grapalat" w:cs="MS Mincho"/>
          <w:lang w:val="hy-AM"/>
        </w:rPr>
        <w:t>2007թ.-ի թիվ</w:t>
      </w:r>
      <w:r w:rsidR="00BE450E" w:rsidRPr="00DA729F">
        <w:rPr>
          <w:rFonts w:ascii="GHEA Grapalat" w:eastAsia="MS Mincho" w:hAnsi="GHEA Grapalat" w:cs="MS Mincho"/>
          <w:lang w:val="hy-AM"/>
        </w:rPr>
        <w:t xml:space="preserve"> </w:t>
      </w:r>
      <w:r w:rsidRPr="00DA729F">
        <w:rPr>
          <w:rFonts w:ascii="GHEA Grapalat" w:hAnsi="GHEA Grapalat"/>
          <w:lang w:val="hy-AM"/>
        </w:rPr>
        <w:t>1268-Ն որոշմամբ հաստատված հավելվածի 2-ի 1</w:t>
      </w:r>
      <w:r w:rsidRPr="00DA729F">
        <w:rPr>
          <w:rFonts w:ascii="GHEA Grapalat" w:eastAsia="MS Gothic" w:hAnsi="GHEA Grapalat" w:cs="MS Gothic"/>
          <w:lang w:val="hy-AM"/>
        </w:rPr>
        <w:t>.</w:t>
      </w:r>
      <w:r w:rsidRPr="00DA729F">
        <w:rPr>
          <w:rFonts w:ascii="GHEA Grapalat" w:hAnsi="GHEA Grapalat"/>
          <w:lang w:val="hy-AM"/>
        </w:rPr>
        <w:t xml:space="preserve">4 կետում </w:t>
      </w:r>
      <w:r w:rsidR="00BE450E" w:rsidRPr="00DA729F">
        <w:rPr>
          <w:rFonts w:ascii="GHEA Grapalat" w:hAnsi="GHEA Grapalat"/>
          <w:lang w:val="hy-AM"/>
        </w:rPr>
        <w:t xml:space="preserve">որոշակի պահանջների առկայության դեպքում </w:t>
      </w:r>
      <w:r w:rsidRPr="00DA729F">
        <w:rPr>
          <w:rFonts w:ascii="GHEA Grapalat" w:hAnsi="GHEA Grapalat"/>
          <w:lang w:val="hy-AM"/>
        </w:rPr>
        <w:t xml:space="preserve">ՀՀ մուտքի էլեկտրոնային </w:t>
      </w:r>
      <w:r w:rsidR="00BE450E" w:rsidRPr="00DA729F">
        <w:rPr>
          <w:rFonts w:ascii="GHEA Grapalat" w:hAnsi="GHEA Grapalat"/>
          <w:lang w:val="hy-AM"/>
        </w:rPr>
        <w:t xml:space="preserve">վիզա տալու </w:t>
      </w:r>
      <w:r w:rsidRPr="00DA729F">
        <w:rPr>
          <w:rFonts w:ascii="GHEA Grapalat" w:hAnsi="GHEA Grapalat"/>
          <w:lang w:val="hy-AM"/>
        </w:rPr>
        <w:t>դրույթն ուժի մեջ է մտել 2024 թվականի նոյեմբերի 24-ից</w:t>
      </w:r>
      <w:r w:rsidR="00BE450E" w:rsidRPr="00DA729F">
        <w:rPr>
          <w:rFonts w:ascii="GHEA Grapalat" w:hAnsi="GHEA Grapalat"/>
          <w:lang w:val="hy-AM"/>
        </w:rPr>
        <w:t>,</w:t>
      </w:r>
      <w:r w:rsidRPr="00DA729F">
        <w:rPr>
          <w:rFonts w:ascii="GHEA Grapalat" w:hAnsi="GHEA Grapalat"/>
          <w:lang w:val="hy-AM"/>
        </w:rPr>
        <w:t xml:space="preserve"> և այդ կարգավորման նպատակն էր վերահսկելի դարձնել միգրացիոն հոսքերը և կանխել անօրինական միգրացիայի արդյունքում հնարավոր բա</w:t>
      </w:r>
      <w:r w:rsidR="00524CB8" w:rsidRPr="00DA729F">
        <w:rPr>
          <w:rFonts w:ascii="GHEA Grapalat" w:hAnsi="GHEA Grapalat"/>
          <w:lang w:val="hy-AM"/>
        </w:rPr>
        <w:t>ցասական հետևանքների առաջացումը</w:t>
      </w:r>
      <w:r w:rsidRPr="00DA729F">
        <w:rPr>
          <w:rFonts w:ascii="GHEA Grapalat" w:hAnsi="GHEA Grapalat"/>
          <w:lang w:val="hy-AM"/>
        </w:rPr>
        <w:t>։ Ուստ</w:t>
      </w:r>
      <w:r w:rsidR="00BE450E" w:rsidRPr="00DA729F">
        <w:rPr>
          <w:rFonts w:ascii="GHEA Grapalat" w:hAnsi="GHEA Grapalat"/>
          <w:lang w:val="hy-AM"/>
        </w:rPr>
        <w:t xml:space="preserve">իև, սույն իրավական կարգավորմանը համապարփակ </w:t>
      </w:r>
      <w:r w:rsidRPr="00DA729F">
        <w:rPr>
          <w:rFonts w:ascii="GHEA Grapalat" w:hAnsi="GHEA Grapalat"/>
          <w:lang w:val="hy-AM"/>
        </w:rPr>
        <w:t xml:space="preserve">անդրադարձ կկատարվի COP17 համաժողովի ավարտից հետո: </w:t>
      </w:r>
    </w:p>
    <w:p w:rsidR="008D5E96" w:rsidRPr="004E12EE" w:rsidRDefault="008D5E96" w:rsidP="00B01690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E12EE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</w:p>
    <w:p w:rsidR="008D5E96" w:rsidRPr="004E12EE" w:rsidRDefault="008D5E96" w:rsidP="00B01690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4E12EE">
        <w:rPr>
          <w:rFonts w:ascii="GHEA Grapalat" w:hAnsi="GHEA Grapalat" w:cs="Sylfaen"/>
          <w:noProof/>
          <w:sz w:val="24"/>
          <w:szCs w:val="24"/>
          <w:lang w:val="hy-AM" w:eastAsia="ru-RU"/>
        </w:rPr>
        <w:t>Նախագիծը չի բխում որևէ ռազմավարական փաստաթղթից:</w:t>
      </w:r>
    </w:p>
    <w:p w:rsidR="008D5E96" w:rsidRPr="004E12EE" w:rsidRDefault="008D5E96" w:rsidP="00B01690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:rsidR="00C9412B" w:rsidRPr="00C9412B" w:rsidRDefault="008D5E96" w:rsidP="00B01690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 w:cs="Sylfaen"/>
          <w:noProof/>
          <w:sz w:val="24"/>
          <w:szCs w:val="24"/>
          <w:u w:val="single"/>
          <w:lang w:val="hy-AM" w:eastAsia="ru-RU"/>
        </w:rPr>
      </w:pPr>
      <w:r w:rsidRPr="004E12EE">
        <w:rPr>
          <w:rFonts w:ascii="GHEA Grapalat" w:hAnsi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082193" w:rsidRPr="00416322" w:rsidRDefault="00C9412B" w:rsidP="00B01690">
      <w:pPr>
        <w:tabs>
          <w:tab w:val="left" w:pos="945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iCs/>
          <w:sz w:val="24"/>
          <w:szCs w:val="24"/>
          <w:lang w:val="hy-AM"/>
        </w:rPr>
      </w:pPr>
      <w:r w:rsidRPr="001B2897">
        <w:rPr>
          <w:rFonts w:ascii="GHEA Grapalat" w:hAnsi="GHEA Grapalat" w:cs="Arial"/>
          <w:iCs/>
          <w:sz w:val="24"/>
          <w:szCs w:val="24"/>
          <w:lang w:val="hy-AM"/>
        </w:rPr>
        <w:t>Որոշման նախագծի ընդունման արդյունքում Հայաստանի Հանրապետության պետական բյուջեի ծախսերը կավելանան</w:t>
      </w:r>
      <w:r w:rsidRPr="001B2897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պետական տուրքի վճարումից ազատված անձանց մուտքի վիզաների համար նախատեսված պետական տուրքի գումարների չափով։</w:t>
      </w:r>
    </w:p>
    <w:sectPr w:rsidR="00082193" w:rsidRPr="00416322" w:rsidSect="007C3A17"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106" w:rsidRDefault="00D60106" w:rsidP="008D5E96">
      <w:pPr>
        <w:spacing w:after="0" w:line="240" w:lineRule="auto"/>
      </w:pPr>
      <w:r>
        <w:separator/>
      </w:r>
    </w:p>
  </w:endnote>
  <w:endnote w:type="continuationSeparator" w:id="0">
    <w:p w:rsidR="00D60106" w:rsidRDefault="00D60106" w:rsidP="008D5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106" w:rsidRDefault="00D60106" w:rsidP="008D5E96">
      <w:pPr>
        <w:spacing w:after="0" w:line="240" w:lineRule="auto"/>
      </w:pPr>
      <w:r>
        <w:separator/>
      </w:r>
    </w:p>
  </w:footnote>
  <w:footnote w:type="continuationSeparator" w:id="0">
    <w:p w:rsidR="00D60106" w:rsidRDefault="00D60106" w:rsidP="008D5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7C13"/>
    <w:multiLevelType w:val="hybridMultilevel"/>
    <w:tmpl w:val="C47C4A40"/>
    <w:lvl w:ilvl="0" w:tplc="EAB25A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EB9AF944">
      <w:numFmt w:val="bullet"/>
      <w:lvlText w:val="-"/>
      <w:lvlJc w:val="left"/>
      <w:pPr>
        <w:ind w:left="1800" w:hanging="360"/>
      </w:pPr>
      <w:rPr>
        <w:rFonts w:ascii="GHEA Grapalat" w:eastAsia="Times New Roman" w:hAnsi="GHEA Grapalat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BF11381"/>
    <w:multiLevelType w:val="hybridMultilevel"/>
    <w:tmpl w:val="4A6EE76A"/>
    <w:lvl w:ilvl="0" w:tplc="7870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E5D2B"/>
    <w:multiLevelType w:val="multilevel"/>
    <w:tmpl w:val="F4143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2A"/>
    <w:rsid w:val="00030CE3"/>
    <w:rsid w:val="00082193"/>
    <w:rsid w:val="002F4306"/>
    <w:rsid w:val="00374CCF"/>
    <w:rsid w:val="00416322"/>
    <w:rsid w:val="00416866"/>
    <w:rsid w:val="004503F8"/>
    <w:rsid w:val="0047088A"/>
    <w:rsid w:val="004E12EE"/>
    <w:rsid w:val="00524CB8"/>
    <w:rsid w:val="00552219"/>
    <w:rsid w:val="005F598E"/>
    <w:rsid w:val="006D00E4"/>
    <w:rsid w:val="007F5CA5"/>
    <w:rsid w:val="00824300"/>
    <w:rsid w:val="00844A64"/>
    <w:rsid w:val="0088567D"/>
    <w:rsid w:val="008D5E96"/>
    <w:rsid w:val="008F6980"/>
    <w:rsid w:val="00A025C1"/>
    <w:rsid w:val="00AB0832"/>
    <w:rsid w:val="00AD502A"/>
    <w:rsid w:val="00B01690"/>
    <w:rsid w:val="00B27341"/>
    <w:rsid w:val="00B40F1C"/>
    <w:rsid w:val="00B618CB"/>
    <w:rsid w:val="00B80035"/>
    <w:rsid w:val="00BE450E"/>
    <w:rsid w:val="00C9412B"/>
    <w:rsid w:val="00CC7AB1"/>
    <w:rsid w:val="00D60106"/>
    <w:rsid w:val="00DA729F"/>
    <w:rsid w:val="00E24AE8"/>
    <w:rsid w:val="00E65777"/>
    <w:rsid w:val="00F7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A7BBD0-5B9F-4AC6-A178-C782A4F1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E9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5E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E96"/>
  </w:style>
  <w:style w:type="character" w:styleId="Hyperlink">
    <w:name w:val="Hyperlink"/>
    <w:uiPriority w:val="99"/>
    <w:unhideWhenUsed/>
    <w:rsid w:val="008D5E96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8D5E9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D5E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5E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D5E96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8D5E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E96"/>
  </w:style>
  <w:style w:type="paragraph" w:customStyle="1" w:styleId="pdq2pgselectionanchorcontainer">
    <w:name w:val="pdq2pg_selectionanchorcontainer"/>
    <w:basedOn w:val="Normal"/>
    <w:rsid w:val="00AB0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B0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08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1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</dc:creator>
  <cp:keywords>https://mul2-mfa.gov.am/tasks/1151761/oneclick?token=b2bc2b5c58368b1a7c443d8ee687ad83</cp:keywords>
  <dc:description/>
  <cp:lastModifiedBy>Kristine Grigoryan</cp:lastModifiedBy>
  <cp:revision>19</cp:revision>
  <dcterms:created xsi:type="dcterms:W3CDTF">2025-12-16T15:16:00Z</dcterms:created>
  <dcterms:modified xsi:type="dcterms:W3CDTF">2026-10-06T06:44:00Z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59c8fdc5-0ef6-4a01-a364-27f1ade9b76d</vt:lpwstr>
  </property>
</Properties>
</file>