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A26" w:rsidRPr="00263E3F" w:rsidRDefault="00E30A26" w:rsidP="00C802CF">
      <w:pPr>
        <w:pStyle w:val="mechtex"/>
        <w:ind w:left="10080" w:firstLine="720"/>
        <w:jc w:val="left"/>
        <w:rPr>
          <w:spacing w:val="-8"/>
          <w:sz w:val="24"/>
          <w:szCs w:val="24"/>
          <w:lang w:val="hy-AM"/>
        </w:rPr>
      </w:pPr>
      <w:r>
        <w:rPr>
          <w:spacing w:val="-8"/>
          <w:sz w:val="24"/>
          <w:szCs w:val="24"/>
          <w:lang w:val="hy-AM"/>
        </w:rPr>
        <w:t xml:space="preserve">           </w:t>
      </w:r>
      <w:r w:rsidRPr="00DE0FC7">
        <w:rPr>
          <w:spacing w:val="-8"/>
          <w:sz w:val="24"/>
          <w:szCs w:val="24"/>
          <w:lang w:val="hy-AM"/>
        </w:rPr>
        <w:t>Հավելված</w:t>
      </w:r>
      <w:r w:rsidRPr="000F4671">
        <w:rPr>
          <w:spacing w:val="-8"/>
          <w:sz w:val="24"/>
          <w:szCs w:val="24"/>
          <w:lang w:val="fr-FR"/>
        </w:rPr>
        <w:t xml:space="preserve"> </w:t>
      </w:r>
    </w:p>
    <w:p w:rsidR="00E30A26" w:rsidRPr="000F4671" w:rsidRDefault="00E30A26" w:rsidP="00C802CF">
      <w:pPr>
        <w:pStyle w:val="mechtex"/>
        <w:ind w:left="3600" w:firstLine="720"/>
        <w:jc w:val="left"/>
        <w:rPr>
          <w:spacing w:val="-6"/>
          <w:sz w:val="24"/>
          <w:szCs w:val="24"/>
          <w:lang w:val="fr-FR"/>
        </w:rPr>
      </w:pPr>
      <w:r w:rsidRPr="000F4671">
        <w:rPr>
          <w:spacing w:val="-6"/>
          <w:sz w:val="24"/>
          <w:szCs w:val="24"/>
          <w:lang w:val="fr-FR"/>
        </w:rPr>
        <w:t xml:space="preserve">       </w:t>
      </w:r>
      <w:r w:rsidRPr="000F4671">
        <w:rPr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</w:r>
      <w:r w:rsidRPr="000F4671">
        <w:rPr>
          <w:spacing w:val="-6"/>
          <w:sz w:val="24"/>
          <w:szCs w:val="24"/>
          <w:lang w:val="fr-FR"/>
        </w:rPr>
        <w:tab/>
        <w:t xml:space="preserve">          </w:t>
      </w:r>
      <w:r>
        <w:rPr>
          <w:spacing w:val="-6"/>
          <w:sz w:val="24"/>
          <w:szCs w:val="24"/>
          <w:lang w:val="hy-AM"/>
        </w:rPr>
        <w:t xml:space="preserve">    </w:t>
      </w:r>
      <w:r w:rsidRPr="00DE0FC7">
        <w:rPr>
          <w:spacing w:val="-6"/>
          <w:sz w:val="24"/>
          <w:szCs w:val="24"/>
          <w:lang w:val="hy-AM"/>
        </w:rPr>
        <w:t>ՀՀ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կառավարության</w:t>
      </w:r>
      <w:r w:rsidRPr="000F4671">
        <w:rPr>
          <w:spacing w:val="-6"/>
          <w:sz w:val="24"/>
          <w:szCs w:val="24"/>
          <w:lang w:val="fr-FR"/>
        </w:rPr>
        <w:t xml:space="preserve"> 202</w:t>
      </w:r>
      <w:r>
        <w:rPr>
          <w:spacing w:val="-6"/>
          <w:sz w:val="24"/>
          <w:szCs w:val="24"/>
          <w:lang w:val="hy-AM"/>
        </w:rPr>
        <w:t>6</w:t>
      </w:r>
      <w:r w:rsidRPr="000F4671">
        <w:rPr>
          <w:spacing w:val="-6"/>
          <w:sz w:val="24"/>
          <w:szCs w:val="24"/>
          <w:lang w:val="fr-FR"/>
        </w:rPr>
        <w:t xml:space="preserve"> </w:t>
      </w:r>
      <w:r w:rsidRPr="00DE0FC7">
        <w:rPr>
          <w:spacing w:val="-6"/>
          <w:sz w:val="24"/>
          <w:szCs w:val="24"/>
          <w:lang w:val="hy-AM"/>
        </w:rPr>
        <w:t>թվականի</w:t>
      </w:r>
    </w:p>
    <w:p w:rsidR="00E30A26" w:rsidRPr="000F4671" w:rsidRDefault="00E30A26" w:rsidP="00C802CF">
      <w:pPr>
        <w:pStyle w:val="mechtex"/>
        <w:jc w:val="left"/>
        <w:rPr>
          <w:spacing w:val="-2"/>
          <w:sz w:val="24"/>
          <w:szCs w:val="24"/>
          <w:lang w:val="fr-FR"/>
        </w:rPr>
      </w:pP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</w:r>
      <w:r w:rsidRPr="000F4671">
        <w:rPr>
          <w:spacing w:val="-2"/>
          <w:sz w:val="24"/>
          <w:szCs w:val="24"/>
          <w:lang w:val="fr-FR"/>
        </w:rPr>
        <w:tab/>
        <w:t xml:space="preserve">         </w:t>
      </w:r>
      <w:r>
        <w:rPr>
          <w:spacing w:val="-2"/>
          <w:sz w:val="24"/>
          <w:szCs w:val="24"/>
          <w:lang w:val="hy-AM"/>
        </w:rPr>
        <w:t xml:space="preserve">  հոկտեմբերի</w:t>
      </w:r>
      <w:r w:rsidRPr="00DA7ABC">
        <w:rPr>
          <w:spacing w:val="-2"/>
          <w:sz w:val="24"/>
          <w:szCs w:val="24"/>
          <w:lang w:val="fr-FR"/>
        </w:rPr>
        <w:t xml:space="preserve"> </w:t>
      </w:r>
      <w:r>
        <w:rPr>
          <w:spacing w:val="-2"/>
          <w:sz w:val="24"/>
          <w:szCs w:val="24"/>
          <w:lang w:val="hy-AM"/>
        </w:rPr>
        <w:t>8</w:t>
      </w:r>
      <w:r w:rsidRPr="008005B3">
        <w:rPr>
          <w:rFonts w:cs="Sylfaen"/>
          <w:spacing w:val="-2"/>
          <w:sz w:val="24"/>
          <w:szCs w:val="24"/>
          <w:lang w:val="pt-BR"/>
        </w:rPr>
        <w:t>-</w:t>
      </w:r>
      <w:r w:rsidRPr="00DE0FC7">
        <w:rPr>
          <w:spacing w:val="-2"/>
          <w:sz w:val="24"/>
          <w:szCs w:val="24"/>
          <w:lang w:val="hy-AM"/>
        </w:rPr>
        <w:t>ի</w:t>
      </w:r>
      <w:r w:rsidRPr="000F4671">
        <w:rPr>
          <w:spacing w:val="-2"/>
          <w:sz w:val="24"/>
          <w:szCs w:val="24"/>
          <w:lang w:val="fr-FR"/>
        </w:rPr>
        <w:t xml:space="preserve"> N           - </w:t>
      </w:r>
      <w:r w:rsidR="00EA192D">
        <w:rPr>
          <w:spacing w:val="-2"/>
          <w:sz w:val="24"/>
          <w:szCs w:val="24"/>
          <w:lang w:val="hy-AM"/>
        </w:rPr>
        <w:t>Ա</w:t>
      </w:r>
      <w:r w:rsidRPr="000F4671">
        <w:rPr>
          <w:spacing w:val="-2"/>
          <w:sz w:val="24"/>
          <w:szCs w:val="24"/>
          <w:lang w:val="fr-FR"/>
        </w:rPr>
        <w:t xml:space="preserve">  </w:t>
      </w:r>
      <w:r w:rsidRPr="00DE0FC7">
        <w:rPr>
          <w:spacing w:val="-2"/>
          <w:sz w:val="24"/>
          <w:szCs w:val="24"/>
          <w:lang w:val="hy-AM"/>
        </w:rPr>
        <w:t>որոշման</w:t>
      </w:r>
    </w:p>
    <w:p w:rsidR="00E30A26" w:rsidRDefault="00E30A26" w:rsidP="00C802CF">
      <w:pPr>
        <w:pStyle w:val="mechtex"/>
        <w:jc w:val="left"/>
        <w:rPr>
          <w:spacing w:val="-2"/>
          <w:sz w:val="10"/>
          <w:szCs w:val="24"/>
          <w:lang w:val="fr-FR"/>
        </w:rPr>
      </w:pPr>
    </w:p>
    <w:p w:rsidR="00E30A26" w:rsidRDefault="00E30A26" w:rsidP="00C802CF">
      <w:pPr>
        <w:pStyle w:val="mechtex"/>
        <w:jc w:val="left"/>
        <w:rPr>
          <w:spacing w:val="-2"/>
          <w:sz w:val="10"/>
          <w:szCs w:val="24"/>
          <w:lang w:val="fr-FR"/>
        </w:rPr>
      </w:pPr>
    </w:p>
    <w:p w:rsidR="00E30A26" w:rsidRPr="00B45A61" w:rsidRDefault="00E30A26" w:rsidP="00C802CF">
      <w:pPr>
        <w:pStyle w:val="mechtex"/>
        <w:jc w:val="left"/>
        <w:rPr>
          <w:spacing w:val="-2"/>
          <w:sz w:val="10"/>
          <w:szCs w:val="24"/>
          <w:lang w:val="fr-FR"/>
        </w:rPr>
      </w:pPr>
    </w:p>
    <w:p w:rsidR="00042BED" w:rsidRDefault="00042BED" w:rsidP="00E30A2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42BED">
        <w:rPr>
          <w:rFonts w:ascii="GHEA Mariam" w:hAnsi="GHEA Mariam"/>
          <w:bCs/>
          <w:color w:val="000000"/>
          <w:lang w:val="hy-AM" w:eastAsia="en-US"/>
        </w:rPr>
        <w:t>Ց</w:t>
      </w:r>
      <w:r w:rsidR="00E30A2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042BED">
        <w:rPr>
          <w:rFonts w:ascii="GHEA Mariam" w:hAnsi="GHEA Mariam"/>
          <w:bCs/>
          <w:color w:val="000000"/>
          <w:lang w:val="hy-AM" w:eastAsia="en-US"/>
        </w:rPr>
        <w:t>Ա</w:t>
      </w:r>
      <w:r w:rsidR="00E30A2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042BED">
        <w:rPr>
          <w:rFonts w:ascii="GHEA Mariam" w:hAnsi="GHEA Mariam"/>
          <w:bCs/>
          <w:color w:val="000000"/>
          <w:lang w:val="hy-AM" w:eastAsia="en-US"/>
        </w:rPr>
        <w:t>Ն</w:t>
      </w:r>
      <w:r w:rsidR="00E30A2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042BED">
        <w:rPr>
          <w:rFonts w:ascii="GHEA Mariam" w:hAnsi="GHEA Mariam"/>
          <w:bCs/>
          <w:color w:val="000000"/>
          <w:lang w:val="hy-AM" w:eastAsia="en-US"/>
        </w:rPr>
        <w:t>Կ</w:t>
      </w:r>
    </w:p>
    <w:p w:rsidR="00F0410C" w:rsidRPr="00F0410C" w:rsidRDefault="00F0410C" w:rsidP="00E30A2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14"/>
          <w:lang w:val="hy-AM" w:eastAsia="en-US"/>
        </w:rPr>
      </w:pPr>
    </w:p>
    <w:p w:rsidR="00042BED" w:rsidRPr="00042BED" w:rsidRDefault="00042BED" w:rsidP="00E30A2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042BED">
        <w:rPr>
          <w:rFonts w:ascii="GHEA Mariam" w:hAnsi="GHEA Mariam"/>
          <w:bCs/>
          <w:color w:val="000000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 ԵՎ (ԿԱՄ) ՀՈՒՄՔԻ </w:t>
      </w:r>
      <w:r w:rsidR="00E30A26">
        <w:rPr>
          <w:rFonts w:ascii="GHEA Mariam" w:hAnsi="GHEA Mariam"/>
          <w:bCs/>
          <w:color w:val="000000"/>
          <w:lang w:val="hy-AM" w:eastAsia="en-US"/>
        </w:rPr>
        <w:br/>
      </w:r>
      <w:r w:rsidRPr="00042BED">
        <w:rPr>
          <w:rFonts w:ascii="GHEA Mariam" w:hAnsi="GHEA Mariam"/>
          <w:bCs/>
          <w:color w:val="000000"/>
          <w:lang w:val="hy-AM" w:eastAsia="en-US"/>
        </w:rPr>
        <w:t>ՈՒ ՆՅՈՒԹԵՐԻ</w:t>
      </w:r>
      <w:bookmarkStart w:id="0" w:name="_GoBack"/>
      <w:bookmarkEnd w:id="0"/>
    </w:p>
    <w:p w:rsidR="00042BED" w:rsidRPr="007B5571" w:rsidRDefault="00042BED" w:rsidP="00042BED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7B557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05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97"/>
        <w:gridCol w:w="1805"/>
        <w:gridCol w:w="2340"/>
        <w:gridCol w:w="1260"/>
        <w:gridCol w:w="1260"/>
        <w:gridCol w:w="1530"/>
        <w:gridCol w:w="1800"/>
        <w:gridCol w:w="1705"/>
        <w:gridCol w:w="1260"/>
      </w:tblGrid>
      <w:tr w:rsidR="00042BED" w:rsidRPr="00042BED" w:rsidTr="00303114">
        <w:trPr>
          <w:trHeight w:val="1033"/>
        </w:trPr>
        <w:tc>
          <w:tcPr>
            <w:tcW w:w="648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97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ԱՏԳ ԱԱ-ի ծածկագիրը</w:t>
            </w:r>
          </w:p>
        </w:tc>
        <w:tc>
          <w:tcPr>
            <w:tcW w:w="1805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340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Տեխնիկական բնութագիրը</w:t>
            </w:r>
          </w:p>
        </w:tc>
        <w:tc>
          <w:tcPr>
            <w:tcW w:w="1260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Չափի միավորը</w:t>
            </w:r>
          </w:p>
        </w:tc>
        <w:tc>
          <w:tcPr>
            <w:tcW w:w="1260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Ծագման երկիրը</w:t>
            </w:r>
          </w:p>
        </w:tc>
        <w:tc>
          <w:tcPr>
            <w:tcW w:w="1800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05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042BED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br/>
              <w:t>(</w:t>
            </w:r>
            <w:r w:rsidRPr="00042BED">
              <w:rPr>
                <w:rFonts w:ascii="GHEA Mariam" w:hAnsi="GHEA Mariam" w:cs="GHEA Grapalat"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260" w:type="dxa"/>
            <w:vAlign w:val="center"/>
            <w:hideMark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42BED" w:rsidRPr="00042BED" w:rsidTr="00042BED">
        <w:trPr>
          <w:trHeight w:val="602"/>
        </w:trPr>
        <w:tc>
          <w:tcPr>
            <w:tcW w:w="15205" w:type="dxa"/>
            <w:gridSpan w:val="10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8704219809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Բեռնատար ֆուրգոն Ֆորդ Տրանզիտ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Բեռնատար ֆուրգոն հետնամասում շարժա</w:t>
            </w:r>
            <w:r w:rsidR="00005350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կան հարթակով Ֆորդ Տրանզիտ, 2.0 լ</w:t>
            </w: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դիզել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en-US"/>
              </w:rPr>
              <w:t>h</w:t>
            </w: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Գերմանիա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16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000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7314490000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303114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Սև մետաղյա ցանցեր</w:t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՝փո</w:t>
            </w:r>
            <w:r w:rsidRPr="00303114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softHyphen/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խադրիչի համար, գլանափա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softHyphen/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թեթով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303114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Սև մետաղյա ցանցեր</w:t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՝փոխադրի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softHyphen/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չի համար, գլանափաթեթով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1800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Չինաստան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theme="minorBidi"/>
                <w:color w:val="000000" w:themeColor="text1"/>
                <w:sz w:val="22"/>
                <w:szCs w:val="22"/>
              </w:rPr>
            </w:pP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8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000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303114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3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</w:rPr>
              <w:t>8704219802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Բեռնատար ֆուրգոն Ֆորդ Տրանզիտ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303114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Բեռնատար ֆուրգոն Ֆորդ Տրանզիտ</w:t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,</w:t>
            </w:r>
            <w:r w:rsidRPr="00303114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արտադրման տարեթիվը 5  տարուց ավելի  մինչև 7 տարի, </w:t>
            </w:r>
            <w:r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br/>
            </w:r>
            <w:r w:rsidR="00005350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2.0 լ</w:t>
            </w:r>
            <w:r w:rsidRPr="00303114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042BED"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 xml:space="preserve">դիզել   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հ</w:t>
            </w:r>
            <w:r w:rsidRPr="00303114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03114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3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303114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03114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303114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16 000 000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303114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4</w:t>
            </w:r>
            <w:r w:rsidRPr="0030311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303114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  <w:p w:rsidR="00042BED" w:rsidRPr="00303114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30311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7323990000</w:t>
            </w: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Մետաղյա կաղապարներ՝հրուշակեղենի թխման համար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Մետաղյա կաղապարներ՝ հրուշակեղենի թխման համար, տեֆլոնապատ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2000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5910000000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Փոխկրիչային ժապավեններ կամ հոսքագծի շարժափոկեր կամ բելթինգ, պլաստմասսա</w:t>
            </w:r>
            <w:r w:rsidR="00303114" w:rsidRPr="0030311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ներով կամ ամրանավոր</w:t>
            </w:r>
            <w:r w:rsidR="0030311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softHyphen/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ված մետաղով կամ այլ նյութով երկտակված կամ չերկտակված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Փոխկրիչային ժապավեններ կամ շարժափոկեր կամ բելթինգ՝մանածա</w:t>
            </w:r>
            <w:r w:rsidR="0030311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softHyphen/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գործվածքներից, ներծծված կամ չներծծված,պատ</w:t>
            </w:r>
            <w:r w:rsidR="0030311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softHyphen/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վածքով կամ առանց պատվածքի</w:t>
            </w: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Շվեյցարիա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Լատվիա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6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8716909000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Սայլակի ջերմակայուն անիվներ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 xml:space="preserve">Սայլակի ջերմակայուն անիվներ՝ 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հրուշակեղենի արտադրության  վառարանի համար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300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Իտալիա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Իտալիա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500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7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5911909000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Փաթեթավոր</w:t>
            </w:r>
            <w:r w:rsidR="00303114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softHyphen/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ման հոսքագծի շարժափոկ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Փաթեթավորման հոսքագծի շարժափոկ տեքստիլ նյութերից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Գերմանիա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500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042BED">
        <w:trPr>
          <w:trHeight w:val="795"/>
        </w:trPr>
        <w:tc>
          <w:tcPr>
            <w:tcW w:w="15205" w:type="dxa"/>
            <w:gridSpan w:val="10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3924100000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Պոլիմերային կաղապարներ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Պոլիմերային կաղապարներ հրուշակեղենի արտադրության համար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հ</w:t>
            </w:r>
            <w:r w:rsidRPr="00042BED">
              <w:rPr>
                <w:rFonts w:ascii="GHEA Mariam" w:hAnsi="GHEA Mariam" w:cs="Arial"/>
                <w:sz w:val="22"/>
                <w:szCs w:val="22"/>
              </w:rPr>
              <w:t>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260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Ֆրանսիա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Ֆրանսիա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5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250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</w:rPr>
              <w:t>1805000000</w:t>
            </w: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Կակաո փոշի՝առանց շաքարի կամ քաղցրացնող   այլ նյութերի հավելման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03114" w:rsidRDefault="00042BED" w:rsidP="00303114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Կակաո փոշի՝առանց շաքարի կամ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քաղցրացնող նյութերի հավելման, կ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ակաո փոշի՝ ալկալիզացված </w:t>
            </w:r>
          </w:p>
          <w:p w:rsidR="00042BED" w:rsidRPr="00042BED" w:rsidRDefault="00005350" w:rsidP="0030311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  <w:lang w:val="hy-AM"/>
              </w:rPr>
              <w:t>25 կգ փաթեթավորմամբ, կ</w:t>
            </w:r>
            <w:r w:rsidR="00042BED"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ակաո փոշի՝ բնական 25 կգ փաթեթավորմամբ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35000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106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3.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rPr>
                <w:rFonts w:ascii="GHEA Mariam" w:hAnsi="GHEA Mariam"/>
                <w:bCs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</w:rPr>
              <w:t>1516209808</w:t>
            </w: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303114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Բուսական հիդրոգենաց</w:t>
            </w:r>
            <w:r w:rsidR="00303114">
              <w:rPr>
                <w:rFonts w:ascii="GHEA Mariam" w:hAnsi="GHEA Mariam" w:cs="Arial"/>
                <w:sz w:val="22"/>
                <w:szCs w:val="22"/>
              </w:rPr>
              <w:softHyphen/>
              <w:t>ված յուղ</w:t>
            </w:r>
          </w:p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Հիդրոգենացված բուսական յուղեր և ճարպեր 25 կգ փաթեթավորմամբ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49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Մալայզիա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50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</w:rPr>
              <w:t>1302310000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Ագար-ագար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05350" w:rsidRDefault="00005350" w:rsidP="00042BED">
            <w:pPr>
              <w:jc w:val="center"/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Ագար-ագար</w:t>
            </w:r>
            <w:r w:rsidR="00042BED" w:rsidRPr="00042BED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ծովային կարմիր և գորշ ջրիմուռներից  ստացվող նյութ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4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Չինաստան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18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en-US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</w:rPr>
              <w:t>2106909808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Կոմպլեքս սննդային հավելում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>ներ հրուշակե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 xml:space="preserve">ղենի արտադրու-թյան համար, </w:t>
            </w:r>
            <w:r w:rsidRPr="00042BED">
              <w:rPr>
                <w:rFonts w:ascii="GHEA Mariam" w:hAnsi="GHEA Mariam" w:cs="Arial"/>
                <w:spacing w:val="-8"/>
                <w:sz w:val="22"/>
                <w:szCs w:val="22"/>
                <w:lang w:val="hy-AM"/>
              </w:rPr>
              <w:t>սննդամթերք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Կոմպլեքս սննդային հավելումներ՝</w:t>
            </w: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հականեխիչ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>ներ հրուշակեղենի արտադրու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>թյան համար գործարա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>նային փաթեթված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>քով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theme="minorBidi"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7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Շվեդիա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en-US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Շվեդիա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9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</w:rPr>
              <w:t>2501009110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Ծովի աղ՝ կերակրի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shd w:val="clear" w:color="auto" w:fill="FFFFFF"/>
              </w:rPr>
              <w:t>Ծովի աղ՝ կերակրի,յոդացված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50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Կիպրոս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Կիպրոս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7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500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</w:rPr>
              <w:t>1901901900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Ածիկի խտանյութ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05350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Ածիկի խտանյութ՝</w:t>
            </w:r>
            <w:r w:rsidR="00005350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 xml:space="preserve"> 300 կ</w:t>
            </w:r>
            <w:r w:rsidRPr="00042BED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t>գ փաթեթավոր</w:t>
            </w:r>
            <w:r w:rsidRPr="00042BED">
              <w:rPr>
                <w:rFonts w:ascii="GHEA Mariam" w:hAnsi="GHEA Mariam" w:cs="Arial"/>
                <w:color w:val="202122"/>
                <w:sz w:val="22"/>
                <w:szCs w:val="22"/>
                <w:shd w:val="clear" w:color="auto" w:fill="FFFFFF"/>
                <w:lang w:val="hy-AM"/>
              </w:rPr>
              <w:softHyphen/>
              <w:t xml:space="preserve">մամբ, 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բնական</w:t>
            </w: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մթերք, ստացված ծլեցրած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հացահատիկի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ածիկից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3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Ֆինլանդիա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Ֆինլանդիա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2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850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05350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lastRenderedPageBreak/>
              <w:t>8.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1517909900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Բուսական ճարպ,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Պատրաստի բուսական ճարպ, 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br/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20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կգ փաթեթավորմամբ, հրուշակեղենի արտադրու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>թյան համար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20</w:t>
            </w:r>
            <w:r w:rsidRPr="00042BED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05350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05350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20 000 000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05350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05350" w:rsidRDefault="00042BED" w:rsidP="00042BED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005350">
              <w:rPr>
                <w:rFonts w:ascii="GHEA Mariam" w:hAnsi="GHEA Mariam"/>
                <w:bCs/>
                <w:sz w:val="22"/>
                <w:szCs w:val="22"/>
                <w:lang w:val="hy-AM"/>
              </w:rPr>
              <w:t>3920431009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Պվք թաղանթ</w:t>
            </w: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ՊՎՔ թաղանթ՝քաղցրա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</w: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վենիքի տուփի արտաքին փաթեթավորման համար մինչև 1 մմ հաստությամբ,</w:t>
            </w:r>
            <w:r w:rsidR="00005350"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br/>
            </w: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առանց ապրանքային նշանի գլանափաթե</w:t>
            </w: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  <w:t>թով,  սննդի փաթեթավորման համար</w:t>
            </w: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05350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կ</w:t>
            </w:r>
            <w:r w:rsidRPr="00042BED">
              <w:rPr>
                <w:rFonts w:ascii="GHEA Mariam" w:hAnsi="GHEA Mariam" w:cs="Arial"/>
                <w:sz w:val="22"/>
                <w:szCs w:val="22"/>
              </w:rPr>
              <w:t>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theme="minorBidi"/>
                <w:sz w:val="22"/>
                <w:szCs w:val="22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10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Լեհաստան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 w:cs="Arial"/>
                <w:sz w:val="22"/>
                <w:szCs w:val="22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Լեհաստան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11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200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05350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</w:pPr>
            <w:r w:rsidRPr="00042BED">
              <w:rPr>
                <w:rFonts w:ascii="GHEA Mariam" w:eastAsia="Calibri" w:hAnsi="GHEA Mariam"/>
                <w:color w:val="000000"/>
                <w:sz w:val="22"/>
                <w:szCs w:val="22"/>
                <w:lang w:val="en-US" w:eastAsia="en-US"/>
              </w:rPr>
              <w:t>10.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</w:rPr>
              <w:t>4819100000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Ստվարաթղթե տուփեր, արկղեր, Ստվարաթղթե արկղեր՝ ծալքավոր 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ստվա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րաթղթից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Ստվարաթղթե տուփեր, արկղեր և տուփեր ծալքավոր թղթից կամ ստվարաթղթից,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br/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տպագրված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/>
                <w:sz w:val="22"/>
                <w:szCs w:val="22"/>
                <w:lang w:val="hy-AM"/>
              </w:rPr>
              <w:t>63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05350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Վրաստան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05350">
              <w:rPr>
                <w:rFonts w:ascii="GHEA Mariam" w:hAnsi="GHEA Mariam"/>
                <w:sz w:val="22"/>
                <w:szCs w:val="22"/>
                <w:lang w:val="hy-AM"/>
              </w:rPr>
              <w:t>30 710 000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795"/>
        </w:trPr>
        <w:tc>
          <w:tcPr>
            <w:tcW w:w="648" w:type="dxa"/>
            <w:noWrap/>
            <w:vAlign w:val="center"/>
          </w:tcPr>
          <w:p w:rsidR="00042BED" w:rsidRPr="00005350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lastRenderedPageBreak/>
              <w:t>11.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05350" w:rsidRDefault="00042BED" w:rsidP="00042BED">
            <w:pPr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bCs/>
                <w:sz w:val="22"/>
                <w:szCs w:val="22"/>
                <w:lang w:val="hy-AM"/>
              </w:rPr>
              <w:t>3921906000</w:t>
            </w:r>
          </w:p>
        </w:tc>
        <w:tc>
          <w:tcPr>
            <w:tcW w:w="1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Պոլիպրոպիլենային թաղանթ գլանափա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softHyphen/>
            </w:r>
            <w:r w:rsidRPr="00005350">
              <w:rPr>
                <w:rFonts w:ascii="GHEA Mariam" w:hAnsi="GHEA Mariam" w:cs="Arial"/>
                <w:sz w:val="22"/>
                <w:szCs w:val="22"/>
                <w:lang w:val="hy-AM"/>
              </w:rPr>
              <w:t>թեթով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Պոլիպրոպիլենային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թաղանթ՝շերտավոր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համամիացման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005350">
              <w:rPr>
                <w:rFonts w:ascii="GHEA Mariam" w:hAnsi="GHEA Mariam" w:cs="Arial"/>
                <w:sz w:val="22"/>
                <w:szCs w:val="22"/>
                <w:lang w:val="hy-AM"/>
              </w:rPr>
              <w:t>նյութերից, քաղցր ձ</w:t>
            </w: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ողիկների արտաքին փաթեթավորման համար,տպագրված, գլանափաթեթով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rPr>
                <w:rFonts w:ascii="GHEA Mariam" w:hAnsi="GHEA Mariam" w:cs="Arial"/>
                <w:sz w:val="22"/>
                <w:szCs w:val="22"/>
                <w:lang w:val="hy-AM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rPr>
                <w:rFonts w:ascii="GHEA Mariam" w:hAnsi="GHEA Mariam"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/>
                <w:sz w:val="22"/>
                <w:szCs w:val="22"/>
              </w:rPr>
              <w:t>20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042BED" w:rsidRPr="00042BED" w:rsidRDefault="00042BED" w:rsidP="00042BED">
            <w:pPr>
              <w:rPr>
                <w:rFonts w:ascii="GHEA Mariam" w:hAnsi="GHEA Mariam" w:cs="Arial"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2BED" w:rsidRPr="00042BED" w:rsidRDefault="00042BED" w:rsidP="00042BED">
            <w:pPr>
              <w:rPr>
                <w:rFonts w:ascii="GHEA Mariam" w:hAnsi="GHEA Mariam" w:cs="Arial"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hAnsi="GHEA Mariam" w:cs="Arial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42BED" w:rsidRPr="00042BED" w:rsidRDefault="00042BED" w:rsidP="00042BED">
            <w:pPr>
              <w:rPr>
                <w:rFonts w:ascii="GHEA Mariam" w:hAnsi="GHEA Mariam"/>
                <w:sz w:val="22"/>
                <w:szCs w:val="22"/>
              </w:rPr>
            </w:pPr>
          </w:p>
          <w:p w:rsidR="00042BED" w:rsidRPr="00042BED" w:rsidRDefault="00042BED" w:rsidP="00042BED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36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042BED">
              <w:rPr>
                <w:rFonts w:ascii="GHEA Mariam" w:hAnsi="GHEA Mariam"/>
                <w:sz w:val="22"/>
                <w:szCs w:val="22"/>
                <w:lang w:val="en-US"/>
              </w:rPr>
              <w:t xml:space="preserve"> </w:t>
            </w:r>
            <w:r w:rsidRPr="00042BED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before="100" w:beforeAutospacing="1" w:after="100" w:afterAutospacing="1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042BED" w:rsidRPr="00042BED" w:rsidTr="00303114">
        <w:trPr>
          <w:trHeight w:val="597"/>
        </w:trPr>
        <w:tc>
          <w:tcPr>
            <w:tcW w:w="648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597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805" w:type="dxa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noWrap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05" w:type="dxa"/>
            <w:vAlign w:val="center"/>
          </w:tcPr>
          <w:p w:rsidR="00042BED" w:rsidRPr="00042BED" w:rsidRDefault="00042BED" w:rsidP="00042BED">
            <w:pPr>
              <w:jc w:val="center"/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042BED">
              <w:rPr>
                <w:rFonts w:ascii="GHEA Mariam" w:eastAsia="Calibri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346 510 000</w:t>
            </w:r>
          </w:p>
        </w:tc>
        <w:tc>
          <w:tcPr>
            <w:tcW w:w="1260" w:type="dxa"/>
            <w:noWrap/>
            <w:vAlign w:val="center"/>
          </w:tcPr>
          <w:p w:rsidR="00042BED" w:rsidRPr="00042BED" w:rsidRDefault="00042BED" w:rsidP="00042BED">
            <w:pPr>
              <w:spacing w:after="160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1"/>
    </w:tbl>
    <w:p w:rsidR="00042BED" w:rsidRDefault="00042BED" w:rsidP="00042BED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</w:p>
    <w:p w:rsidR="00005350" w:rsidRPr="000F4671" w:rsidRDefault="00042BED" w:rsidP="00005350">
      <w:pPr>
        <w:pStyle w:val="mechtex"/>
        <w:ind w:left="10080" w:firstLine="720"/>
        <w:jc w:val="left"/>
        <w:rPr>
          <w:rFonts w:cs="Arial"/>
          <w:sz w:val="24"/>
          <w:szCs w:val="24"/>
          <w:lang w:val="fr-FR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005350" w:rsidRPr="000F4671" w:rsidRDefault="00005350" w:rsidP="00C802CF">
      <w:pPr>
        <w:pStyle w:val="mechtex"/>
        <w:ind w:firstLine="720"/>
        <w:jc w:val="left"/>
        <w:rPr>
          <w:rFonts w:cs="Arial Armenian"/>
          <w:sz w:val="24"/>
          <w:szCs w:val="24"/>
          <w:lang w:val="fr-FR"/>
        </w:rPr>
      </w:pPr>
      <w:r>
        <w:rPr>
          <w:rFonts w:cs="Sylfaen"/>
          <w:sz w:val="24"/>
          <w:szCs w:val="24"/>
          <w:lang w:val="hy-AM"/>
        </w:rPr>
        <w:t xml:space="preserve">             </w:t>
      </w:r>
      <w:r w:rsidRPr="00866340">
        <w:rPr>
          <w:rFonts w:cs="Sylfaen"/>
          <w:sz w:val="24"/>
          <w:szCs w:val="24"/>
        </w:rPr>
        <w:t>ՀԱՅԱՍՏԱՆԻ</w:t>
      </w:r>
      <w:r w:rsidRPr="000F4671">
        <w:rPr>
          <w:rFonts w:cs="Arial Armenian"/>
          <w:sz w:val="24"/>
          <w:szCs w:val="24"/>
          <w:lang w:val="fr-FR"/>
        </w:rPr>
        <w:t xml:space="preserve">  </w:t>
      </w:r>
      <w:r w:rsidRPr="00866340">
        <w:rPr>
          <w:rFonts w:cs="Sylfaen"/>
          <w:sz w:val="24"/>
          <w:szCs w:val="24"/>
        </w:rPr>
        <w:t>ՀԱՆՐԱՊԵՏՈՒԹՅԱՆ</w:t>
      </w:r>
    </w:p>
    <w:p w:rsidR="00005350" w:rsidRPr="000F4671" w:rsidRDefault="00005350" w:rsidP="00C802CF">
      <w:pPr>
        <w:pStyle w:val="mechtex"/>
        <w:ind w:firstLine="720"/>
        <w:jc w:val="left"/>
        <w:rPr>
          <w:rFonts w:cs="Sylfaen"/>
          <w:sz w:val="24"/>
          <w:szCs w:val="24"/>
          <w:lang w:val="fr-FR"/>
        </w:rPr>
      </w:pPr>
      <w:r w:rsidRPr="000F4671">
        <w:rPr>
          <w:sz w:val="24"/>
          <w:szCs w:val="24"/>
          <w:lang w:val="fr-FR"/>
        </w:rPr>
        <w:t xml:space="preserve"> </w:t>
      </w:r>
      <w:r>
        <w:rPr>
          <w:sz w:val="24"/>
          <w:szCs w:val="24"/>
          <w:lang w:val="hy-AM"/>
        </w:rPr>
        <w:t xml:space="preserve">                </w:t>
      </w:r>
      <w:r w:rsidRPr="000F4671">
        <w:rPr>
          <w:sz w:val="24"/>
          <w:szCs w:val="24"/>
          <w:lang w:val="fr-FR"/>
        </w:rPr>
        <w:t xml:space="preserve"> </w:t>
      </w:r>
      <w:r w:rsidRPr="00866340">
        <w:rPr>
          <w:rFonts w:cs="Sylfaen"/>
          <w:sz w:val="24"/>
          <w:szCs w:val="24"/>
        </w:rPr>
        <w:t>ՎԱՐՉԱՊԵՏԻ</w:t>
      </w:r>
      <w:r w:rsidRPr="000F4671">
        <w:rPr>
          <w:rFonts w:cs="Sylfaen"/>
          <w:sz w:val="24"/>
          <w:szCs w:val="24"/>
          <w:lang w:val="fr-FR"/>
        </w:rPr>
        <w:t xml:space="preserve"> </w:t>
      </w:r>
      <w:r w:rsidRPr="00866340">
        <w:rPr>
          <w:rFonts w:cs="Sylfaen"/>
          <w:sz w:val="24"/>
          <w:szCs w:val="24"/>
        </w:rPr>
        <w:t>ԱՇԽԱՏԱԿԱԶՄԻ</w:t>
      </w:r>
    </w:p>
    <w:p w:rsidR="001F225D" w:rsidRPr="00005350" w:rsidRDefault="00005350" w:rsidP="00005350">
      <w:pPr>
        <w:tabs>
          <w:tab w:val="left" w:pos="465"/>
        </w:tabs>
        <w:spacing w:line="360" w:lineRule="auto"/>
        <w:rPr>
          <w:lang w:val="hy-AM"/>
        </w:rPr>
      </w:pPr>
      <w:r w:rsidRPr="000F4671">
        <w:rPr>
          <w:rFonts w:ascii="GHEA Mariam" w:hAnsi="GHEA Mariam" w:cs="Sylfaen"/>
          <w:lang w:val="fr-FR"/>
        </w:rPr>
        <w:t xml:space="preserve">               </w:t>
      </w:r>
      <w:r>
        <w:rPr>
          <w:rFonts w:ascii="GHEA Mariam" w:hAnsi="GHEA Mariam" w:cs="Sylfaen"/>
          <w:lang w:val="fr-FR"/>
        </w:rPr>
        <w:tab/>
      </w:r>
      <w:r>
        <w:rPr>
          <w:rFonts w:ascii="GHEA Mariam" w:hAnsi="GHEA Mariam" w:cs="Sylfaen"/>
          <w:lang w:val="hy-AM"/>
        </w:rPr>
        <w:t xml:space="preserve">                         </w:t>
      </w:r>
      <w:r w:rsidRPr="00866340">
        <w:rPr>
          <w:rFonts w:ascii="GHEA Mariam" w:hAnsi="GHEA Mariam" w:cs="Sylfaen"/>
        </w:rPr>
        <w:t>ՂԵԿԱՎԱՐ</w:t>
      </w:r>
      <w:r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fr-FR"/>
        </w:rPr>
        <w:tab/>
      </w:r>
      <w:r>
        <w:rPr>
          <w:rFonts w:ascii="GHEA Mariam" w:hAnsi="GHEA Mariam" w:cs="Arial Armenian"/>
          <w:lang w:val="fr-FR"/>
        </w:rPr>
        <w:tab/>
        <w:t xml:space="preserve">           </w:t>
      </w:r>
      <w:r>
        <w:rPr>
          <w:rFonts w:ascii="GHEA Mariam" w:hAnsi="GHEA Mariam" w:cs="Arial Armenian"/>
          <w:lang w:val="hy-AM"/>
        </w:rPr>
        <w:t>Լ․ ՄԱԿՈՒՆՑ</w:t>
      </w:r>
    </w:p>
    <w:sectPr w:rsidR="001F225D" w:rsidRPr="00005350" w:rsidSect="00042BED">
      <w:headerReference w:type="even" r:id="rId6"/>
      <w:headerReference w:type="default" r:id="rId7"/>
      <w:footerReference w:type="even" r:id="rId8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446" w:rsidRDefault="00661446">
      <w:r>
        <w:separator/>
      </w:r>
    </w:p>
  </w:endnote>
  <w:endnote w:type="continuationSeparator" w:id="0">
    <w:p w:rsidR="00661446" w:rsidRDefault="00661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05350">
      <w:rPr>
        <w:noProof/>
        <w:sz w:val="18"/>
      </w:rPr>
      <w:t>ka1.1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446" w:rsidRDefault="00661446">
      <w:r>
        <w:separator/>
      </w:r>
    </w:p>
  </w:footnote>
  <w:footnote w:type="continuationSeparator" w:id="0">
    <w:p w:rsidR="00661446" w:rsidRDefault="00661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410C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4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350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BED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91E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11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C2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9C3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41B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446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520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DE6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A26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192D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10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D87F57"/>
  <w15:chartTrackingRefBased/>
  <w15:docId w15:val="{D30ACC0E-C571-43E9-8A8B-35BE0ACB3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Mariam" w:eastAsia="Times New Roman" w:hAnsi="GHEA Mariam" w:cs="Times New Roman"/>
        <w:sz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BED"/>
    <w:rPr>
      <w:rFonts w:ascii="Times New Roman" w:hAnsi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GHEA Mariam" w:hAnsi="GHEA Mariam"/>
      <w:szCs w:val="20"/>
      <w:lang w:val="en-US"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GHEA Mariam" w:hAnsi="GHEA Mariam"/>
      <w:szCs w:val="20"/>
      <w:lang w:val="en-US" w:eastAsia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rFonts w:ascii="GHEA Mariam" w:hAnsi="GHEA Mariam"/>
      <w:sz w:val="22"/>
      <w:szCs w:val="20"/>
      <w:lang w:val="en-US" w:eastAsia="en-US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rFonts w:ascii="GHEA Mariam" w:hAnsi="GHEA Mariam"/>
      <w:sz w:val="22"/>
      <w:szCs w:val="20"/>
      <w:lang w:val="en-US" w:eastAsia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GHEA Mariam" w:hAnsi="GHEA Mariam"/>
      <w:sz w:val="22"/>
      <w:szCs w:val="20"/>
      <w:lang w:val="en-US" w:eastAsia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 w:eastAsia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042BED"/>
    <w:pPr>
      <w:ind w:left="720"/>
      <w:contextualSpacing/>
    </w:pPr>
  </w:style>
  <w:style w:type="character" w:customStyle="1" w:styleId="mechtexChar">
    <w:name w:val="mechtex Char"/>
    <w:link w:val="mechtex"/>
    <w:uiPriority w:val="99"/>
    <w:rsid w:val="00E30A26"/>
    <w:rPr>
      <w:sz w:val="22"/>
    </w:rPr>
  </w:style>
  <w:style w:type="character" w:customStyle="1" w:styleId="normChar">
    <w:name w:val="norm Char"/>
    <w:link w:val="norm"/>
    <w:rsid w:val="00E30A26"/>
    <w:rPr>
      <w:sz w:val="22"/>
    </w:rPr>
  </w:style>
  <w:style w:type="paragraph" w:styleId="BalloonText">
    <w:name w:val="Balloon Text"/>
    <w:basedOn w:val="Normal"/>
    <w:link w:val="BalloonTextChar"/>
    <w:rsid w:val="000053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5350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2026-10-05T11:13:00Z</cp:lastPrinted>
  <dcterms:created xsi:type="dcterms:W3CDTF">2026-10-05T08:33:00Z</dcterms:created>
  <dcterms:modified xsi:type="dcterms:W3CDTF">2026-10-06T11:59:00Z</dcterms:modified>
</cp:coreProperties>
</file>