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5180F8" w14:textId="7EBEC675" w:rsidR="00295E87" w:rsidRPr="007876D8" w:rsidRDefault="00222C5D" w:rsidP="00295E87">
      <w:pPr>
        <w:spacing w:after="0" w:line="276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7876D8">
        <w:rPr>
          <w:rFonts w:ascii="GHEA Grapalat" w:hAnsi="GHEA Grapalat"/>
          <w:sz w:val="24"/>
          <w:szCs w:val="24"/>
          <w:lang w:val="hy-AM"/>
        </w:rPr>
        <w:t xml:space="preserve">ՏԵՂԵԿԱՆՔ - </w:t>
      </w:r>
      <w:r w:rsidR="00295E87" w:rsidRPr="007876D8">
        <w:rPr>
          <w:rFonts w:ascii="GHEA Grapalat" w:hAnsi="GHEA Grapalat"/>
          <w:sz w:val="24"/>
          <w:szCs w:val="24"/>
          <w:lang w:val="hy-AM"/>
        </w:rPr>
        <w:t>ՀԻՄՆԱՎՈՐՈՒՄ</w:t>
      </w:r>
    </w:p>
    <w:p w14:paraId="744CEDBC" w14:textId="2BBA6F26" w:rsidR="00295E87" w:rsidRPr="007876D8" w:rsidRDefault="00295E87" w:rsidP="00D85681">
      <w:pPr>
        <w:spacing w:after="0" w:line="276" w:lineRule="auto"/>
        <w:jc w:val="center"/>
        <w:rPr>
          <w:rFonts w:ascii="GHEA Grapalat" w:hAnsi="GHEA Grapalat"/>
          <w:bCs/>
          <w:sz w:val="24"/>
          <w:szCs w:val="28"/>
          <w:lang w:val="hy-AM"/>
        </w:rPr>
      </w:pPr>
      <w:r w:rsidRPr="007876D8">
        <w:rPr>
          <w:rFonts w:ascii="GHEA Grapalat" w:hAnsi="GHEA Grapalat"/>
          <w:bCs/>
          <w:sz w:val="24"/>
          <w:szCs w:val="28"/>
          <w:lang w:val="hy-AM"/>
        </w:rPr>
        <w:t>ՀԱՅԱՍՏԱՆԻ ՀԱՆՐԱՊԵՏՈՒԹՅԱՆ ԿԱՌԱՎԱՐՈՒԹՅԱՆ ԵՎ ԵՎՐՈՊԱԿԱՆ ՆԵՐԴՐՈՒՄԱՅԻՆ ԲԱՆԿԻ ՄԻՋԵՎ «</w:t>
      </w:r>
      <w:r w:rsidR="008453F9" w:rsidRPr="007876D8">
        <w:rPr>
          <w:rFonts w:ascii="GHEA Grapalat" w:hAnsi="GHEA Grapalat"/>
          <w:bCs/>
          <w:sz w:val="24"/>
          <w:szCs w:val="28"/>
          <w:lang w:val="hy-AM"/>
        </w:rPr>
        <w:t xml:space="preserve">ՋՐԱՅԻՆ ՈԼՈՐՏԻ ՀԱՄԱՅՆՔԱՅԻՆ </w:t>
      </w:r>
      <w:r w:rsidR="00C531C6" w:rsidRPr="007876D8">
        <w:rPr>
          <w:rFonts w:ascii="GHEA Grapalat" w:hAnsi="GHEA Grapalat"/>
          <w:bCs/>
          <w:sz w:val="24"/>
          <w:szCs w:val="28"/>
          <w:lang w:val="hy-AM"/>
        </w:rPr>
        <w:t>ԵՆԹԱԿԱՌՈՒՑՎԱԾՔ</w:t>
      </w:r>
      <w:r w:rsidR="000D60C5" w:rsidRPr="007876D8">
        <w:rPr>
          <w:rFonts w:ascii="GHEA Grapalat" w:hAnsi="GHEA Grapalat"/>
          <w:bCs/>
          <w:sz w:val="24"/>
          <w:szCs w:val="28"/>
          <w:lang w:val="hy-AM"/>
        </w:rPr>
        <w:t>»</w:t>
      </w:r>
      <w:r w:rsidRPr="007876D8">
        <w:rPr>
          <w:rFonts w:ascii="GHEA Grapalat" w:hAnsi="GHEA Grapalat"/>
          <w:bCs/>
          <w:sz w:val="24"/>
          <w:szCs w:val="28"/>
          <w:lang w:val="hy-AM"/>
        </w:rPr>
        <w:t xml:space="preserve"> </w:t>
      </w:r>
      <w:r w:rsidR="00D85681" w:rsidRPr="007876D8">
        <w:rPr>
          <w:rFonts w:ascii="GHEA Grapalat" w:hAnsi="GHEA Grapalat"/>
          <w:bCs/>
          <w:sz w:val="24"/>
          <w:szCs w:val="28"/>
          <w:lang w:val="hy-AM"/>
        </w:rPr>
        <w:t>ՖԻՆԱՆՍԱԿԱՆ</w:t>
      </w:r>
      <w:r w:rsidRPr="007876D8">
        <w:rPr>
          <w:rFonts w:ascii="GHEA Grapalat" w:hAnsi="GHEA Grapalat"/>
          <w:bCs/>
          <w:sz w:val="24"/>
          <w:szCs w:val="28"/>
          <w:lang w:val="hy-AM"/>
        </w:rPr>
        <w:t xml:space="preserve"> </w:t>
      </w:r>
      <w:r w:rsidR="00D85681" w:rsidRPr="007876D8">
        <w:rPr>
          <w:rFonts w:ascii="GHEA Grapalat" w:hAnsi="GHEA Grapalat"/>
          <w:bCs/>
          <w:sz w:val="24"/>
          <w:szCs w:val="28"/>
          <w:lang w:val="hy-AM"/>
        </w:rPr>
        <w:t xml:space="preserve">ՊԱՅՄԱՆԱԳՐԻ </w:t>
      </w:r>
      <w:r w:rsidR="00F74F72" w:rsidRPr="007876D8">
        <w:rPr>
          <w:rFonts w:ascii="GHEA Grapalat" w:hAnsi="GHEA Grapalat"/>
          <w:bCs/>
          <w:sz w:val="24"/>
          <w:szCs w:val="28"/>
          <w:lang w:val="hy-AM"/>
        </w:rPr>
        <w:t>ԹԻՎ</w:t>
      </w:r>
      <w:r w:rsidRPr="007876D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C531C6" w:rsidRPr="007876D8">
        <w:rPr>
          <w:rFonts w:ascii="GHEA Grapalat" w:hAnsi="GHEA Grapalat"/>
          <w:color w:val="000000" w:themeColor="text1"/>
          <w:sz w:val="24"/>
          <w:szCs w:val="24"/>
          <w:lang w:val="hy-AM"/>
        </w:rPr>
        <w:t>4</w:t>
      </w:r>
      <w:r w:rsidRPr="007876D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F74F72" w:rsidRPr="007876D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ՓՈՓՈԽՈՒԹՅՈՒՆ» </w:t>
      </w:r>
      <w:r w:rsidR="00C531C6" w:rsidRPr="007876D8">
        <w:rPr>
          <w:rFonts w:ascii="GHEA Grapalat" w:hAnsi="GHEA Grapalat"/>
          <w:color w:val="000000" w:themeColor="text1"/>
          <w:sz w:val="24"/>
          <w:szCs w:val="24"/>
          <w:lang w:val="hy-AM"/>
        </w:rPr>
        <w:t>ՆԱՄԱԿ-</w:t>
      </w:r>
      <w:r w:rsidR="00F74F72" w:rsidRPr="007876D8">
        <w:rPr>
          <w:rFonts w:ascii="GHEA Grapalat" w:hAnsi="GHEA Grapalat"/>
          <w:color w:val="000000" w:themeColor="text1"/>
          <w:sz w:val="24"/>
          <w:szCs w:val="24"/>
          <w:lang w:val="hy-AM"/>
        </w:rPr>
        <w:t>ՀԱՄԱՁԱՅՆԱԳՐԻ</w:t>
      </w:r>
      <w:r w:rsidRPr="007876D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EE0B96" w:rsidRPr="007876D8">
        <w:rPr>
          <w:rFonts w:ascii="GHEA Grapalat" w:hAnsi="GHEA Grapalat"/>
          <w:color w:val="000000" w:themeColor="text1"/>
          <w:sz w:val="24"/>
          <w:szCs w:val="24"/>
          <w:lang w:val="hy-AM"/>
        </w:rPr>
        <w:t>ՍՏՈՐԱԳՐՄԱՆ</w:t>
      </w:r>
      <w:r w:rsidRPr="007876D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ՆՊԱՏԱԿԱՀԱՐՄԱՐՈՒԹՅԱՆ ՄԱՍԻՆ</w:t>
      </w:r>
    </w:p>
    <w:p w14:paraId="5835145B" w14:textId="77777777" w:rsidR="0038349B" w:rsidRPr="007876D8" w:rsidRDefault="0038349B" w:rsidP="0038349B">
      <w:pPr>
        <w:spacing w:after="0" w:line="276" w:lineRule="auto"/>
        <w:jc w:val="center"/>
        <w:rPr>
          <w:rFonts w:ascii="GHEA Grapalat" w:hAnsi="GHEA Grapalat"/>
          <w:b/>
          <w:bCs/>
          <w:sz w:val="28"/>
          <w:szCs w:val="28"/>
          <w:lang w:val="hy-AM"/>
        </w:rPr>
      </w:pPr>
    </w:p>
    <w:p w14:paraId="39428258" w14:textId="103EE854" w:rsidR="00B77D5E" w:rsidRPr="007876D8" w:rsidRDefault="00B77D5E" w:rsidP="002C227D">
      <w:pPr>
        <w:spacing w:after="0" w:line="360" w:lineRule="auto"/>
        <w:ind w:firstLine="851"/>
        <w:jc w:val="both"/>
        <w:rPr>
          <w:rFonts w:ascii="GHEA Grapalat" w:hAnsi="GHEA Grapalat"/>
          <w:sz w:val="24"/>
          <w:lang w:val="hy-AM"/>
        </w:rPr>
      </w:pPr>
      <w:r w:rsidRPr="007876D8">
        <w:rPr>
          <w:rFonts w:ascii="GHEA Grapalat" w:hAnsi="GHEA Grapalat"/>
          <w:sz w:val="24"/>
          <w:lang w:val="hy-AM"/>
        </w:rPr>
        <w:t>ՀՀ կառավարության և Եվրոպական ներդրումային բանկի (ԵՆԲ) միջև նախատեսվում է</w:t>
      </w:r>
      <w:r w:rsidR="00625AE0" w:rsidRPr="007876D8">
        <w:rPr>
          <w:rFonts w:ascii="GHEA Grapalat" w:hAnsi="GHEA Grapalat"/>
          <w:sz w:val="24"/>
          <w:lang w:val="hy-AM"/>
        </w:rPr>
        <w:t xml:space="preserve"> </w:t>
      </w:r>
      <w:r w:rsidR="00625AE0" w:rsidRPr="007876D8">
        <w:rPr>
          <w:rFonts w:ascii="GHEA Grapalat" w:hAnsi="GHEA Grapalat" w:cs="Times Armenian"/>
          <w:bCs/>
          <w:sz w:val="24"/>
          <w:lang w:val="hy-AM"/>
        </w:rPr>
        <w:t>«</w:t>
      </w:r>
      <w:r w:rsidR="00625AE0" w:rsidRPr="007876D8">
        <w:rPr>
          <w:rFonts w:ascii="GHEA Grapalat" w:hAnsi="GHEA Grapalat" w:cs="GHEA Grapalat"/>
          <w:sz w:val="24"/>
          <w:szCs w:val="24"/>
          <w:lang w:val="hy-AM"/>
        </w:rPr>
        <w:t>Ջրային հատվածի համայնքային ենթակառուցվածքներ</w:t>
      </w:r>
      <w:r w:rsidR="00625AE0" w:rsidRPr="007876D8">
        <w:rPr>
          <w:rFonts w:ascii="GHEA Grapalat" w:hAnsi="GHEA Grapalat" w:cs="Times Armenian"/>
          <w:bCs/>
          <w:sz w:val="24"/>
          <w:lang w:val="hy-AM"/>
        </w:rPr>
        <w:t xml:space="preserve">» (FI №82.043, Serapis №20120322) </w:t>
      </w:r>
      <w:r w:rsidR="00625AE0" w:rsidRPr="007876D8">
        <w:rPr>
          <w:rFonts w:ascii="GHEA Grapalat" w:hAnsi="GHEA Grapalat"/>
          <w:sz w:val="24"/>
          <w:lang w:val="hy-AM"/>
        </w:rPr>
        <w:t xml:space="preserve">(Ծրագիր) ֆինանսական </w:t>
      </w:r>
      <w:r w:rsidR="00625AE0" w:rsidRPr="007876D8">
        <w:rPr>
          <w:rFonts w:ascii="GHEA Grapalat" w:hAnsi="GHEA Grapalat"/>
          <w:bCs/>
          <w:sz w:val="24"/>
          <w:szCs w:val="28"/>
          <w:lang w:val="hy-AM"/>
        </w:rPr>
        <w:t>պայմանագրի թիվ 4 փոփոխություն» նամակ-համաձայնագրի ստորագրումը</w:t>
      </w:r>
      <w:r w:rsidR="00625AE0" w:rsidRPr="007876D8">
        <w:rPr>
          <w:rFonts w:ascii="GHEA Grapalat" w:hAnsi="GHEA Grapalat"/>
          <w:color w:val="000000" w:themeColor="text1"/>
          <w:sz w:val="24"/>
          <w:szCs w:val="24"/>
          <w:lang w:val="hy-AM"/>
        </w:rPr>
        <w:t>՝</w:t>
      </w:r>
      <w:r w:rsidRPr="007876D8">
        <w:rPr>
          <w:rFonts w:ascii="GHEA Grapalat" w:hAnsi="GHEA Grapalat" w:cs="Times Armenian"/>
          <w:bCs/>
          <w:sz w:val="24"/>
          <w:lang w:val="hy-AM"/>
        </w:rPr>
        <w:t xml:space="preserve"> </w:t>
      </w:r>
      <w:r w:rsidR="00625AE0" w:rsidRPr="007876D8">
        <w:rPr>
          <w:rFonts w:ascii="GHEA Grapalat" w:hAnsi="GHEA Grapalat"/>
          <w:sz w:val="24"/>
          <w:lang w:val="hy-AM"/>
        </w:rPr>
        <w:t>Ծ</w:t>
      </w:r>
      <w:r w:rsidRPr="007876D8">
        <w:rPr>
          <w:rFonts w:ascii="GHEA Grapalat" w:hAnsi="GHEA Grapalat"/>
          <w:sz w:val="24"/>
          <w:szCs w:val="24"/>
          <w:lang w:val="hy-AM"/>
        </w:rPr>
        <w:t>րագրի շրջանակներում իրականացվող աշխատանքների ֆինանսավորման համար վարկային միջոցների վերջնական հասանելիության և ծ</w:t>
      </w:r>
      <w:r w:rsidR="002C3D84" w:rsidRPr="007876D8">
        <w:rPr>
          <w:rFonts w:ascii="GHEA Grapalat" w:hAnsi="GHEA Grapalat"/>
          <w:sz w:val="24"/>
          <w:szCs w:val="24"/>
          <w:lang w:val="hy-AM"/>
        </w:rPr>
        <w:t xml:space="preserve">րագրի </w:t>
      </w:r>
      <w:r w:rsidR="00625AE0" w:rsidRPr="007876D8">
        <w:rPr>
          <w:rFonts w:ascii="GHEA Grapalat" w:hAnsi="GHEA Grapalat"/>
          <w:sz w:val="24"/>
          <w:szCs w:val="24"/>
          <w:lang w:val="hy-AM"/>
        </w:rPr>
        <w:t>ավարտի</w:t>
      </w:r>
      <w:r w:rsidRPr="007876D8">
        <w:rPr>
          <w:rFonts w:ascii="GHEA Grapalat" w:hAnsi="GHEA Grapalat"/>
          <w:sz w:val="24"/>
          <w:szCs w:val="24"/>
          <w:lang w:val="hy-AM"/>
        </w:rPr>
        <w:t xml:space="preserve"> ժամկետների երկարաձգման </w:t>
      </w:r>
      <w:r w:rsidR="00424D55" w:rsidRPr="007876D8">
        <w:rPr>
          <w:rFonts w:ascii="GHEA Grapalat" w:hAnsi="GHEA Grapalat"/>
          <w:sz w:val="24"/>
          <w:szCs w:val="24"/>
          <w:lang w:val="hy-AM"/>
        </w:rPr>
        <w:t>նպատակով</w:t>
      </w:r>
      <w:r w:rsidRPr="007876D8">
        <w:rPr>
          <w:rFonts w:ascii="GHEA Grapalat" w:hAnsi="GHEA Grapalat"/>
          <w:sz w:val="24"/>
          <w:szCs w:val="24"/>
          <w:lang w:val="hy-AM"/>
        </w:rPr>
        <w:t>։</w:t>
      </w:r>
    </w:p>
    <w:p w14:paraId="057A134C" w14:textId="0008CB54" w:rsidR="00625AE0" w:rsidRPr="007876D8" w:rsidRDefault="00625AE0" w:rsidP="002C227D">
      <w:pPr>
        <w:spacing w:after="0" w:line="360" w:lineRule="auto"/>
        <w:ind w:firstLine="851"/>
        <w:jc w:val="both"/>
        <w:rPr>
          <w:rFonts w:ascii="GHEA Grapalat" w:hAnsi="GHEA Grapalat" w:cs="Times Armenian"/>
          <w:b/>
          <w:bCs/>
          <w:sz w:val="24"/>
          <w:lang w:val="hy-AM"/>
        </w:rPr>
      </w:pPr>
      <w:r w:rsidRPr="007876D8">
        <w:rPr>
          <w:rFonts w:ascii="GHEA Grapalat" w:hAnsi="GHEA Grapalat" w:cs="Times Armenian"/>
          <w:bCs/>
          <w:sz w:val="24"/>
          <w:lang w:val="hy-AM"/>
        </w:rPr>
        <w:t xml:space="preserve">Ծրագրի </w:t>
      </w:r>
      <w:r w:rsidR="00AE61C9" w:rsidRPr="007876D8">
        <w:rPr>
          <w:rFonts w:ascii="GHEA Grapalat" w:hAnsi="GHEA Grapalat" w:cs="Times Armenian"/>
          <w:bCs/>
          <w:sz w:val="24"/>
          <w:lang w:val="hy-AM"/>
        </w:rPr>
        <w:t xml:space="preserve">շրջանակներում ՀՀ-ի և ԵՆԲ-ի միջև </w:t>
      </w:r>
      <w:r w:rsidRPr="007876D8">
        <w:rPr>
          <w:rFonts w:ascii="GHEA Grapalat" w:hAnsi="GHEA Grapalat" w:cs="Times Armenian"/>
          <w:bCs/>
          <w:sz w:val="24"/>
          <w:lang w:val="hy-AM"/>
        </w:rPr>
        <w:t>ֆինանսական պայմանագիրը ստորագրվել է 2014թ. հունիսի 24-ին</w:t>
      </w:r>
      <w:r w:rsidR="00AE61C9" w:rsidRPr="007876D8">
        <w:rPr>
          <w:rFonts w:ascii="GHEA Grapalat" w:hAnsi="GHEA Grapalat" w:cs="Times Armenian"/>
          <w:bCs/>
          <w:sz w:val="24"/>
          <w:lang w:val="hy-AM"/>
        </w:rPr>
        <w:t>:</w:t>
      </w:r>
      <w:r w:rsidRPr="007876D8">
        <w:rPr>
          <w:rFonts w:ascii="GHEA Grapalat" w:hAnsi="GHEA Grapalat" w:cs="Times Armenian"/>
          <w:bCs/>
          <w:sz w:val="24"/>
          <w:lang w:val="hy-AM"/>
        </w:rPr>
        <w:t xml:space="preserve"> </w:t>
      </w:r>
      <w:r w:rsidR="00AE61C9" w:rsidRPr="007876D8">
        <w:rPr>
          <w:rFonts w:ascii="GHEA Grapalat" w:hAnsi="GHEA Grapalat" w:cs="Times Armenian"/>
          <w:bCs/>
          <w:sz w:val="24"/>
          <w:lang w:val="hy-AM"/>
        </w:rPr>
        <w:t>Վերջինովս</w:t>
      </w:r>
      <w:r w:rsidRPr="007876D8">
        <w:rPr>
          <w:rFonts w:ascii="GHEA Grapalat" w:hAnsi="GHEA Grapalat" w:cs="Times Armenian"/>
          <w:bCs/>
          <w:sz w:val="24"/>
          <w:lang w:val="hy-AM"/>
        </w:rPr>
        <w:t xml:space="preserve"> նախատեսվել է Հայաստանին տրամադրել </w:t>
      </w:r>
      <w:r w:rsidRPr="007876D8">
        <w:rPr>
          <w:rFonts w:ascii="GHEA Grapalat" w:hAnsi="GHEA Grapalat" w:cs="Times Armenian"/>
          <w:b/>
          <w:bCs/>
          <w:sz w:val="24"/>
          <w:lang w:val="hy-AM"/>
        </w:rPr>
        <w:t>25.5 մլն եվրո</w:t>
      </w:r>
      <w:r w:rsidRPr="007876D8">
        <w:rPr>
          <w:rFonts w:ascii="GHEA Grapalat" w:hAnsi="GHEA Grapalat" w:cs="Times Armenian"/>
          <w:bCs/>
          <w:sz w:val="24"/>
          <w:lang w:val="hy-AM"/>
        </w:rPr>
        <w:t xml:space="preserve"> վարկային միջոցներ, սակայն ժամանակի ընթացքում </w:t>
      </w:r>
      <w:r w:rsidR="00AE61C9" w:rsidRPr="007876D8">
        <w:rPr>
          <w:rFonts w:ascii="GHEA Grapalat" w:hAnsi="GHEA Grapalat" w:cs="Times Armenian"/>
          <w:bCs/>
          <w:sz w:val="24"/>
          <w:lang w:val="hy-AM"/>
        </w:rPr>
        <w:t xml:space="preserve">ՀՀ </w:t>
      </w:r>
      <w:r w:rsidRPr="007876D8">
        <w:rPr>
          <w:rFonts w:ascii="GHEA Grapalat" w:hAnsi="GHEA Grapalat" w:cs="Times Armenian"/>
          <w:bCs/>
          <w:sz w:val="24"/>
          <w:lang w:val="hy-AM"/>
        </w:rPr>
        <w:t xml:space="preserve"> առաջարկով և ԵՆԲ համաձայնությամբ վարկային միջոցների շուրջ </w:t>
      </w:r>
      <w:r w:rsidRPr="007876D8">
        <w:rPr>
          <w:rFonts w:ascii="GHEA Grapalat" w:hAnsi="GHEA Grapalat" w:cs="Times Armenian"/>
          <w:b/>
          <w:bCs/>
          <w:sz w:val="24"/>
          <w:lang w:val="hy-AM"/>
        </w:rPr>
        <w:t>8.8 մլն եվրոն չեղարկվել</w:t>
      </w:r>
      <w:r w:rsidRPr="007876D8">
        <w:rPr>
          <w:rFonts w:ascii="GHEA Grapalat" w:hAnsi="GHEA Grapalat" w:cs="Times Armenian"/>
          <w:bCs/>
          <w:sz w:val="24"/>
          <w:lang w:val="hy-AM"/>
        </w:rPr>
        <w:t xml:space="preserve"> է՝ </w:t>
      </w:r>
      <w:r w:rsidR="001C3F88" w:rsidRPr="007876D8">
        <w:rPr>
          <w:rFonts w:ascii="GHEA Grapalat" w:hAnsi="GHEA Grapalat" w:cs="Times Armenian"/>
          <w:bCs/>
          <w:sz w:val="24"/>
          <w:lang w:val="hy-AM"/>
        </w:rPr>
        <w:t>կազմելով</w:t>
      </w:r>
      <w:r w:rsidRPr="007876D8">
        <w:rPr>
          <w:rFonts w:ascii="GHEA Grapalat" w:hAnsi="GHEA Grapalat" w:cs="Times Armenian"/>
          <w:bCs/>
          <w:sz w:val="24"/>
          <w:lang w:val="hy-AM"/>
        </w:rPr>
        <w:t xml:space="preserve"> շուրջ </w:t>
      </w:r>
      <w:r w:rsidRPr="007876D8">
        <w:rPr>
          <w:rFonts w:ascii="GHEA Grapalat" w:hAnsi="GHEA Grapalat" w:cs="Times Armenian"/>
          <w:b/>
          <w:bCs/>
          <w:sz w:val="24"/>
          <w:lang w:val="hy-AM"/>
        </w:rPr>
        <w:t>16.66 մլն եվրո:</w:t>
      </w:r>
    </w:p>
    <w:p w14:paraId="13B79FA2" w14:textId="5516EED8" w:rsidR="00625AE0" w:rsidRPr="007876D8" w:rsidRDefault="00625AE0" w:rsidP="002C227D">
      <w:pPr>
        <w:spacing w:after="0" w:line="360" w:lineRule="auto"/>
        <w:ind w:firstLine="851"/>
        <w:jc w:val="both"/>
        <w:rPr>
          <w:rFonts w:ascii="GHEA Grapalat" w:hAnsi="GHEA Grapalat" w:cs="Times Armenian"/>
          <w:bCs/>
          <w:sz w:val="24"/>
          <w:lang w:val="hy-AM"/>
        </w:rPr>
      </w:pPr>
      <w:r w:rsidRPr="007876D8">
        <w:rPr>
          <w:rFonts w:ascii="GHEA Grapalat" w:hAnsi="GHEA Grapalat" w:cs="Times Armenian"/>
          <w:bCs/>
          <w:sz w:val="24"/>
          <w:lang w:val="hy-AM"/>
        </w:rPr>
        <w:t>Ֆինանսական պայմանագրի 3-րդ փոփոխությամբ վարկային միջոցների հասանելիության ժամկետը երկարաձգվել էր մինչև 2025 թվականի դեկտեմբերի</w:t>
      </w:r>
      <w:r w:rsidR="00205487" w:rsidRPr="007876D8">
        <w:rPr>
          <w:rFonts w:ascii="GHEA Grapalat" w:hAnsi="GHEA Grapalat" w:cs="Times Armenian"/>
          <w:bCs/>
          <w:sz w:val="24"/>
          <w:lang w:val="hy-AM"/>
        </w:rPr>
        <w:t xml:space="preserve"> 30</w:t>
      </w:r>
      <w:r w:rsidRPr="007876D8">
        <w:rPr>
          <w:rFonts w:ascii="GHEA Grapalat" w:hAnsi="GHEA Grapalat" w:cs="Times Armenian"/>
          <w:bCs/>
          <w:sz w:val="24"/>
          <w:lang w:val="hy-AM"/>
        </w:rPr>
        <w:t xml:space="preserve">-ը: Այս ընթացքում մասհանվել է </w:t>
      </w:r>
      <w:r w:rsidR="00AE61C9" w:rsidRPr="007876D8">
        <w:rPr>
          <w:rFonts w:ascii="GHEA Grapalat" w:hAnsi="GHEA Grapalat" w:cs="Times Armenian"/>
          <w:b/>
          <w:bCs/>
          <w:sz w:val="24"/>
          <w:lang w:val="hy-AM"/>
        </w:rPr>
        <w:t xml:space="preserve">13.6 </w:t>
      </w:r>
      <w:r w:rsidRPr="007876D8">
        <w:rPr>
          <w:rFonts w:ascii="GHEA Grapalat" w:hAnsi="GHEA Grapalat" w:cs="Times Armenian"/>
          <w:b/>
          <w:bCs/>
          <w:sz w:val="24"/>
          <w:lang w:val="hy-AM"/>
        </w:rPr>
        <w:t>մլն եվրո</w:t>
      </w:r>
      <w:r w:rsidRPr="007876D8">
        <w:rPr>
          <w:rFonts w:ascii="GHEA Grapalat" w:hAnsi="GHEA Grapalat" w:cs="Times Armenian"/>
          <w:bCs/>
          <w:sz w:val="24"/>
          <w:lang w:val="hy-AM"/>
        </w:rPr>
        <w:t xml:space="preserve">, չմասհանված միջոցների ընդհանուր չափը կազմում է </w:t>
      </w:r>
      <w:r w:rsidRPr="007876D8">
        <w:rPr>
          <w:rFonts w:ascii="GHEA Grapalat" w:hAnsi="GHEA Grapalat" w:cs="Times Armenian"/>
          <w:b/>
          <w:bCs/>
          <w:sz w:val="24"/>
          <w:lang w:val="hy-AM"/>
        </w:rPr>
        <w:t>3.06 մլն</w:t>
      </w:r>
      <w:r w:rsidRPr="007876D8">
        <w:rPr>
          <w:rFonts w:ascii="GHEA Grapalat" w:hAnsi="GHEA Grapalat" w:cs="Times Armenian"/>
          <w:bCs/>
          <w:sz w:val="24"/>
          <w:lang w:val="hy-AM"/>
        </w:rPr>
        <w:t xml:space="preserve"> եվրո։</w:t>
      </w:r>
    </w:p>
    <w:p w14:paraId="5E3C085F" w14:textId="6EEF005D" w:rsidR="00625AE0" w:rsidRPr="007876D8" w:rsidRDefault="00625AE0" w:rsidP="002C227D">
      <w:pPr>
        <w:spacing w:after="0" w:line="360" w:lineRule="auto"/>
        <w:ind w:firstLine="851"/>
        <w:jc w:val="both"/>
        <w:rPr>
          <w:rFonts w:ascii="GHEA Grapalat" w:hAnsi="GHEA Grapalat" w:cs="Times Armenian"/>
          <w:bCs/>
          <w:sz w:val="24"/>
          <w:lang w:val="hy-AM"/>
        </w:rPr>
      </w:pPr>
      <w:r w:rsidRPr="007876D8">
        <w:rPr>
          <w:rFonts w:ascii="GHEA Grapalat" w:hAnsi="GHEA Grapalat" w:cs="Times Armenian"/>
          <w:bCs/>
          <w:sz w:val="24"/>
          <w:lang w:val="hy-AM"/>
        </w:rPr>
        <w:t xml:space="preserve">Վերոնշյալ փոփոխությամբ նախատեսվում է ԵՆԲ վարկային միջոցների վերջնական հասանելիության ժամկետը երկարաձգել մինչև </w:t>
      </w:r>
      <w:r w:rsidRPr="007876D8">
        <w:rPr>
          <w:rFonts w:ascii="GHEA Grapalat" w:hAnsi="GHEA Grapalat" w:cs="Times Armenian"/>
          <w:b/>
          <w:bCs/>
          <w:sz w:val="24"/>
          <w:u w:val="single"/>
          <w:lang w:val="hy-AM"/>
        </w:rPr>
        <w:t>30.12.2027թ</w:t>
      </w:r>
      <w:r w:rsidRPr="007876D8">
        <w:rPr>
          <w:rFonts w:ascii="GHEA Grapalat" w:hAnsi="GHEA Grapalat" w:cs="Times Armenian"/>
          <w:bCs/>
          <w:sz w:val="24"/>
          <w:lang w:val="hy-AM"/>
        </w:rPr>
        <w:t>., ինչպես նաև կատարել համապատասխան փոփոխություններ Ծրագրի իրականացմանն առնչվող տեղեկատվության և հաշվետվության ներկայացման վերջնաժամկետներում:</w:t>
      </w:r>
    </w:p>
    <w:p w14:paraId="58880F7D" w14:textId="0E4137AB" w:rsidR="00625AE0" w:rsidRPr="007876D8" w:rsidRDefault="00625AE0" w:rsidP="002C227D">
      <w:pPr>
        <w:spacing w:after="0" w:line="360" w:lineRule="auto"/>
        <w:ind w:firstLine="851"/>
        <w:jc w:val="both"/>
        <w:rPr>
          <w:rFonts w:ascii="GHEA Grapalat" w:hAnsi="GHEA Grapalat" w:cs="Times Armenian"/>
          <w:bCs/>
          <w:sz w:val="24"/>
          <w:lang w:val="hy-AM"/>
        </w:rPr>
      </w:pPr>
      <w:r w:rsidRPr="007876D8">
        <w:rPr>
          <w:rFonts w:ascii="GHEA Grapalat" w:hAnsi="GHEA Grapalat" w:cs="Times Armenian"/>
          <w:bCs/>
          <w:sz w:val="24"/>
          <w:lang w:val="hy-AM"/>
        </w:rPr>
        <w:t>ՀՀ կառավարության 23.02.2017թ. № 191-Ա որոշման համաձայն՝ Ծրագրի հետագա իրականացման գործառույթները փոխանցվել են «Ջրային տնտեսության ԾԻԳ» ՊՀ-ին, իսկ 28.02.2019թ. № 170-Ն որոշմամբ՝ Հայաստանի տարածքային զարգացման հիմնադրամին։</w:t>
      </w:r>
    </w:p>
    <w:p w14:paraId="63E9014D" w14:textId="1BC302B7" w:rsidR="00AE729D" w:rsidRPr="007876D8" w:rsidRDefault="00B92373" w:rsidP="002C227D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sz w:val="24"/>
          <w:lang w:val="hy-AM"/>
        </w:rPr>
      </w:pPr>
      <w:r w:rsidRPr="007876D8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ԵՆԲ վարկային </w:t>
      </w:r>
      <w:r w:rsidR="00863C38" w:rsidRPr="007876D8">
        <w:rPr>
          <w:rFonts w:ascii="GHEA Grapalat" w:eastAsia="Calibri" w:hAnsi="GHEA Grapalat" w:cs="Times New Roman"/>
          <w:bCs/>
          <w:sz w:val="24"/>
          <w:szCs w:val="24"/>
          <w:lang w:val="hy-AM"/>
        </w:rPr>
        <w:t>միջոցներ</w:t>
      </w:r>
      <w:r w:rsidR="00C17785" w:rsidRPr="007876D8">
        <w:rPr>
          <w:rFonts w:ascii="GHEA Grapalat" w:eastAsia="Calibri" w:hAnsi="GHEA Grapalat" w:cs="Times New Roman"/>
          <w:bCs/>
          <w:sz w:val="24"/>
          <w:szCs w:val="24"/>
          <w:lang w:val="hy-AM"/>
        </w:rPr>
        <w:t>ով</w:t>
      </w:r>
      <w:r w:rsidR="00AE61C9" w:rsidRPr="007876D8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, ինչպես նաև </w:t>
      </w:r>
      <w:r w:rsidRPr="007876D8">
        <w:rPr>
          <w:rFonts w:ascii="GHEA Grapalat" w:eastAsia="Calibri" w:hAnsi="GHEA Grapalat" w:cs="Times New Roman"/>
          <w:bCs/>
          <w:sz w:val="24"/>
          <w:szCs w:val="24"/>
          <w:lang w:val="hy-AM"/>
        </w:rPr>
        <w:t>Վերակա</w:t>
      </w:r>
      <w:r w:rsidR="001C3F88" w:rsidRPr="007876D8">
        <w:rPr>
          <w:rFonts w:ascii="GHEA Grapalat" w:eastAsia="Calibri" w:hAnsi="GHEA Grapalat" w:cs="Times New Roman"/>
          <w:bCs/>
          <w:sz w:val="24"/>
          <w:szCs w:val="24"/>
          <w:lang w:val="hy-AM"/>
        </w:rPr>
        <w:t>նգնման</w:t>
      </w:r>
      <w:r w:rsidRPr="007876D8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վարկերի բանկի</w:t>
      </w:r>
      <w:r w:rsidR="00FE57B2" w:rsidRPr="007876D8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(ՎՎԲ)</w:t>
      </w:r>
      <w:r w:rsidR="00AE61C9" w:rsidRPr="007876D8">
        <w:rPr>
          <w:rFonts w:ascii="GHEA Grapalat" w:eastAsia="Calibri" w:hAnsi="GHEA Grapalat" w:cs="Times New Roman"/>
          <w:bCs/>
          <w:sz w:val="24"/>
          <w:szCs w:val="24"/>
          <w:lang w:val="hy-AM"/>
        </w:rPr>
        <w:t>՝</w:t>
      </w:r>
      <w:r w:rsidRPr="007876D8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վարկային</w:t>
      </w:r>
      <w:r w:rsidR="00AC7D8F" w:rsidRPr="007876D8">
        <w:rPr>
          <w:rFonts w:ascii="GHEA Grapalat" w:eastAsia="Calibri" w:hAnsi="GHEA Grapalat" w:cs="Times New Roman"/>
          <w:bCs/>
          <w:sz w:val="24"/>
          <w:szCs w:val="24"/>
          <w:lang w:val="hy-AM"/>
        </w:rPr>
        <w:t>, Եվրամիության հարևանության ներդրումային գործիքի (ԵՄ ՀՆԳ)</w:t>
      </w:r>
      <w:r w:rsidR="00AE61C9" w:rsidRPr="007876D8">
        <w:rPr>
          <w:rFonts w:ascii="GHEA Grapalat" w:eastAsia="Calibri" w:hAnsi="GHEA Grapalat" w:cs="Times New Roman"/>
          <w:bCs/>
          <w:sz w:val="24"/>
          <w:szCs w:val="24"/>
          <w:lang w:val="hy-AM"/>
        </w:rPr>
        <w:t>՝</w:t>
      </w:r>
      <w:r w:rsidR="00AC7D8F" w:rsidRPr="007876D8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դրամաշնորհային</w:t>
      </w:r>
      <w:r w:rsidRPr="007876D8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և ՀՀ կառավարության համաֆինանսավորման </w:t>
      </w:r>
      <w:r w:rsidR="00AE61C9" w:rsidRPr="007876D8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միջոցներով </w:t>
      </w:r>
      <w:r w:rsidRPr="007876D8">
        <w:rPr>
          <w:rFonts w:ascii="GHEA Grapalat" w:eastAsia="Calibri" w:hAnsi="GHEA Grapalat" w:cs="Times New Roman"/>
          <w:bCs/>
          <w:sz w:val="24"/>
          <w:szCs w:val="24"/>
          <w:lang w:val="hy-AM"/>
        </w:rPr>
        <w:t>համատեղ</w:t>
      </w:r>
      <w:r w:rsidR="00AE61C9" w:rsidRPr="007876D8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 w:rsidR="00C17785" w:rsidRPr="007876D8">
        <w:rPr>
          <w:rFonts w:ascii="GHEA Grapalat" w:eastAsia="Calibri" w:hAnsi="GHEA Grapalat" w:cs="Times New Roman"/>
          <w:bCs/>
          <w:sz w:val="24"/>
          <w:szCs w:val="24"/>
          <w:lang w:val="hy-AM"/>
        </w:rPr>
        <w:lastRenderedPageBreak/>
        <w:t>ֆինանսավորվում է</w:t>
      </w:r>
      <w:r w:rsidRPr="007876D8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 w:rsidRPr="007876D8">
        <w:rPr>
          <w:rFonts w:ascii="GHEA Grapalat" w:hAnsi="GHEA Grapalat" w:cs="Arial"/>
          <w:b/>
          <w:bCs/>
          <w:iCs/>
          <w:sz w:val="24"/>
          <w:szCs w:val="24"/>
          <w:u w:val="single"/>
          <w:lang w:val="hy-AM"/>
        </w:rPr>
        <w:t>«Համայնքային ենթակառուցվածքների II ծրագիր, փուլ 3 - Հայաստանի ջրամատակարարման և ջրահեռացման ենթակառուցվածք»</w:t>
      </w:r>
      <w:r w:rsidRPr="007876D8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ծրագիրը, որի շրջանակներում նախատեսվում է </w:t>
      </w:r>
      <w:r w:rsidRPr="007876D8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ՀՀ </w:t>
      </w:r>
      <w:r w:rsidR="00E043BB" w:rsidRPr="007876D8">
        <w:rPr>
          <w:rFonts w:ascii="GHEA Grapalat" w:eastAsia="Calibri" w:hAnsi="GHEA Grapalat" w:cs="Times New Roman"/>
          <w:bCs/>
          <w:sz w:val="24"/>
          <w:szCs w:val="24"/>
          <w:lang w:val="hy-AM"/>
        </w:rPr>
        <w:t>7</w:t>
      </w:r>
      <w:r w:rsidRPr="007876D8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մարզերի (Շիրակի, Լոռու, Արմավիրի, Գեղարքունիքի,</w:t>
      </w:r>
      <w:r w:rsidR="00E043BB" w:rsidRPr="007876D8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Կոտայքի,</w:t>
      </w:r>
      <w:r w:rsidRPr="007876D8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Վայոց Ձորի և Սյունիքի մարզերի) 1</w:t>
      </w:r>
      <w:r w:rsidR="00D37B86" w:rsidRPr="007876D8">
        <w:rPr>
          <w:rFonts w:ascii="GHEA Grapalat" w:eastAsia="Calibri" w:hAnsi="GHEA Grapalat" w:cs="Times New Roman"/>
          <w:bCs/>
          <w:sz w:val="24"/>
          <w:szCs w:val="24"/>
          <w:lang w:val="hy-AM"/>
        </w:rPr>
        <w:t>1</w:t>
      </w:r>
      <w:r w:rsidRPr="007876D8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քաղաքների և </w:t>
      </w:r>
      <w:r w:rsidR="00E043BB" w:rsidRPr="007876D8">
        <w:rPr>
          <w:rFonts w:ascii="GHEA Grapalat" w:eastAsia="Calibri" w:hAnsi="GHEA Grapalat" w:cs="Times New Roman"/>
          <w:bCs/>
          <w:sz w:val="24"/>
          <w:szCs w:val="24"/>
          <w:lang w:val="hy-AM"/>
        </w:rPr>
        <w:t>4</w:t>
      </w:r>
      <w:r w:rsidR="00D37B86" w:rsidRPr="007876D8">
        <w:rPr>
          <w:rFonts w:ascii="GHEA Grapalat" w:eastAsia="Calibri" w:hAnsi="GHEA Grapalat" w:cs="Times New Roman"/>
          <w:bCs/>
          <w:sz w:val="24"/>
          <w:szCs w:val="24"/>
          <w:lang w:val="hy-AM"/>
        </w:rPr>
        <w:t>9</w:t>
      </w:r>
      <w:r w:rsidRPr="007876D8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 w:rsidR="00990B29" w:rsidRPr="007876D8">
        <w:rPr>
          <w:rFonts w:ascii="GHEA Grapalat" w:eastAsia="Calibri" w:hAnsi="GHEA Grapalat" w:cs="Times New Roman"/>
          <w:bCs/>
          <w:sz w:val="24"/>
          <w:szCs w:val="24"/>
          <w:lang w:val="hy-AM"/>
        </w:rPr>
        <w:t>համայնքների</w:t>
      </w:r>
      <w:r w:rsidRPr="007876D8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ջրամատակարարման և ջրահեռացման համակարգերի </w:t>
      </w:r>
      <w:r w:rsidR="00990B29" w:rsidRPr="007876D8">
        <w:rPr>
          <w:rFonts w:ascii="GHEA Grapalat" w:eastAsia="Calibri" w:hAnsi="GHEA Grapalat" w:cs="Times New Roman"/>
          <w:sz w:val="24"/>
          <w:lang w:val="hy-AM"/>
        </w:rPr>
        <w:t>բարելավման աշխատանքների</w:t>
      </w:r>
      <w:r w:rsidR="00E043BB" w:rsidRPr="007876D8">
        <w:rPr>
          <w:rFonts w:ascii="GHEA Grapalat" w:eastAsia="Calibri" w:hAnsi="GHEA Grapalat" w:cs="Times New Roman"/>
          <w:sz w:val="24"/>
          <w:lang w:val="hy-AM"/>
        </w:rPr>
        <w:t xml:space="preserve"> </w:t>
      </w:r>
      <w:r w:rsidR="00990B29" w:rsidRPr="007876D8">
        <w:rPr>
          <w:rFonts w:ascii="GHEA Grapalat" w:eastAsia="Calibri" w:hAnsi="GHEA Grapalat" w:cs="Times New Roman"/>
          <w:sz w:val="24"/>
          <w:lang w:val="hy-AM"/>
        </w:rPr>
        <w:t>իրականացում</w:t>
      </w:r>
      <w:r w:rsidR="00F719DB" w:rsidRPr="007876D8">
        <w:rPr>
          <w:rFonts w:ascii="GHEA Grapalat" w:eastAsia="Calibri" w:hAnsi="GHEA Grapalat" w:cs="Times New Roman"/>
          <w:sz w:val="24"/>
          <w:lang w:val="hy-AM"/>
        </w:rPr>
        <w:t>, ներառյալ՝ ծ</w:t>
      </w:r>
      <w:r w:rsidR="00AE729D" w:rsidRPr="007876D8">
        <w:rPr>
          <w:rFonts w:ascii="GHEA Grapalat" w:eastAsia="Calibri" w:hAnsi="GHEA Grapalat" w:cs="Times New Roman"/>
          <w:sz w:val="24"/>
          <w:lang w:val="hy-AM"/>
        </w:rPr>
        <w:t xml:space="preserve">րագրի աշխարհագրությունն ընդգրկող մարզերի </w:t>
      </w:r>
      <w:r w:rsidR="002C72AC" w:rsidRPr="007876D8">
        <w:rPr>
          <w:rFonts w:ascii="GHEA Grapalat" w:eastAsia="Calibri" w:hAnsi="GHEA Grapalat" w:cs="Times New Roman"/>
          <w:sz w:val="24"/>
          <w:lang w:val="hy-AM"/>
        </w:rPr>
        <w:t>9</w:t>
      </w:r>
      <w:r w:rsidR="00AE729D" w:rsidRPr="007876D8">
        <w:rPr>
          <w:rFonts w:ascii="GHEA Grapalat" w:eastAsia="Calibri" w:hAnsi="GHEA Grapalat" w:cs="Times New Roman"/>
          <w:sz w:val="24"/>
          <w:lang w:val="hy-AM"/>
        </w:rPr>
        <w:t xml:space="preserve"> համայն</w:t>
      </w:r>
      <w:r w:rsidR="00F44988" w:rsidRPr="007876D8">
        <w:rPr>
          <w:rFonts w:ascii="GHEA Grapalat" w:eastAsia="Calibri" w:hAnsi="GHEA Grapalat" w:cs="Times New Roman"/>
          <w:sz w:val="24"/>
          <w:lang w:val="hy-AM"/>
        </w:rPr>
        <w:t>քն</w:t>
      </w:r>
      <w:r w:rsidR="00AE729D" w:rsidRPr="007876D8">
        <w:rPr>
          <w:rFonts w:ascii="GHEA Grapalat" w:eastAsia="Calibri" w:hAnsi="GHEA Grapalat" w:cs="Times New Roman"/>
          <w:sz w:val="24"/>
          <w:lang w:val="hy-AM"/>
        </w:rPr>
        <w:t>երում ն</w:t>
      </w:r>
      <w:r w:rsidR="00F719DB" w:rsidRPr="007876D8">
        <w:rPr>
          <w:rFonts w:ascii="GHEA Grapalat" w:eastAsia="Calibri" w:hAnsi="GHEA Grapalat" w:cs="Times New Roman"/>
          <w:sz w:val="24"/>
          <w:lang w:val="hy-AM"/>
        </w:rPr>
        <w:t xml:space="preserve">ախատեսվող </w:t>
      </w:r>
      <w:r w:rsidR="00AE729D" w:rsidRPr="007876D8">
        <w:rPr>
          <w:rFonts w:ascii="GHEA Grapalat" w:eastAsia="Calibri" w:hAnsi="GHEA Grapalat" w:cs="Times New Roman"/>
          <w:sz w:val="24"/>
          <w:lang w:val="hy-AM"/>
        </w:rPr>
        <w:t xml:space="preserve">շուրջ </w:t>
      </w:r>
      <w:r w:rsidR="001328B8" w:rsidRPr="007876D8">
        <w:rPr>
          <w:rFonts w:ascii="GHEA Grapalat" w:eastAsia="Calibri" w:hAnsi="GHEA Grapalat" w:cs="Times New Roman"/>
          <w:b/>
          <w:sz w:val="24"/>
          <w:u w:val="single"/>
          <w:lang w:val="hy-AM"/>
        </w:rPr>
        <w:t>7</w:t>
      </w:r>
      <w:r w:rsidR="00AE729D" w:rsidRPr="007876D8">
        <w:rPr>
          <w:rFonts w:ascii="GHEA Grapalat" w:eastAsia="Calibri" w:hAnsi="GHEA Grapalat" w:cs="Times New Roman"/>
          <w:b/>
          <w:sz w:val="24"/>
          <w:u w:val="single"/>
          <w:lang w:val="hy-AM"/>
        </w:rPr>
        <w:t>.</w:t>
      </w:r>
      <w:r w:rsidR="001328B8" w:rsidRPr="007876D8">
        <w:rPr>
          <w:rFonts w:ascii="GHEA Grapalat" w:eastAsia="Calibri" w:hAnsi="GHEA Grapalat" w:cs="Times New Roman"/>
          <w:b/>
          <w:sz w:val="24"/>
          <w:u w:val="single"/>
          <w:lang w:val="hy-AM"/>
        </w:rPr>
        <w:t>4</w:t>
      </w:r>
      <w:r w:rsidR="00AE729D" w:rsidRPr="007876D8">
        <w:rPr>
          <w:rFonts w:ascii="GHEA Grapalat" w:eastAsia="Calibri" w:hAnsi="GHEA Grapalat" w:cs="Times New Roman"/>
          <w:b/>
          <w:sz w:val="24"/>
          <w:u w:val="single"/>
          <w:lang w:val="hy-AM"/>
        </w:rPr>
        <w:t xml:space="preserve"> մլն</w:t>
      </w:r>
      <w:r w:rsidR="00AE729D" w:rsidRPr="007876D8">
        <w:rPr>
          <w:rFonts w:ascii="GHEA Grapalat" w:eastAsia="Calibri" w:hAnsi="GHEA Grapalat" w:cs="Times New Roman"/>
          <w:sz w:val="24"/>
          <w:u w:val="single"/>
          <w:lang w:val="hy-AM"/>
        </w:rPr>
        <w:t xml:space="preserve"> </w:t>
      </w:r>
      <w:r w:rsidR="001C3F88" w:rsidRPr="007876D8">
        <w:rPr>
          <w:rFonts w:ascii="GHEA Grapalat" w:eastAsia="Calibri" w:hAnsi="GHEA Grapalat" w:cs="Times New Roman"/>
          <w:b/>
          <w:sz w:val="24"/>
          <w:u w:val="single"/>
          <w:lang w:val="hy-AM"/>
        </w:rPr>
        <w:t>ե</w:t>
      </w:r>
      <w:r w:rsidR="00AE729D" w:rsidRPr="007876D8">
        <w:rPr>
          <w:rFonts w:ascii="GHEA Grapalat" w:eastAsia="Calibri" w:hAnsi="GHEA Grapalat" w:cs="Times New Roman"/>
          <w:b/>
          <w:sz w:val="24"/>
          <w:u w:val="single"/>
          <w:lang w:val="hy-AM"/>
        </w:rPr>
        <w:t>վրո</w:t>
      </w:r>
      <w:r w:rsidR="00AE729D" w:rsidRPr="007876D8">
        <w:rPr>
          <w:rFonts w:ascii="GHEA Grapalat" w:eastAsia="Calibri" w:hAnsi="GHEA Grapalat" w:cs="Times New Roman"/>
          <w:sz w:val="24"/>
          <w:lang w:val="hy-AM"/>
        </w:rPr>
        <w:t xml:space="preserve"> ընդհանուր արժողությամբ (ներառյալ հարկերը) </w:t>
      </w:r>
      <w:r w:rsidR="00AD43EA" w:rsidRPr="007876D8">
        <w:rPr>
          <w:rFonts w:ascii="GHEA Grapalat" w:eastAsia="Calibri" w:hAnsi="GHEA Grapalat" w:cs="Times New Roman"/>
          <w:sz w:val="24"/>
          <w:lang w:val="hy-AM"/>
        </w:rPr>
        <w:t xml:space="preserve">հավելյալ </w:t>
      </w:r>
      <w:r w:rsidR="00AE729D" w:rsidRPr="007876D8">
        <w:rPr>
          <w:rFonts w:ascii="GHEA Grapalat" w:eastAsia="Calibri" w:hAnsi="GHEA Grapalat" w:cs="Times New Roman"/>
          <w:sz w:val="24"/>
          <w:lang w:val="hy-AM"/>
        </w:rPr>
        <w:t>շինարարական աշխատանքներ</w:t>
      </w:r>
      <w:r w:rsidR="00F719DB" w:rsidRPr="007876D8">
        <w:rPr>
          <w:rFonts w:ascii="GHEA Grapalat" w:eastAsia="Calibri" w:hAnsi="GHEA Grapalat" w:cs="Times New Roman"/>
          <w:sz w:val="24"/>
          <w:lang w:val="hy-AM"/>
        </w:rPr>
        <w:t>ը։ Վերջին</w:t>
      </w:r>
      <w:r w:rsidR="001328B8" w:rsidRPr="007876D8">
        <w:rPr>
          <w:rFonts w:ascii="GHEA Grapalat" w:eastAsia="Calibri" w:hAnsi="GHEA Grapalat" w:cs="Times New Roman"/>
          <w:sz w:val="24"/>
          <w:lang w:val="hy-AM"/>
        </w:rPr>
        <w:t>ներ</w:t>
      </w:r>
      <w:r w:rsidR="00F719DB" w:rsidRPr="007876D8">
        <w:rPr>
          <w:rFonts w:ascii="GHEA Grapalat" w:eastAsia="Calibri" w:hAnsi="GHEA Grapalat" w:cs="Times New Roman"/>
          <w:sz w:val="24"/>
          <w:lang w:val="hy-AM"/>
        </w:rPr>
        <w:t xml:space="preserve">իս իրականացման համար </w:t>
      </w:r>
      <w:r w:rsidR="00E3438C" w:rsidRPr="007876D8">
        <w:rPr>
          <w:rFonts w:ascii="GHEA Grapalat" w:eastAsia="Calibri" w:hAnsi="GHEA Grapalat" w:cs="Times New Roman"/>
          <w:sz w:val="24"/>
          <w:lang w:val="hy-AM"/>
        </w:rPr>
        <w:t>նախագծահետ</w:t>
      </w:r>
      <w:r w:rsidR="00253E26" w:rsidRPr="007876D8">
        <w:rPr>
          <w:rFonts w:ascii="GHEA Grapalat" w:eastAsia="Calibri" w:hAnsi="GHEA Grapalat" w:cs="Times New Roman"/>
          <w:sz w:val="24"/>
          <w:lang w:val="hy-AM"/>
        </w:rPr>
        <w:t>ա</w:t>
      </w:r>
      <w:r w:rsidR="00E3438C" w:rsidRPr="007876D8">
        <w:rPr>
          <w:rFonts w:ascii="GHEA Grapalat" w:eastAsia="Calibri" w:hAnsi="GHEA Grapalat" w:cs="Times New Roman"/>
          <w:sz w:val="24"/>
          <w:lang w:val="hy-AM"/>
        </w:rPr>
        <w:t>զոտական աշխատանքներն ավարտվել են</w:t>
      </w:r>
      <w:r w:rsidR="001C3F88" w:rsidRPr="007876D8">
        <w:rPr>
          <w:rFonts w:ascii="GHEA Grapalat" w:eastAsia="Calibri" w:hAnsi="GHEA Grapalat" w:cs="Times New Roman"/>
          <w:sz w:val="24"/>
          <w:lang w:val="hy-AM"/>
        </w:rPr>
        <w:t>,</w:t>
      </w:r>
      <w:r w:rsidR="00E3438C" w:rsidRPr="007876D8">
        <w:rPr>
          <w:rFonts w:ascii="GHEA Grapalat" w:eastAsia="Calibri" w:hAnsi="GHEA Grapalat" w:cs="Times New Roman"/>
          <w:sz w:val="24"/>
          <w:lang w:val="hy-AM"/>
        </w:rPr>
        <w:t xml:space="preserve"> </w:t>
      </w:r>
      <w:r w:rsidR="001D120D" w:rsidRPr="007876D8">
        <w:rPr>
          <w:rFonts w:ascii="GHEA Grapalat" w:eastAsia="Calibri" w:hAnsi="GHEA Grapalat" w:cs="Times New Roman"/>
          <w:sz w:val="24"/>
          <w:lang w:val="hy-AM"/>
        </w:rPr>
        <w:t>և</w:t>
      </w:r>
      <w:r w:rsidR="00E3438C" w:rsidRPr="007876D8">
        <w:rPr>
          <w:rFonts w:ascii="GHEA Grapalat" w:eastAsia="Calibri" w:hAnsi="GHEA Grapalat" w:cs="Times New Roman"/>
          <w:sz w:val="24"/>
          <w:lang w:val="hy-AM"/>
        </w:rPr>
        <w:t xml:space="preserve"> </w:t>
      </w:r>
      <w:r w:rsidR="001D120D" w:rsidRPr="007876D8">
        <w:rPr>
          <w:rFonts w:ascii="GHEA Grapalat" w:eastAsia="Calibri" w:hAnsi="GHEA Grapalat" w:cs="Times New Roman"/>
          <w:sz w:val="24"/>
          <w:lang w:val="hy-AM"/>
        </w:rPr>
        <w:t xml:space="preserve">ընթացքի մեջ են </w:t>
      </w:r>
      <w:r w:rsidR="00E3438C" w:rsidRPr="007876D8">
        <w:rPr>
          <w:rFonts w:ascii="GHEA Grapalat" w:eastAsia="Calibri" w:hAnsi="GHEA Grapalat" w:cs="Times New Roman"/>
          <w:sz w:val="24"/>
          <w:lang w:val="hy-AM"/>
        </w:rPr>
        <w:t xml:space="preserve">կապալառուի ընտրության մրցութային </w:t>
      </w:r>
      <w:r w:rsidR="00D37B86" w:rsidRPr="007876D8">
        <w:rPr>
          <w:rFonts w:ascii="GHEA Grapalat" w:eastAsia="Calibri" w:hAnsi="GHEA Grapalat" w:cs="Times New Roman"/>
          <w:sz w:val="24"/>
          <w:lang w:val="hy-AM"/>
        </w:rPr>
        <w:t>գործընթացները:</w:t>
      </w:r>
    </w:p>
    <w:p w14:paraId="0A2889CC" w14:textId="1454478E" w:rsidR="00295E87" w:rsidRPr="007876D8" w:rsidRDefault="00D37B86" w:rsidP="002C227D">
      <w:pPr>
        <w:spacing w:after="0" w:line="360" w:lineRule="auto"/>
        <w:ind w:firstLine="851"/>
        <w:jc w:val="both"/>
        <w:rPr>
          <w:rFonts w:ascii="GHEA Grapalat" w:hAnsi="GHEA Grapalat" w:cs="Times Armenian"/>
          <w:bCs/>
          <w:sz w:val="24"/>
          <w:lang w:val="hy-AM"/>
        </w:rPr>
      </w:pPr>
      <w:r w:rsidRPr="007876D8">
        <w:rPr>
          <w:rFonts w:ascii="GHEA Grapalat" w:hAnsi="GHEA Grapalat" w:cs="Arial"/>
          <w:bCs/>
          <w:sz w:val="24"/>
          <w:szCs w:val="24"/>
          <w:lang w:val="hy-AM"/>
        </w:rPr>
        <w:t>Ներկայումս</w:t>
      </w:r>
      <w:r w:rsidR="00EB63BA" w:rsidRPr="007876D8">
        <w:rPr>
          <w:rFonts w:ascii="GHEA Grapalat" w:hAnsi="GHEA Grapalat" w:cs="Arial"/>
          <w:bCs/>
          <w:sz w:val="24"/>
          <w:szCs w:val="24"/>
          <w:lang w:val="hy-AM"/>
        </w:rPr>
        <w:t xml:space="preserve"> </w:t>
      </w:r>
      <w:r w:rsidR="001328B8" w:rsidRPr="007876D8">
        <w:rPr>
          <w:rFonts w:ascii="GHEA Grapalat" w:hAnsi="GHEA Grapalat" w:cs="Arial"/>
          <w:bCs/>
          <w:sz w:val="24"/>
          <w:szCs w:val="24"/>
          <w:lang w:val="hy-AM"/>
        </w:rPr>
        <w:t xml:space="preserve">առկա և </w:t>
      </w:r>
      <w:r w:rsidR="00EB63BA" w:rsidRPr="007876D8">
        <w:rPr>
          <w:rFonts w:ascii="GHEA Grapalat" w:hAnsi="GHEA Grapalat" w:cs="Arial"/>
          <w:bCs/>
          <w:sz w:val="24"/>
          <w:szCs w:val="24"/>
          <w:lang w:val="hy-AM"/>
        </w:rPr>
        <w:t xml:space="preserve">կնքվելիք պայմանագրերով նախատեսվող </w:t>
      </w:r>
      <w:r w:rsidR="00B46C2D" w:rsidRPr="007876D8">
        <w:rPr>
          <w:rFonts w:ascii="GHEA Grapalat" w:hAnsi="GHEA Grapalat" w:cs="Arial"/>
          <w:bCs/>
          <w:sz w:val="24"/>
          <w:szCs w:val="24"/>
          <w:lang w:val="hy-AM"/>
        </w:rPr>
        <w:t xml:space="preserve">վճարումների </w:t>
      </w:r>
      <w:r w:rsidR="00EA0C03" w:rsidRPr="007876D8">
        <w:rPr>
          <w:rFonts w:ascii="GHEA Grapalat" w:hAnsi="GHEA Grapalat" w:cs="Arial"/>
          <w:bCs/>
          <w:sz w:val="24"/>
          <w:szCs w:val="24"/>
          <w:lang w:val="hy-AM"/>
        </w:rPr>
        <w:t>կատարման</w:t>
      </w:r>
      <w:r w:rsidR="00C21BA9" w:rsidRPr="007876D8">
        <w:rPr>
          <w:rFonts w:ascii="GHEA Grapalat" w:hAnsi="GHEA Grapalat" w:cs="Arial"/>
          <w:bCs/>
          <w:sz w:val="24"/>
          <w:szCs w:val="24"/>
          <w:lang w:val="hy-AM"/>
        </w:rPr>
        <w:t xml:space="preserve">, հետևաբար՝ </w:t>
      </w:r>
      <w:r w:rsidR="00625AE0" w:rsidRPr="007876D8">
        <w:rPr>
          <w:rFonts w:ascii="GHEA Grapalat" w:hAnsi="GHEA Grapalat" w:cs="Arial"/>
          <w:bCs/>
          <w:sz w:val="24"/>
          <w:szCs w:val="24"/>
          <w:lang w:val="hy-AM"/>
        </w:rPr>
        <w:t>ԵՆԲ վարկային միջոցների մասհանումների շուտափույթ իրականացման համար անհրաժեշտ և նպատակահարմար է առաջարկվող փոփոխության նամակ-համաձայնագրի ստորագրումը</w:t>
      </w:r>
      <w:r w:rsidR="00625AE0" w:rsidRPr="007876D8">
        <w:rPr>
          <w:rFonts w:ascii="GHEA Grapalat" w:hAnsi="GHEA Grapalat" w:cs="Times Armenian"/>
          <w:bCs/>
          <w:sz w:val="24"/>
          <w:lang w:val="hy-AM"/>
        </w:rPr>
        <w:t>:</w:t>
      </w:r>
    </w:p>
    <w:p w14:paraId="0BA740A9" w14:textId="5F8C26C8" w:rsidR="00424D55" w:rsidRPr="007876D8" w:rsidRDefault="00424D55" w:rsidP="00AE61C9">
      <w:pPr>
        <w:spacing w:after="0" w:line="360" w:lineRule="auto"/>
        <w:ind w:firstLine="851"/>
        <w:jc w:val="both"/>
        <w:rPr>
          <w:rFonts w:ascii="GHEA Grapalat" w:hAnsi="GHEA Grapalat" w:cs="Times Armenian"/>
          <w:bCs/>
          <w:sz w:val="24"/>
          <w:lang w:val="hy-AM"/>
        </w:rPr>
      </w:pPr>
      <w:r w:rsidRPr="007876D8">
        <w:rPr>
          <w:rFonts w:ascii="GHEA Grapalat" w:hAnsi="GHEA Grapalat" w:cs="Times Armenian"/>
          <w:bCs/>
          <w:sz w:val="24"/>
          <w:lang w:val="hy-AM"/>
        </w:rPr>
        <w:t>Հարկ է նշել</w:t>
      </w:r>
      <w:r w:rsidR="00AE61C9" w:rsidRPr="007876D8">
        <w:rPr>
          <w:rFonts w:ascii="GHEA Grapalat" w:hAnsi="GHEA Grapalat" w:cs="Times Armenian"/>
          <w:bCs/>
          <w:sz w:val="24"/>
          <w:lang w:val="hy-AM"/>
        </w:rPr>
        <w:t xml:space="preserve"> նաև</w:t>
      </w:r>
      <w:r w:rsidRPr="007876D8">
        <w:rPr>
          <w:rFonts w:ascii="GHEA Grapalat" w:hAnsi="GHEA Grapalat" w:cs="Times Armenian"/>
          <w:bCs/>
          <w:sz w:val="24"/>
          <w:lang w:val="hy-AM"/>
        </w:rPr>
        <w:t xml:space="preserve">, որ Նախագծի </w:t>
      </w:r>
      <w:r w:rsidR="001C3F88" w:rsidRPr="007876D8">
        <w:rPr>
          <w:rFonts w:ascii="GHEA Grapalat" w:hAnsi="GHEA Grapalat" w:cs="Times Armenian"/>
          <w:bCs/>
          <w:sz w:val="24"/>
          <w:lang w:val="hy-AM"/>
        </w:rPr>
        <w:t>Հ</w:t>
      </w:r>
      <w:r w:rsidRPr="007876D8">
        <w:rPr>
          <w:rFonts w:ascii="GHEA Grapalat" w:hAnsi="GHEA Grapalat" w:cs="Times Armenian"/>
          <w:bCs/>
          <w:sz w:val="24"/>
          <w:lang w:val="hy-AM"/>
        </w:rPr>
        <w:t>ավելված</w:t>
      </w:r>
      <w:r w:rsidR="00AE61C9" w:rsidRPr="007876D8">
        <w:rPr>
          <w:rFonts w:ascii="GHEA Grapalat" w:hAnsi="GHEA Grapalat" w:cs="Times Armenian"/>
          <w:bCs/>
          <w:sz w:val="24"/>
          <w:lang w:val="hy-AM"/>
        </w:rPr>
        <w:t xml:space="preserve"> II</w:t>
      </w:r>
      <w:r w:rsidRPr="007876D8">
        <w:rPr>
          <w:rFonts w:ascii="GHEA Grapalat" w:hAnsi="GHEA Grapalat" w:cs="Times Armenian"/>
          <w:bCs/>
          <w:sz w:val="24"/>
          <w:lang w:val="hy-AM"/>
        </w:rPr>
        <w:t xml:space="preserve">-ի համաձայն՝ փոփոխությամբ պայմանավորված անհրաժեշտ է նաև վերաֆիքսել մարժան։ Միաժամանակ, ԵՆԲ-ի </w:t>
      </w:r>
      <w:r w:rsidR="001C3F88" w:rsidRPr="007876D8">
        <w:rPr>
          <w:rFonts w:ascii="GHEA Grapalat" w:hAnsi="GHEA Grapalat" w:cs="Times Armenian"/>
          <w:bCs/>
          <w:sz w:val="24"/>
          <w:lang w:val="hy-AM"/>
        </w:rPr>
        <w:t>կանոնակարգերի</w:t>
      </w:r>
      <w:r w:rsidRPr="007876D8">
        <w:rPr>
          <w:rFonts w:ascii="GHEA Grapalat" w:hAnsi="GHEA Grapalat" w:cs="Times Armenian"/>
          <w:bCs/>
          <w:sz w:val="24"/>
          <w:lang w:val="hy-AM"/>
        </w:rPr>
        <w:t xml:space="preserve"> համաձայն՝ մարժայի վերաֆիքս</w:t>
      </w:r>
      <w:r w:rsidR="001C3F88" w:rsidRPr="007876D8">
        <w:rPr>
          <w:rFonts w:ascii="GHEA Grapalat" w:hAnsi="GHEA Grapalat" w:cs="Times Armenian"/>
          <w:bCs/>
          <w:sz w:val="24"/>
          <w:lang w:val="hy-AM"/>
        </w:rPr>
        <w:t>ման</w:t>
      </w:r>
      <w:r w:rsidRPr="007876D8">
        <w:rPr>
          <w:rFonts w:ascii="GHEA Grapalat" w:hAnsi="GHEA Grapalat" w:cs="Times Armenian"/>
          <w:bCs/>
          <w:sz w:val="24"/>
          <w:lang w:val="hy-AM"/>
        </w:rPr>
        <w:t xml:space="preserve"> վերջնական առաջարկը մյուս կողմին ներկայացվում է միայն կողմերի՝ ստորագրման համար անհրաժեշտ ընթացակարգերն ավարտելուց հետո</w:t>
      </w:r>
      <w:r w:rsidR="001C3F88" w:rsidRPr="007876D8">
        <w:rPr>
          <w:rFonts w:ascii="GHEA Grapalat" w:hAnsi="GHEA Grapalat" w:cs="Times Armenian"/>
          <w:bCs/>
          <w:sz w:val="24"/>
          <w:lang w:val="hy-AM"/>
        </w:rPr>
        <w:t xml:space="preserve">, և վերաֆիքսված մարժան մինչ ստորագրումը ներառվում է նամա-համաձայնագրի նախագծում: </w:t>
      </w:r>
    </w:p>
    <w:p w14:paraId="080F853F" w14:textId="77777777" w:rsidR="00AE61C9" w:rsidRPr="007876D8" w:rsidRDefault="00AE61C9" w:rsidP="00AE61C9">
      <w:pPr>
        <w:spacing w:after="0" w:line="360" w:lineRule="auto"/>
        <w:ind w:firstLine="851"/>
        <w:jc w:val="both"/>
        <w:rPr>
          <w:rFonts w:ascii="GHEA Grapalat" w:hAnsi="GHEA Grapalat" w:cs="Times Armenian"/>
          <w:bCs/>
          <w:sz w:val="24"/>
          <w:lang w:val="hy-AM"/>
        </w:rPr>
      </w:pPr>
    </w:p>
    <w:p w14:paraId="66E3C124" w14:textId="53A33D48" w:rsidR="00295E87" w:rsidRPr="007876D8" w:rsidRDefault="00295E87" w:rsidP="00AE61C9">
      <w:pPr>
        <w:spacing w:line="360" w:lineRule="auto"/>
        <w:ind w:firstLine="720"/>
        <w:jc w:val="both"/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</w:pPr>
      <w:r w:rsidRPr="007876D8"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  <w:t>Կապ</w:t>
      </w:r>
      <w:r w:rsidR="006A39A1"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  <w:t>ը ռազմավարական փաստաթղթերի հետ</w:t>
      </w:r>
    </w:p>
    <w:p w14:paraId="7848ADFC" w14:textId="521F3986" w:rsidR="00B83014" w:rsidRPr="006A39A1" w:rsidRDefault="00295E87" w:rsidP="00AE61C9">
      <w:pPr>
        <w:spacing w:after="0" w:line="360" w:lineRule="auto"/>
        <w:ind w:firstLine="720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 w:rsidRPr="007876D8">
        <w:rPr>
          <w:rFonts w:ascii="GHEA Grapalat" w:eastAsia="Times New Roman" w:hAnsi="GHEA Grapalat" w:cs="Arial"/>
          <w:sz w:val="24"/>
          <w:szCs w:val="24"/>
          <w:lang w:val="hy-AM" w:eastAsia="ru-RU"/>
        </w:rPr>
        <w:t>Նախագիծը բխում է ՀՀ կառավարության 202</w:t>
      </w:r>
      <w:r w:rsidR="006A39A1">
        <w:rPr>
          <w:rFonts w:ascii="GHEA Grapalat" w:eastAsia="Times New Roman" w:hAnsi="GHEA Grapalat" w:cs="Arial"/>
          <w:sz w:val="24"/>
          <w:szCs w:val="24"/>
          <w:lang w:val="hy-AM" w:eastAsia="ru-RU"/>
        </w:rPr>
        <w:t>6</w:t>
      </w:r>
      <w:r w:rsidRPr="007876D8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թվականի օգոստոսի </w:t>
      </w:r>
      <w:r w:rsidR="006A39A1">
        <w:rPr>
          <w:rFonts w:ascii="GHEA Grapalat" w:eastAsia="Times New Roman" w:hAnsi="GHEA Grapalat" w:cs="Arial"/>
          <w:sz w:val="24"/>
          <w:szCs w:val="24"/>
          <w:lang w:val="hy-AM" w:eastAsia="ru-RU"/>
        </w:rPr>
        <w:t>20</w:t>
      </w:r>
      <w:r w:rsidRPr="007876D8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-ի </w:t>
      </w:r>
      <w:r w:rsidR="006A39A1" w:rsidRPr="007876D8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N </w:t>
      </w:r>
      <w:r w:rsidR="006A39A1">
        <w:rPr>
          <w:rFonts w:ascii="GHEA Grapalat" w:eastAsia="Times New Roman" w:hAnsi="GHEA Grapalat" w:cs="Arial"/>
          <w:sz w:val="24"/>
          <w:szCs w:val="24"/>
          <w:lang w:val="hy-AM" w:eastAsia="ru-RU"/>
        </w:rPr>
        <w:t>1236</w:t>
      </w:r>
      <w:r w:rsidR="006A39A1" w:rsidRPr="007876D8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-Ա </w:t>
      </w:r>
      <w:r w:rsidR="006A39A1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որոշմամբ հաստատված </w:t>
      </w:r>
      <w:r w:rsidRPr="007876D8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Հայաստանի Հանրապետության կառավարության </w:t>
      </w:r>
      <w:r w:rsidR="006A39A1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2026-2031 թվականների ծրագրի </w:t>
      </w:r>
      <w:r w:rsidRPr="007876D8">
        <w:rPr>
          <w:rFonts w:ascii="GHEA Grapalat" w:eastAsia="Times New Roman" w:hAnsi="GHEA Grapalat" w:cs="Arial"/>
          <w:sz w:val="24"/>
          <w:szCs w:val="24"/>
          <w:lang w:val="hy-AM" w:eastAsia="ru-RU"/>
        </w:rPr>
        <w:t>«</w:t>
      </w:r>
      <w:r w:rsidR="006A39A1">
        <w:rPr>
          <w:rFonts w:ascii="GHEA Grapalat" w:eastAsia="Times New Roman" w:hAnsi="GHEA Grapalat" w:cs="Arial"/>
          <w:sz w:val="24"/>
          <w:szCs w:val="24"/>
          <w:lang w:val="hy-AM" w:eastAsia="ru-RU"/>
        </w:rPr>
        <w:t>4.4</w:t>
      </w:r>
      <w:r w:rsidRPr="007876D8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. </w:t>
      </w:r>
      <w:r w:rsidR="006A39A1" w:rsidRPr="006A39A1">
        <w:rPr>
          <w:rFonts w:ascii="GHEA Grapalat" w:eastAsia="Times New Roman" w:hAnsi="GHEA Grapalat" w:cs="Arial"/>
          <w:sz w:val="24"/>
          <w:szCs w:val="24"/>
          <w:lang w:val="hy-AM" w:eastAsia="ru-RU"/>
        </w:rPr>
        <w:t>Ջրային ռեսուրսներ և համակարգեր</w:t>
      </w:r>
      <w:r w:rsidRPr="007876D8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» </w:t>
      </w:r>
      <w:r w:rsidR="006A39A1">
        <w:rPr>
          <w:rFonts w:ascii="GHEA Grapalat" w:eastAsia="Times New Roman" w:hAnsi="GHEA Grapalat" w:cs="Arial"/>
          <w:sz w:val="24"/>
          <w:szCs w:val="24"/>
          <w:lang w:val="hy-AM" w:eastAsia="ru-RU"/>
        </w:rPr>
        <w:t>գլխի</w:t>
      </w:r>
      <w:r w:rsidRPr="007876D8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պահանջներից:</w:t>
      </w:r>
    </w:p>
    <w:p w14:paraId="0F7BEDF8" w14:textId="77777777" w:rsidR="00CF0FD6" w:rsidRPr="007876D8" w:rsidRDefault="00CF0FD6" w:rsidP="00CF0FD6">
      <w:pPr>
        <w:spacing w:after="0" w:line="276" w:lineRule="auto"/>
        <w:ind w:firstLine="851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</w:p>
    <w:p w14:paraId="5E1A3C47" w14:textId="77777777" w:rsidR="00CF0FD6" w:rsidRPr="007876D8" w:rsidRDefault="00CF0FD6" w:rsidP="00CF0FD6">
      <w:pPr>
        <w:spacing w:after="0" w:line="276" w:lineRule="auto"/>
        <w:ind w:firstLine="851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bookmarkStart w:id="0" w:name="_GoBack"/>
      <w:bookmarkEnd w:id="0"/>
    </w:p>
    <w:sectPr w:rsidR="00CF0FD6" w:rsidRPr="007876D8" w:rsidSect="00272212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D3563E" w14:textId="77777777" w:rsidR="007D79A2" w:rsidRDefault="007D79A2" w:rsidP="00DC68B5">
      <w:pPr>
        <w:spacing w:after="0" w:line="240" w:lineRule="auto"/>
      </w:pPr>
      <w:r>
        <w:separator/>
      </w:r>
    </w:p>
  </w:endnote>
  <w:endnote w:type="continuationSeparator" w:id="0">
    <w:p w14:paraId="20077130" w14:textId="77777777" w:rsidR="007D79A2" w:rsidRDefault="007D79A2" w:rsidP="00DC68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607" w:usb1="00000000" w:usb2="00000000" w:usb3="00000000" w:csb0="0000008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DD08CE" w14:textId="77777777" w:rsidR="007D79A2" w:rsidRDefault="007D79A2" w:rsidP="00DC68B5">
      <w:pPr>
        <w:spacing w:after="0" w:line="240" w:lineRule="auto"/>
      </w:pPr>
      <w:r>
        <w:separator/>
      </w:r>
    </w:p>
  </w:footnote>
  <w:footnote w:type="continuationSeparator" w:id="0">
    <w:p w14:paraId="0C8DA66E" w14:textId="77777777" w:rsidR="007D79A2" w:rsidRDefault="007D79A2" w:rsidP="00DC68B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E0C"/>
    <w:rsid w:val="0000688D"/>
    <w:rsid w:val="00010027"/>
    <w:rsid w:val="00016D03"/>
    <w:rsid w:val="000172EE"/>
    <w:rsid w:val="00040ADA"/>
    <w:rsid w:val="00044B79"/>
    <w:rsid w:val="000800B5"/>
    <w:rsid w:val="000919F6"/>
    <w:rsid w:val="000B381D"/>
    <w:rsid w:val="000C4EE4"/>
    <w:rsid w:val="000D2059"/>
    <w:rsid w:val="000D60C5"/>
    <w:rsid w:val="00102DB2"/>
    <w:rsid w:val="0011538C"/>
    <w:rsid w:val="001328B8"/>
    <w:rsid w:val="00137521"/>
    <w:rsid w:val="00146207"/>
    <w:rsid w:val="00192FF3"/>
    <w:rsid w:val="001935B6"/>
    <w:rsid w:val="0019530C"/>
    <w:rsid w:val="001B46ED"/>
    <w:rsid w:val="001C3F88"/>
    <w:rsid w:val="001D120D"/>
    <w:rsid w:val="001D318E"/>
    <w:rsid w:val="001F6EC0"/>
    <w:rsid w:val="00205487"/>
    <w:rsid w:val="002110D3"/>
    <w:rsid w:val="0021241C"/>
    <w:rsid w:val="00213C69"/>
    <w:rsid w:val="002210B5"/>
    <w:rsid w:val="00222C5D"/>
    <w:rsid w:val="00253E26"/>
    <w:rsid w:val="00272212"/>
    <w:rsid w:val="00294305"/>
    <w:rsid w:val="00295E87"/>
    <w:rsid w:val="002B25F6"/>
    <w:rsid w:val="002B4306"/>
    <w:rsid w:val="002B55C1"/>
    <w:rsid w:val="002B7AFA"/>
    <w:rsid w:val="002C1322"/>
    <w:rsid w:val="002C227D"/>
    <w:rsid w:val="002C3D84"/>
    <w:rsid w:val="002C72AC"/>
    <w:rsid w:val="00313047"/>
    <w:rsid w:val="003520AA"/>
    <w:rsid w:val="00360510"/>
    <w:rsid w:val="00364C43"/>
    <w:rsid w:val="00382947"/>
    <w:rsid w:val="0038349B"/>
    <w:rsid w:val="00385DDF"/>
    <w:rsid w:val="00386301"/>
    <w:rsid w:val="00393A77"/>
    <w:rsid w:val="0039646F"/>
    <w:rsid w:val="003C7065"/>
    <w:rsid w:val="003D2887"/>
    <w:rsid w:val="003D32C9"/>
    <w:rsid w:val="003E4A75"/>
    <w:rsid w:val="003E6458"/>
    <w:rsid w:val="00424D55"/>
    <w:rsid w:val="00426CF2"/>
    <w:rsid w:val="004957B4"/>
    <w:rsid w:val="004F287C"/>
    <w:rsid w:val="004F3069"/>
    <w:rsid w:val="00575F12"/>
    <w:rsid w:val="005A68D1"/>
    <w:rsid w:val="005A7E8B"/>
    <w:rsid w:val="005B22DE"/>
    <w:rsid w:val="005C790A"/>
    <w:rsid w:val="005C7E1E"/>
    <w:rsid w:val="005F29DA"/>
    <w:rsid w:val="00610CF9"/>
    <w:rsid w:val="006119B5"/>
    <w:rsid w:val="0061392C"/>
    <w:rsid w:val="006163A2"/>
    <w:rsid w:val="00617EBA"/>
    <w:rsid w:val="00625AE0"/>
    <w:rsid w:val="0063326F"/>
    <w:rsid w:val="006347A5"/>
    <w:rsid w:val="00662807"/>
    <w:rsid w:val="00672C15"/>
    <w:rsid w:val="00692872"/>
    <w:rsid w:val="006A39A1"/>
    <w:rsid w:val="006A5AC3"/>
    <w:rsid w:val="006B4C2D"/>
    <w:rsid w:val="006D0C5A"/>
    <w:rsid w:val="00702E58"/>
    <w:rsid w:val="00710CD0"/>
    <w:rsid w:val="00710F56"/>
    <w:rsid w:val="00715B15"/>
    <w:rsid w:val="00720975"/>
    <w:rsid w:val="0072154F"/>
    <w:rsid w:val="00734E35"/>
    <w:rsid w:val="00744D50"/>
    <w:rsid w:val="007876D8"/>
    <w:rsid w:val="007A7B39"/>
    <w:rsid w:val="007D79A2"/>
    <w:rsid w:val="007E53AB"/>
    <w:rsid w:val="007F5002"/>
    <w:rsid w:val="00807B4C"/>
    <w:rsid w:val="0081662E"/>
    <w:rsid w:val="00824EE5"/>
    <w:rsid w:val="00830588"/>
    <w:rsid w:val="0083299B"/>
    <w:rsid w:val="008331BA"/>
    <w:rsid w:val="008453F9"/>
    <w:rsid w:val="00863C38"/>
    <w:rsid w:val="00864D9B"/>
    <w:rsid w:val="00875C29"/>
    <w:rsid w:val="008950D4"/>
    <w:rsid w:val="008A375B"/>
    <w:rsid w:val="008E1198"/>
    <w:rsid w:val="00901BB5"/>
    <w:rsid w:val="0091124B"/>
    <w:rsid w:val="00925674"/>
    <w:rsid w:val="00966628"/>
    <w:rsid w:val="00977ABE"/>
    <w:rsid w:val="009842F3"/>
    <w:rsid w:val="00990B29"/>
    <w:rsid w:val="00997938"/>
    <w:rsid w:val="009A69B0"/>
    <w:rsid w:val="00A03EF0"/>
    <w:rsid w:val="00A0504C"/>
    <w:rsid w:val="00A70214"/>
    <w:rsid w:val="00AB13D6"/>
    <w:rsid w:val="00AC7D8F"/>
    <w:rsid w:val="00AD43EA"/>
    <w:rsid w:val="00AE61C9"/>
    <w:rsid w:val="00AE729D"/>
    <w:rsid w:val="00B17B1B"/>
    <w:rsid w:val="00B2300D"/>
    <w:rsid w:val="00B3595E"/>
    <w:rsid w:val="00B46C2D"/>
    <w:rsid w:val="00B77D5E"/>
    <w:rsid w:val="00B83014"/>
    <w:rsid w:val="00B92373"/>
    <w:rsid w:val="00BD0BC9"/>
    <w:rsid w:val="00BE302B"/>
    <w:rsid w:val="00C05997"/>
    <w:rsid w:val="00C17785"/>
    <w:rsid w:val="00C21BA9"/>
    <w:rsid w:val="00C27FAD"/>
    <w:rsid w:val="00C334B7"/>
    <w:rsid w:val="00C41D63"/>
    <w:rsid w:val="00C4623F"/>
    <w:rsid w:val="00C51E78"/>
    <w:rsid w:val="00C531C6"/>
    <w:rsid w:val="00C64054"/>
    <w:rsid w:val="00C72802"/>
    <w:rsid w:val="00C9721B"/>
    <w:rsid w:val="00CA5F21"/>
    <w:rsid w:val="00CB00A3"/>
    <w:rsid w:val="00CB1D67"/>
    <w:rsid w:val="00CB2AA4"/>
    <w:rsid w:val="00CC1A7F"/>
    <w:rsid w:val="00CD6DE6"/>
    <w:rsid w:val="00CE6A40"/>
    <w:rsid w:val="00CF0FD6"/>
    <w:rsid w:val="00D0003E"/>
    <w:rsid w:val="00D030FC"/>
    <w:rsid w:val="00D11BE0"/>
    <w:rsid w:val="00D20632"/>
    <w:rsid w:val="00D35E0C"/>
    <w:rsid w:val="00D37B86"/>
    <w:rsid w:val="00D50A34"/>
    <w:rsid w:val="00D50A87"/>
    <w:rsid w:val="00D73D3E"/>
    <w:rsid w:val="00D752AF"/>
    <w:rsid w:val="00D758FB"/>
    <w:rsid w:val="00D85681"/>
    <w:rsid w:val="00D92E8C"/>
    <w:rsid w:val="00DC19FA"/>
    <w:rsid w:val="00DC68B5"/>
    <w:rsid w:val="00DF4017"/>
    <w:rsid w:val="00E043BB"/>
    <w:rsid w:val="00E3438C"/>
    <w:rsid w:val="00E75C0E"/>
    <w:rsid w:val="00E85DBB"/>
    <w:rsid w:val="00EA0C03"/>
    <w:rsid w:val="00EB3819"/>
    <w:rsid w:val="00EB3B19"/>
    <w:rsid w:val="00EB63BA"/>
    <w:rsid w:val="00ED5CDE"/>
    <w:rsid w:val="00EE0B96"/>
    <w:rsid w:val="00EE3F21"/>
    <w:rsid w:val="00EF0FBD"/>
    <w:rsid w:val="00EF4098"/>
    <w:rsid w:val="00F04676"/>
    <w:rsid w:val="00F11B23"/>
    <w:rsid w:val="00F27003"/>
    <w:rsid w:val="00F33041"/>
    <w:rsid w:val="00F37A8A"/>
    <w:rsid w:val="00F44988"/>
    <w:rsid w:val="00F61791"/>
    <w:rsid w:val="00F7174C"/>
    <w:rsid w:val="00F719DB"/>
    <w:rsid w:val="00F74F72"/>
    <w:rsid w:val="00FD08C9"/>
    <w:rsid w:val="00FE5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16CC9D"/>
  <w15:chartTrackingRefBased/>
  <w15:docId w15:val="{97B962CA-D766-48BB-BC58-D9AF1DDE9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C68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68B5"/>
  </w:style>
  <w:style w:type="paragraph" w:styleId="Footer">
    <w:name w:val="footer"/>
    <w:basedOn w:val="Normal"/>
    <w:link w:val="FooterChar"/>
    <w:uiPriority w:val="99"/>
    <w:unhideWhenUsed/>
    <w:rsid w:val="00DC68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68B5"/>
  </w:style>
  <w:style w:type="paragraph" w:styleId="BalloonText">
    <w:name w:val="Balloon Text"/>
    <w:basedOn w:val="Normal"/>
    <w:link w:val="BalloonTextChar"/>
    <w:uiPriority w:val="99"/>
    <w:semiHidden/>
    <w:unhideWhenUsed/>
    <w:rsid w:val="00EB3B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3B1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5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13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2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2</Pages>
  <Words>393</Words>
  <Characters>3024</Characters>
  <Application>Microsoft Office Word</Application>
  <DocSecurity>0</DocSecurity>
  <Lines>57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Serine Manukyan</dc:creator>
  <cp:keywords>https://mul2.gov.am/tasks/1387382/oneclick?token=7e77d732582d7ddb19b3932adb9ed8da</cp:keywords>
  <dc:description/>
  <cp:lastModifiedBy>Karen Gasparyan</cp:lastModifiedBy>
  <cp:revision>16</cp:revision>
  <cp:lastPrinted>2021-10-22T04:54:00Z</cp:lastPrinted>
  <dcterms:created xsi:type="dcterms:W3CDTF">2026-08-03T07:01:00Z</dcterms:created>
  <dcterms:modified xsi:type="dcterms:W3CDTF">2026-10-06T14:38:00Z</dcterms:modified>
</cp:coreProperties>
</file>