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0F227B" w:rsidRDefault="00A863FC" w:rsidP="000F227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>N        -</w:t>
      </w:r>
      <w:r w:rsidRPr="000F227B">
        <w:rPr>
          <w:rFonts w:ascii="GHEA Mariam" w:hAnsi="GHEA Mariam"/>
          <w:sz w:val="24"/>
          <w:szCs w:val="24"/>
          <w:lang w:val="fr-FR"/>
        </w:rPr>
        <w:t xml:space="preserve"> </w:t>
      </w:r>
      <w:r w:rsidR="000F227B" w:rsidRPr="000F227B">
        <w:rPr>
          <w:rFonts w:ascii="GHEA Mariam" w:hAnsi="GHEA Mariam" w:cs="Sylfaen"/>
          <w:sz w:val="24"/>
          <w:szCs w:val="24"/>
        </w:rPr>
        <w:t>Ա</w:t>
      </w:r>
    </w:p>
    <w:p w:rsidR="000F227B" w:rsidRDefault="000F227B" w:rsidP="000F227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0F227B" w:rsidRDefault="000F227B" w:rsidP="00D85F32">
      <w:pPr>
        <w:jc w:val="center"/>
        <w:rPr>
          <w:rFonts w:ascii="GHEA Mariam" w:eastAsia="Calibri" w:hAnsi="GHEA Mariam" w:cs="Sylfaen"/>
          <w:sz w:val="24"/>
          <w:szCs w:val="24"/>
        </w:rPr>
      </w:pPr>
      <w:r w:rsidRPr="000F227B">
        <w:rPr>
          <w:rFonts w:ascii="GHEA Mariam" w:hAnsi="GHEA Mariam"/>
          <w:color w:val="000000" w:themeColor="text1"/>
          <w:sz w:val="24"/>
          <w:szCs w:val="24"/>
        </w:rPr>
        <w:t>ՀԱՅԱՍՏԱՆԻ ՀԱՆՐԱՊԵՏՈՒԹՅԱՆ ԿԱՌԱՎԱՐՈՒԹՅԱՆ ԵՎ ՂՐՂԶ</w:t>
      </w:r>
      <w:r w:rsidRPr="00BF6F7A">
        <w:rPr>
          <w:rFonts w:ascii="GHEA Mariam" w:hAnsi="GHEA Mariam"/>
          <w:sz w:val="24"/>
          <w:szCs w:val="24"/>
        </w:rPr>
        <w:t xml:space="preserve">ԱԿԱՆ </w:t>
      </w:r>
      <w:r w:rsidRPr="00D85F32">
        <w:rPr>
          <w:rFonts w:ascii="GHEA Mariam" w:hAnsi="GHEA Mariam"/>
          <w:color w:val="000000" w:themeColor="text1"/>
          <w:spacing w:val="-8"/>
          <w:sz w:val="24"/>
          <w:szCs w:val="24"/>
        </w:rPr>
        <w:t>ՀԱՆՐԱՊԵՏՈՒԹՅԱՆ ՆԱԽԱՐԱՐՆԵՐԻ ԿԱԲԻՆԵՏԻ ՄԻՋԵՎ ՔԱՂԱՔԱՑԻՆԵՐԻ</w:t>
      </w:r>
      <w:r w:rsidRPr="000F227B">
        <w:rPr>
          <w:rFonts w:ascii="GHEA Mariam" w:hAnsi="GHEA Mariam"/>
          <w:color w:val="000000" w:themeColor="text1"/>
          <w:sz w:val="24"/>
          <w:szCs w:val="24"/>
        </w:rPr>
        <w:t xml:space="preserve"> </w:t>
      </w:r>
      <w:r w:rsidRPr="00D85F32">
        <w:rPr>
          <w:rFonts w:ascii="GHEA Mariam" w:hAnsi="GHEA Mariam"/>
          <w:color w:val="000000" w:themeColor="text1"/>
          <w:spacing w:val="-2"/>
          <w:sz w:val="24"/>
          <w:szCs w:val="24"/>
        </w:rPr>
        <w:t xml:space="preserve">ԱՅՑԵԼՈՒԹՅՈՒՆՆԵՐԻ ԵՎ ԳՏՆՎԵԼՈՒ ԿԱՐԳԻ ՄԱՍԻՆ» </w:t>
      </w:r>
      <w:r w:rsidRPr="00D85F32">
        <w:rPr>
          <w:rFonts w:ascii="GHEA Mariam" w:hAnsi="GHEA Mariam"/>
          <w:spacing w:val="-2"/>
          <w:sz w:val="24"/>
          <w:szCs w:val="24"/>
        </w:rPr>
        <w:t>ՀԱՄԱՁԱՅՆԱԳՐԻ</w:t>
      </w:r>
      <w:r w:rsidRPr="000F227B">
        <w:rPr>
          <w:rFonts w:ascii="GHEA Mariam" w:hAnsi="GHEA Mariam"/>
          <w:sz w:val="24"/>
          <w:szCs w:val="24"/>
        </w:rPr>
        <w:t xml:space="preserve"> </w:t>
      </w:r>
      <w:r w:rsidRPr="000F227B">
        <w:rPr>
          <w:rFonts w:ascii="GHEA Mariam" w:hAnsi="GHEA Mariam" w:cs="Arial"/>
          <w:sz w:val="24"/>
          <w:szCs w:val="24"/>
        </w:rPr>
        <w:t>ՍՏՈՐԱԳՐՄԱՆ</w:t>
      </w:r>
      <w:r w:rsidRPr="000F227B">
        <w:rPr>
          <w:rFonts w:ascii="GHEA Mariam" w:eastAsia="Calibri" w:hAnsi="GHEA Mariam" w:cs="Sylfaen"/>
          <w:sz w:val="24"/>
          <w:szCs w:val="24"/>
        </w:rPr>
        <w:t xml:space="preserve"> </w:t>
      </w:r>
      <w:r w:rsidRPr="000F227B">
        <w:rPr>
          <w:rFonts w:ascii="GHEA Mariam" w:eastAsia="Calibri" w:hAnsi="GHEA Mariam" w:cs="Sylfaen"/>
          <w:bCs/>
          <w:sz w:val="24"/>
          <w:szCs w:val="24"/>
        </w:rPr>
        <w:t xml:space="preserve">ԱՌԱՋԱՐԿՈՒԹՅԱՆԸ ՀԱՎԱՆՈՒԹՅՈՒՆ ՏԱԼՈՒ </w:t>
      </w:r>
      <w:r w:rsidRPr="000F227B">
        <w:rPr>
          <w:rFonts w:ascii="GHEA Mariam" w:eastAsia="Calibri" w:hAnsi="GHEA Mariam" w:cs="Sylfaen"/>
          <w:sz w:val="24"/>
          <w:szCs w:val="24"/>
        </w:rPr>
        <w:t>ՄԱՍԻՆ</w:t>
      </w:r>
    </w:p>
    <w:p w:rsidR="000F227B" w:rsidRPr="000F227B" w:rsidRDefault="000F227B" w:rsidP="00D85F3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="Calibri" w:hAnsi="GHEA Mariam" w:cs="Sylfaen"/>
          <w:sz w:val="24"/>
          <w:szCs w:val="24"/>
          <w:lang w:val="hy-AM"/>
        </w:rPr>
        <w:t>--------------------</w:t>
      </w:r>
      <w:bookmarkStart w:id="0" w:name="_GoBack"/>
      <w:bookmarkEnd w:id="0"/>
      <w:r>
        <w:rPr>
          <w:rFonts w:ascii="GHEA Mariam" w:eastAsia="Calibri" w:hAnsi="GHEA Mariam" w:cs="Sylfaen"/>
          <w:sz w:val="24"/>
          <w:szCs w:val="24"/>
          <w:lang w:val="hy-AM"/>
        </w:rPr>
        <w:t>-----------------------------------------------------------------------------------------</w:t>
      </w:r>
    </w:p>
    <w:p w:rsidR="000F227B" w:rsidRPr="00793D0A" w:rsidRDefault="000F227B" w:rsidP="00D85F32">
      <w:pPr>
        <w:spacing w:line="360" w:lineRule="auto"/>
        <w:rPr>
          <w:rFonts w:ascii="GHEA Grapalat" w:eastAsia="Calibri" w:hAnsi="GHEA Grapalat"/>
          <w:sz w:val="24"/>
          <w:szCs w:val="24"/>
        </w:rPr>
      </w:pPr>
    </w:p>
    <w:p w:rsidR="000F227B" w:rsidRPr="000F227B" w:rsidRDefault="000F227B" w:rsidP="000F227B">
      <w:pPr>
        <w:spacing w:line="360" w:lineRule="auto"/>
        <w:ind w:firstLine="709"/>
        <w:jc w:val="both"/>
        <w:rPr>
          <w:rFonts w:ascii="GHEA Mariam" w:eastAsia="Calibri" w:hAnsi="GHEA Mariam" w:cs="Sylfaen"/>
          <w:sz w:val="24"/>
          <w:szCs w:val="24"/>
        </w:rPr>
      </w:pPr>
      <w:r w:rsidRPr="00D85F32">
        <w:rPr>
          <w:rFonts w:ascii="GHEA Mariam" w:eastAsia="Calibri" w:hAnsi="GHEA Mariam" w:cs="Sylfaen"/>
          <w:spacing w:val="-4"/>
          <w:sz w:val="24"/>
          <w:szCs w:val="24"/>
        </w:rPr>
        <w:t>Հիմք ընդունելով «Միջազգային պայմանագրերի մասին» օրենքի 7-րդ հոդվածը՝</w:t>
      </w:r>
      <w:r w:rsidRPr="000F227B">
        <w:rPr>
          <w:rFonts w:ascii="GHEA Mariam" w:eastAsia="Calibri" w:hAnsi="GHEA Mariam" w:cs="Sylfaen"/>
          <w:sz w:val="24"/>
          <w:szCs w:val="24"/>
        </w:rPr>
        <w:t xml:space="preserve"> Հայաստանի Հանրապետության կառավարությունը 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 </w:t>
      </w:r>
      <w:r w:rsidRPr="000F227B">
        <w:rPr>
          <w:rFonts w:ascii="GHEA Mariam" w:eastAsia="Calibri" w:hAnsi="GHEA Mariam" w:cs="Sylfaen"/>
          <w:sz w:val="24"/>
          <w:szCs w:val="24"/>
        </w:rPr>
        <w:t>ո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0F227B">
        <w:rPr>
          <w:rFonts w:ascii="GHEA Mariam" w:eastAsia="Calibri" w:hAnsi="GHEA Mariam" w:cs="Sylfaen"/>
          <w:sz w:val="24"/>
          <w:szCs w:val="24"/>
        </w:rPr>
        <w:t>ր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0F227B">
        <w:rPr>
          <w:rFonts w:ascii="GHEA Mariam" w:eastAsia="Calibri" w:hAnsi="GHEA Mariam" w:cs="Sylfaen"/>
          <w:sz w:val="24"/>
          <w:szCs w:val="24"/>
        </w:rPr>
        <w:t>ո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0F227B">
        <w:rPr>
          <w:rFonts w:ascii="GHEA Mariam" w:eastAsia="Calibri" w:hAnsi="GHEA Mariam" w:cs="Sylfaen"/>
          <w:sz w:val="24"/>
          <w:szCs w:val="24"/>
        </w:rPr>
        <w:t>շ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0F227B">
        <w:rPr>
          <w:rFonts w:ascii="GHEA Mariam" w:eastAsia="Calibri" w:hAnsi="GHEA Mariam" w:cs="Sylfaen"/>
          <w:sz w:val="24"/>
          <w:szCs w:val="24"/>
        </w:rPr>
        <w:t>ու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0F227B">
        <w:rPr>
          <w:rFonts w:ascii="GHEA Mariam" w:eastAsia="Calibri" w:hAnsi="GHEA Mariam" w:cs="Sylfaen"/>
          <w:sz w:val="24"/>
          <w:szCs w:val="24"/>
        </w:rPr>
        <w:t>մ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 </w:t>
      </w:r>
      <w:r w:rsidRPr="000F227B">
        <w:rPr>
          <w:rFonts w:ascii="GHEA Mariam" w:eastAsia="Calibri" w:hAnsi="GHEA Mariam" w:cs="Sylfaen"/>
          <w:sz w:val="24"/>
          <w:szCs w:val="24"/>
        </w:rPr>
        <w:t xml:space="preserve"> է.</w:t>
      </w:r>
    </w:p>
    <w:p w:rsidR="000F227B" w:rsidRPr="000F227B" w:rsidRDefault="000F227B" w:rsidP="000F227B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708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0F227B">
        <w:rPr>
          <w:rFonts w:ascii="GHEA Mariam" w:eastAsia="Calibri" w:hAnsi="GHEA Mariam" w:cs="Sylfaen"/>
          <w:sz w:val="24"/>
          <w:szCs w:val="24"/>
        </w:rPr>
        <w:t>Հավանություն տալ</w:t>
      </w:r>
      <w:r w:rsidRPr="000F227B">
        <w:rPr>
          <w:rFonts w:ascii="GHEA Mariam" w:eastAsia="Times New Roman" w:hAnsi="GHEA Mariam" w:cs="Times New Roman"/>
          <w:sz w:val="24"/>
          <w:szCs w:val="24"/>
        </w:rPr>
        <w:t xml:space="preserve"> </w:t>
      </w:r>
      <w:bookmarkStart w:id="1" w:name="_Hlk214127637"/>
      <w:r w:rsidRPr="000F227B">
        <w:rPr>
          <w:rFonts w:ascii="GHEA Mariam" w:eastAsia="Times New Roman" w:hAnsi="GHEA Mariam" w:cs="Times New Roman"/>
          <w:sz w:val="24"/>
          <w:szCs w:val="24"/>
        </w:rPr>
        <w:t></w:t>
      </w:r>
      <w:r w:rsidRPr="000F227B">
        <w:rPr>
          <w:rFonts w:ascii="GHEA Mariam" w:hAnsi="GHEA Mariam"/>
          <w:color w:val="000000" w:themeColor="text1"/>
          <w:sz w:val="24"/>
          <w:szCs w:val="24"/>
        </w:rPr>
        <w:t>Հայաստանի Հանրապետության կառավարության և Ղրղզ</w:t>
      </w:r>
      <w:r w:rsidRPr="00BF6F7A">
        <w:rPr>
          <w:rFonts w:ascii="GHEA Mariam" w:hAnsi="GHEA Mariam"/>
          <w:sz w:val="24"/>
          <w:szCs w:val="24"/>
        </w:rPr>
        <w:t>ական</w:t>
      </w:r>
      <w:r w:rsidRPr="00296CB1">
        <w:rPr>
          <w:rFonts w:ascii="GHEA Mariam" w:hAnsi="GHEA Mariam"/>
          <w:color w:val="FF0000"/>
          <w:sz w:val="24"/>
          <w:szCs w:val="24"/>
        </w:rPr>
        <w:t xml:space="preserve"> </w:t>
      </w:r>
      <w:r w:rsidRPr="000F227B">
        <w:rPr>
          <w:rFonts w:ascii="GHEA Mariam" w:hAnsi="GHEA Mariam"/>
          <w:color w:val="000000" w:themeColor="text1"/>
          <w:sz w:val="24"/>
          <w:szCs w:val="24"/>
        </w:rPr>
        <w:t xml:space="preserve">Հանրապետության նախարարների կաբինետի միջև քաղաքացիների այցելությունների և գտնվելու կարգի մասին» </w:t>
      </w:r>
      <w:r w:rsidRPr="000F227B">
        <w:rPr>
          <w:rFonts w:ascii="GHEA Mariam" w:hAnsi="GHEA Mariam" w:cs="Times New Roman"/>
          <w:sz w:val="24"/>
          <w:szCs w:val="24"/>
        </w:rPr>
        <w:t xml:space="preserve">համաձայնագրի </w:t>
      </w:r>
      <w:bookmarkEnd w:id="1"/>
      <w:r w:rsidRPr="000F227B">
        <w:rPr>
          <w:rFonts w:ascii="GHEA Mariam" w:hAnsi="GHEA Mariam" w:cs="Sylfaen"/>
          <w:sz w:val="24"/>
          <w:szCs w:val="24"/>
        </w:rPr>
        <w:t xml:space="preserve">ստորագրման </w:t>
      </w:r>
      <w:r w:rsidRPr="000F227B">
        <w:rPr>
          <w:rFonts w:ascii="GHEA Mariam" w:hAnsi="GHEA Mariam" w:cs="Sylfaen"/>
          <w:bCs/>
          <w:sz w:val="24"/>
          <w:szCs w:val="24"/>
        </w:rPr>
        <w:t>առաջարկությանը</w:t>
      </w:r>
      <w:r w:rsidRPr="000F227B">
        <w:rPr>
          <w:rFonts w:ascii="GHEA Mariam" w:eastAsia="Calibri" w:hAnsi="GHEA Mariam" w:cs="Sylfaen"/>
          <w:sz w:val="24"/>
          <w:szCs w:val="24"/>
        </w:rPr>
        <w:t>:</w:t>
      </w:r>
    </w:p>
    <w:p w:rsidR="000F227B" w:rsidRPr="000F227B" w:rsidRDefault="000F227B" w:rsidP="000F227B">
      <w:pPr>
        <w:spacing w:line="360" w:lineRule="auto"/>
        <w:ind w:firstLine="709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0F227B">
        <w:rPr>
          <w:rFonts w:ascii="GHEA Mariam" w:eastAsia="Calibri" w:hAnsi="GHEA Mariam"/>
          <w:sz w:val="24"/>
          <w:szCs w:val="24"/>
          <w:lang w:val="hy-AM"/>
        </w:rPr>
        <w:t xml:space="preserve">2. </w:t>
      </w:r>
      <w:r w:rsidRPr="00D85F32">
        <w:rPr>
          <w:rFonts w:ascii="GHEA Mariam" w:eastAsia="Calibri" w:hAnsi="GHEA Mariam" w:cs="Sylfaen"/>
          <w:spacing w:val="-2"/>
          <w:sz w:val="24"/>
          <w:szCs w:val="24"/>
          <w:lang w:val="hy-AM"/>
        </w:rPr>
        <w:t>Հայաստանի Հանրապետության արտաքին գործերի և միջազգային առևտրի</w:t>
      </w:r>
      <w:r w:rsidRPr="000F227B">
        <w:rPr>
          <w:rFonts w:ascii="GHEA Mariam" w:eastAsia="Calibri" w:hAnsi="GHEA Mariam" w:cs="Sylfaen"/>
          <w:sz w:val="24"/>
          <w:szCs w:val="24"/>
          <w:lang w:val="hy-AM"/>
        </w:rPr>
        <w:t xml:space="preserve"> նախարարին՝ կազմակերպել </w:t>
      </w:r>
      <w:r w:rsidRPr="000F227B">
        <w:rPr>
          <w:rFonts w:ascii="GHEA Mariam" w:hAnsi="GHEA Mariam"/>
          <w:sz w:val="24"/>
          <w:szCs w:val="24"/>
          <w:lang w:val="hy-AM"/>
        </w:rPr>
        <w:t xml:space="preserve">համաձայնագրի </w:t>
      </w:r>
      <w:r w:rsidRPr="000F227B">
        <w:rPr>
          <w:rFonts w:ascii="GHEA Mariam" w:eastAsia="Calibri" w:hAnsi="GHEA Mariam" w:cs="Sylfaen"/>
          <w:sz w:val="24"/>
          <w:szCs w:val="24"/>
          <w:lang w:val="hy-AM"/>
        </w:rPr>
        <w:t>ստորագրումը: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0F227B" w:rsidRDefault="001F225D">
      <w:pPr>
        <w:pStyle w:val="mechtex"/>
        <w:rPr>
          <w:lang w:val="hy-AM"/>
        </w:rPr>
      </w:pPr>
    </w:p>
    <w:sectPr w:rsidR="001F225D" w:rsidRPr="000F227B" w:rsidSect="00D85F32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10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18C" w:rsidRDefault="0073518C">
      <w:r>
        <w:separator/>
      </w:r>
    </w:p>
  </w:endnote>
  <w:endnote w:type="continuationSeparator" w:id="0">
    <w:p w:rsidR="0073518C" w:rsidRDefault="00735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18C" w:rsidRDefault="0073518C">
      <w:r>
        <w:separator/>
      </w:r>
    </w:p>
  </w:footnote>
  <w:footnote w:type="continuationSeparator" w:id="0">
    <w:p w:rsidR="0073518C" w:rsidRDefault="00735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F227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2E91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27B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CB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870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18C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F7A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5F32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0F227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</cp:revision>
  <dcterms:created xsi:type="dcterms:W3CDTF">2026-10-05T05:09:00Z</dcterms:created>
  <dcterms:modified xsi:type="dcterms:W3CDTF">2026-10-07T05:53:00Z</dcterms:modified>
</cp:coreProperties>
</file>