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64F69B" w14:textId="77777777" w:rsidR="009350B4" w:rsidRPr="00C259F7" w:rsidRDefault="009350B4" w:rsidP="00C259F7">
      <w:pPr>
        <w:pStyle w:val="mechtex"/>
        <w:spacing w:line="360" w:lineRule="auto"/>
        <w:rPr>
          <w:rFonts w:ascii="GHEA Grapalat" w:hAnsi="GHEA Grapalat" w:cs="Sylfaen"/>
          <w:b/>
          <w:szCs w:val="24"/>
          <w:lang w:val="hy-AM"/>
        </w:rPr>
      </w:pPr>
      <w:r w:rsidRPr="00C259F7">
        <w:rPr>
          <w:rFonts w:ascii="GHEA Grapalat" w:hAnsi="GHEA Grapalat" w:cs="Sylfaen"/>
          <w:b/>
          <w:szCs w:val="24"/>
          <w:lang w:val="hy-AM"/>
        </w:rPr>
        <w:t>ՀԻՄՆԱՎՈՐՈՒՄ</w:t>
      </w:r>
    </w:p>
    <w:p w14:paraId="68555BF7" w14:textId="439FD1C3" w:rsidR="009350B4" w:rsidRPr="00C259F7" w:rsidRDefault="009350B4" w:rsidP="00C259F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259F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="008229F6" w:rsidRPr="008229F6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2026 ԹՎԱԿԱՆԻ ՍԵՊՏԵՄԲԵՐԻ 17-Ի N 1369-Ա ՈՐՈՇՄԱՆ ՄԵՋ ԼՐԱՑՈՒՄՆԵՐ ԿԱՏԱՐԵԼՈՒ ՄԱՍԻՆ</w:t>
      </w:r>
      <w:r w:rsidRPr="00C259F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Pr="00C259F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2DB613C2" w14:textId="77777777" w:rsidR="009350B4" w:rsidRPr="00C259F7" w:rsidRDefault="009350B4" w:rsidP="00C259F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lang w:val="hy-AM"/>
        </w:rPr>
      </w:pPr>
    </w:p>
    <w:p w14:paraId="3D20CB13" w14:textId="1B8A7302" w:rsidR="009350B4" w:rsidRPr="00C259F7" w:rsidRDefault="001F1E8A" w:rsidP="00C259F7">
      <w:pPr>
        <w:spacing w:after="0" w:line="360" w:lineRule="auto"/>
        <w:ind w:left="709"/>
        <w:rPr>
          <w:rFonts w:ascii="GHEA Grapalat" w:hAnsi="GHEA Grapalat"/>
          <w:b/>
          <w:sz w:val="24"/>
          <w:szCs w:val="24"/>
          <w:lang w:val="hy-AM"/>
        </w:rPr>
      </w:pPr>
      <w:r w:rsidRPr="00C259F7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440C5E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="009350B4" w:rsidRPr="00C259F7">
        <w:rPr>
          <w:rFonts w:ascii="GHEA Grapalat" w:hAnsi="GHEA Grapalat" w:cs="Sylfaen"/>
          <w:b/>
          <w:sz w:val="24"/>
          <w:szCs w:val="24"/>
          <w:lang w:val="hy-AM"/>
        </w:rPr>
        <w:t>Անհրաժեշտությունը,</w:t>
      </w:r>
      <w:r w:rsidR="009350B4" w:rsidRPr="00C259F7">
        <w:rPr>
          <w:rFonts w:ascii="GHEA Grapalat" w:hAnsi="GHEA Grapalat"/>
          <w:b/>
          <w:sz w:val="24"/>
          <w:szCs w:val="24"/>
          <w:lang w:val="hy-AM"/>
        </w:rPr>
        <w:t xml:space="preserve"> ընթացիկ իրավիճակը և խնդիրները </w:t>
      </w:r>
    </w:p>
    <w:p w14:paraId="2445622E" w14:textId="7F2EBCEF" w:rsidR="009350B4" w:rsidRPr="00C259F7" w:rsidRDefault="001F1E8A" w:rsidP="00C259F7">
      <w:pPr>
        <w:tabs>
          <w:tab w:val="left" w:pos="90"/>
        </w:tabs>
        <w:spacing w:after="0"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259F7">
        <w:rPr>
          <w:rFonts w:ascii="GHEA Grapalat" w:hAnsi="GHEA Grapalat" w:cs="Sylfaen"/>
          <w:sz w:val="24"/>
          <w:szCs w:val="24"/>
          <w:lang w:val="hy-AM"/>
        </w:rPr>
        <w:tab/>
      </w:r>
      <w:r w:rsidR="009350B4" w:rsidRPr="00C259F7">
        <w:rPr>
          <w:rFonts w:ascii="GHEA Grapalat" w:hAnsi="GHEA Grapalat" w:cs="Sylfaen"/>
          <w:sz w:val="24"/>
          <w:szCs w:val="24"/>
          <w:lang w:val="hy-AM"/>
        </w:rPr>
        <w:t xml:space="preserve">Դիլիջանի ուսումնական կենտրոնի համալիրի (ներկայիս՝ «Մոնթե Մելքոնյանի անվան </w:t>
      </w:r>
      <w:r w:rsidR="00CA3569">
        <w:rPr>
          <w:rFonts w:ascii="GHEA Grapalat" w:hAnsi="GHEA Grapalat" w:cs="Sylfaen"/>
          <w:sz w:val="24"/>
          <w:szCs w:val="24"/>
          <w:lang w:val="hy-AM"/>
        </w:rPr>
        <w:t xml:space="preserve">ռազմամարզական </w:t>
      </w:r>
      <w:r w:rsidR="009350B4" w:rsidRPr="00C259F7">
        <w:rPr>
          <w:rFonts w:ascii="GHEA Grapalat" w:hAnsi="GHEA Grapalat" w:cs="Sylfaen"/>
          <w:sz w:val="24"/>
          <w:szCs w:val="24"/>
          <w:lang w:val="hy-AM"/>
        </w:rPr>
        <w:t>վարժարան») տարածքում առկա շենքերի, շինությունների իրավական կարգավիճակի հստակեցման, գործող օրենսդրության համաձայն դրանց ձևակերպման գործընթացը կանոնակարգելու, ինչպես նաև գույքը ՀՀ պետական եկամուտների կոմիտեի (այսուհետ՝ Կոմիտե) հաշվեկշռում ամբողջությամբ հաշվառելու նպատակով առաջացել է համալիրի կողմից փաստացի զբաղեցված հողատարածքների իրավական պատկանելության հստակեցման հրատապ անհրաժեշտություն։</w:t>
      </w:r>
    </w:p>
    <w:p w14:paraId="14D43749" w14:textId="2CF1A2F8" w:rsidR="009350B4" w:rsidRPr="00FF52F7" w:rsidRDefault="009350B4" w:rsidP="00C259F7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259F7">
        <w:rPr>
          <w:rFonts w:ascii="GHEA Grapalat" w:hAnsi="GHEA Grapalat" w:cs="Arial"/>
          <w:sz w:val="24"/>
          <w:szCs w:val="24"/>
          <w:lang w:val="hy-AM"/>
        </w:rPr>
        <w:t xml:space="preserve">Համալիրի տարածքի փաստացի չափագրման արդյունքում պարզվել է, որ համալիրի կենսագործունեության, սպասարկման և զարգացման համար օգտագործվող տարածքի մի մասը դուրս է եկել </w:t>
      </w:r>
      <w:r w:rsidRPr="00C259F7">
        <w:rPr>
          <w:rFonts w:ascii="GHEA Grapalat" w:hAnsi="GHEA Grapalat" w:cs="Sylfaen"/>
          <w:sz w:val="24"/>
          <w:szCs w:val="24"/>
          <w:lang w:val="hy-AM"/>
        </w:rPr>
        <w:t>Կոմիտե</w:t>
      </w:r>
      <w:r w:rsidRPr="00C259F7">
        <w:rPr>
          <w:rFonts w:ascii="GHEA Grapalat" w:hAnsi="GHEA Grapalat" w:cs="Arial"/>
          <w:sz w:val="24"/>
          <w:szCs w:val="24"/>
          <w:lang w:val="hy-AM"/>
        </w:rPr>
        <w:t xml:space="preserve">ին ամրացված սկզբնական հողամասերի սահմաններից և փաստացի զբաղեցրել է </w:t>
      </w:r>
      <w:r w:rsidR="004174DE" w:rsidRPr="00C259F7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սեփականությունը հանդիսացող, Հայաստանի Հանրապետության</w:t>
      </w:r>
      <w:r w:rsidR="003C5210" w:rsidRPr="003C52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174DE" w:rsidRPr="00C259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Տավուշի մարզի Դիլիջան համայնքի վարչական սահմաններում գտնվող, հատուկ պահպանվող տարածքների նպատակային նշանակության, բնապահպանական գործառնական նշանակության և Հայաստանի Հանրապետության շրջակա միջավայրի նախարարության «Դիլիջան» ազգային պարկ» պետական ոչ առևտրային կազմակերպությանն ամրացված </w:t>
      </w:r>
      <w:r w:rsidRPr="00C259F7">
        <w:rPr>
          <w:rFonts w:ascii="GHEA Grapalat" w:hAnsi="GHEA Grapalat" w:cs="Arial"/>
          <w:sz w:val="24"/>
          <w:szCs w:val="24"/>
          <w:lang w:val="hy-AM"/>
        </w:rPr>
        <w:t>հողա</w:t>
      </w:r>
      <w:r w:rsidR="004174DE" w:rsidRPr="00C259F7">
        <w:rPr>
          <w:rFonts w:ascii="GHEA Grapalat" w:hAnsi="GHEA Grapalat" w:cs="Arial"/>
          <w:sz w:val="24"/>
          <w:szCs w:val="24"/>
          <w:lang w:val="hy-AM"/>
        </w:rPr>
        <w:t>մասեր</w:t>
      </w:r>
      <w:r w:rsidR="00BC1533" w:rsidRPr="00BC1533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BC1533" w:rsidRPr="00FF52F7">
        <w:rPr>
          <w:rFonts w:ascii="GHEA Grapalat" w:hAnsi="GHEA Grapalat" w:cs="Arial"/>
          <w:sz w:val="24"/>
          <w:szCs w:val="24"/>
          <w:lang w:val="hy-AM"/>
        </w:rPr>
        <w:t xml:space="preserve">ինչպես նաև Հայաստանի Հանրապետության սեփականությունը հանդիսացող, Հայաստանի Հանրապետության Տավուշի մարզի Դիլիջան համայնքի վարչական սահմաններում գտնվող էներգետիկայի, կապի տրանսպորտի, կոմունալ </w:t>
      </w:r>
      <w:bookmarkStart w:id="0" w:name="_GoBack"/>
      <w:r w:rsidR="00BC1533" w:rsidRPr="00FF52F7">
        <w:rPr>
          <w:rFonts w:ascii="GHEA Grapalat" w:hAnsi="GHEA Grapalat" w:cs="Arial"/>
          <w:sz w:val="24"/>
          <w:szCs w:val="24"/>
          <w:lang w:val="hy-AM"/>
        </w:rPr>
        <w:lastRenderedPageBreak/>
        <w:t>ենթակառուցվածքների օբյեկտների</w:t>
      </w:r>
      <w:r w:rsidR="00BC1533" w:rsidRPr="00FF52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նպատակային նշանակության,  տրանսպորտի </w:t>
      </w:r>
      <w:bookmarkEnd w:id="0"/>
      <w:r w:rsidR="00BC1533" w:rsidRPr="00FF52F7">
        <w:rPr>
          <w:rFonts w:ascii="GHEA Grapalat" w:eastAsia="Times New Roman" w:hAnsi="GHEA Grapalat" w:cs="Times New Roman"/>
          <w:sz w:val="24"/>
          <w:szCs w:val="24"/>
          <w:lang w:val="hy-AM"/>
        </w:rPr>
        <w:t>գործառնական նշանակության հողամասեր։</w:t>
      </w:r>
      <w:r w:rsidR="00BC1533" w:rsidRPr="00FF52F7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2C59A451" w14:textId="77777777" w:rsidR="009350B4" w:rsidRPr="00C259F7" w:rsidRDefault="009350B4" w:rsidP="00C259F7">
      <w:pPr>
        <w:tabs>
          <w:tab w:val="left" w:pos="5529"/>
        </w:tabs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259F7">
        <w:rPr>
          <w:rFonts w:ascii="GHEA Grapalat" w:hAnsi="GHEA Grapalat" w:cs="Arial"/>
          <w:sz w:val="24"/>
          <w:szCs w:val="24"/>
          <w:lang w:val="hy-AM"/>
        </w:rPr>
        <w:t>Նշված հարակից հողամասերը և դրանց վրա առկա շինությունները, ենթակառուցվածքներն ու սպասարկման տարածքները տարիներ շարունակ փաստացի տնօրինվում, օգտագործվում և հանդիսանում են համալիրի անբաժանելի մասը՝ ապահովելով դրա բնականոն կենսագործունեությունը։ Սակայն իրավական ձևակերպումների և իրավունքի պետական գրանցումների բացակայության պատճառով առաջանում են բազմաթիվ իրավական, տեխնիկական և կազմակերպչական խնդիրներ, ինչի հետևանքով Կոմիտեն հնարավորություն չունի նշված գույքը սահմանված կարգով ներառել իր հաշվեկշռում, ինչպես նաև իրականացնել դրանց իրավական կարգավիճակի հստակեցմանն ուղղված անհրաժեշտ ընթացակարգերը։</w:t>
      </w:r>
    </w:p>
    <w:p w14:paraId="06018521" w14:textId="493F87CC" w:rsidR="009350B4" w:rsidRPr="00294BF0" w:rsidRDefault="009350B4" w:rsidP="00C259F7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259F7">
        <w:rPr>
          <w:rFonts w:ascii="GHEA Grapalat" w:hAnsi="GHEA Grapalat" w:cs="Arial"/>
          <w:sz w:val="24"/>
          <w:szCs w:val="24"/>
          <w:lang w:val="hy-AM"/>
        </w:rPr>
        <w:t xml:space="preserve">Գործող օրենսդրական իրավակարգավորումների համաձայն՝ փաստացի առկա գույքի ամբողջական հաշվառման և իրավական ձևակերպումների գործընթացն ավարտին հասցնելու համար պարտադիր նախապայման է հանդիսանում դրանցով զբաղեցված հողամասերի նկատմամբ ՀՀ </w:t>
      </w:r>
      <w:r w:rsidRPr="00C259F7">
        <w:rPr>
          <w:rFonts w:ascii="GHEA Grapalat" w:hAnsi="GHEA Grapalat" w:cs="Sylfaen"/>
          <w:sz w:val="24"/>
          <w:szCs w:val="24"/>
          <w:lang w:val="hy-AM"/>
        </w:rPr>
        <w:t>պետական եկամուտների կոմիտեի</w:t>
      </w:r>
      <w:r w:rsidRPr="00C259F7">
        <w:rPr>
          <w:rFonts w:ascii="GHEA Grapalat" w:hAnsi="GHEA Grapalat" w:cs="Arial"/>
          <w:sz w:val="24"/>
          <w:szCs w:val="24"/>
          <w:lang w:val="hy-AM"/>
        </w:rPr>
        <w:t xml:space="preserve"> իրավունքների առկայությունը։ Քանի դեռ տվյալ հողատարածքները սահմանված կարգով ամրացված չեն Կոմիտեին, հնարավոր չէ </w:t>
      </w:r>
      <w:r w:rsidRPr="00294BF0">
        <w:rPr>
          <w:rFonts w:ascii="GHEA Grapalat" w:hAnsi="GHEA Grapalat" w:cs="Arial"/>
          <w:sz w:val="24"/>
          <w:szCs w:val="24"/>
          <w:lang w:val="hy-AM"/>
        </w:rPr>
        <w:t>իրականացնել գույքային փաթեթի ամբողջականացումը։</w:t>
      </w:r>
    </w:p>
    <w:p w14:paraId="78CA6C44" w14:textId="7E15632C" w:rsidR="00FD71D6" w:rsidRDefault="00FD71D6" w:rsidP="00FD71D6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94BF0">
        <w:rPr>
          <w:rFonts w:ascii="GHEA Grapalat" w:hAnsi="GHEA Grapalat" w:cs="Arial"/>
          <w:sz w:val="24"/>
          <w:szCs w:val="24"/>
          <w:lang w:val="hy-AM"/>
        </w:rPr>
        <w:t xml:space="preserve">Միաժամանակ, հաշվի առնելով «Դիլիջան» ազգային պարկի բնապահպանական նշանակությունը և բնության հատուկ պահպանվող տարածքների համակարգի տարածքային ամբողջականության պահպանման անհրաժեշտությունը, նախագծով նախատեսվում է ստեղծել նաև համապատասխան իրավական երաշխիք, համաձայն որի՝ սույն որոշմամբ «Դիլիջան» ազգային պարկ» պետական ոչ առևտրային կազմակերպությունից հետ վերցվող հողամասերի վերջնական մակերեսների ճշտումից հետո պետք է նախաձեռնվի Դիլիջան համայնքի վարչական սահմաններում գտնվող՝ պետական սեփականություն հանդիսացող, առնվազն համարժեք ընդհանուր մակերեսով և ազգային պարկի պահպանության նպատակներին համապատասխան բնապահպանական արժեք ունեցող այլ </w:t>
      </w:r>
      <w:r w:rsidRPr="00294BF0">
        <w:rPr>
          <w:rFonts w:ascii="GHEA Grapalat" w:hAnsi="GHEA Grapalat" w:cs="Arial"/>
          <w:sz w:val="24"/>
          <w:szCs w:val="24"/>
          <w:lang w:val="hy-AM"/>
        </w:rPr>
        <w:lastRenderedPageBreak/>
        <w:t>հողամասերի ընտրության և «Դիլիջան» ազգային պարկի տարածքում ներառման գործընթացը։</w:t>
      </w:r>
    </w:p>
    <w:p w14:paraId="7FCC345F" w14:textId="77777777" w:rsidR="003C5210" w:rsidRPr="003C5210" w:rsidRDefault="003C5210" w:rsidP="003C5210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C5210">
        <w:rPr>
          <w:rFonts w:ascii="GHEA Grapalat" w:hAnsi="GHEA Grapalat" w:cs="Arial"/>
          <w:sz w:val="24"/>
          <w:szCs w:val="24"/>
          <w:lang w:val="hy-AM"/>
        </w:rPr>
        <w:t>Նախագծով նախատեսվող հողամասերի՝ «Դիլիջան» ազգային պարկ» պետական ոչ առևտրային կազմակերպությունից հետ վերցնելու և Հայաստանի Հանրապետության պետական եկամուտների կոմիտեին ամրացվելու է «Դիլիջան» ազգային պարկի սահմանների վերանայման գործընթացով։</w:t>
      </w:r>
    </w:p>
    <w:p w14:paraId="62C25444" w14:textId="77777777" w:rsidR="003C5210" w:rsidRPr="003C5210" w:rsidRDefault="003C5210" w:rsidP="003C5210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C5210">
        <w:rPr>
          <w:rFonts w:ascii="GHEA Grapalat" w:hAnsi="GHEA Grapalat" w:cs="Arial"/>
          <w:sz w:val="24"/>
          <w:szCs w:val="24"/>
          <w:lang w:val="hy-AM"/>
        </w:rPr>
        <w:t>Մասնավորապես, «Դիլիջան» ազգային պարկի տարածքի սահմանների և գործառնական գոտիների վերանայման շրջանակներում իրականացվող աշխատանքների արդյունքում նախատեսվում է վերանայել ազգային պարկի սահմանները՝ հաշվի առնելով տարածքների փաստացի բնապահպանական նշանակությունը, դրանց գործառնական առանձնահատկությունները, առկա հողօգտագործման իրավիճակը, ինչպես նաև տարածքների նկատմամբ սահմանված հատուկ պահպանության ռեժիմների նպատակահարմարությունը։</w:t>
      </w:r>
    </w:p>
    <w:p w14:paraId="0EA24481" w14:textId="77777777" w:rsidR="003C5210" w:rsidRPr="003C5210" w:rsidRDefault="003C5210" w:rsidP="003C5210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C5210">
        <w:rPr>
          <w:rFonts w:ascii="GHEA Grapalat" w:hAnsi="GHEA Grapalat" w:cs="Arial"/>
          <w:sz w:val="24"/>
          <w:szCs w:val="24"/>
          <w:lang w:val="hy-AM"/>
        </w:rPr>
        <w:t>Նշված գործընթացի արդյունքում Նախագծով նախատեսվող հողամասերը «Դիլիջան» ազգային պարկի վերանայված սահմաններում չեն ներառվելու և հետևաբար, դրանց նկատմամբ «Բնության հատուկ պահպանվող տարածքների մասին» օրենքով և «Դիլիջան» ազգային պարկի կանոնադրությամբ սահմանված հատուկ պահպանության ռեժիմը տվյալ հողամասերի նկատմամբ այլևս կիրառելի չի լինելու։</w:t>
      </w:r>
    </w:p>
    <w:p w14:paraId="3E6DF16C" w14:textId="77777777" w:rsidR="003C5210" w:rsidRPr="003C5210" w:rsidRDefault="003C5210" w:rsidP="003C5210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C5210">
        <w:rPr>
          <w:rFonts w:ascii="GHEA Grapalat" w:hAnsi="GHEA Grapalat" w:cs="Arial"/>
          <w:sz w:val="24"/>
          <w:szCs w:val="24"/>
          <w:lang w:val="hy-AM"/>
        </w:rPr>
        <w:t>Միաժամանակ, հաշվի առնելով ՀՀ հողային օրենսգրքի 19-րդ հոդվածով և «Բնության հատուկ պահպանվող տարածքների մասին» օրենքի 5-րդ հոդվածով սահմանված պահանջները՝ հողամասերի նկատմամբ իրավունքի փոփոխությունը նախատեսվում է իրականացնել ազգային պարկի սահմանների համապատասխան փոփոխության իրավական գործընթացից հետո կամ դրա հետ միաժամանակ։</w:t>
      </w:r>
    </w:p>
    <w:p w14:paraId="413CEA92" w14:textId="77777777" w:rsidR="003C5210" w:rsidRPr="003C5210" w:rsidRDefault="003C5210" w:rsidP="003C5210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C5210">
        <w:rPr>
          <w:rFonts w:ascii="GHEA Grapalat" w:hAnsi="GHEA Grapalat" w:cs="Arial"/>
          <w:sz w:val="24"/>
          <w:szCs w:val="24"/>
          <w:lang w:val="hy-AM"/>
        </w:rPr>
        <w:t>Հետևաբար, նախագծով նախատեսվող հողամասերի նկատմամբ իրավունքի փոփոխությունը պայմանավորված է «Դիլիջան» ազգային պարկի տարածքի սահմանների վերանայման արդյունքներով և նպատակ ունի հողամասերի իրավական կարգավիճակը համապատասխանեցնել վերանայված սահմաններին և դրանց փաստացի գործառնական նշանակությանը։</w:t>
      </w:r>
    </w:p>
    <w:p w14:paraId="158A903D" w14:textId="65515D2B" w:rsidR="003C5210" w:rsidRPr="00294BF0" w:rsidRDefault="003C5210" w:rsidP="003C5210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C5210">
        <w:rPr>
          <w:rFonts w:ascii="GHEA Grapalat" w:hAnsi="GHEA Grapalat" w:cs="Arial"/>
          <w:sz w:val="24"/>
          <w:szCs w:val="24"/>
          <w:lang w:val="hy-AM"/>
        </w:rPr>
        <w:lastRenderedPageBreak/>
        <w:t>Այս համատեքստում «Դիլիջան» ազգային պարկ» ՊՈԱԿ-ից հողամասերի հետ վերցնելը հիմնավորվում է ազգային պարկի սահմանների վերանայման արդյունքում դրանց՝ ազգային պարկի տարածքից դուրս մնալու հանգամանքով և ինքնին չի ենթադրում ազգային պարկի տարածքում պահպանության հատուկ ռեժիմի փոփոխություն։ Հողամասերը ազգային պարկի վերանայված սահմաններից դուրս գտնվելու հանգամանքը իրավական հիմք կհանդիսանա դրանց հետագա կառավարման և օգտագործման իրավասությունը համապատասխան պետական մարմնին վերապահելու համար։</w:t>
      </w:r>
    </w:p>
    <w:p w14:paraId="7C665010" w14:textId="28450D10" w:rsidR="00620072" w:rsidRPr="00620072" w:rsidRDefault="00620072" w:rsidP="00620072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20072">
        <w:rPr>
          <w:rFonts w:ascii="GHEA Grapalat" w:hAnsi="GHEA Grapalat" w:cs="Arial"/>
          <w:sz w:val="24"/>
          <w:szCs w:val="24"/>
          <w:lang w:val="hy-AM"/>
        </w:rPr>
        <w:t>Մասնավորապես՝ նշված հողամասերը «Դիլիջան» ազգային պարկի վերանայված սահմաններում չեն ներառվելու և դրանց նկատմամբ «Բնության հատուկ պահպանվող տարածքների մասին» օրենքով և «Դիլիջան» ազգային պարկի կանոնադրությամբ սահմանված՝ ազգային պարկի բնական էկոհամակարգերի, լանդշաֆտային և կենսաբանական բազմազանության պահպանության, վերականգնման և այլ հատուկ ռեժիմների պահանջները չեն կիրառվելու։</w:t>
      </w:r>
    </w:p>
    <w:p w14:paraId="7C1A83A6" w14:textId="77777777" w:rsidR="00620072" w:rsidRPr="00620072" w:rsidRDefault="00620072" w:rsidP="00620072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20072">
        <w:rPr>
          <w:rFonts w:ascii="GHEA Grapalat" w:hAnsi="GHEA Grapalat" w:cs="Arial"/>
          <w:sz w:val="24"/>
          <w:szCs w:val="24"/>
          <w:lang w:val="hy-AM"/>
        </w:rPr>
        <w:t>Հետևաբար, տվյալ հողամասերը ՊԵԿ-ին ամրացնելուց հետո ՊԵԿ-ի կողմից «Դիլիջան» ազգային պարկի համար օրենքով սահմանված պահպանության և կառավարման գործառույթների իրականացում չի նախատեսվում և անհրաժեշտություն չի առաջանում, քանի որ հողամասերը սահմանների վերանայման արդյունքում այլևս չեն հանդիսանալու ազգային պարկի տարածքի մաս։</w:t>
      </w:r>
    </w:p>
    <w:p w14:paraId="203971AA" w14:textId="77777777" w:rsidR="00620072" w:rsidRPr="00620072" w:rsidRDefault="00620072" w:rsidP="00620072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20072">
        <w:rPr>
          <w:rFonts w:ascii="GHEA Grapalat" w:hAnsi="GHEA Grapalat" w:cs="Arial"/>
          <w:sz w:val="24"/>
          <w:szCs w:val="24"/>
          <w:lang w:val="hy-AM"/>
        </w:rPr>
        <w:t>Միաժամանակ, մինչև «Դիլիջան» ազգային պարկի սահմանների վերանայման գործընթացի իրավական ձևակերպումը և համապատասխան իրավական ակտերի ուժի մեջ մտնելը, տվյալ հողամասերի նկատմամբ շարունակում են կիրառվել դրանց գործող իրավական կարգավիճակից բխող պահանջները։ Մասնավորապես, պահպանվում են հողային օրենսգրքի 19-րդ հոդվածով սահմանված՝ հատուկ պահպանվող տարածքների հողերի նկատմամբ կիրառվող դրույթները, այդ թվում՝ դրանց գործառնական նշանակությանը և սահմանված իրավական ռեժիմին հակասող գործունեության անթույլատրելիության վերաբերյալ պահանջները։</w:t>
      </w:r>
    </w:p>
    <w:p w14:paraId="1555172A" w14:textId="1BCA4806" w:rsidR="00620072" w:rsidRDefault="00620072" w:rsidP="00620072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20072">
        <w:rPr>
          <w:rFonts w:ascii="GHEA Grapalat" w:hAnsi="GHEA Grapalat" w:cs="Arial"/>
          <w:sz w:val="24"/>
          <w:szCs w:val="24"/>
          <w:lang w:val="hy-AM"/>
        </w:rPr>
        <w:t>Հետևաբար, մինչև սահմանների վերանայման արդյունքում տվյալ հողամասեր</w:t>
      </w:r>
      <w:r w:rsidR="007B1215">
        <w:rPr>
          <w:rFonts w:ascii="GHEA Grapalat" w:hAnsi="GHEA Grapalat" w:cs="Arial"/>
          <w:sz w:val="24"/>
          <w:szCs w:val="24"/>
          <w:lang w:val="hy-AM"/>
        </w:rPr>
        <w:t>ի՝</w:t>
      </w:r>
      <w:r w:rsidRPr="00620072">
        <w:rPr>
          <w:rFonts w:ascii="GHEA Grapalat" w:hAnsi="GHEA Grapalat" w:cs="Arial"/>
          <w:sz w:val="24"/>
          <w:szCs w:val="24"/>
          <w:lang w:val="hy-AM"/>
        </w:rPr>
        <w:t xml:space="preserve"> «Դիլիջան» ազգային պարկի տարածքից իրավական կարգով դուրս </w:t>
      </w:r>
      <w:r w:rsidRPr="00620072">
        <w:rPr>
          <w:rFonts w:ascii="GHEA Grapalat" w:hAnsi="GHEA Grapalat" w:cs="Arial"/>
          <w:sz w:val="24"/>
          <w:szCs w:val="24"/>
          <w:lang w:val="hy-AM"/>
        </w:rPr>
        <w:lastRenderedPageBreak/>
        <w:t>մնալը և դրանց գործառնական նշանակության համապատասխան փոփոխությունը, դրանց օգտագործումը պետք է իրականացվի գործող իրավական ռեժիմին համապատասխան և չի կարող հանգեցնել հատուկ պահպանվող տարածքների հողերի նկատմամբ ՀՀ հողային օրենսգրքի 19-րդ հոդվածով սահմանված պահպանության և օգտագործման պահանջների խախտման։</w:t>
      </w:r>
    </w:p>
    <w:p w14:paraId="25496D0F" w14:textId="1FDDA6CF" w:rsidR="00FD71D6" w:rsidRPr="00294BF0" w:rsidRDefault="00FD71D6" w:rsidP="00FD71D6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94BF0">
        <w:rPr>
          <w:rFonts w:ascii="GHEA Grapalat" w:hAnsi="GHEA Grapalat" w:cs="Arial"/>
          <w:sz w:val="24"/>
          <w:szCs w:val="24"/>
          <w:lang w:val="hy-AM"/>
        </w:rPr>
        <w:t>Այս մոտեցումը հնարավորություն է տալիս միաժամանակ ապահովելու ձևավորված հողօգտագործման հարաբերությունների իրավական կանոնակարգումը և բացառելու բնության հատուկ պահպանվող տարածքների համակարգի բնապահպանական շահերի անհարկի նվազեցումը։ Ուստի նախագծի ընդունման անհրաժեշտությունը պայմանավորված է առկա փաստացի հողօգտագործման և գույքային հարաբերությունները գործող օրենսդրությանը համապատասխանեցնելու, պետական գույքի կառավարման հստակ իրավական հիմքեր ձևավորելու, ինչպես նաև «Դիլիջան» ազգային պարկի տարածքային և բնապահպանական շահերի շարունակական պաշտպանությունն ապահովելու անհրաժեշտությամբ։</w:t>
      </w:r>
    </w:p>
    <w:p w14:paraId="7129612E" w14:textId="1EA4CF14" w:rsidR="009350B4" w:rsidRPr="00294BF0" w:rsidRDefault="009350B4" w:rsidP="00C259F7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94BF0">
        <w:rPr>
          <w:rFonts w:ascii="GHEA Grapalat" w:hAnsi="GHEA Grapalat" w:cs="Arial"/>
          <w:sz w:val="24"/>
          <w:szCs w:val="24"/>
          <w:lang w:val="hy-AM"/>
        </w:rPr>
        <w:t>Ելնելով վերոգրյալից և հաշվի առնելով խնդրի կարևորությունը՝  նպատակահարմար է ՀՀ կառավարության համապատասխան որոշմամբ սահմանված կարգով տվյալ հողամասերն ամրացնել ՀՀ պետական եկամուտների կոմիտեին։</w:t>
      </w:r>
      <w:r w:rsidR="004174DE" w:rsidRPr="00294BF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94BF0">
        <w:rPr>
          <w:rFonts w:ascii="GHEA Grapalat" w:hAnsi="GHEA Grapalat" w:cs="Arial"/>
          <w:sz w:val="24"/>
          <w:szCs w:val="24"/>
          <w:lang w:val="hy-AM"/>
        </w:rPr>
        <w:t>Հողամասերի ամրացումը հիմք կհանդիսանա գույքի՝ Կոմիտեի հաշվեկշռում սահմանված կարգով հաշվառման, ինչպես նաև տարածքում առկա բոլոր շինությունների և ենթակառուցվածքների իրավական ձևակերպումների ընթացակարգերն ամբողջականացնելու և իրավունքների պետական գրանցում ստանալու համար։</w:t>
      </w:r>
      <w:r w:rsidR="00197D62" w:rsidRPr="00294BF0">
        <w:rPr>
          <w:rFonts w:ascii="GHEA Grapalat" w:hAnsi="GHEA Grapalat" w:cs="Arial"/>
          <w:sz w:val="24"/>
          <w:szCs w:val="24"/>
          <w:lang w:val="hy-AM"/>
        </w:rPr>
        <w:t xml:space="preserve"> ՀՀ պետական եկամուտների կոմիտեին տվյալ հողամասերի ամրացումից հետո կիրականացվի դրանց գործառնական նշանակության փոփոխություն՝ բնապահպանականից հանգստի համար նախատեսվածի</w:t>
      </w:r>
      <w:r w:rsidR="00824BA1" w:rsidRPr="00294BF0">
        <w:rPr>
          <w:rFonts w:ascii="GHEA Grapalat" w:hAnsi="GHEA Grapalat" w:cs="Arial"/>
          <w:sz w:val="24"/>
          <w:szCs w:val="24"/>
          <w:lang w:val="hy-AM"/>
        </w:rPr>
        <w:t xml:space="preserve">, որի համար իրականացվել են համապտասխան նախապատրաստական աշխատանքները։ Հետևաբար, կկարգավորվի նաև Հայաստանի Հանրապետության կառավարության 2002 թվականի մայիսի 11-ի N 920-Ն որոշմամբ հաստատված «Դիլիջան» ազգային պարկի կանոնադրությամբ նախատեսված դրույթների </w:t>
      </w:r>
      <w:r w:rsidR="00824BA1" w:rsidRPr="00294BF0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պահպանման հարցը ՀՀ պետական եկամուտների կոմիտեին տվյալ հողամասերի ամրացումից հետո։ </w:t>
      </w:r>
    </w:p>
    <w:p w14:paraId="26624D8A" w14:textId="77777777" w:rsidR="009350B4" w:rsidRPr="00294BF0" w:rsidRDefault="009350B4" w:rsidP="00C259F7">
      <w:pPr>
        <w:spacing w:after="0"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14:paraId="225ACC6C" w14:textId="4506DAF7" w:rsidR="00F4341F" w:rsidRPr="00294BF0" w:rsidRDefault="009350B4" w:rsidP="00C259F7">
      <w:pPr>
        <w:spacing w:after="0"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294BF0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Pr="00294BF0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337C19" w:rsidRPr="00294BF0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294B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294B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294B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</w:p>
    <w:p w14:paraId="2B075EB4" w14:textId="4DFDBA3E" w:rsidR="009350B4" w:rsidRPr="00294BF0" w:rsidRDefault="004174DE" w:rsidP="008D2916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94BF0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նպատակն է </w:t>
      </w:r>
      <w:r w:rsidR="001956E4" w:rsidRPr="00294BF0">
        <w:rPr>
          <w:rFonts w:ascii="GHEA Grapalat" w:hAnsi="GHEA Grapalat" w:cs="Sylfaen"/>
          <w:bCs/>
          <w:sz w:val="24"/>
          <w:szCs w:val="24"/>
          <w:lang w:val="hy-AM"/>
        </w:rPr>
        <w:t xml:space="preserve">դեռևս Կոմիտեի հաշվեկշռում գտնվող և </w:t>
      </w:r>
      <w:r w:rsidRPr="00294BF0">
        <w:rPr>
          <w:rFonts w:ascii="GHEA Grapalat" w:hAnsi="GHEA Grapalat" w:cs="Sylfaen"/>
          <w:bCs/>
          <w:sz w:val="24"/>
          <w:szCs w:val="24"/>
          <w:lang w:val="hy-AM"/>
        </w:rPr>
        <w:t xml:space="preserve">Դիլիջանի ուսումնական կենտրոնի համալիրի կողմից փաստացի օգտագործվող, </w:t>
      </w:r>
      <w:r w:rsidR="001956E4" w:rsidRPr="00294BF0">
        <w:rPr>
          <w:rFonts w:ascii="GHEA Grapalat" w:hAnsi="GHEA Grapalat" w:cs="Sylfaen"/>
          <w:bCs/>
          <w:sz w:val="24"/>
          <w:szCs w:val="24"/>
          <w:lang w:val="hy-AM"/>
        </w:rPr>
        <w:t xml:space="preserve">ինչպես նաև </w:t>
      </w:r>
      <w:r w:rsidRPr="00294BF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956E4" w:rsidRPr="00294BF0">
        <w:rPr>
          <w:rFonts w:ascii="GHEA Grapalat" w:hAnsi="GHEA Grapalat" w:cs="Sylfaen"/>
          <w:bCs/>
          <w:sz w:val="24"/>
          <w:szCs w:val="24"/>
          <w:lang w:val="hy-AM"/>
        </w:rPr>
        <w:t>Կոմիտե</w:t>
      </w:r>
      <w:r w:rsidRPr="00294BF0">
        <w:rPr>
          <w:rFonts w:ascii="GHEA Grapalat" w:hAnsi="GHEA Grapalat" w:cs="Sylfaen"/>
          <w:bCs/>
          <w:sz w:val="24"/>
          <w:szCs w:val="24"/>
          <w:lang w:val="hy-AM"/>
        </w:rPr>
        <w:t xml:space="preserve">ին չամրացված հողամասերի իրավական կարգավիճակի հստակեցումը և սահմանված կարգով Կոմիտեին ամրացումը։ </w:t>
      </w:r>
    </w:p>
    <w:p w14:paraId="276AB15D" w14:textId="24346D96" w:rsidR="00FD71D6" w:rsidRPr="00294BF0" w:rsidRDefault="00FD71D6" w:rsidP="00FD71D6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94BF0">
        <w:rPr>
          <w:rFonts w:ascii="GHEA Grapalat" w:hAnsi="GHEA Grapalat" w:cs="Sylfaen"/>
          <w:bCs/>
          <w:sz w:val="24"/>
          <w:szCs w:val="24"/>
          <w:lang w:val="hy-AM"/>
        </w:rPr>
        <w:t xml:space="preserve">Միաժամանակ, նախագծով նախատեսվում է Հայաստանի Հանրապետության շրջակա միջավայրի նախարարությանը՝ </w:t>
      </w:r>
      <w:r w:rsidR="002B5DE9" w:rsidRPr="00294BF0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տարածքային</w:t>
      </w:r>
      <w:r w:rsidRPr="00294BF0">
        <w:rPr>
          <w:rFonts w:ascii="GHEA Grapalat" w:hAnsi="GHEA Grapalat" w:cs="Sylfaen"/>
          <w:bCs/>
          <w:sz w:val="24"/>
          <w:szCs w:val="24"/>
          <w:lang w:val="hy-AM"/>
        </w:rPr>
        <w:t xml:space="preserve"> կառավարման</w:t>
      </w:r>
      <w:r w:rsidR="002B5DE9" w:rsidRPr="00294BF0">
        <w:rPr>
          <w:rFonts w:ascii="GHEA Grapalat" w:hAnsi="GHEA Grapalat" w:cs="Sylfaen"/>
          <w:bCs/>
          <w:sz w:val="24"/>
          <w:szCs w:val="24"/>
          <w:lang w:val="hy-AM"/>
        </w:rPr>
        <w:t xml:space="preserve"> և ենթակառուցվածքների նախարարության </w:t>
      </w:r>
      <w:r w:rsidRPr="00294BF0">
        <w:rPr>
          <w:rFonts w:ascii="GHEA Grapalat" w:hAnsi="GHEA Grapalat" w:cs="Sylfaen"/>
          <w:bCs/>
          <w:sz w:val="24"/>
          <w:szCs w:val="24"/>
          <w:lang w:val="hy-AM"/>
        </w:rPr>
        <w:t>հետ համատեղ, հանձնարարել հետ վերցվող հողամասերի վերջնական ընդհանուր մակերեսի ճշտումից հետո Դիլիջիան համայնքի վարչական սահմաններում ընտրել պետական սեփականություն հանդիսացող՝ ոչ պակաս ընդհանուր մակերեսով և «Դիլիջան» ազգային պարկի պահպանության նպատակներին, բնապահպանական արժեքին և տարածքային կապակցվածության ապահովման պահանջներին համապատասխանող հողամաս կամ հողամասեր։</w:t>
      </w:r>
    </w:p>
    <w:p w14:paraId="28F0E9FF" w14:textId="4322FE0C" w:rsidR="00FD71D6" w:rsidRPr="00294BF0" w:rsidRDefault="00FD71D6" w:rsidP="00FD71D6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94BF0">
        <w:rPr>
          <w:rFonts w:ascii="GHEA Grapalat" w:hAnsi="GHEA Grapalat" w:cs="Sylfaen"/>
          <w:bCs/>
          <w:sz w:val="24"/>
          <w:szCs w:val="24"/>
          <w:lang w:val="hy-AM"/>
        </w:rPr>
        <w:t>Ընտրության և համապատասխան ուսումնասիրությունների արդյունքներով նախատեսվում է մշակել և սահմանված կարգով Հայաստանի Հանրապետության կառավարության քննարկմանը ներկայացնել առանձին որոշման նախագիծ՝ ընտրված հողամասերը «Դիլիջան» ազգային պարկի տարածքում ներառելու, անհրաժեշտության դեպքում դրանց նպատակային և գործառնական նշանակությունները համապատասխանեցնելու, ազգային պարկի սահմաններում համապատասխան փոփոխություններ կատարելու և հողամասերը «Դիլիջան» ազգային պարկ» պետական ոչ առևտրային կազմակերպությանն ամրացնելու վերաբերյալ։</w:t>
      </w:r>
    </w:p>
    <w:p w14:paraId="5D29D89B" w14:textId="77777777" w:rsidR="00C259F7" w:rsidRPr="00294BF0" w:rsidRDefault="00C259F7" w:rsidP="00C259F7">
      <w:pPr>
        <w:spacing w:after="0" w:line="360" w:lineRule="auto"/>
        <w:ind w:left="360" w:firstLine="34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4667B02" w14:textId="074AD714" w:rsidR="009350B4" w:rsidRPr="00294BF0" w:rsidRDefault="009350B4" w:rsidP="00440C5E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94BF0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294BF0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</w:t>
      </w:r>
      <w:r w:rsidRPr="00294B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294B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294B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294B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294B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294B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>անձիք</w:t>
      </w:r>
      <w:r w:rsidRPr="00294BF0">
        <w:rPr>
          <w:rFonts w:ascii="GHEA Grapalat" w:hAnsi="GHEA Grapalat"/>
          <w:b/>
          <w:sz w:val="24"/>
          <w:szCs w:val="24"/>
          <w:lang w:val="hy-AM"/>
        </w:rPr>
        <w:t xml:space="preserve">  </w:t>
      </w:r>
    </w:p>
    <w:p w14:paraId="4A89ECCB" w14:textId="0EB1FAA0" w:rsidR="009350B4" w:rsidRPr="00294BF0" w:rsidRDefault="009350B4" w:rsidP="00C259F7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94BF0">
        <w:rPr>
          <w:rFonts w:ascii="GHEA Grapalat" w:hAnsi="GHEA Grapalat"/>
          <w:sz w:val="24"/>
          <w:szCs w:val="24"/>
          <w:lang w:val="hy-AM"/>
        </w:rPr>
        <w:lastRenderedPageBreak/>
        <w:t>Սույն որոշման նախագիծը մշակվել է Հայաստանի Հանրապետության պետական եկամուտների կոմիտեի</w:t>
      </w:r>
      <w:r w:rsidR="001956E4" w:rsidRPr="00294B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4BF0">
        <w:rPr>
          <w:rFonts w:ascii="GHEA Grapalat" w:hAnsi="GHEA Grapalat"/>
          <w:sz w:val="24"/>
          <w:szCs w:val="24"/>
          <w:lang w:val="hy-AM"/>
        </w:rPr>
        <w:t>կողմից:</w:t>
      </w:r>
      <w:r w:rsidRPr="00294BF0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284E0542" w14:textId="77777777" w:rsidR="009350B4" w:rsidRPr="00294BF0" w:rsidRDefault="009350B4" w:rsidP="00C259F7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DC0B3DF" w14:textId="77777777" w:rsidR="00F0576E" w:rsidRDefault="00F0576E" w:rsidP="00C259F7">
      <w:pPr>
        <w:spacing w:after="0" w:line="360" w:lineRule="auto"/>
        <w:ind w:left="360" w:firstLine="34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B086802" w14:textId="77777777" w:rsidR="00F0576E" w:rsidRDefault="00F0576E" w:rsidP="00C259F7">
      <w:pPr>
        <w:spacing w:after="0" w:line="360" w:lineRule="auto"/>
        <w:ind w:left="360" w:firstLine="34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86DA82B" w14:textId="77777777" w:rsidR="00F0576E" w:rsidRDefault="00F0576E" w:rsidP="00C259F7">
      <w:pPr>
        <w:spacing w:after="0" w:line="360" w:lineRule="auto"/>
        <w:ind w:left="360" w:firstLine="34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42C82D3" w14:textId="6C8AEB31" w:rsidR="009350B4" w:rsidRPr="00294BF0" w:rsidRDefault="009350B4" w:rsidP="00C259F7">
      <w:pPr>
        <w:spacing w:after="0" w:line="360" w:lineRule="auto"/>
        <w:ind w:left="360" w:firstLine="348"/>
        <w:jc w:val="both"/>
        <w:rPr>
          <w:rFonts w:ascii="GHEA Grapalat" w:hAnsi="GHEA Grapalat"/>
          <w:sz w:val="24"/>
          <w:szCs w:val="24"/>
          <w:lang w:val="hy-AM"/>
        </w:rPr>
      </w:pPr>
      <w:r w:rsidRPr="00294BF0">
        <w:rPr>
          <w:rFonts w:ascii="GHEA Grapalat" w:hAnsi="GHEA Grapalat"/>
          <w:b/>
          <w:sz w:val="24"/>
          <w:szCs w:val="24"/>
          <w:lang w:val="hy-AM"/>
        </w:rPr>
        <w:t>4</w:t>
      </w:r>
      <w:r w:rsidRPr="00294BF0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294BF0">
        <w:rPr>
          <w:rFonts w:ascii="GHEA Grapalat" w:hAnsi="GHEA Grapalat"/>
          <w:b/>
          <w:sz w:val="24"/>
          <w:szCs w:val="24"/>
          <w:lang w:val="hy-AM"/>
        </w:rPr>
        <w:t xml:space="preserve"> Ակնկալվող արդյունքը</w:t>
      </w:r>
    </w:p>
    <w:p w14:paraId="40197FA9" w14:textId="77777777" w:rsidR="00FD71D6" w:rsidRPr="00294BF0" w:rsidRDefault="00FD71D6" w:rsidP="00FD71D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94BF0">
        <w:rPr>
          <w:rFonts w:ascii="GHEA Grapalat" w:hAnsi="GHEA Grapalat"/>
          <w:sz w:val="24"/>
          <w:szCs w:val="24"/>
          <w:lang w:val="hy-AM"/>
        </w:rPr>
        <w:t>Նախագծի ընդունման արդյունքում ակնկալվում է՝</w:t>
      </w:r>
    </w:p>
    <w:p w14:paraId="2D435628" w14:textId="77777777" w:rsidR="00FD71D6" w:rsidRPr="00294BF0" w:rsidRDefault="00FD71D6" w:rsidP="00FD71D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94BF0">
        <w:rPr>
          <w:rFonts w:ascii="GHEA Grapalat" w:hAnsi="GHEA Grapalat"/>
          <w:sz w:val="24"/>
          <w:szCs w:val="24"/>
          <w:lang w:val="hy-AM"/>
        </w:rPr>
        <w:t>1)</w:t>
      </w:r>
      <w:r w:rsidRPr="00294BF0">
        <w:rPr>
          <w:rFonts w:ascii="GHEA Grapalat" w:hAnsi="GHEA Grapalat"/>
          <w:sz w:val="24"/>
          <w:szCs w:val="24"/>
          <w:lang w:val="hy-AM"/>
        </w:rPr>
        <w:tab/>
        <w:t>իրավական առումով կանոնակարգել «Մոնթե Մելքոնյան» կրթահամալիրի ձևավորված տարածքային համալիրում գտնվող՝ «Դիլիջան» ազգային պարկ» պետական ոչ առևտրային կազմակերպությանն ամրացված հողամասերի համապատասխան հատվածների գույքային կարգավիճակը,</w:t>
      </w:r>
    </w:p>
    <w:p w14:paraId="0B4CF541" w14:textId="77777777" w:rsidR="00FD71D6" w:rsidRPr="00294BF0" w:rsidRDefault="00FD71D6" w:rsidP="00FD71D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94BF0">
        <w:rPr>
          <w:rFonts w:ascii="GHEA Grapalat" w:hAnsi="GHEA Grapalat"/>
          <w:sz w:val="24"/>
          <w:szCs w:val="24"/>
          <w:lang w:val="hy-AM"/>
        </w:rPr>
        <w:t>2)</w:t>
      </w:r>
      <w:r w:rsidRPr="00294BF0">
        <w:rPr>
          <w:rFonts w:ascii="GHEA Grapalat" w:hAnsi="GHEA Grapalat"/>
          <w:sz w:val="24"/>
          <w:szCs w:val="24"/>
          <w:lang w:val="hy-AM"/>
        </w:rPr>
        <w:tab/>
        <w:t>ապահովել կրթահամալիրի գործունեության և ազգային պարկի տարածքների պահպանության ու օգտագործման իրավական ռեժիմների առավել հստակ տարածքային տարանջատումը,</w:t>
      </w:r>
    </w:p>
    <w:p w14:paraId="22698559" w14:textId="77777777" w:rsidR="00FD71D6" w:rsidRPr="00294BF0" w:rsidRDefault="00FD71D6" w:rsidP="00FD71D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94BF0">
        <w:rPr>
          <w:rFonts w:ascii="GHEA Grapalat" w:hAnsi="GHEA Grapalat"/>
          <w:sz w:val="24"/>
          <w:szCs w:val="24"/>
          <w:lang w:val="hy-AM"/>
        </w:rPr>
        <w:t>3)</w:t>
      </w:r>
      <w:r w:rsidRPr="00294BF0">
        <w:rPr>
          <w:rFonts w:ascii="GHEA Grapalat" w:hAnsi="GHEA Grapalat"/>
          <w:sz w:val="24"/>
          <w:szCs w:val="24"/>
          <w:lang w:val="hy-AM"/>
        </w:rPr>
        <w:tab/>
        <w:t>ստեղծել հողամասերի սահմանների և մակերեսների ճշգրտման ու դրանց նկատմամբ գույքային իրավունքների պատշաճ ձևակերպման իրավական հիմք,</w:t>
      </w:r>
    </w:p>
    <w:p w14:paraId="452D6CCA" w14:textId="77777777" w:rsidR="00FD71D6" w:rsidRPr="00294BF0" w:rsidRDefault="00FD71D6" w:rsidP="00FD71D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94BF0">
        <w:rPr>
          <w:rFonts w:ascii="GHEA Grapalat" w:hAnsi="GHEA Grapalat"/>
          <w:sz w:val="24"/>
          <w:szCs w:val="24"/>
          <w:lang w:val="hy-AM"/>
        </w:rPr>
        <w:t>4)</w:t>
      </w:r>
      <w:r w:rsidRPr="00294BF0">
        <w:rPr>
          <w:rFonts w:ascii="GHEA Grapalat" w:hAnsi="GHEA Grapalat"/>
          <w:sz w:val="24"/>
          <w:szCs w:val="24"/>
          <w:lang w:val="hy-AM"/>
        </w:rPr>
        <w:tab/>
        <w:t>ապահովել, որ հետ վերցվող հողամասերի վերջնական ընդհանուր մակերեսի ճշտումից հետո նախաձեռնվի Դիլիջան համայնքի վարչական սահմաններում պետական սեփականություն հանդիսացող՝ առնվազն համարժեք մակերեսով և բնապահպանական համապատասխան արժեք ունեցող այլ տարածքների «Դիլիջան» ազգային պարկում ներառման գործընթացը,</w:t>
      </w:r>
    </w:p>
    <w:p w14:paraId="7AB369D4" w14:textId="77777777" w:rsidR="00FD71D6" w:rsidRPr="00294BF0" w:rsidRDefault="00FD71D6" w:rsidP="00FD71D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94BF0">
        <w:rPr>
          <w:rFonts w:ascii="GHEA Grapalat" w:hAnsi="GHEA Grapalat"/>
          <w:sz w:val="24"/>
          <w:szCs w:val="24"/>
          <w:lang w:val="hy-AM"/>
        </w:rPr>
        <w:t>5)</w:t>
      </w:r>
      <w:r w:rsidRPr="00294BF0">
        <w:rPr>
          <w:rFonts w:ascii="GHEA Grapalat" w:hAnsi="GHEA Grapalat"/>
          <w:sz w:val="24"/>
          <w:szCs w:val="24"/>
          <w:lang w:val="hy-AM"/>
        </w:rPr>
        <w:tab/>
        <w:t>պահպանել պետական կրթական հաստատության բնականոն գործունեության և բնության հատուկ պահպանվող տարածքների արդյունավետ կառավարման միջև անհրաժեշտ հավասարակշռությունը։</w:t>
      </w:r>
    </w:p>
    <w:p w14:paraId="734B203A" w14:textId="4FEFF229" w:rsidR="00FD71D6" w:rsidRPr="00294BF0" w:rsidRDefault="00FD71D6" w:rsidP="00FD71D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94BF0">
        <w:rPr>
          <w:rFonts w:ascii="GHEA Grapalat" w:hAnsi="GHEA Grapalat"/>
          <w:sz w:val="24"/>
          <w:szCs w:val="24"/>
          <w:lang w:val="hy-AM"/>
        </w:rPr>
        <w:t xml:space="preserve">Արդյունքում ակնկալվում է ձևավորել իրավականորեն հստակ և բնապահպանական տեսանկյունից հավասարակշռված լուծում, որը, կարգավորելով տարիների ընթացքում ձևավորված փաստացի իրավիճակը, միաժամանակ չի </w:t>
      </w:r>
      <w:r w:rsidRPr="00294BF0">
        <w:rPr>
          <w:rFonts w:ascii="GHEA Grapalat" w:hAnsi="GHEA Grapalat"/>
          <w:sz w:val="24"/>
          <w:szCs w:val="24"/>
          <w:lang w:val="hy-AM"/>
        </w:rPr>
        <w:lastRenderedPageBreak/>
        <w:t>հանգեցնի «Դիլիջան» ազգային պարկի բնապահպանական շահերի անհամաչափ նվազեցման։</w:t>
      </w:r>
    </w:p>
    <w:p w14:paraId="092DCD78" w14:textId="77777777" w:rsidR="009350B4" w:rsidRPr="00294BF0" w:rsidRDefault="009350B4" w:rsidP="00C259F7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3D302D3D" w14:textId="77777777" w:rsidR="009350B4" w:rsidRPr="00294BF0" w:rsidRDefault="009350B4" w:rsidP="00BC2099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bookmarkStart w:id="1" w:name="_Hlk192170106"/>
      <w:r w:rsidRPr="00294BF0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Pr="00294BF0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</w:p>
    <w:bookmarkEnd w:id="1"/>
    <w:p w14:paraId="66A1D776" w14:textId="42D3CF7B" w:rsidR="009350B4" w:rsidRPr="00294BF0" w:rsidRDefault="00AA358F" w:rsidP="00C259F7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94BF0">
        <w:rPr>
          <w:rFonts w:ascii="GHEA Grapalat" w:hAnsi="GHEA Grapalat"/>
          <w:bCs/>
          <w:sz w:val="24"/>
          <w:szCs w:val="24"/>
          <w:lang w:val="hy-AM"/>
        </w:rPr>
        <w:t>Նախագծի ընդունմամբ լրացուցիչ ֆինանսական միջոցների անհրաժեշտություն չի առաջանում, և պետական բյուջեի եկամուտների ու ծախսերի ուղղակի փոփոխություն չի նախատեսվում։</w:t>
      </w:r>
    </w:p>
    <w:p w14:paraId="52CB784D" w14:textId="77777777" w:rsidR="00C259F7" w:rsidRPr="00294BF0" w:rsidRDefault="00C259F7" w:rsidP="00C259F7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69D3B217" w14:textId="480294D2" w:rsidR="009350B4" w:rsidRPr="00294BF0" w:rsidRDefault="009350B4" w:rsidP="00C259F7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94BF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6</w:t>
      </w:r>
      <w:r w:rsidRPr="00294BF0">
        <w:rPr>
          <w:rStyle w:val="Strong"/>
          <w:rFonts w:ascii="Cambria Math" w:hAnsi="Cambria Math" w:cs="Cambria Math"/>
          <w:sz w:val="24"/>
          <w:szCs w:val="24"/>
          <w:bdr w:val="none" w:sz="0" w:space="0" w:color="auto" w:frame="1"/>
          <w:lang w:val="hy-AM"/>
        </w:rPr>
        <w:t>․</w:t>
      </w:r>
      <w:r w:rsidRPr="00294BF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</w:t>
      </w:r>
      <w:r w:rsidR="00337C19" w:rsidRPr="00294BF0"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>-20</w:t>
      </w:r>
      <w:r w:rsidR="00337C19" w:rsidRPr="00294BF0">
        <w:rPr>
          <w:rFonts w:ascii="GHEA Grapalat" w:hAnsi="GHEA Grapalat" w:cs="Sylfaen"/>
          <w:b/>
          <w:sz w:val="24"/>
          <w:szCs w:val="24"/>
          <w:lang w:val="hy-AM"/>
        </w:rPr>
        <w:t>31</w:t>
      </w:r>
      <w:r w:rsidRPr="00294BF0">
        <w:rPr>
          <w:rFonts w:ascii="GHEA Grapalat" w:hAnsi="GHEA Grapalat" w:cs="Sylfaen"/>
          <w:b/>
          <w:sz w:val="24"/>
          <w:szCs w:val="24"/>
          <w:lang w:val="hy-AM"/>
        </w:rPr>
        <w:t>թթ. ծրագիր, ոլորտային և/կամ այլ ռազմավարություններ.</w:t>
      </w:r>
    </w:p>
    <w:p w14:paraId="5756AD79" w14:textId="77777777" w:rsidR="00FD71D6" w:rsidRPr="00294BF0" w:rsidRDefault="00FD71D6" w:rsidP="00FD71D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94BF0">
        <w:rPr>
          <w:rFonts w:ascii="GHEA Grapalat" w:hAnsi="GHEA Grapalat" w:cs="Sylfaen"/>
          <w:sz w:val="24"/>
          <w:szCs w:val="24"/>
          <w:lang w:val="hy-AM"/>
        </w:rPr>
        <w:t>Նախագիծն իր կարգավորման առարկայով ուղղակիորեն պայմանավորված չէ «Հայաստանի վերափոխման ռազմավարություն 2050» փաստաթղթով նախատեսված առանձին միջոցառման կատարմամբ, սակայն համահունչ է դրանով նախատեսված պետական կառավարման արդյունավետության, պետական նշանակության կրթական համակարգի զարգացման և բնական միջավայրի պահպանության ընդհանուր նպատակներին։</w:t>
      </w:r>
    </w:p>
    <w:p w14:paraId="3349D2D9" w14:textId="77777777" w:rsidR="00FD71D6" w:rsidRPr="00294BF0" w:rsidRDefault="00FD71D6" w:rsidP="00FD71D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94BF0">
        <w:rPr>
          <w:rFonts w:ascii="GHEA Grapalat" w:hAnsi="GHEA Grapalat" w:cs="Sylfaen"/>
          <w:sz w:val="24"/>
          <w:szCs w:val="24"/>
          <w:lang w:val="hy-AM"/>
        </w:rPr>
        <w:t>Միաժամանակ նախագիծը համահունչ է Հայաստանի Հանրապետության կառավարության 2021-2026 թվականների ծրագրի՝ բնական ռեսուրսների կայուն կառավարման և շրջակա միջավայրի պահպանության ոլորտներում սահմանված առաջնահերթություններին, մասնավորապես՝ բնության հատուկ պահպանվող տարածքների կառավարման ռեժիմների և վերահսկողության մեխանիզմների արդյունավետության բարձրացման, ինչպես նաև կենսաբազմազանության պահպանության ուղղություններին։</w:t>
      </w:r>
    </w:p>
    <w:p w14:paraId="26142A49" w14:textId="322AAB25" w:rsidR="00FD71D6" w:rsidRPr="00FD71D6" w:rsidRDefault="00FD71D6" w:rsidP="00FD71D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94BF0"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նախատեսված կարգավորումը համապատասխանում է նշված նպատակներին, քանի որ առկա փաստացի հողօգտագործման հարաբերությունների իրավական կարգավորմանը զուգահեռ նախատեսվում է ապահովել «Դիլիջան» ազգային պարկից հետ վերցվող հողամասերի ընդհանուր մակերեսից ոչ պակաս </w:t>
      </w:r>
      <w:r w:rsidRPr="00294BF0">
        <w:rPr>
          <w:rFonts w:ascii="GHEA Grapalat" w:hAnsi="GHEA Grapalat" w:cs="Sylfaen"/>
          <w:sz w:val="24"/>
          <w:szCs w:val="24"/>
          <w:lang w:val="hy-AM"/>
        </w:rPr>
        <w:lastRenderedPageBreak/>
        <w:t>մակերեսով և համապատասխան բնապահպանական արժեք ունեցող այլ պետական հողամասերի ընտրության ու ազգային պարկի տարածքում ներառման գործընթաց։</w:t>
      </w:r>
    </w:p>
    <w:sectPr w:rsidR="00FD71D6" w:rsidRPr="00FD71D6" w:rsidSect="00ED29EF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3D12"/>
    <w:multiLevelType w:val="hybridMultilevel"/>
    <w:tmpl w:val="71CC0F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0B4"/>
    <w:rsid w:val="00187693"/>
    <w:rsid w:val="0019416B"/>
    <w:rsid w:val="001956E4"/>
    <w:rsid w:val="00197D62"/>
    <w:rsid w:val="001D55C6"/>
    <w:rsid w:val="001F1E8A"/>
    <w:rsid w:val="00294BF0"/>
    <w:rsid w:val="002B5DE9"/>
    <w:rsid w:val="00337C19"/>
    <w:rsid w:val="003A5FCC"/>
    <w:rsid w:val="003C5210"/>
    <w:rsid w:val="004174DE"/>
    <w:rsid w:val="00440C5E"/>
    <w:rsid w:val="00620072"/>
    <w:rsid w:val="00734E8B"/>
    <w:rsid w:val="007A12EF"/>
    <w:rsid w:val="007B1215"/>
    <w:rsid w:val="008229F6"/>
    <w:rsid w:val="00824BA1"/>
    <w:rsid w:val="008D2916"/>
    <w:rsid w:val="009350B4"/>
    <w:rsid w:val="00AA358F"/>
    <w:rsid w:val="00BC1533"/>
    <w:rsid w:val="00BC2099"/>
    <w:rsid w:val="00BD4ADE"/>
    <w:rsid w:val="00C259F7"/>
    <w:rsid w:val="00CA3569"/>
    <w:rsid w:val="00ED29EF"/>
    <w:rsid w:val="00F0576E"/>
    <w:rsid w:val="00F4341F"/>
    <w:rsid w:val="00FC5370"/>
    <w:rsid w:val="00FD71D6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2E8C3"/>
  <w15:chartTrackingRefBased/>
  <w15:docId w15:val="{B6D8D780-4E91-4F29-B295-1A79BABEE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0B4"/>
    <w:pPr>
      <w:spacing w:line="256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9350B4"/>
    <w:pPr>
      <w:ind w:left="720"/>
      <w:contextualSpacing/>
    </w:pPr>
  </w:style>
  <w:style w:type="character" w:customStyle="1" w:styleId="mechtexChar">
    <w:name w:val="mechtex Char"/>
    <w:link w:val="mechtex"/>
    <w:rsid w:val="009350B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9350B4"/>
    <w:pPr>
      <w:spacing w:after="0" w:line="240" w:lineRule="auto"/>
      <w:jc w:val="center"/>
    </w:pPr>
    <w:rPr>
      <w:rFonts w:ascii="Arial Armenian" w:hAnsi="Arial Armenian"/>
      <w:sz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9350B4"/>
    <w:rPr>
      <w:rFonts w:ascii="Times New Roman" w:eastAsia="Times New Roman" w:hAnsi="Times New Roman" w:cs="Times New Roman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935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350B4"/>
    <w:rPr>
      <w:rFonts w:asciiTheme="minorHAnsi" w:hAnsiTheme="minorHAnsi"/>
      <w:sz w:val="22"/>
    </w:rPr>
  </w:style>
  <w:style w:type="character" w:styleId="Strong">
    <w:name w:val="Strong"/>
    <w:basedOn w:val="DefaultParagraphFont"/>
    <w:uiPriority w:val="22"/>
    <w:qFormat/>
    <w:rsid w:val="009350B4"/>
    <w:rPr>
      <w:b/>
      <w:bCs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52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5210"/>
    <w:rPr>
      <w:rFonts w:asciiTheme="minorHAnsi" w:hAnsiTheme="minorHAnsi"/>
      <w:sz w:val="20"/>
      <w:szCs w:val="20"/>
    </w:rPr>
  </w:style>
  <w:style w:type="paragraph" w:customStyle="1" w:styleId="isselectedend">
    <w:name w:val="isselectedend"/>
    <w:basedOn w:val="Normal"/>
    <w:rsid w:val="00620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1931</Words>
  <Characters>11007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Khachik Soghomonyan</dc:creator>
  <cp:keywords>https:/mul2.gov.am/tasks/1381750/oneclick?token=97e12d3cd49fd3c8d93cd76d4d298ab2</cp:keywords>
  <dc:description/>
  <cp:lastModifiedBy>Gor Gevorgyan</cp:lastModifiedBy>
  <cp:revision>3</cp:revision>
  <dcterms:created xsi:type="dcterms:W3CDTF">2026-10-02T05:49:00Z</dcterms:created>
  <dcterms:modified xsi:type="dcterms:W3CDTF">2026-10-02T06:43:00Z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d0e0ad17-e912-4c6b-8230-8bbff9ee1900</vt:lpwstr>
  </property>
</Properties>
</file>