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191A1" w14:textId="77777777" w:rsidR="002239C0" w:rsidRPr="002766A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FCB3B0" w14:textId="1FA2C138" w:rsidR="002239C0" w:rsidRPr="00F1118B" w:rsidRDefault="000308F5" w:rsidP="00F1118B">
      <w:pPr>
        <w:spacing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0157" w:rsidRPr="002766A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F1118B" w:rsidRPr="00F1118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2026 ԹՎԱԿԱՆԻ ՊԵՏԱԿԱՆ ԲՅՈՒՋԵԻ ՄԱՍԻՆ» ՕՐԵՆՔՈՒՄ ՎԵՐԱԲԱՇԽՈՒՄ, ՓՈՓՈԽՈՒԹՅՈՒՆՆԵՐ ԵՎ ԼՐԱՑՈՒՄ, ՀԱՅԱՍՏԱՆԻ  ՀԱՆՐԱՊԵՏՈՒԹՅԱՆ ԿԱՌԱՎԱՐՈՒԹՅԱՆ  2025 ԹՎԱԿԱՆԻ ԴԵԿՏԵՄԲԵՐԻ 25-Ի N 1910-Ն ՈՐՈՇՄԱՆ ՄԵՋ ՓՈՓՈԽՈՒԹՅՈՒՆՆԵՐ ԵՎ ԼՐԱՑՈՒՄՆԵՐ ԿԱՏԱՐԵԼՈՒ ՄԱՍԻՆ</w:t>
      </w:r>
      <w:r w:rsidR="002239C0" w:rsidRPr="00DA1739">
        <w:rPr>
          <w:rFonts w:ascii="GHEA Grapalat" w:hAnsi="GHEA Grapalat"/>
          <w:b/>
          <w:sz w:val="24"/>
          <w:szCs w:val="24"/>
          <w:lang w:val="hy-AM"/>
        </w:rPr>
        <w:t>» ՀՀ ԿԱՌԱՎԱՐՈՒԹՅԱՆ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r w:rsidR="00FE6240" w:rsidRPr="002766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865DD9" w14:textId="77777777" w:rsidR="002239C0" w:rsidRPr="002766A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DCB31C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741D1D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766A7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98235F" w:rsidRPr="002766A7">
        <w:rPr>
          <w:rFonts w:ascii="GHEA Grapalat" w:hAnsi="GHEA Grapalat"/>
          <w:b/>
          <w:lang w:val="hy-AM"/>
        </w:rPr>
        <w:t>.</w:t>
      </w:r>
      <w:r w:rsidRPr="002766A7">
        <w:rPr>
          <w:rFonts w:ascii="GHEA Grapalat" w:hAnsi="GHEA Grapalat"/>
          <w:b/>
          <w:lang w:val="hy-AM"/>
        </w:rPr>
        <w:t xml:space="preserve"> </w:t>
      </w:r>
    </w:p>
    <w:p w14:paraId="57C41A95" w14:textId="6AD139F5" w:rsidR="003D5641" w:rsidRDefault="002239C0" w:rsidP="0043435C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bookmarkStart w:id="0" w:name="_Hlk210244334"/>
      <w:r w:rsidRPr="002766A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</w:t>
      </w:r>
      <w:r w:rsidR="003B00A4">
        <w:rPr>
          <w:rFonts w:ascii="GHEA Grapalat" w:hAnsi="GHEA Grapalat" w:cs="Sylfaen"/>
          <w:lang w:val="hy-AM"/>
        </w:rPr>
        <w:t xml:space="preserve">է </w:t>
      </w:r>
      <w:r w:rsidR="003B00A4" w:rsidRPr="003B00A4">
        <w:rPr>
          <w:rFonts w:ascii="GHEA Grapalat" w:hAnsi="GHEA Grapalat" w:cs="Sylfaen"/>
          <w:b/>
          <w:bCs/>
          <w:lang w:val="hy-AM"/>
        </w:rPr>
        <w:t xml:space="preserve">ՀՀ </w:t>
      </w:r>
      <w:r w:rsidR="003D5641" w:rsidRPr="003B00A4">
        <w:rPr>
          <w:rFonts w:ascii="GHEA Grapalat" w:hAnsi="GHEA Grapalat" w:cs="Sylfaen"/>
          <w:b/>
          <w:bCs/>
          <w:lang w:val="hy-AM"/>
        </w:rPr>
        <w:t>2026թ-ի պետական բյուջեով</w:t>
      </w:r>
      <w:r w:rsidR="003D5641">
        <w:rPr>
          <w:rFonts w:ascii="GHEA Grapalat" w:hAnsi="GHEA Grapalat" w:cs="Sylfaen"/>
          <w:lang w:val="hy-AM"/>
        </w:rPr>
        <w:t xml:space="preserve"> </w:t>
      </w:r>
      <w:r w:rsidR="0043435C" w:rsidRPr="0043435C">
        <w:rPr>
          <w:rFonts w:ascii="GHEA Grapalat" w:hAnsi="GHEA Grapalat" w:cs="Sylfaen"/>
          <w:b/>
          <w:bCs/>
          <w:lang w:val="hy-AM"/>
        </w:rPr>
        <w:t xml:space="preserve">ՀՀ կրթության, գիտության, մշակույթի և սպորտի նախարարությանը </w:t>
      </w:r>
      <w:r w:rsidR="00F1118B">
        <w:rPr>
          <w:rFonts w:ascii="GHEA Grapalat" w:hAnsi="GHEA Grapalat" w:cs="Sylfaen"/>
          <w:b/>
          <w:bCs/>
          <w:lang w:val="hy-AM"/>
        </w:rPr>
        <w:t>դպրոցաշինության</w:t>
      </w:r>
      <w:r w:rsidR="003B00A4">
        <w:rPr>
          <w:rFonts w:ascii="GHEA Grapalat" w:hAnsi="GHEA Grapalat" w:cs="Sylfaen"/>
          <w:b/>
          <w:bCs/>
          <w:lang w:val="hy-AM"/>
        </w:rPr>
        <w:t xml:space="preserve"> համար հատկացված </w:t>
      </w:r>
      <w:r w:rsidR="0043435C">
        <w:rPr>
          <w:rFonts w:ascii="GHEA Grapalat" w:hAnsi="GHEA Grapalat" w:cs="Sylfaen"/>
          <w:b/>
          <w:lang w:val="hy-AM"/>
        </w:rPr>
        <w:t xml:space="preserve"> </w:t>
      </w:r>
      <w:r w:rsidR="003B00A4">
        <w:rPr>
          <w:rFonts w:ascii="GHEA Grapalat" w:hAnsi="GHEA Grapalat" w:cs="Sylfaen"/>
          <w:b/>
          <w:lang w:val="hy-AM"/>
        </w:rPr>
        <w:t xml:space="preserve">գումարների շրջանակներում կատարել վերաբաշխում՝ </w:t>
      </w:r>
      <w:r w:rsidR="00F1118B" w:rsidRPr="00F1118B">
        <w:rPr>
          <w:rFonts w:ascii="GHEA Grapalat" w:hAnsi="GHEA Grapalat" w:cs="Sylfaen"/>
          <w:b/>
          <w:lang w:val="hy-AM"/>
        </w:rPr>
        <w:t>1,277,104.7</w:t>
      </w:r>
      <w:r w:rsidR="00F1118B">
        <w:rPr>
          <w:rFonts w:ascii="GHEA Grapalat" w:hAnsi="GHEA Grapalat" w:cs="Sylfaen"/>
          <w:b/>
          <w:lang w:val="hy-AM"/>
        </w:rPr>
        <w:t xml:space="preserve"> </w:t>
      </w:r>
      <w:r w:rsidR="0043435C">
        <w:rPr>
          <w:rFonts w:ascii="GHEA Grapalat" w:hAnsi="GHEA Grapalat" w:cs="Sylfaen"/>
          <w:b/>
          <w:lang w:val="hy-AM"/>
        </w:rPr>
        <w:t>հազար դրամ</w:t>
      </w:r>
      <w:r w:rsidR="003B00A4">
        <w:rPr>
          <w:rFonts w:ascii="GHEA Grapalat" w:hAnsi="GHEA Grapalat" w:cs="Sylfaen"/>
          <w:b/>
          <w:lang w:val="hy-AM"/>
        </w:rPr>
        <w:t>ի չափով</w:t>
      </w:r>
      <w:r w:rsidR="0043435C">
        <w:rPr>
          <w:rFonts w:ascii="GHEA Grapalat" w:hAnsi="GHEA Grapalat" w:cs="Sylfaen"/>
          <w:b/>
          <w:lang w:val="hy-AM"/>
        </w:rPr>
        <w:t xml:space="preserve">՝ </w:t>
      </w:r>
      <w:r w:rsidR="0043435C" w:rsidRPr="00CA626A">
        <w:rPr>
          <w:rFonts w:ascii="GHEA Grapalat" w:hAnsi="GHEA Grapalat"/>
          <w:lang w:val="hy-AM"/>
        </w:rPr>
        <w:t xml:space="preserve">Ասիական զարգացման բանկի աջակցությամբ իրականացվող «Սեյսմիկ անվտանգության բարելավման ծրագիր (լրացուցիչ </w:t>
      </w:r>
      <w:r w:rsidR="0043435C">
        <w:rPr>
          <w:rFonts w:ascii="GHEA Grapalat" w:hAnsi="GHEA Grapalat"/>
          <w:lang w:val="hy-AM"/>
        </w:rPr>
        <w:t>ֆինանսավորում)»</w:t>
      </w:r>
      <w:r w:rsidR="0043435C" w:rsidRPr="00CA626A">
        <w:rPr>
          <w:rFonts w:ascii="GHEA Grapalat" w:hAnsi="GHEA Grapalat"/>
          <w:lang w:val="hy-AM"/>
        </w:rPr>
        <w:t xml:space="preserve"> վարկային ծրագր</w:t>
      </w:r>
      <w:r w:rsidR="0043435C">
        <w:rPr>
          <w:rFonts w:ascii="GHEA Grapalat" w:hAnsi="GHEA Grapalat"/>
          <w:lang w:val="hy-AM"/>
        </w:rPr>
        <w:t>ի շրջանակներում դպրոցների կառուցման աշխատանքներն ապահովելու նպատակով</w:t>
      </w:r>
      <w:r w:rsidR="003A3666" w:rsidRPr="002766A7">
        <w:rPr>
          <w:rFonts w:ascii="GHEA Grapalat" w:hAnsi="GHEA Grapalat"/>
          <w:lang w:val="hy-AM"/>
        </w:rPr>
        <w:t>։</w:t>
      </w:r>
      <w:r w:rsidR="003D5641">
        <w:rPr>
          <w:rFonts w:ascii="GHEA Grapalat" w:hAnsi="GHEA Grapalat"/>
          <w:lang w:val="hy-AM"/>
        </w:rPr>
        <w:t xml:space="preserve"> </w:t>
      </w:r>
    </w:p>
    <w:p w14:paraId="54B799F4" w14:textId="48F7A299" w:rsidR="004B24C7" w:rsidRPr="003D5641" w:rsidRDefault="004B24C7" w:rsidP="0043435C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Վերաբաշխման նպատակով նվազեցվում են ՀՀ 2026թ-ի պետական բյուջեի 1236 ծրագրի 32003</w:t>
      </w:r>
      <w:r w:rsidR="00F1118B">
        <w:rPr>
          <w:rFonts w:ascii="GHEA Grapalat" w:hAnsi="GHEA Grapalat"/>
          <w:lang w:val="hy-AM"/>
        </w:rPr>
        <w:t>, 32004</w:t>
      </w:r>
      <w:r>
        <w:rPr>
          <w:rFonts w:ascii="GHEA Grapalat" w:hAnsi="GHEA Grapalat"/>
          <w:lang w:val="hy-AM"/>
        </w:rPr>
        <w:t xml:space="preserve"> և 32005 միջոցառումներով ՀՀ ԿԳՄՍ նախարարության մասով նախատեսված և օբյեկտներով չբաշխված գումարներից: </w:t>
      </w:r>
      <w:r w:rsidR="00F1118B">
        <w:rPr>
          <w:rFonts w:ascii="GHEA Grapalat" w:hAnsi="GHEA Grapalat"/>
          <w:lang w:val="hy-AM"/>
        </w:rPr>
        <w:t>Տվյալ տողերից նվազեցումը պայմանավորված է միայն վարկային ծրագրի դեֆիցիտի ֆինանսավորման հրատապությամբ և ներկայումս այլ ազատ միջոցներ չունենալու հանգամանքով։ Մինչև տարեվերջ առաջանալու է</w:t>
      </w:r>
      <w:r>
        <w:rPr>
          <w:rFonts w:ascii="GHEA Grapalat" w:hAnsi="GHEA Grapalat"/>
          <w:lang w:val="hy-AM"/>
        </w:rPr>
        <w:t xml:space="preserve"> նվազեցվող գումարների վերականգնման անհրաժեշտություն:</w:t>
      </w:r>
    </w:p>
    <w:bookmarkEnd w:id="0"/>
    <w:p w14:paraId="297A35C6" w14:textId="77777777" w:rsidR="0006334E" w:rsidRDefault="0006334E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14:paraId="5F56833B" w14:textId="4E8D9AD8" w:rsidR="002239C0" w:rsidRPr="002766A7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2766A7">
        <w:rPr>
          <w:rFonts w:ascii="Sylfaen" w:hAnsi="Sylfaen" w:cs="Sylfaen"/>
          <w:b/>
          <w:lang w:val="hy-AM" w:eastAsia="ru-RU"/>
        </w:rPr>
        <w:t>.</w:t>
      </w:r>
    </w:p>
    <w:p w14:paraId="0CEDBB74" w14:textId="431D2C95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Ասիական զարգացման բանկի աջակցությամբ իրականացվող </w:t>
      </w:r>
      <w:r w:rsidRPr="00CA626A">
        <w:rPr>
          <w:rFonts w:ascii="GHEA Grapalat" w:hAnsi="GHEA Grapalat"/>
          <w:sz w:val="24"/>
          <w:szCs w:val="24"/>
          <w:lang w:val="hy-AM"/>
        </w:rPr>
        <w:t>«Սեյսմիկ անվտանգության բարելավման ծրագիր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վարկային ծրագիրը 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գործում է 2015թ.-ից: Ծրագրի շրջանակներում իրականացվում են այն դպրոցների վերակառուցման/նոր շենքերի կառուցման աշխատանքները, որոնք ընդգրկված են ՀՀ կառավարության </w:t>
      </w:r>
      <w:r w:rsidRPr="0043435C">
        <w:rPr>
          <w:rFonts w:ascii="GHEA Grapalat" w:hAnsi="GHEA Grapalat"/>
          <w:sz w:val="24"/>
          <w:szCs w:val="24"/>
          <w:lang w:val="hy-AM"/>
        </w:rPr>
        <w:lastRenderedPageBreak/>
        <w:t>2015 թվականի հուլիսի 23-ի N 797-Ն որոշմամբ հաստատված՝ ՀՀ-ում սեյսմակայունության տեսակետից առավել վտանգավոր դպրոցների ցանկում: Ծրագիր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իրականացվում է երկու վարկային համաձայնագրի (հիմնական ֆինանսավորման համաձայնագիրը կնքվել է 2015թ-ին, իսկ լրացուցիչ ֆինանսավորմանը՝ 2023թ-ին) միջոցներով և ՀՀ պետական բյուջեից համաֆինանսավորմամբ</w:t>
      </w:r>
      <w:r>
        <w:rPr>
          <w:rFonts w:ascii="GHEA Grapalat" w:hAnsi="GHEA Grapalat"/>
          <w:sz w:val="24"/>
          <w:szCs w:val="24"/>
          <w:lang w:val="hy-AM"/>
        </w:rPr>
        <w:t>: Ծրագրի շրջանակներում ն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ախատեսում է թվով 46 դպրոցի կառուցում/վերակառուցում: </w:t>
      </w:r>
    </w:p>
    <w:p w14:paraId="173CFB41" w14:textId="37377B22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Ծրագրի ընթացքում իրականացվել են մեծածավալ շինարարական աշխատանքներ, որոնք 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արդեն ավարտվել են թվով </w:t>
      </w:r>
      <w:r w:rsidRPr="00EA161A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00E87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 դպրոցում</w:t>
      </w:r>
      <w:r w:rsidRPr="0043435C">
        <w:rPr>
          <w:rFonts w:ascii="GHEA Grapalat" w:hAnsi="GHEA Grapalat"/>
          <w:sz w:val="24"/>
          <w:szCs w:val="24"/>
          <w:lang w:val="hy-AM"/>
        </w:rPr>
        <w:t>, որից 1</w:t>
      </w:r>
      <w:r w:rsidR="00600E87">
        <w:rPr>
          <w:rFonts w:ascii="GHEA Grapalat" w:hAnsi="GHEA Grapalat"/>
          <w:sz w:val="24"/>
          <w:szCs w:val="24"/>
          <w:lang w:val="hy-AM"/>
        </w:rPr>
        <w:t>1</w:t>
      </w:r>
      <w:r w:rsidRPr="0043435C">
        <w:rPr>
          <w:rFonts w:ascii="GHEA Grapalat" w:hAnsi="GHEA Grapalat"/>
          <w:sz w:val="24"/>
          <w:szCs w:val="24"/>
          <w:lang w:val="hy-AM"/>
        </w:rPr>
        <w:t>-ը՝ Երևանում,  3-ը՝ Արագածոտնում, 3-ը՝ Արարատում, 2-ը՝ Արմավիրում, 1-ը՝ Գեղարքունիքում, 3-ը՝ Լոռիում, 2-ը՝ Կոտայքում, 1-ը՝ Շիրակում, 1-ը՝ Սյունիքում, 1-ը՝ Վայոց Ձորում և 1-ը՝ Տավուշում: Թվով 1</w:t>
      </w:r>
      <w:r w:rsidR="00AB22A4">
        <w:rPr>
          <w:rFonts w:ascii="GHEA Grapalat" w:hAnsi="GHEA Grapalat"/>
          <w:sz w:val="24"/>
          <w:szCs w:val="24"/>
          <w:lang w:val="hy-AM"/>
        </w:rPr>
        <w:t>7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դպրոցի շինարարական աշխատանքները գտնվում են իրականացման ակտիվ փուլում և ավարտի կհասցվեն 2026-2027 թթ:</w:t>
      </w:r>
    </w:p>
    <w:p w14:paraId="197FA33D" w14:textId="7038A9DD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 Միաժամանակ, վարկային ծրագրի հաստատման օրվանից առ այսօր զգալիորեն ա</w:t>
      </w:r>
      <w:r w:rsidR="00B24F00">
        <w:rPr>
          <w:rFonts w:ascii="GHEA Grapalat" w:hAnsi="GHEA Grapalat"/>
          <w:sz w:val="24"/>
          <w:szCs w:val="24"/>
          <w:lang w:val="hy-AM"/>
        </w:rPr>
        <w:t>վելացել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են վերջին տարիներին ձեռքբերվող շինարարական աշխատանքների նախահաշվային արժեքները, զուգահեռ նվազել են ԱՄՆ դոլարի և </w:t>
      </w:r>
      <w:r w:rsidR="00B24F00">
        <w:rPr>
          <w:rFonts w:ascii="GHEA Grapalat" w:hAnsi="GHEA Grapalat"/>
          <w:sz w:val="24"/>
          <w:szCs w:val="24"/>
          <w:lang w:val="hy-AM"/>
        </w:rPr>
        <w:t>ե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վրոյի փոխարժեքները, ինչը միասին առաջացրել է վարկային միջոցների պակասուրդ: Ընթացիկ շինարարության մեջ գտնվող դպրոցներն ավարտին հասցնելու համար 2026-2027 թվականին անհրաժեշտ է շուրջ 24 մլրդ դրամ, ինչը նշանակում է, որ Ծրագրով նախատեսված 46 ավարտված դպրոցի արդյունքային ցուցանիշին հասնելու համար 2 վարկային ծրագրերի (հիմնական և լրացուցիչ ֆինանսավորման) մնացորդային միջոցները բավարար չեն: Հարկ է նշել նաև, որ 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վարկային համաձայնագրով սահմանված է, որ ցանկացած լրացուցիչ ծախս պետք է կատարվի </w:t>
      </w:r>
      <w:r w:rsidR="00AB22A4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>պետական բյուջեի հաշվին</w:t>
      </w:r>
      <w:r w:rsidRPr="0043435C">
        <w:rPr>
          <w:rFonts w:ascii="GHEA Grapalat" w:hAnsi="GHEA Grapalat"/>
          <w:sz w:val="24"/>
          <w:szCs w:val="24"/>
          <w:lang w:val="hy-AM"/>
        </w:rPr>
        <w:t>:</w:t>
      </w:r>
    </w:p>
    <w:p w14:paraId="50A61E98" w14:textId="402FB76B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A0BB4">
        <w:rPr>
          <w:rFonts w:ascii="GHEA Grapalat" w:hAnsi="GHEA Grapalat"/>
          <w:sz w:val="24"/>
          <w:szCs w:val="24"/>
          <w:lang w:val="hy-AM"/>
        </w:rPr>
        <w:t>24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մլրդ դրամ պարտավորությունը կատարելու համար ՀՀ կառավարության համաֆինանսավորումը պետք է կազմի 2026-2027 թթ շուրջ 17.5 մլրդ դրամ, որից 2026թ</w:t>
      </w:r>
      <w:r w:rsidR="00B24F00">
        <w:rPr>
          <w:rFonts w:ascii="GHEA Grapalat" w:hAnsi="GHEA Grapalat"/>
          <w:sz w:val="24"/>
          <w:szCs w:val="24"/>
          <w:lang w:val="hy-AM"/>
        </w:rPr>
        <w:t>-ին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արդեն իսկ նախատեսված է </w:t>
      </w:r>
      <w:r w:rsidR="00AB22A4">
        <w:rPr>
          <w:rFonts w:ascii="GHEA Grapalat" w:hAnsi="GHEA Grapalat"/>
          <w:sz w:val="24"/>
          <w:szCs w:val="24"/>
          <w:lang w:val="hy-AM"/>
        </w:rPr>
        <w:t>5</w:t>
      </w:r>
      <w:r w:rsidR="00AB22A4" w:rsidRPr="00AB22A4">
        <w:rPr>
          <w:rFonts w:ascii="GHEA Grapalat" w:hAnsi="GHEA Grapalat"/>
          <w:sz w:val="24"/>
          <w:szCs w:val="24"/>
          <w:lang w:val="hy-AM"/>
        </w:rPr>
        <w:t>.</w:t>
      </w:r>
      <w:r w:rsidR="00AB22A4">
        <w:rPr>
          <w:rFonts w:ascii="GHEA Grapalat" w:hAnsi="GHEA Grapalat"/>
          <w:sz w:val="24"/>
          <w:szCs w:val="24"/>
          <w:lang w:val="hy-AM"/>
        </w:rPr>
        <w:t>5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մլրդ դրամ, 2027 թվականի բյուջետային հայտով ներկայացված է 9.1 մլրդ դրամ: </w:t>
      </w:r>
    </w:p>
    <w:p w14:paraId="76AE5653" w14:textId="701CD951" w:rsidR="00BD46A4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>Ներկայումս, թվով 1</w:t>
      </w:r>
      <w:r w:rsidR="00AB22A4">
        <w:rPr>
          <w:rFonts w:ascii="GHEA Grapalat" w:hAnsi="GHEA Grapalat"/>
          <w:sz w:val="24"/>
          <w:szCs w:val="24"/>
          <w:lang w:val="hy-AM"/>
        </w:rPr>
        <w:t>7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կառուցվող դպրոցների մասով առկա են և </w:t>
      </w:r>
      <w:r w:rsidR="00AF4675">
        <w:rPr>
          <w:rFonts w:ascii="GHEA Grapalat" w:hAnsi="GHEA Grapalat"/>
          <w:sz w:val="24"/>
          <w:szCs w:val="24"/>
          <w:lang w:val="hy-AM"/>
        </w:rPr>
        <w:t>մինչև տարեվերջ</w:t>
      </w:r>
      <w:r w:rsidR="00831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սպասվում են կատարողականներ ընդհանուր առմամբ շուրջ </w:t>
      </w:r>
      <w:r w:rsidR="00AF4675">
        <w:rPr>
          <w:rFonts w:ascii="GHEA Grapalat" w:hAnsi="GHEA Grapalat"/>
          <w:sz w:val="24"/>
          <w:szCs w:val="24"/>
          <w:lang w:val="hy-AM"/>
        </w:rPr>
        <w:t>5.3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մլրդի չափով։ Հայաստանի տարածքային զարգացման հիմնադրամը</w:t>
      </w:r>
      <w:r w:rsidR="00B24F00">
        <w:rPr>
          <w:rFonts w:ascii="GHEA Grapalat" w:hAnsi="GHEA Grapalat"/>
          <w:sz w:val="24"/>
          <w:szCs w:val="24"/>
          <w:lang w:val="hy-AM"/>
        </w:rPr>
        <w:t>՝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որպես </w:t>
      </w:r>
      <w:r w:rsidR="00B24F00">
        <w:rPr>
          <w:rFonts w:ascii="GHEA Grapalat" w:hAnsi="GHEA Grapalat"/>
          <w:sz w:val="24"/>
          <w:szCs w:val="24"/>
          <w:lang w:val="hy-AM"/>
        </w:rPr>
        <w:t>պ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ատվիրատու, </w:t>
      </w:r>
      <w:r w:rsidRPr="0043435C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կատարողական ակտերի դիմաց համապատասխան վճարումներ կատարելու համար ունի ֆինանսական միջոցների 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պակասուրդ </w:t>
      </w:r>
      <w:r w:rsidR="00E23B4E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="008C267F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Start w:id="1" w:name="_GoBack"/>
      <w:bookmarkEnd w:id="1"/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>մլրդ դրամի չափ</w:t>
      </w:r>
      <w:r w:rsidR="00B24F00">
        <w:rPr>
          <w:rFonts w:ascii="GHEA Grapalat" w:hAnsi="GHEA Grapalat"/>
          <w:b/>
          <w:bCs/>
          <w:sz w:val="24"/>
          <w:szCs w:val="24"/>
          <w:lang w:val="hy-AM"/>
        </w:rPr>
        <w:t>ով</w:t>
      </w:r>
      <w:r w:rsidRPr="0043435C">
        <w:rPr>
          <w:rFonts w:ascii="GHEA Grapalat" w:hAnsi="GHEA Grapalat"/>
          <w:sz w:val="24"/>
          <w:szCs w:val="24"/>
          <w:lang w:val="hy-AM"/>
        </w:rPr>
        <w:t>՝ անբավարար վարկային միջոցների պատճառով: Գնահատականները կատարվել են հաշվի առնելով վարկային միջոցների առկա մնացորդները գանձապետական հաշվին, ինչպես նաև չմասհանված մնացորդից գումարներ ստանալու ժամանակացույցը: Ծրագրի հետագա սահուն ընթացքն ապահովելու նպատակով</w:t>
      </w:r>
      <w:r w:rsidR="00B24F00">
        <w:rPr>
          <w:rFonts w:ascii="GHEA Grapalat" w:hAnsi="GHEA Grapalat"/>
          <w:sz w:val="24"/>
          <w:szCs w:val="24"/>
          <w:lang w:val="hy-AM"/>
        </w:rPr>
        <w:t>՝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F00">
        <w:rPr>
          <w:rFonts w:ascii="GHEA Grapalat" w:hAnsi="GHEA Grapalat"/>
          <w:sz w:val="24"/>
          <w:szCs w:val="24"/>
          <w:lang w:val="hy-AM"/>
        </w:rPr>
        <w:t>Նախագծով նախատեսվում է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ծրագրին հատկացնել </w:t>
      </w:r>
      <w:r w:rsidR="00E23B4E">
        <w:rPr>
          <w:rFonts w:ascii="GHEA Grapalat" w:hAnsi="GHEA Grapalat"/>
          <w:sz w:val="24"/>
          <w:szCs w:val="24"/>
          <w:lang w:val="hy-AM"/>
        </w:rPr>
        <w:t>ներկայումս դպրոցաշինության ծրագրի շրջանակներում օբյեկտներով չբաշխված տողերում առկա միջոցների չափով, որը կազմում է 1.3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մլրդ ՀՀ դրամ։</w:t>
      </w:r>
    </w:p>
    <w:p w14:paraId="6C7BE59F" w14:textId="77777777" w:rsidR="00C05E90" w:rsidRDefault="00C05E9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F5205D" w14:textId="6B3F0A52" w:rsidR="002239C0" w:rsidRPr="002766A7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2766A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2766A7">
        <w:rPr>
          <w:rFonts w:ascii="Sylfaen" w:hAnsi="Sylfaen"/>
          <w:b/>
          <w:sz w:val="24"/>
          <w:szCs w:val="24"/>
          <w:lang w:val="hy-AM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2839C5DA" w14:textId="2A1722A6" w:rsidR="001926EC" w:rsidRPr="00A65375" w:rsidRDefault="001926EC" w:rsidP="001926EC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ընդունմամբ կիրականացվի </w:t>
      </w:r>
      <w:r w:rsidRPr="000E35A7">
        <w:rPr>
          <w:rFonts w:ascii="GHEA Grapalat" w:hAnsi="GHEA Grapalat"/>
          <w:sz w:val="24"/>
          <w:szCs w:val="24"/>
          <w:lang w:val="hy-AM"/>
        </w:rPr>
        <w:t>«Սեյսմիկ անվտանգության բարելավման ծրագիր (լրացուցիչ ֆինանսավորում)» վարկային ծրագրի շրջանակներում 202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0E35A7">
        <w:rPr>
          <w:rFonts w:ascii="GHEA Grapalat" w:hAnsi="GHEA Grapalat"/>
          <w:sz w:val="24"/>
          <w:szCs w:val="24"/>
          <w:lang w:val="hy-AM"/>
        </w:rPr>
        <w:t xml:space="preserve"> թվականի համար նախատեսված դպրոցների կառուցման աշխատանքների </w:t>
      </w:r>
      <w:r>
        <w:rPr>
          <w:rFonts w:ascii="GHEA Grapalat" w:hAnsi="GHEA Grapalat"/>
          <w:sz w:val="24"/>
          <w:szCs w:val="24"/>
          <w:lang w:val="hy-AM"/>
        </w:rPr>
        <w:t>լրացուցիչ ֆինանսավորումը ՀՀ պետական բյուջեի միջոցների հաշվին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49E742F6" w14:textId="0E52F3B4" w:rsidR="002239C0" w:rsidRPr="002766A7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42BEA" w14:textId="41194495" w:rsidR="002239C0" w:rsidRPr="002766A7" w:rsidRDefault="002239C0" w:rsidP="0011343B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B45A318" w14:textId="77777777" w:rsidR="002239C0" w:rsidRPr="002766A7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2766A7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398ECFEC" w14:textId="77777777" w:rsidR="002239C0" w:rsidRPr="002766A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36CB627B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BEC4C0E" w14:textId="77777777" w:rsidR="001926EC" w:rsidRPr="00A65375" w:rsidRDefault="001926EC" w:rsidP="001926E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</w:t>
      </w:r>
      <w:r>
        <w:rPr>
          <w:rFonts w:ascii="GHEA Grapalat" w:hAnsi="GHEA Grapalat"/>
          <w:lang w:val="hy-AM"/>
        </w:rPr>
        <w:t>ի դպրոցների կառուցման աշխատանքների շարունակականությունը</w:t>
      </w:r>
      <w:r w:rsidRPr="00A65375">
        <w:rPr>
          <w:rFonts w:ascii="GHEA Grapalat" w:hAnsi="GHEA Grapalat"/>
          <w:lang w:val="hy-AM"/>
        </w:rPr>
        <w:t>։</w:t>
      </w:r>
    </w:p>
    <w:p w14:paraId="66321519" w14:textId="04566770" w:rsidR="00E04B16" w:rsidRPr="002766A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2766A7">
        <w:rPr>
          <w:rFonts w:ascii="GHEA Grapalat" w:hAnsi="GHEA Grapalat" w:cs="Sylfaen"/>
          <w:b/>
          <w:lang w:val="hy-AM"/>
        </w:rPr>
        <w:t>ման</w:t>
      </w:r>
      <w:r w:rsidRPr="002766A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2766A7">
        <w:rPr>
          <w:rFonts w:ascii="GHEA Grapalat" w:hAnsi="GHEA Grapalat" w:cs="Sylfaen"/>
          <w:b/>
          <w:lang w:val="hy-AM"/>
        </w:rPr>
        <w:t>ան անհրաժեշտություն</w:t>
      </w:r>
      <w:r w:rsidRPr="002766A7">
        <w:rPr>
          <w:rFonts w:ascii="GHEA Grapalat" w:hAnsi="GHEA Grapalat" w:cs="Sylfaen"/>
          <w:b/>
          <w:lang w:val="hy-AM"/>
        </w:rPr>
        <w:t>.</w:t>
      </w:r>
    </w:p>
    <w:p w14:paraId="2A605293" w14:textId="60F5C731" w:rsidR="00516F86" w:rsidRPr="002766A7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2766A7">
        <w:rPr>
          <w:rFonts w:ascii="GHEA Grapalat" w:hAnsi="GHEA Grapalat" w:cs="Sylfaen"/>
          <w:lang w:val="hy-AM"/>
        </w:rPr>
        <w:t>«</w:t>
      </w:r>
      <w:r w:rsidR="00370045" w:rsidRPr="00370045">
        <w:rPr>
          <w:rFonts w:ascii="GHEA Grapalat" w:hAnsi="GHEA Grapalat" w:cs="Sylfaen"/>
          <w:lang w:val="hy-AM"/>
        </w:rPr>
        <w:t>Հայաստանի Հանրապետության 2026 թվականի պետական բյուջեի մասին» օրենքում վերաբաշխում</w:t>
      </w:r>
      <w:r w:rsidR="00C05E90">
        <w:rPr>
          <w:rFonts w:ascii="GHEA Grapalat" w:hAnsi="GHEA Grapalat" w:cs="Sylfaen"/>
          <w:lang w:val="hy-AM"/>
        </w:rPr>
        <w:t>, փոփոխություններ</w:t>
      </w:r>
      <w:r w:rsidR="001926EC">
        <w:rPr>
          <w:rFonts w:ascii="GHEA Grapalat" w:hAnsi="GHEA Grapalat" w:cs="Sylfaen"/>
          <w:lang w:val="hy-AM"/>
        </w:rPr>
        <w:t xml:space="preserve"> և լրացում</w:t>
      </w:r>
      <w:r w:rsidR="00370045" w:rsidRPr="00370045">
        <w:rPr>
          <w:rFonts w:ascii="GHEA Grapalat" w:hAnsi="GHEA Grapalat" w:cs="Sylfaen"/>
          <w:lang w:val="hy-AM"/>
        </w:rPr>
        <w:t xml:space="preserve">, Հայաստանի  Հանրապետության կառավարության 2025 թվականի դեկտեմբերի 25-ի N 1910-Ն </w:t>
      </w:r>
      <w:r w:rsidR="00370045" w:rsidRPr="00370045">
        <w:rPr>
          <w:rFonts w:ascii="GHEA Grapalat" w:hAnsi="GHEA Grapalat" w:cs="Sylfaen"/>
          <w:lang w:val="hy-AM"/>
        </w:rPr>
        <w:lastRenderedPageBreak/>
        <w:t xml:space="preserve">որոշման մեջ փոփոխություններ </w:t>
      </w:r>
      <w:r w:rsidR="00370045">
        <w:rPr>
          <w:rFonts w:ascii="GHEA Grapalat" w:hAnsi="GHEA Grapalat" w:cs="Sylfaen"/>
          <w:lang w:val="hy-AM"/>
        </w:rPr>
        <w:t>և</w:t>
      </w:r>
      <w:r w:rsidR="00370045" w:rsidRPr="00370045">
        <w:rPr>
          <w:rFonts w:ascii="GHEA Grapalat" w:hAnsi="GHEA Grapalat" w:cs="Sylfaen"/>
          <w:lang w:val="hy-AM"/>
        </w:rPr>
        <w:t xml:space="preserve"> լրացումներ կատարելու մասին</w:t>
      </w:r>
      <w:r w:rsidRPr="002766A7">
        <w:rPr>
          <w:rFonts w:ascii="GHEA Grapalat" w:hAnsi="GHEA Grapalat" w:cs="Sylfaen"/>
          <w:lang w:val="hy-AM"/>
        </w:rPr>
        <w:t xml:space="preserve">» </w:t>
      </w:r>
      <w:r w:rsidR="00E04B16" w:rsidRPr="002766A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2766A7">
        <w:rPr>
          <w:rFonts w:ascii="GHEA Grapalat" w:hAnsi="GHEA Grapalat" w:cs="Sylfaen"/>
          <w:lang w:val="hy-AM"/>
        </w:rPr>
        <w:t>Հայաստանի Հանրապետության պետական</w:t>
      </w:r>
      <w:r w:rsidR="0011343B">
        <w:rPr>
          <w:rFonts w:ascii="GHEA Grapalat" w:hAnsi="GHEA Grapalat" w:cs="Sylfaen"/>
          <w:lang w:val="hy-AM"/>
        </w:rPr>
        <w:t xml:space="preserve"> բյուջեի</w:t>
      </w:r>
      <w:r w:rsidR="005736BC">
        <w:rPr>
          <w:rFonts w:ascii="GHEA Grapalat" w:hAnsi="GHEA Grapalat" w:cs="Sylfaen"/>
          <w:lang w:val="hy-AM"/>
        </w:rPr>
        <w:t xml:space="preserve">, ինչպես նաև </w:t>
      </w:r>
      <w:r w:rsidR="0011343B" w:rsidRPr="002766A7">
        <w:rPr>
          <w:rFonts w:ascii="GHEA Grapalat" w:hAnsi="GHEA Grapalat" w:cs="Sylfaen"/>
          <w:lang w:val="hy-AM"/>
        </w:rPr>
        <w:t xml:space="preserve">տեղական ինքնակառավարման մարմնի բյուջեում </w:t>
      </w:r>
      <w:r w:rsidR="0011343B">
        <w:rPr>
          <w:rFonts w:ascii="GHEA Grapalat" w:hAnsi="GHEA Grapalat" w:cs="Sylfaen"/>
          <w:lang w:val="hy-AM"/>
        </w:rPr>
        <w:t xml:space="preserve">եկամուտների կամ ծախսերի </w:t>
      </w:r>
      <w:r w:rsidRPr="002766A7">
        <w:rPr>
          <w:rFonts w:ascii="GHEA Grapalat" w:hAnsi="GHEA Grapalat" w:cs="Sylfaen"/>
          <w:lang w:val="hy-AM"/>
        </w:rPr>
        <w:t xml:space="preserve">ավելացում </w:t>
      </w:r>
      <w:r w:rsidR="00E23B4E">
        <w:rPr>
          <w:rFonts w:ascii="GHEA Grapalat" w:hAnsi="GHEA Grapalat" w:cs="Sylfaen"/>
          <w:lang w:val="hy-AM"/>
        </w:rPr>
        <w:t xml:space="preserve">կամ նվազեցում </w:t>
      </w:r>
      <w:r w:rsidR="005736BC">
        <w:rPr>
          <w:rFonts w:ascii="GHEA Grapalat" w:hAnsi="GHEA Grapalat" w:cs="Sylfaen"/>
          <w:lang w:val="hy-AM"/>
        </w:rPr>
        <w:t>չի առաջանում</w:t>
      </w:r>
      <w:r w:rsidR="0011343B">
        <w:rPr>
          <w:rFonts w:ascii="GHEA Grapalat" w:hAnsi="GHEA Grapalat" w:cs="Sylfaen"/>
          <w:lang w:val="hy-AM"/>
        </w:rPr>
        <w:t>։</w:t>
      </w:r>
      <w:r w:rsidR="0011343B" w:rsidRPr="002766A7">
        <w:rPr>
          <w:rFonts w:ascii="GHEA Grapalat" w:hAnsi="GHEA Grapalat" w:cs="Sylfaen"/>
          <w:lang w:val="hy-AM"/>
        </w:rPr>
        <w:t xml:space="preserve"> </w:t>
      </w:r>
    </w:p>
    <w:p w14:paraId="4C4C99DC" w14:textId="77777777" w:rsidR="00516F86" w:rsidRPr="002766A7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1B75933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1E5CFEB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48F88504" w14:textId="0A183387" w:rsidR="001926EC" w:rsidRDefault="001926EC" w:rsidP="001926E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>
        <w:rPr>
          <w:rFonts w:ascii="GHEA Grapalat" w:hAnsi="GHEA Grapalat" w:cs="Sylfaen"/>
          <w:lang w:val="hy-AM"/>
        </w:rPr>
        <w:t xml:space="preserve"> </w:t>
      </w:r>
      <w:r w:rsidRPr="0083460C">
        <w:rPr>
          <w:rFonts w:ascii="GHEA Grapalat" w:hAnsi="GHEA Grapalat" w:cs="Sylfaen"/>
          <w:lang w:val="hy-AM"/>
        </w:rPr>
        <w:t xml:space="preserve">8-րդ կետից՝ </w:t>
      </w:r>
      <w:r w:rsidRPr="0083460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>
        <w:rPr>
          <w:rFonts w:ascii="GHEA Grapalat" w:hAnsi="GHEA Grapalat" w:cs="Sylfaen"/>
          <w:lang w:val="hy-AM"/>
        </w:rPr>
        <w:t>։</w:t>
      </w:r>
    </w:p>
    <w:p w14:paraId="150A2145" w14:textId="77777777" w:rsidR="00E66372" w:rsidRPr="002766A7" w:rsidRDefault="00E66372" w:rsidP="00E66372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38F631C" w14:textId="77777777" w:rsidR="00E057FE" w:rsidRPr="002766A7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ED9FD77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lang w:val="hy-AM"/>
        </w:rPr>
        <w:t>1</w:t>
      </w:r>
      <w:r w:rsidRPr="002766A7">
        <w:rPr>
          <w:rFonts w:ascii="Sylfaen" w:hAnsi="Sylfaen"/>
          <w:lang w:val="hy-AM"/>
        </w:rPr>
        <w:t>.</w:t>
      </w:r>
      <w:r w:rsidRPr="002766A7">
        <w:rPr>
          <w:rFonts w:ascii="Cambria Math" w:hAnsi="Cambria Math"/>
          <w:lang w:val="hy-AM"/>
        </w:rPr>
        <w:t xml:space="preserve"> </w:t>
      </w:r>
      <w:r w:rsidRPr="002766A7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BDDA555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u w:val="single"/>
          <w:lang w:val="hy-AM"/>
        </w:rPr>
        <w:t>Չի առաջացնում</w:t>
      </w:r>
      <w:r w:rsidRPr="002766A7">
        <w:rPr>
          <w:rFonts w:ascii="GHEA Grapalat" w:hAnsi="GHEA Grapalat" w:cs="Times Armenian"/>
          <w:u w:val="single"/>
          <w:lang w:val="hy-AM"/>
        </w:rPr>
        <w:t>:</w:t>
      </w:r>
    </w:p>
    <w:p w14:paraId="111C8553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0E3373A8" w14:textId="77777777" w:rsidR="00E04B16" w:rsidRPr="002766A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>2</w:t>
      </w:r>
      <w:r w:rsidRPr="002766A7">
        <w:rPr>
          <w:rFonts w:ascii="Sylfaen" w:hAnsi="Sylfaen"/>
          <w:sz w:val="24"/>
          <w:szCs w:val="24"/>
          <w:lang w:val="hy-AM"/>
        </w:rPr>
        <w:t>.</w:t>
      </w:r>
      <w:r w:rsidRPr="002766A7">
        <w:rPr>
          <w:rFonts w:ascii="Cambria Math" w:hAnsi="Cambria Math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66E8B7D7" w14:textId="77777777" w:rsidR="00E04B16" w:rsidRPr="002766A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2766A7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8E19BB6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521F381C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12B85D58" w14:textId="77777777" w:rsidR="00437ED2" w:rsidRPr="002766A7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2766A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2766A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C28BA" w14:textId="77777777" w:rsidR="00CB575F" w:rsidRDefault="00CB575F" w:rsidP="0022587F">
      <w:r>
        <w:separator/>
      </w:r>
    </w:p>
  </w:endnote>
  <w:endnote w:type="continuationSeparator" w:id="0">
    <w:p w14:paraId="335E8D29" w14:textId="77777777" w:rsidR="00CB575F" w:rsidRDefault="00CB575F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3341A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E828E7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19FDD2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CBD254" w14:textId="77777777" w:rsidR="00CB575F" w:rsidRDefault="00CB575F" w:rsidP="0022587F">
      <w:r>
        <w:separator/>
      </w:r>
    </w:p>
  </w:footnote>
  <w:footnote w:type="continuationSeparator" w:id="0">
    <w:p w14:paraId="4191CEB1" w14:textId="77777777" w:rsidR="00CB575F" w:rsidRDefault="00CB575F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58A9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FCA7B51"/>
    <w:multiLevelType w:val="hybridMultilevel"/>
    <w:tmpl w:val="99B66CB0"/>
    <w:lvl w:ilvl="0" w:tplc="0834FE26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8B6"/>
    <w:rsid w:val="00016C22"/>
    <w:rsid w:val="00017E5B"/>
    <w:rsid w:val="00022D3B"/>
    <w:rsid w:val="00024D9C"/>
    <w:rsid w:val="00025F19"/>
    <w:rsid w:val="000308F5"/>
    <w:rsid w:val="000332B1"/>
    <w:rsid w:val="00033CB0"/>
    <w:rsid w:val="000342CC"/>
    <w:rsid w:val="00045A6E"/>
    <w:rsid w:val="0005261F"/>
    <w:rsid w:val="000539DB"/>
    <w:rsid w:val="0006233F"/>
    <w:rsid w:val="0006334E"/>
    <w:rsid w:val="000711D3"/>
    <w:rsid w:val="00077E07"/>
    <w:rsid w:val="000823F0"/>
    <w:rsid w:val="00082A06"/>
    <w:rsid w:val="00082B3F"/>
    <w:rsid w:val="00087420"/>
    <w:rsid w:val="000905A0"/>
    <w:rsid w:val="00090F85"/>
    <w:rsid w:val="000A12D0"/>
    <w:rsid w:val="000A5601"/>
    <w:rsid w:val="000B06F5"/>
    <w:rsid w:val="000B5BA4"/>
    <w:rsid w:val="000C4C6A"/>
    <w:rsid w:val="000C4D8F"/>
    <w:rsid w:val="000D0887"/>
    <w:rsid w:val="000D3D08"/>
    <w:rsid w:val="000E51E2"/>
    <w:rsid w:val="000E6C90"/>
    <w:rsid w:val="00100EE8"/>
    <w:rsid w:val="00103F10"/>
    <w:rsid w:val="0011343B"/>
    <w:rsid w:val="00121F32"/>
    <w:rsid w:val="001301B3"/>
    <w:rsid w:val="0013022A"/>
    <w:rsid w:val="0013754C"/>
    <w:rsid w:val="00141B55"/>
    <w:rsid w:val="00143BB1"/>
    <w:rsid w:val="0014414F"/>
    <w:rsid w:val="001465A1"/>
    <w:rsid w:val="00150B20"/>
    <w:rsid w:val="0015321B"/>
    <w:rsid w:val="00155FAD"/>
    <w:rsid w:val="00160C07"/>
    <w:rsid w:val="0016409B"/>
    <w:rsid w:val="00165A09"/>
    <w:rsid w:val="00167189"/>
    <w:rsid w:val="00167F6C"/>
    <w:rsid w:val="001723A4"/>
    <w:rsid w:val="00181E89"/>
    <w:rsid w:val="00184861"/>
    <w:rsid w:val="0018492B"/>
    <w:rsid w:val="001921CE"/>
    <w:rsid w:val="001926EC"/>
    <w:rsid w:val="001A1862"/>
    <w:rsid w:val="001A2F4C"/>
    <w:rsid w:val="001B2B21"/>
    <w:rsid w:val="001B2EA3"/>
    <w:rsid w:val="001C4B74"/>
    <w:rsid w:val="001C6B3C"/>
    <w:rsid w:val="001D0144"/>
    <w:rsid w:val="001E09D5"/>
    <w:rsid w:val="001E0CF4"/>
    <w:rsid w:val="001F17D4"/>
    <w:rsid w:val="001F247D"/>
    <w:rsid w:val="001F30CA"/>
    <w:rsid w:val="001F421A"/>
    <w:rsid w:val="001F50B1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49BE"/>
    <w:rsid w:val="00245CCF"/>
    <w:rsid w:val="002535AB"/>
    <w:rsid w:val="002543E6"/>
    <w:rsid w:val="00260FF6"/>
    <w:rsid w:val="00264F2D"/>
    <w:rsid w:val="00270E16"/>
    <w:rsid w:val="00270E61"/>
    <w:rsid w:val="002766A7"/>
    <w:rsid w:val="00285F9B"/>
    <w:rsid w:val="00287656"/>
    <w:rsid w:val="00292EE5"/>
    <w:rsid w:val="0029613B"/>
    <w:rsid w:val="002A03DB"/>
    <w:rsid w:val="002A4E4F"/>
    <w:rsid w:val="002A51A1"/>
    <w:rsid w:val="002B3FAB"/>
    <w:rsid w:val="002B471D"/>
    <w:rsid w:val="002B5E69"/>
    <w:rsid w:val="002D0696"/>
    <w:rsid w:val="002D1748"/>
    <w:rsid w:val="002E2473"/>
    <w:rsid w:val="002E6146"/>
    <w:rsid w:val="002E6465"/>
    <w:rsid w:val="00300DAC"/>
    <w:rsid w:val="00303194"/>
    <w:rsid w:val="003033C4"/>
    <w:rsid w:val="00305B74"/>
    <w:rsid w:val="00314B59"/>
    <w:rsid w:val="003214B4"/>
    <w:rsid w:val="0032468A"/>
    <w:rsid w:val="0033397D"/>
    <w:rsid w:val="00334CB4"/>
    <w:rsid w:val="00337DE5"/>
    <w:rsid w:val="0034534B"/>
    <w:rsid w:val="00362111"/>
    <w:rsid w:val="00365075"/>
    <w:rsid w:val="003656A2"/>
    <w:rsid w:val="00365ADF"/>
    <w:rsid w:val="00370045"/>
    <w:rsid w:val="00370D35"/>
    <w:rsid w:val="00370F71"/>
    <w:rsid w:val="00377F7F"/>
    <w:rsid w:val="0038278A"/>
    <w:rsid w:val="00382F76"/>
    <w:rsid w:val="00384639"/>
    <w:rsid w:val="00384E6E"/>
    <w:rsid w:val="00386D37"/>
    <w:rsid w:val="003900F5"/>
    <w:rsid w:val="0039153D"/>
    <w:rsid w:val="00392353"/>
    <w:rsid w:val="00393239"/>
    <w:rsid w:val="003A3666"/>
    <w:rsid w:val="003A6419"/>
    <w:rsid w:val="003A65BF"/>
    <w:rsid w:val="003B00A4"/>
    <w:rsid w:val="003B725C"/>
    <w:rsid w:val="003C19B7"/>
    <w:rsid w:val="003C1BF1"/>
    <w:rsid w:val="003C2E9C"/>
    <w:rsid w:val="003C3B38"/>
    <w:rsid w:val="003C7203"/>
    <w:rsid w:val="003C74CE"/>
    <w:rsid w:val="003D2B76"/>
    <w:rsid w:val="003D5641"/>
    <w:rsid w:val="003D69CC"/>
    <w:rsid w:val="003E392D"/>
    <w:rsid w:val="003E4D47"/>
    <w:rsid w:val="003E585C"/>
    <w:rsid w:val="003E6DC9"/>
    <w:rsid w:val="003F2E85"/>
    <w:rsid w:val="003F7D89"/>
    <w:rsid w:val="00400522"/>
    <w:rsid w:val="004059F1"/>
    <w:rsid w:val="00411A98"/>
    <w:rsid w:val="00413348"/>
    <w:rsid w:val="00414273"/>
    <w:rsid w:val="00416F14"/>
    <w:rsid w:val="0042188F"/>
    <w:rsid w:val="00424C0B"/>
    <w:rsid w:val="0043435C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0B3A"/>
    <w:rsid w:val="00484935"/>
    <w:rsid w:val="00490BF3"/>
    <w:rsid w:val="00492E60"/>
    <w:rsid w:val="004A0BB4"/>
    <w:rsid w:val="004A2EF8"/>
    <w:rsid w:val="004A403A"/>
    <w:rsid w:val="004A725E"/>
    <w:rsid w:val="004A7619"/>
    <w:rsid w:val="004B24C7"/>
    <w:rsid w:val="004B31BE"/>
    <w:rsid w:val="004B4285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23FA"/>
    <w:rsid w:val="004E7DA6"/>
    <w:rsid w:val="004F2A2D"/>
    <w:rsid w:val="004F3744"/>
    <w:rsid w:val="004F6E15"/>
    <w:rsid w:val="00501204"/>
    <w:rsid w:val="00505370"/>
    <w:rsid w:val="005143D9"/>
    <w:rsid w:val="00514F0F"/>
    <w:rsid w:val="00515A94"/>
    <w:rsid w:val="005168DE"/>
    <w:rsid w:val="00516F86"/>
    <w:rsid w:val="0052127D"/>
    <w:rsid w:val="00525256"/>
    <w:rsid w:val="0052736E"/>
    <w:rsid w:val="00527D52"/>
    <w:rsid w:val="00531555"/>
    <w:rsid w:val="00531E80"/>
    <w:rsid w:val="00532883"/>
    <w:rsid w:val="00540461"/>
    <w:rsid w:val="005408CC"/>
    <w:rsid w:val="00550C18"/>
    <w:rsid w:val="0055339A"/>
    <w:rsid w:val="005576F9"/>
    <w:rsid w:val="0056134C"/>
    <w:rsid w:val="00562363"/>
    <w:rsid w:val="00562F00"/>
    <w:rsid w:val="005630F1"/>
    <w:rsid w:val="0056311C"/>
    <w:rsid w:val="0056580D"/>
    <w:rsid w:val="00565851"/>
    <w:rsid w:val="00567F6F"/>
    <w:rsid w:val="00571292"/>
    <w:rsid w:val="005723F6"/>
    <w:rsid w:val="005736BC"/>
    <w:rsid w:val="00583E26"/>
    <w:rsid w:val="0058546D"/>
    <w:rsid w:val="00590149"/>
    <w:rsid w:val="005A0157"/>
    <w:rsid w:val="005A0B6C"/>
    <w:rsid w:val="005A1A8E"/>
    <w:rsid w:val="005A3413"/>
    <w:rsid w:val="005B2564"/>
    <w:rsid w:val="005C1025"/>
    <w:rsid w:val="005C1E42"/>
    <w:rsid w:val="005C53BF"/>
    <w:rsid w:val="005C7396"/>
    <w:rsid w:val="005D1D7B"/>
    <w:rsid w:val="005D2AF5"/>
    <w:rsid w:val="005D2FAB"/>
    <w:rsid w:val="005D57FE"/>
    <w:rsid w:val="005E1620"/>
    <w:rsid w:val="005E6520"/>
    <w:rsid w:val="005F0367"/>
    <w:rsid w:val="005F5762"/>
    <w:rsid w:val="00600E87"/>
    <w:rsid w:val="00604A8F"/>
    <w:rsid w:val="00607475"/>
    <w:rsid w:val="00610EFC"/>
    <w:rsid w:val="006147DF"/>
    <w:rsid w:val="006268E7"/>
    <w:rsid w:val="00630AE8"/>
    <w:rsid w:val="00634996"/>
    <w:rsid w:val="0063628D"/>
    <w:rsid w:val="0064005F"/>
    <w:rsid w:val="00641A0F"/>
    <w:rsid w:val="00643803"/>
    <w:rsid w:val="00655FFA"/>
    <w:rsid w:val="00656F19"/>
    <w:rsid w:val="00662A46"/>
    <w:rsid w:val="00663476"/>
    <w:rsid w:val="006641A9"/>
    <w:rsid w:val="00681FEB"/>
    <w:rsid w:val="00695B9F"/>
    <w:rsid w:val="00696438"/>
    <w:rsid w:val="006A1777"/>
    <w:rsid w:val="006A503A"/>
    <w:rsid w:val="006A68FB"/>
    <w:rsid w:val="006B054C"/>
    <w:rsid w:val="006B0A80"/>
    <w:rsid w:val="006B7F12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332"/>
    <w:rsid w:val="00723963"/>
    <w:rsid w:val="00724E18"/>
    <w:rsid w:val="00727E67"/>
    <w:rsid w:val="0073110B"/>
    <w:rsid w:val="007418EE"/>
    <w:rsid w:val="00741C07"/>
    <w:rsid w:val="007447DF"/>
    <w:rsid w:val="007465AF"/>
    <w:rsid w:val="00747E34"/>
    <w:rsid w:val="00756A97"/>
    <w:rsid w:val="00763638"/>
    <w:rsid w:val="0076447D"/>
    <w:rsid w:val="00771F43"/>
    <w:rsid w:val="00775E3D"/>
    <w:rsid w:val="00777A19"/>
    <w:rsid w:val="007822C5"/>
    <w:rsid w:val="007835C4"/>
    <w:rsid w:val="00785092"/>
    <w:rsid w:val="00792D40"/>
    <w:rsid w:val="00793D22"/>
    <w:rsid w:val="007A3A1E"/>
    <w:rsid w:val="007B4D12"/>
    <w:rsid w:val="007C34E5"/>
    <w:rsid w:val="007C617F"/>
    <w:rsid w:val="007D3C13"/>
    <w:rsid w:val="007D61E8"/>
    <w:rsid w:val="007D6A3E"/>
    <w:rsid w:val="007E0848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14CA"/>
    <w:rsid w:val="008162E8"/>
    <w:rsid w:val="00817E42"/>
    <w:rsid w:val="0082348B"/>
    <w:rsid w:val="00823FCD"/>
    <w:rsid w:val="00826420"/>
    <w:rsid w:val="00831777"/>
    <w:rsid w:val="0083425F"/>
    <w:rsid w:val="00836247"/>
    <w:rsid w:val="00840E2B"/>
    <w:rsid w:val="00852385"/>
    <w:rsid w:val="00853830"/>
    <w:rsid w:val="00854850"/>
    <w:rsid w:val="008578CF"/>
    <w:rsid w:val="00860CC3"/>
    <w:rsid w:val="0086192F"/>
    <w:rsid w:val="00861A00"/>
    <w:rsid w:val="00863907"/>
    <w:rsid w:val="00866F00"/>
    <w:rsid w:val="00871805"/>
    <w:rsid w:val="00872C64"/>
    <w:rsid w:val="0087668F"/>
    <w:rsid w:val="00896DEA"/>
    <w:rsid w:val="00897F88"/>
    <w:rsid w:val="008A101B"/>
    <w:rsid w:val="008C1393"/>
    <w:rsid w:val="008C267F"/>
    <w:rsid w:val="008C56AB"/>
    <w:rsid w:val="008D1D75"/>
    <w:rsid w:val="008D2A78"/>
    <w:rsid w:val="008D4198"/>
    <w:rsid w:val="008D4367"/>
    <w:rsid w:val="008D5984"/>
    <w:rsid w:val="008D7F0B"/>
    <w:rsid w:val="008E0CCF"/>
    <w:rsid w:val="008F012F"/>
    <w:rsid w:val="008F2ED5"/>
    <w:rsid w:val="008F611A"/>
    <w:rsid w:val="008F7581"/>
    <w:rsid w:val="00910C8C"/>
    <w:rsid w:val="00911523"/>
    <w:rsid w:val="00911F90"/>
    <w:rsid w:val="00912780"/>
    <w:rsid w:val="0091552E"/>
    <w:rsid w:val="0092542E"/>
    <w:rsid w:val="00925D01"/>
    <w:rsid w:val="00927205"/>
    <w:rsid w:val="00932B75"/>
    <w:rsid w:val="009340CD"/>
    <w:rsid w:val="00935826"/>
    <w:rsid w:val="009436FA"/>
    <w:rsid w:val="00943D05"/>
    <w:rsid w:val="00946619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0D49"/>
    <w:rsid w:val="009818CE"/>
    <w:rsid w:val="0098235F"/>
    <w:rsid w:val="00983859"/>
    <w:rsid w:val="00987B72"/>
    <w:rsid w:val="009964EF"/>
    <w:rsid w:val="0099687C"/>
    <w:rsid w:val="009A2A27"/>
    <w:rsid w:val="009B19D5"/>
    <w:rsid w:val="009B72EF"/>
    <w:rsid w:val="009C105A"/>
    <w:rsid w:val="009C2427"/>
    <w:rsid w:val="009C563C"/>
    <w:rsid w:val="009D2AAE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2B75"/>
    <w:rsid w:val="00A155AD"/>
    <w:rsid w:val="00A2347B"/>
    <w:rsid w:val="00A30790"/>
    <w:rsid w:val="00A33CF1"/>
    <w:rsid w:val="00A34B69"/>
    <w:rsid w:val="00A35418"/>
    <w:rsid w:val="00A36270"/>
    <w:rsid w:val="00A41468"/>
    <w:rsid w:val="00A45627"/>
    <w:rsid w:val="00A45D40"/>
    <w:rsid w:val="00A476FD"/>
    <w:rsid w:val="00A52341"/>
    <w:rsid w:val="00A52A2D"/>
    <w:rsid w:val="00A60FF1"/>
    <w:rsid w:val="00A700F5"/>
    <w:rsid w:val="00A74B43"/>
    <w:rsid w:val="00A774D8"/>
    <w:rsid w:val="00A776CE"/>
    <w:rsid w:val="00A8603D"/>
    <w:rsid w:val="00A944F4"/>
    <w:rsid w:val="00A95C2D"/>
    <w:rsid w:val="00A96DF6"/>
    <w:rsid w:val="00AA32CE"/>
    <w:rsid w:val="00AA7553"/>
    <w:rsid w:val="00AA76EB"/>
    <w:rsid w:val="00AB22A4"/>
    <w:rsid w:val="00AB43B2"/>
    <w:rsid w:val="00AC1EF5"/>
    <w:rsid w:val="00AC4187"/>
    <w:rsid w:val="00AC4B4C"/>
    <w:rsid w:val="00AC52B5"/>
    <w:rsid w:val="00AD06B7"/>
    <w:rsid w:val="00AD6E0F"/>
    <w:rsid w:val="00AE10DA"/>
    <w:rsid w:val="00AF024B"/>
    <w:rsid w:val="00AF0B09"/>
    <w:rsid w:val="00AF4675"/>
    <w:rsid w:val="00B04EDA"/>
    <w:rsid w:val="00B168D1"/>
    <w:rsid w:val="00B22B99"/>
    <w:rsid w:val="00B24F00"/>
    <w:rsid w:val="00B266C0"/>
    <w:rsid w:val="00B3116A"/>
    <w:rsid w:val="00B35DDC"/>
    <w:rsid w:val="00B4175B"/>
    <w:rsid w:val="00B477F1"/>
    <w:rsid w:val="00B633A1"/>
    <w:rsid w:val="00B63CB5"/>
    <w:rsid w:val="00B75055"/>
    <w:rsid w:val="00B77AB2"/>
    <w:rsid w:val="00B90CE8"/>
    <w:rsid w:val="00B96F18"/>
    <w:rsid w:val="00BA4E8F"/>
    <w:rsid w:val="00BA5BCA"/>
    <w:rsid w:val="00BA6AE7"/>
    <w:rsid w:val="00BA77CB"/>
    <w:rsid w:val="00BB149C"/>
    <w:rsid w:val="00BB1717"/>
    <w:rsid w:val="00BB2055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D46A4"/>
    <w:rsid w:val="00BE41F7"/>
    <w:rsid w:val="00BF0A1F"/>
    <w:rsid w:val="00C00226"/>
    <w:rsid w:val="00C05E90"/>
    <w:rsid w:val="00C16F0C"/>
    <w:rsid w:val="00C23C39"/>
    <w:rsid w:val="00C27B2E"/>
    <w:rsid w:val="00C314EE"/>
    <w:rsid w:val="00C318E0"/>
    <w:rsid w:val="00C328D3"/>
    <w:rsid w:val="00C35C68"/>
    <w:rsid w:val="00C376B4"/>
    <w:rsid w:val="00C435EB"/>
    <w:rsid w:val="00C45783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B4707"/>
    <w:rsid w:val="00CB5556"/>
    <w:rsid w:val="00CB575F"/>
    <w:rsid w:val="00CC290C"/>
    <w:rsid w:val="00CC33AA"/>
    <w:rsid w:val="00CC7933"/>
    <w:rsid w:val="00CD0474"/>
    <w:rsid w:val="00CD6951"/>
    <w:rsid w:val="00CE5143"/>
    <w:rsid w:val="00CF0BFF"/>
    <w:rsid w:val="00CF2275"/>
    <w:rsid w:val="00CF62D9"/>
    <w:rsid w:val="00CF73A5"/>
    <w:rsid w:val="00D01FC2"/>
    <w:rsid w:val="00D063CA"/>
    <w:rsid w:val="00D06C3B"/>
    <w:rsid w:val="00D07AB8"/>
    <w:rsid w:val="00D15C3F"/>
    <w:rsid w:val="00D15F57"/>
    <w:rsid w:val="00D16432"/>
    <w:rsid w:val="00D16C32"/>
    <w:rsid w:val="00D24D4B"/>
    <w:rsid w:val="00D33734"/>
    <w:rsid w:val="00D40D55"/>
    <w:rsid w:val="00D42E71"/>
    <w:rsid w:val="00D433AC"/>
    <w:rsid w:val="00D44D60"/>
    <w:rsid w:val="00D46BAE"/>
    <w:rsid w:val="00D472BA"/>
    <w:rsid w:val="00D50C8E"/>
    <w:rsid w:val="00D513EE"/>
    <w:rsid w:val="00D66017"/>
    <w:rsid w:val="00D77DAC"/>
    <w:rsid w:val="00D854B8"/>
    <w:rsid w:val="00D9322E"/>
    <w:rsid w:val="00D961A8"/>
    <w:rsid w:val="00DA1739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3B53"/>
    <w:rsid w:val="00DF67BA"/>
    <w:rsid w:val="00E04B16"/>
    <w:rsid w:val="00E057FE"/>
    <w:rsid w:val="00E06D44"/>
    <w:rsid w:val="00E079A1"/>
    <w:rsid w:val="00E17D20"/>
    <w:rsid w:val="00E23B4E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5771A"/>
    <w:rsid w:val="00E6136F"/>
    <w:rsid w:val="00E6227C"/>
    <w:rsid w:val="00E66372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A161A"/>
    <w:rsid w:val="00EB2835"/>
    <w:rsid w:val="00EC1882"/>
    <w:rsid w:val="00EC72B8"/>
    <w:rsid w:val="00EC76C7"/>
    <w:rsid w:val="00EF0B99"/>
    <w:rsid w:val="00EF4CF7"/>
    <w:rsid w:val="00F028F5"/>
    <w:rsid w:val="00F03ADB"/>
    <w:rsid w:val="00F0557D"/>
    <w:rsid w:val="00F05E39"/>
    <w:rsid w:val="00F076AF"/>
    <w:rsid w:val="00F1118B"/>
    <w:rsid w:val="00F146C1"/>
    <w:rsid w:val="00F17488"/>
    <w:rsid w:val="00F17884"/>
    <w:rsid w:val="00F2653C"/>
    <w:rsid w:val="00F300F5"/>
    <w:rsid w:val="00F3525D"/>
    <w:rsid w:val="00F362E5"/>
    <w:rsid w:val="00F40CD4"/>
    <w:rsid w:val="00F44793"/>
    <w:rsid w:val="00F44C97"/>
    <w:rsid w:val="00F4539C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2325"/>
    <w:rsid w:val="00F85F00"/>
    <w:rsid w:val="00F87794"/>
    <w:rsid w:val="00F97AB8"/>
    <w:rsid w:val="00F97EA2"/>
    <w:rsid w:val="00FA07FF"/>
    <w:rsid w:val="00FA3664"/>
    <w:rsid w:val="00FA5D2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E7266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81399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CA2C92-C1ED-45B3-BD42-4F0CA2AC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2581</TotalTime>
  <Pages>1</Pages>
  <Words>895</Words>
  <Characters>5107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https://mul2-edu.gov.am/tasks/1979536/oneclick?token=e41aeb22195171821432e97163e7bcc8</cp:keywords>
  <dc:description/>
  <cp:lastModifiedBy>Սոֆյա Սարգսյան</cp:lastModifiedBy>
  <cp:revision>427</cp:revision>
  <cp:lastPrinted>2021-10-28T15:04:00Z</cp:lastPrinted>
  <dcterms:created xsi:type="dcterms:W3CDTF">2021-02-09T16:30:00Z</dcterms:created>
  <dcterms:modified xsi:type="dcterms:W3CDTF">2026-10-02T12:08:00Z</dcterms:modified>
</cp:coreProperties>
</file>