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E825C" w14:textId="77777777" w:rsidR="00E578A5" w:rsidRPr="0087211F" w:rsidRDefault="00E578A5" w:rsidP="00E578A5">
      <w:pPr>
        <w:tabs>
          <w:tab w:val="left" w:pos="0"/>
        </w:tabs>
        <w:spacing w:line="360" w:lineRule="auto"/>
        <w:ind w:firstLine="270"/>
        <w:jc w:val="center"/>
        <w:rPr>
          <w:rFonts w:ascii="GHEA Mariam" w:hAnsi="GHEA Mariam"/>
          <w:b/>
          <w:lang w:val="hy-AM"/>
        </w:rPr>
      </w:pPr>
      <w:r w:rsidRPr="0087211F">
        <w:rPr>
          <w:rFonts w:ascii="GHEA Mariam" w:hAnsi="GHEA Mariam"/>
          <w:b/>
          <w:lang w:val="hy-AM"/>
        </w:rPr>
        <w:t>ՀԻՄՆԱՎՈՐՈՒՄ</w:t>
      </w:r>
    </w:p>
    <w:p w14:paraId="3C4BCB0E" w14:textId="77777777" w:rsidR="00E578A5" w:rsidRPr="0087211F" w:rsidRDefault="00E578A5" w:rsidP="00E578A5">
      <w:pPr>
        <w:widowControl w:val="0"/>
        <w:tabs>
          <w:tab w:val="left" w:pos="0"/>
        </w:tabs>
        <w:spacing w:line="360" w:lineRule="auto"/>
        <w:ind w:firstLine="270"/>
        <w:jc w:val="center"/>
        <w:rPr>
          <w:rStyle w:val="Strong"/>
          <w:rFonts w:ascii="GHEA Mariam" w:hAnsi="GHEA Mariam" w:cs="Arial"/>
        </w:rPr>
      </w:pPr>
      <w:bookmarkStart w:id="0" w:name="_Hlk204614314"/>
      <w:bookmarkStart w:id="1" w:name="_Hlk204613243"/>
      <w:r w:rsidRPr="0087211F">
        <w:rPr>
          <w:rFonts w:ascii="GHEA Mariam" w:hAnsi="GHEA Mariam"/>
          <w:b/>
          <w:lang w:val="hy-AM"/>
        </w:rPr>
        <w:t>«</w:t>
      </w:r>
      <w:r w:rsidRPr="0087211F">
        <w:rPr>
          <w:rStyle w:val="Strong"/>
          <w:rFonts w:ascii="GHEA Mariam" w:hAnsi="GHEA Mariam" w:cs="Arial"/>
        </w:rPr>
        <w:t>ՀԱՅԱՍՏԱՆԻ ՀԱՆՐԱՊԵՏՈՒԹՅԱՆ ԿԱՌԱՎԱՐՈՒԹՅԱՆ</w:t>
      </w:r>
    </w:p>
    <w:p w14:paraId="42B9A470" w14:textId="77777777" w:rsidR="00E578A5" w:rsidRPr="0087211F" w:rsidRDefault="00E578A5" w:rsidP="00E578A5">
      <w:pPr>
        <w:pStyle w:val="NormalWeb"/>
        <w:shd w:val="clear" w:color="auto" w:fill="FFFFFF"/>
        <w:tabs>
          <w:tab w:val="left" w:pos="0"/>
        </w:tabs>
        <w:spacing w:before="0" w:beforeAutospacing="0" w:after="0" w:afterAutospacing="0" w:line="360" w:lineRule="auto"/>
        <w:ind w:firstLine="270"/>
        <w:jc w:val="center"/>
        <w:rPr>
          <w:rFonts w:ascii="GHEA Mariam" w:hAnsi="GHEA Mariam" w:cs="Arial"/>
          <w:b/>
        </w:rPr>
      </w:pPr>
      <w:r w:rsidRPr="0087211F">
        <w:rPr>
          <w:rFonts w:ascii="GHEA Mariam" w:hAnsi="GHEA Mariam" w:cs="Arial"/>
          <w:b/>
        </w:rPr>
        <w:t>2022 ԹՎԱԿԱՆԻ ՀՈՒՆՎԱՐԻ 5-Ի N 14-Ն ՈՐՈՇՄԱՆ ՄԵՋ ՓՈՓՈԽՈՒԹՅՈՒՆ</w:t>
      </w:r>
      <w:r>
        <w:rPr>
          <w:rFonts w:ascii="GHEA Mariam" w:hAnsi="GHEA Mariam" w:cs="Arial"/>
          <w:b/>
        </w:rPr>
        <w:t>ՆԵՐ</w:t>
      </w:r>
      <w:r w:rsidRPr="0087211F">
        <w:rPr>
          <w:rFonts w:ascii="GHEA Mariam" w:hAnsi="GHEA Mariam" w:cs="Arial"/>
          <w:b/>
        </w:rPr>
        <w:t xml:space="preserve"> ԵՎ ԼՐԱՑՈՒՄՆԵՐ ԿԱՏԱՐԵԼՈՒ ՄԱՍԻՆ»</w:t>
      </w:r>
    </w:p>
    <w:p w14:paraId="66E63A0C" w14:textId="77777777" w:rsidR="00E578A5" w:rsidRPr="0087211F" w:rsidRDefault="00E578A5" w:rsidP="00E578A5">
      <w:pPr>
        <w:tabs>
          <w:tab w:val="left" w:pos="0"/>
        </w:tabs>
        <w:spacing w:line="360" w:lineRule="auto"/>
        <w:ind w:firstLine="270"/>
        <w:jc w:val="center"/>
        <w:rPr>
          <w:rFonts w:ascii="GHEA Mariam" w:hAnsi="GHEA Mariam"/>
          <w:b/>
          <w:lang w:val="hy-AM"/>
        </w:rPr>
      </w:pPr>
      <w:r>
        <w:rPr>
          <w:rFonts w:ascii="GHEA Mariam" w:hAnsi="GHEA Mariam"/>
          <w:b/>
        </w:rPr>
        <w:t xml:space="preserve"> ՀԱՅԱՍՏԱՆԻ ՀԱՆՐԱՊԵՏՈՒԹՅԱՆ ԿԱՌԱՎԱՐՈՒԹՅԱՆ </w:t>
      </w:r>
      <w:r w:rsidRPr="0087211F">
        <w:rPr>
          <w:rFonts w:ascii="GHEA Mariam" w:hAnsi="GHEA Mariam"/>
          <w:b/>
        </w:rPr>
        <w:t>ՈՐՈՇՄԱՆ ՆԱԽԱԳԾԻ</w:t>
      </w:r>
      <w:r w:rsidRPr="0087211F">
        <w:rPr>
          <w:rFonts w:ascii="GHEA Mariam" w:hAnsi="GHEA Mariam"/>
          <w:b/>
          <w:lang w:val="hy-AM"/>
        </w:rPr>
        <w:t xml:space="preserve"> </w:t>
      </w:r>
      <w:bookmarkEnd w:id="0"/>
      <w:r w:rsidRPr="0087211F">
        <w:rPr>
          <w:rFonts w:ascii="GHEA Mariam" w:hAnsi="GHEA Mariam"/>
          <w:b/>
          <w:lang w:val="hy-AM"/>
        </w:rPr>
        <w:t>ԸՆԴՈՒՆՄԱՆ ԱՆՀՐԱԺԵՇՏՈՒԹՅԱՆ</w:t>
      </w:r>
    </w:p>
    <w:bookmarkEnd w:id="1"/>
    <w:p w14:paraId="294DC4A3" w14:textId="77777777" w:rsidR="00E578A5" w:rsidRPr="0087211F" w:rsidRDefault="00E578A5" w:rsidP="00E578A5">
      <w:pPr>
        <w:tabs>
          <w:tab w:val="left" w:pos="0"/>
        </w:tabs>
        <w:spacing w:line="360" w:lineRule="auto"/>
        <w:ind w:firstLine="270"/>
        <w:jc w:val="both"/>
        <w:rPr>
          <w:rFonts w:ascii="GHEA Mariam" w:hAnsi="GHEA Mariam" w:cs="Sylfaen"/>
          <w:i/>
        </w:rPr>
      </w:pPr>
    </w:p>
    <w:p w14:paraId="277D78BC" w14:textId="77777777" w:rsidR="00E578A5" w:rsidRPr="0087211F" w:rsidRDefault="00E578A5" w:rsidP="00E578A5">
      <w:pPr>
        <w:pStyle w:val="ListParagraph"/>
        <w:numPr>
          <w:ilvl w:val="0"/>
          <w:numId w:val="1"/>
        </w:numPr>
        <w:tabs>
          <w:tab w:val="left" w:pos="0"/>
        </w:tabs>
        <w:spacing w:line="360" w:lineRule="auto"/>
        <w:ind w:left="0" w:firstLine="270"/>
        <w:jc w:val="both"/>
        <w:rPr>
          <w:rFonts w:ascii="GHEA Mariam" w:hAnsi="GHEA Mariam"/>
          <w:lang w:val="hy-AM" w:eastAsia="ru-RU"/>
        </w:rPr>
      </w:pPr>
      <w:proofErr w:type="spellStart"/>
      <w:r w:rsidRPr="0087211F">
        <w:rPr>
          <w:rFonts w:ascii="GHEA Mariam" w:hAnsi="GHEA Mariam" w:cs="Sylfaen"/>
          <w:b/>
          <w:lang w:val="fr-FR"/>
        </w:rPr>
        <w:t>Նախագծի</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անհրաժեշտությունը</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նպատակը</w:t>
      </w:r>
      <w:proofErr w:type="spellEnd"/>
      <w:r w:rsidRPr="0087211F">
        <w:rPr>
          <w:rFonts w:ascii="GHEA Mariam" w:hAnsi="GHEA Mariam" w:cs="Sylfaen"/>
          <w:b/>
          <w:lang w:val="fr-FR"/>
        </w:rPr>
        <w:t>).</w:t>
      </w:r>
    </w:p>
    <w:p w14:paraId="138D7DC5" w14:textId="77777777" w:rsidR="00E578A5" w:rsidRPr="003147B0" w:rsidRDefault="00E578A5" w:rsidP="00E578A5">
      <w:pPr>
        <w:tabs>
          <w:tab w:val="left" w:pos="0"/>
        </w:tabs>
        <w:spacing w:line="360" w:lineRule="auto"/>
        <w:ind w:firstLine="270"/>
        <w:jc w:val="both"/>
        <w:rPr>
          <w:rFonts w:ascii="GHEA Mariam" w:hAnsi="GHEA Mariam"/>
          <w:lang w:val="hy-AM" w:eastAsia="ru-RU"/>
        </w:rPr>
      </w:pPr>
      <w:r w:rsidRPr="003147B0">
        <w:rPr>
          <w:rFonts w:ascii="GHEA Mariam" w:hAnsi="GHEA Mariam"/>
          <w:lang w:val="hy-AM" w:eastAsia="ru-RU"/>
        </w:rPr>
        <w:t xml:space="preserve">Նախագծի մշակումը պայմանավորված է ««Հայաստանի Հանրապետության քաղաքացիական օրենսգրքում լրացումներ և փոփոխություններ կատարելու մասին» օրենքում փոփոխություններ և լրացումներ կատարելու մասին» 2026 թվականի հուլիսի 3-ի ՀՕ-331-Ն օրենքի (այսուհետ՝ Օրենք) </w:t>
      </w:r>
      <w:proofErr w:type="spellStart"/>
      <w:r w:rsidRPr="003147B0">
        <w:rPr>
          <w:rFonts w:ascii="GHEA Mariam" w:hAnsi="GHEA Mariam"/>
          <w:lang w:val="hy-AM" w:eastAsia="ru-RU"/>
        </w:rPr>
        <w:t>ընդունմամբ</w:t>
      </w:r>
      <w:proofErr w:type="spellEnd"/>
      <w:r w:rsidRPr="003147B0">
        <w:rPr>
          <w:rFonts w:ascii="GHEA Mariam" w:hAnsi="GHEA Mariam"/>
          <w:lang w:val="hy-AM" w:eastAsia="ru-RU"/>
        </w:rPr>
        <w:t>, որով փոփոխություններ և լրացումներ են կատարվել «Հայաստանի Հանրապետության քաղաքացիական օրենսգրքում լրացումներ և փոփոխություններ կատարելու մասին» 2021 թվականի դեկտեմբերի 16-ի ՀՕ-397-Ն օրենքի 2-րդ հոդվածում։</w:t>
      </w:r>
    </w:p>
    <w:p w14:paraId="361EAE42" w14:textId="77777777" w:rsidR="00E578A5" w:rsidRPr="003147B0" w:rsidRDefault="00E578A5" w:rsidP="00E578A5">
      <w:pPr>
        <w:tabs>
          <w:tab w:val="left" w:pos="0"/>
        </w:tabs>
        <w:spacing w:line="360" w:lineRule="auto"/>
        <w:ind w:firstLine="270"/>
        <w:jc w:val="both"/>
        <w:rPr>
          <w:rFonts w:ascii="GHEA Mariam" w:hAnsi="GHEA Mariam"/>
          <w:lang w:val="hy-AM" w:eastAsia="ru-RU"/>
        </w:rPr>
      </w:pPr>
      <w:r w:rsidRPr="003147B0">
        <w:rPr>
          <w:rFonts w:ascii="GHEA Mariam" w:hAnsi="GHEA Mariam"/>
          <w:lang w:val="hy-AM" w:eastAsia="ru-RU"/>
        </w:rPr>
        <w:t>Օրենքով նախատեսվել է նոր կարգավորում, համաձայն որի՝ ֆիզիկական կամ իրավաբանական անձանց սեփականության իրավունքով պատկանող հողամասերում առկա՝ ամբողջությամբ ինքնակամ հանդիսացող կառույցները, այդ թվում՝ օրենքով նախկինում սահմանված ժամկետներից հետո կառուցված կառույցները, կարող են Կառավարության կողմից հաստատվող՝ օրինականացման ենթակա ինքնակամ շինությունների ցանկում ընդգրկվելու նպատակով Կառավարության սահմանած կարգով հաշվառվել Կադաստրի կոմիտեում։</w:t>
      </w:r>
    </w:p>
    <w:p w14:paraId="520FDC96" w14:textId="77777777" w:rsidR="00E578A5" w:rsidRPr="003147B0" w:rsidRDefault="00E578A5" w:rsidP="00E578A5">
      <w:pPr>
        <w:tabs>
          <w:tab w:val="left" w:pos="0"/>
        </w:tabs>
        <w:spacing w:line="360" w:lineRule="auto"/>
        <w:ind w:firstLine="270"/>
        <w:jc w:val="both"/>
        <w:rPr>
          <w:rFonts w:ascii="GHEA Mariam" w:hAnsi="GHEA Mariam"/>
          <w:lang w:val="hy-AM" w:eastAsia="ru-RU"/>
        </w:rPr>
      </w:pPr>
      <w:r w:rsidRPr="003147B0">
        <w:rPr>
          <w:rFonts w:ascii="GHEA Mariam" w:hAnsi="GHEA Mariam"/>
          <w:lang w:val="hy-AM" w:eastAsia="ru-RU"/>
        </w:rPr>
        <w:t>Բացի այդ, Օրենքի 2-րդ հոդվածի 3-րդ մասով սահմանվել է, որ Կառավարությունը Օրենքն ուժի մեջ մտնելուց հետո՝ երեք ամսվա ընթացքում, ընդունում է Օրենքով նախատեսված ինքնակամ կառույցների հաշվառման կարգը։</w:t>
      </w:r>
    </w:p>
    <w:p w14:paraId="458E52B0" w14:textId="77777777" w:rsidR="00E578A5" w:rsidRPr="003147B0" w:rsidRDefault="00E578A5" w:rsidP="00E578A5">
      <w:pPr>
        <w:tabs>
          <w:tab w:val="left" w:pos="0"/>
        </w:tabs>
        <w:spacing w:line="360" w:lineRule="auto"/>
        <w:ind w:firstLine="270"/>
        <w:jc w:val="both"/>
        <w:rPr>
          <w:rFonts w:ascii="GHEA Mariam" w:hAnsi="GHEA Mariam"/>
          <w:lang w:val="hy-AM" w:eastAsia="ru-RU"/>
        </w:rPr>
      </w:pPr>
      <w:r w:rsidRPr="003147B0">
        <w:rPr>
          <w:rFonts w:ascii="GHEA Mariam" w:hAnsi="GHEA Mariam"/>
          <w:lang w:val="hy-AM" w:eastAsia="ru-RU"/>
        </w:rPr>
        <w:lastRenderedPageBreak/>
        <w:t xml:space="preserve">Հաշվի առնելով, որ Հայաստանի Հանրապետության կառավարության 2022 թվականի հունվարի 5-ի N 14-Ն որոշմամբ արդեն իսկ սահմանված է ինքնակամ կառույցների հաշվառման կարգը՝ անհրաժեշտություն է առաջացել նշված որոշումը համապատասխանեցնել Օրենքի պահանջներին և լրացնել այն նոր </w:t>
      </w:r>
      <w:proofErr w:type="spellStart"/>
      <w:r w:rsidRPr="003147B0">
        <w:rPr>
          <w:rFonts w:ascii="GHEA Mariam" w:hAnsi="GHEA Mariam"/>
          <w:lang w:val="hy-AM" w:eastAsia="ru-RU"/>
        </w:rPr>
        <w:t>կարգավորումներով</w:t>
      </w:r>
      <w:proofErr w:type="spellEnd"/>
      <w:r w:rsidRPr="003147B0">
        <w:rPr>
          <w:rFonts w:ascii="GHEA Mariam" w:hAnsi="GHEA Mariam"/>
          <w:lang w:val="hy-AM" w:eastAsia="ru-RU"/>
        </w:rPr>
        <w:t>։</w:t>
      </w:r>
    </w:p>
    <w:p w14:paraId="00070EDF" w14:textId="77777777" w:rsidR="00E578A5" w:rsidRDefault="00E578A5" w:rsidP="00E578A5">
      <w:pPr>
        <w:tabs>
          <w:tab w:val="left" w:pos="0"/>
        </w:tabs>
        <w:spacing w:line="360" w:lineRule="auto"/>
        <w:ind w:firstLine="270"/>
        <w:jc w:val="both"/>
        <w:rPr>
          <w:rFonts w:ascii="GHEA Mariam" w:hAnsi="GHEA Mariam"/>
          <w:lang w:val="hy-AM" w:eastAsia="ru-RU"/>
        </w:rPr>
      </w:pPr>
      <w:r w:rsidRPr="003147B0">
        <w:rPr>
          <w:rFonts w:ascii="GHEA Mariam" w:hAnsi="GHEA Mariam"/>
          <w:lang w:val="hy-AM" w:eastAsia="ru-RU"/>
        </w:rPr>
        <w:t>Նախագծի նպատակն է ապահովել Օրենքի գործնական կիրառումը, սահմանել ինքնակամ կառույցների նոր խմբի հաշվառման ընթացակարգը, ինչպես նաև հստակեցնել հաշվառման գործընթացում Կադաստրի կոմիտեի և հաշվառման փաթեթը ներկայացնող անձանց գործողությունները։</w:t>
      </w:r>
    </w:p>
    <w:p w14:paraId="29D227D4" w14:textId="77777777" w:rsidR="00E578A5" w:rsidRPr="001A7A78" w:rsidRDefault="00E578A5" w:rsidP="00E578A5">
      <w:pPr>
        <w:pStyle w:val="ListParagraph"/>
        <w:numPr>
          <w:ilvl w:val="0"/>
          <w:numId w:val="1"/>
        </w:numPr>
        <w:tabs>
          <w:tab w:val="left" w:pos="0"/>
        </w:tabs>
        <w:spacing w:line="360" w:lineRule="auto"/>
        <w:ind w:left="0" w:firstLine="270"/>
        <w:jc w:val="both"/>
        <w:rPr>
          <w:rFonts w:ascii="GHEA Mariam" w:hAnsi="GHEA Mariam" w:cs="Sylfaen"/>
          <w:b/>
          <w:lang w:val="fr-FR"/>
        </w:rPr>
      </w:pPr>
      <w:proofErr w:type="spellStart"/>
      <w:r w:rsidRPr="003147B0">
        <w:rPr>
          <w:rFonts w:ascii="GHEA Mariam" w:hAnsi="GHEA Mariam" w:cs="Sylfaen"/>
          <w:b/>
          <w:lang w:val="fr-FR"/>
        </w:rPr>
        <w:t>Կարգավորման</w:t>
      </w:r>
      <w:proofErr w:type="spellEnd"/>
      <w:r w:rsidRPr="003147B0">
        <w:rPr>
          <w:rFonts w:ascii="GHEA Mariam" w:hAnsi="GHEA Mariam" w:cs="Sylfaen"/>
          <w:b/>
          <w:lang w:val="fr-FR"/>
        </w:rPr>
        <w:t xml:space="preserve"> </w:t>
      </w:r>
      <w:proofErr w:type="spellStart"/>
      <w:r w:rsidRPr="003147B0">
        <w:rPr>
          <w:rFonts w:ascii="GHEA Mariam" w:hAnsi="GHEA Mariam" w:cs="Sylfaen"/>
          <w:b/>
          <w:lang w:val="fr-FR"/>
        </w:rPr>
        <w:t>առարկան</w:t>
      </w:r>
      <w:proofErr w:type="spellEnd"/>
      <w:r w:rsidRPr="003147B0">
        <w:rPr>
          <w:rFonts w:ascii="GHEA Mariam" w:hAnsi="GHEA Mariam" w:cs="Sylfaen"/>
          <w:b/>
          <w:lang w:val="fr-FR"/>
        </w:rPr>
        <w:t xml:space="preserve"> և </w:t>
      </w:r>
      <w:proofErr w:type="spellStart"/>
      <w:r w:rsidRPr="003147B0">
        <w:rPr>
          <w:rFonts w:ascii="GHEA Mariam" w:hAnsi="GHEA Mariam" w:cs="Sylfaen"/>
          <w:b/>
          <w:lang w:val="fr-FR"/>
        </w:rPr>
        <w:t>բնույթը</w:t>
      </w:r>
      <w:proofErr w:type="spellEnd"/>
      <w:r w:rsidRPr="003147B0">
        <w:rPr>
          <w:rFonts w:ascii="GHEA Mariam" w:hAnsi="GHEA Mariam" w:cs="Sylfaen"/>
          <w:b/>
          <w:lang w:val="fr-FR"/>
        </w:rPr>
        <w:t>.</w:t>
      </w:r>
    </w:p>
    <w:p w14:paraId="7E4EA6F0" w14:textId="77777777" w:rsidR="00E578A5" w:rsidRPr="001A7A78" w:rsidRDefault="00E578A5" w:rsidP="00E578A5">
      <w:pPr>
        <w:pStyle w:val="NormalWeb"/>
        <w:tabs>
          <w:tab w:val="left" w:pos="0"/>
        </w:tabs>
        <w:spacing w:before="0" w:beforeAutospacing="0" w:after="0" w:afterAutospacing="0" w:line="360" w:lineRule="auto"/>
        <w:ind w:firstLine="270"/>
        <w:jc w:val="both"/>
        <w:rPr>
          <w:rFonts w:ascii="GHEA Mariam" w:hAnsi="GHEA Mariam" w:cs="Sylfaen"/>
          <w:bCs/>
          <w:lang w:val="hy-AM"/>
        </w:rPr>
      </w:pPr>
      <w:r w:rsidRPr="001A7A78">
        <w:rPr>
          <w:rFonts w:ascii="GHEA Mariam" w:hAnsi="GHEA Mariam" w:cs="Sylfaen"/>
          <w:bCs/>
          <w:lang w:val="hy-AM"/>
        </w:rPr>
        <w:t>Նախագծով կարգավորվում են ֆիզիկական կամ իրավաբանական անձանց սեփականության իրավունքով պատկանող հողամասերում առկա՝ ամբողջությամբ ինքնակամ հանդիսացող կառույցները Կադաստրի կոմիտեում հաշվառելու հետ կապված հարաբերությունները՝ Օրենքով սահմանված պահանջներին համապատասխան։</w:t>
      </w:r>
    </w:p>
    <w:p w14:paraId="2A673223" w14:textId="77777777" w:rsidR="00E578A5" w:rsidRPr="001A7A78" w:rsidRDefault="00E578A5" w:rsidP="00E578A5">
      <w:pPr>
        <w:pStyle w:val="NormalWeb"/>
        <w:tabs>
          <w:tab w:val="left" w:pos="0"/>
        </w:tabs>
        <w:spacing w:before="0" w:beforeAutospacing="0" w:after="0" w:afterAutospacing="0" w:line="360" w:lineRule="auto"/>
        <w:ind w:firstLine="270"/>
        <w:jc w:val="both"/>
        <w:rPr>
          <w:rFonts w:ascii="GHEA Mariam" w:hAnsi="GHEA Mariam" w:cs="Sylfaen"/>
          <w:bCs/>
          <w:lang w:val="hy-AM"/>
        </w:rPr>
      </w:pPr>
      <w:r w:rsidRPr="001A7A78">
        <w:rPr>
          <w:rFonts w:ascii="GHEA Mariam" w:hAnsi="GHEA Mariam" w:cs="Sylfaen"/>
          <w:bCs/>
          <w:lang w:val="hy-AM"/>
        </w:rPr>
        <w:t>Մասնավորապես, հստակեցվում են ինքնակամ կառույցի հաշվառման փաթեթը Կադաստրի կոմիտե ներկայացնելու, այն ուսումնասիրելու, հաշվառումը հաստատելու կամ մերժելու, ինչպես նաև ընդունված որոշման մասին պատվիրատուին տեղեկացնելու ընթացակարգերը։</w:t>
      </w:r>
    </w:p>
    <w:p w14:paraId="53FB2063" w14:textId="77777777" w:rsidR="00E578A5" w:rsidRPr="002153DA" w:rsidRDefault="00E578A5" w:rsidP="00E578A5">
      <w:pPr>
        <w:pStyle w:val="NormalWeb"/>
        <w:tabs>
          <w:tab w:val="left" w:pos="0"/>
        </w:tabs>
        <w:spacing w:before="0" w:beforeAutospacing="0" w:after="0" w:afterAutospacing="0" w:line="360" w:lineRule="auto"/>
        <w:ind w:firstLine="270"/>
        <w:jc w:val="both"/>
        <w:rPr>
          <w:rFonts w:ascii="GHEA Mariam" w:hAnsi="GHEA Mariam" w:cs="Sylfaen"/>
          <w:b/>
          <w:lang w:val="hy-AM"/>
        </w:rPr>
      </w:pPr>
      <w:r w:rsidRPr="001A7A78">
        <w:rPr>
          <w:rFonts w:ascii="GHEA Mariam" w:hAnsi="GHEA Mariam" w:cs="Sylfaen"/>
          <w:bCs/>
          <w:lang w:val="hy-AM"/>
        </w:rPr>
        <w:t xml:space="preserve">Առաջարկվող </w:t>
      </w:r>
      <w:proofErr w:type="spellStart"/>
      <w:r w:rsidRPr="001A7A78">
        <w:rPr>
          <w:rFonts w:ascii="GHEA Mariam" w:hAnsi="GHEA Mariam" w:cs="Sylfaen"/>
          <w:bCs/>
          <w:lang w:val="hy-AM"/>
        </w:rPr>
        <w:t>կարգավորումները</w:t>
      </w:r>
      <w:proofErr w:type="spellEnd"/>
      <w:r w:rsidRPr="001A7A78">
        <w:rPr>
          <w:rFonts w:ascii="GHEA Mariam" w:hAnsi="GHEA Mariam" w:cs="Sylfaen"/>
          <w:bCs/>
          <w:lang w:val="hy-AM"/>
        </w:rPr>
        <w:t xml:space="preserve"> միտված են հաշվառման ընթացակարգի </w:t>
      </w:r>
      <w:proofErr w:type="spellStart"/>
      <w:r w:rsidRPr="001A7A78">
        <w:rPr>
          <w:rFonts w:ascii="GHEA Mariam" w:hAnsi="GHEA Mariam" w:cs="Sylfaen"/>
          <w:bCs/>
          <w:lang w:val="hy-AM"/>
        </w:rPr>
        <w:t>հստակեցմանը</w:t>
      </w:r>
      <w:proofErr w:type="spellEnd"/>
      <w:r w:rsidRPr="001A7A78">
        <w:rPr>
          <w:rFonts w:ascii="GHEA Mariam" w:hAnsi="GHEA Mariam" w:cs="Sylfaen"/>
          <w:bCs/>
          <w:lang w:val="hy-AM"/>
        </w:rPr>
        <w:t xml:space="preserve">, իրավական որոշակիության ապահովմանը և Կադաստրի կոմիտեի կողմից միասնական </w:t>
      </w:r>
      <w:proofErr w:type="spellStart"/>
      <w:r w:rsidRPr="001A7A78">
        <w:rPr>
          <w:rFonts w:ascii="GHEA Mariam" w:hAnsi="GHEA Mariam" w:cs="Sylfaen"/>
          <w:bCs/>
          <w:lang w:val="hy-AM"/>
        </w:rPr>
        <w:t>վարչարարության</w:t>
      </w:r>
      <w:proofErr w:type="spellEnd"/>
      <w:r w:rsidRPr="001A7A78">
        <w:rPr>
          <w:rFonts w:ascii="GHEA Mariam" w:hAnsi="GHEA Mariam" w:cs="Sylfaen"/>
          <w:bCs/>
          <w:lang w:val="hy-AM"/>
        </w:rPr>
        <w:t xml:space="preserve"> իրականացմանը։</w:t>
      </w:r>
    </w:p>
    <w:p w14:paraId="64164E3A" w14:textId="77777777" w:rsidR="00E578A5" w:rsidRPr="008A4A9D" w:rsidRDefault="00E578A5" w:rsidP="00E578A5">
      <w:pPr>
        <w:pStyle w:val="ListParagraph"/>
        <w:numPr>
          <w:ilvl w:val="0"/>
          <w:numId w:val="1"/>
        </w:numPr>
        <w:tabs>
          <w:tab w:val="left" w:pos="0"/>
        </w:tabs>
        <w:spacing w:line="360" w:lineRule="auto"/>
        <w:ind w:left="0" w:firstLine="270"/>
        <w:jc w:val="both"/>
        <w:rPr>
          <w:rFonts w:ascii="GHEA Mariam" w:hAnsi="GHEA Mariam"/>
          <w:lang w:val="fr-FR"/>
        </w:rPr>
      </w:pPr>
      <w:proofErr w:type="spellStart"/>
      <w:r w:rsidRPr="0087211F">
        <w:rPr>
          <w:rFonts w:ascii="GHEA Mariam" w:hAnsi="GHEA Mariam" w:cs="Sylfaen"/>
          <w:b/>
          <w:lang w:val="fr-FR"/>
        </w:rPr>
        <w:t>Նախագծի</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ընդունման</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արդյունքում</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ակնկալվող</w:t>
      </w:r>
      <w:proofErr w:type="spellEnd"/>
      <w:r w:rsidRPr="0087211F">
        <w:rPr>
          <w:rFonts w:ascii="GHEA Mariam" w:hAnsi="GHEA Mariam" w:cs="Sylfaen"/>
          <w:b/>
          <w:lang w:val="fr-FR"/>
        </w:rPr>
        <w:t xml:space="preserve"> </w:t>
      </w:r>
      <w:proofErr w:type="spellStart"/>
      <w:r w:rsidRPr="0087211F">
        <w:rPr>
          <w:rFonts w:ascii="GHEA Mariam" w:hAnsi="GHEA Mariam" w:cs="Sylfaen"/>
          <w:b/>
          <w:lang w:val="fr-FR"/>
        </w:rPr>
        <w:t>արդյունքը</w:t>
      </w:r>
      <w:proofErr w:type="spellEnd"/>
      <w:r w:rsidRPr="0087211F">
        <w:rPr>
          <w:rFonts w:ascii="GHEA Mariam" w:hAnsi="GHEA Mariam"/>
          <w:b/>
          <w:lang w:val="fr-FR"/>
        </w:rPr>
        <w:t>.</w:t>
      </w:r>
    </w:p>
    <w:p w14:paraId="46C40639" w14:textId="77777777" w:rsidR="00E578A5" w:rsidRPr="008A4A9D" w:rsidRDefault="00E578A5" w:rsidP="00E578A5">
      <w:pPr>
        <w:shd w:val="clear" w:color="auto" w:fill="FFFFFF"/>
        <w:tabs>
          <w:tab w:val="left" w:pos="0"/>
        </w:tabs>
        <w:spacing w:line="360" w:lineRule="auto"/>
        <w:ind w:firstLine="270"/>
        <w:jc w:val="both"/>
        <w:rPr>
          <w:rFonts w:ascii="GHEA Mariam" w:hAnsi="GHEA Mariam"/>
          <w:lang w:val="hy-AM"/>
        </w:rPr>
      </w:pPr>
      <w:r w:rsidRPr="008A4A9D">
        <w:rPr>
          <w:rFonts w:ascii="GHEA Mariam" w:hAnsi="GHEA Mariam"/>
          <w:lang w:val="hy-AM"/>
        </w:rPr>
        <w:t xml:space="preserve">Նախագծի ընդունման արդյունքում կապահովվի Օրենքով նախատեսված ինքնակամ կառույցների հաշվառման </w:t>
      </w:r>
      <w:proofErr w:type="spellStart"/>
      <w:r w:rsidRPr="008A4A9D">
        <w:rPr>
          <w:rFonts w:ascii="GHEA Mariam" w:hAnsi="GHEA Mariam"/>
          <w:lang w:val="hy-AM"/>
        </w:rPr>
        <w:t>կարգավորումների</w:t>
      </w:r>
      <w:proofErr w:type="spellEnd"/>
      <w:r w:rsidRPr="008A4A9D">
        <w:rPr>
          <w:rFonts w:ascii="GHEA Mariam" w:hAnsi="GHEA Mariam"/>
          <w:lang w:val="hy-AM"/>
        </w:rPr>
        <w:t xml:space="preserve"> լիարժեք և միասնական կիրառումը։</w:t>
      </w:r>
    </w:p>
    <w:p w14:paraId="692F9BE9" w14:textId="77777777" w:rsidR="00E578A5" w:rsidRPr="008A4A9D" w:rsidRDefault="00E578A5" w:rsidP="00E578A5">
      <w:pPr>
        <w:shd w:val="clear" w:color="auto" w:fill="FFFFFF"/>
        <w:tabs>
          <w:tab w:val="left" w:pos="0"/>
        </w:tabs>
        <w:spacing w:line="360" w:lineRule="auto"/>
        <w:ind w:firstLine="270"/>
        <w:jc w:val="both"/>
        <w:rPr>
          <w:rFonts w:ascii="GHEA Mariam" w:hAnsi="GHEA Mariam"/>
          <w:lang w:val="hy-AM"/>
        </w:rPr>
      </w:pPr>
      <w:r w:rsidRPr="008A4A9D">
        <w:rPr>
          <w:rFonts w:ascii="GHEA Mariam" w:hAnsi="GHEA Mariam"/>
          <w:lang w:val="hy-AM"/>
        </w:rPr>
        <w:lastRenderedPageBreak/>
        <w:t>Կստեղծվի անհրաժեշտ իրավական հիմք՝ ֆիզիկական կամ իրավաբանական անձանց սեփականության իրավունքով պատկանող հողամասերում առկա՝ ամբողջությամբ ինքնակամ հանդիսացող կառույցները Կադաստրի կոմիտեում հաշվառելու և դրանց հաշվառման հաստատումը հավաստող չափագրման ծածկագիր ստանալու համար։</w:t>
      </w:r>
    </w:p>
    <w:p w14:paraId="627D265D" w14:textId="77777777" w:rsidR="00E578A5" w:rsidRPr="008A4A9D" w:rsidRDefault="00E578A5" w:rsidP="00E578A5">
      <w:pPr>
        <w:shd w:val="clear" w:color="auto" w:fill="FFFFFF"/>
        <w:tabs>
          <w:tab w:val="left" w:pos="0"/>
        </w:tabs>
        <w:spacing w:line="360" w:lineRule="auto"/>
        <w:ind w:firstLine="270"/>
        <w:jc w:val="both"/>
        <w:rPr>
          <w:rFonts w:ascii="GHEA Mariam" w:hAnsi="GHEA Mariam"/>
          <w:lang w:val="hy-AM"/>
        </w:rPr>
      </w:pPr>
      <w:r w:rsidRPr="008A4A9D">
        <w:rPr>
          <w:rFonts w:ascii="GHEA Mariam" w:hAnsi="GHEA Mariam"/>
          <w:lang w:val="hy-AM"/>
        </w:rPr>
        <w:t xml:space="preserve">Նախագծի </w:t>
      </w:r>
      <w:proofErr w:type="spellStart"/>
      <w:r w:rsidRPr="008A4A9D">
        <w:rPr>
          <w:rFonts w:ascii="GHEA Mariam" w:hAnsi="GHEA Mariam"/>
          <w:lang w:val="hy-AM"/>
        </w:rPr>
        <w:t>ընդունմամբ</w:t>
      </w:r>
      <w:proofErr w:type="spellEnd"/>
      <w:r w:rsidRPr="008A4A9D">
        <w:rPr>
          <w:rFonts w:ascii="GHEA Mariam" w:hAnsi="GHEA Mariam"/>
          <w:lang w:val="hy-AM"/>
        </w:rPr>
        <w:t xml:space="preserve"> կապահովվեն ինքնակամ կառույցների հաշվառման գործընթացի իրավական որոշակիությունը, Կադաստրի կոմիտեի կողմից իրականացվող </w:t>
      </w:r>
      <w:proofErr w:type="spellStart"/>
      <w:r w:rsidRPr="008A4A9D">
        <w:rPr>
          <w:rFonts w:ascii="GHEA Mariam" w:hAnsi="GHEA Mariam"/>
          <w:lang w:val="hy-AM"/>
        </w:rPr>
        <w:t>վարչարարության</w:t>
      </w:r>
      <w:proofErr w:type="spellEnd"/>
      <w:r w:rsidRPr="008A4A9D">
        <w:rPr>
          <w:rFonts w:ascii="GHEA Mariam" w:hAnsi="GHEA Mariam"/>
          <w:lang w:val="hy-AM"/>
        </w:rPr>
        <w:t xml:space="preserve"> միասնականությունը, ինչպես նաև պատվիրատուների պատշաճ </w:t>
      </w:r>
      <w:proofErr w:type="spellStart"/>
      <w:r w:rsidRPr="008A4A9D">
        <w:rPr>
          <w:rFonts w:ascii="GHEA Mariam" w:hAnsi="GHEA Mariam"/>
          <w:lang w:val="hy-AM"/>
        </w:rPr>
        <w:t>իրազեկվածությունը</w:t>
      </w:r>
      <w:proofErr w:type="spellEnd"/>
      <w:r w:rsidRPr="008A4A9D">
        <w:rPr>
          <w:rFonts w:ascii="GHEA Mariam" w:hAnsi="GHEA Mariam"/>
          <w:lang w:val="hy-AM"/>
        </w:rPr>
        <w:t xml:space="preserve"> հաշվառումը հաստատելու կամ մերժելու վերաբերյալ։</w:t>
      </w:r>
    </w:p>
    <w:p w14:paraId="7635AD20" w14:textId="77777777" w:rsidR="00E578A5" w:rsidRPr="00770440" w:rsidRDefault="00E578A5" w:rsidP="00E578A5">
      <w:pPr>
        <w:pStyle w:val="ListParagraph"/>
        <w:numPr>
          <w:ilvl w:val="0"/>
          <w:numId w:val="1"/>
        </w:numPr>
        <w:shd w:val="clear" w:color="auto" w:fill="FFFFFF"/>
        <w:tabs>
          <w:tab w:val="left" w:pos="0"/>
        </w:tabs>
        <w:spacing w:line="360" w:lineRule="auto"/>
        <w:ind w:left="0" w:firstLine="270"/>
        <w:jc w:val="both"/>
        <w:rPr>
          <w:rStyle w:val="Strong"/>
          <w:rFonts w:ascii="GHEA Mariam" w:hAnsi="GHEA Mariam" w:cs="Arian AMU"/>
          <w:bdr w:val="none" w:sz="0" w:space="0" w:color="auto" w:frame="1"/>
          <w:lang w:val="hy-AM"/>
        </w:rPr>
      </w:pPr>
      <w:r w:rsidRPr="00590105">
        <w:rPr>
          <w:rStyle w:val="Strong"/>
          <w:rFonts w:ascii="GHEA Mariam" w:hAnsi="GHEA Mariam" w:cs="Arian AMU"/>
          <w:bdr w:val="none" w:sz="0" w:space="0" w:color="auto" w:frame="1"/>
          <w:lang w:val="hy-AM"/>
        </w:rPr>
        <w:t>Նախագծի</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ընդունումը</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պետական</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բյուջեի</w:t>
      </w:r>
      <w:r w:rsidRPr="00590105">
        <w:rPr>
          <w:rStyle w:val="Strong"/>
          <w:rFonts w:ascii="GHEA Mariam" w:hAnsi="GHEA Mariam" w:cs="Arian AMU"/>
          <w:bdr w:val="none" w:sz="0" w:space="0" w:color="auto" w:frame="1"/>
          <w:lang w:val="fr-FR"/>
        </w:rPr>
        <w:t xml:space="preserve"> </w:t>
      </w:r>
      <w:proofErr w:type="spellStart"/>
      <w:r w:rsidRPr="00590105">
        <w:rPr>
          <w:rStyle w:val="Strong"/>
          <w:rFonts w:ascii="GHEA Mariam" w:hAnsi="GHEA Mariam" w:cs="Arian AMU"/>
          <w:bdr w:val="none" w:sz="0" w:space="0" w:color="auto" w:frame="1"/>
          <w:lang w:val="hy-AM"/>
        </w:rPr>
        <w:t>եկամուտներում</w:t>
      </w:r>
      <w:proofErr w:type="spellEnd"/>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և</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ծախսերում</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փոփոխություններ</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չի</w:t>
      </w:r>
      <w:r w:rsidRPr="00590105">
        <w:rPr>
          <w:rStyle w:val="Strong"/>
          <w:rFonts w:ascii="GHEA Mariam" w:hAnsi="GHEA Mariam" w:cs="Arian AMU"/>
          <w:bdr w:val="none" w:sz="0" w:space="0" w:color="auto" w:frame="1"/>
          <w:lang w:val="fr-FR"/>
        </w:rPr>
        <w:t xml:space="preserve"> </w:t>
      </w:r>
      <w:r w:rsidRPr="00590105">
        <w:rPr>
          <w:rStyle w:val="Strong"/>
          <w:rFonts w:ascii="GHEA Mariam" w:hAnsi="GHEA Mariam" w:cs="Arian AMU"/>
          <w:bdr w:val="none" w:sz="0" w:space="0" w:color="auto" w:frame="1"/>
          <w:lang w:val="hy-AM"/>
        </w:rPr>
        <w:t>առաջացնում</w:t>
      </w:r>
      <w:r w:rsidRPr="00590105">
        <w:rPr>
          <w:rStyle w:val="Strong"/>
          <w:rFonts w:ascii="GHEA Mariam" w:hAnsi="GHEA Mariam" w:cs="Arian AMU"/>
          <w:bdr w:val="none" w:sz="0" w:space="0" w:color="auto" w:frame="1"/>
          <w:lang w:val="fr-FR"/>
        </w:rPr>
        <w:t xml:space="preserve">: </w:t>
      </w:r>
    </w:p>
    <w:p w14:paraId="043FA1AF" w14:textId="77777777" w:rsidR="00E578A5" w:rsidRDefault="00E578A5" w:rsidP="00E578A5">
      <w:pPr>
        <w:pStyle w:val="ListParagraph"/>
        <w:numPr>
          <w:ilvl w:val="0"/>
          <w:numId w:val="1"/>
        </w:numPr>
        <w:shd w:val="clear" w:color="auto" w:fill="FFFFFF"/>
        <w:tabs>
          <w:tab w:val="left" w:pos="0"/>
        </w:tabs>
        <w:spacing w:line="360" w:lineRule="auto"/>
        <w:ind w:left="0" w:firstLine="270"/>
        <w:jc w:val="both"/>
        <w:rPr>
          <w:rStyle w:val="Strong"/>
          <w:rFonts w:ascii="GHEA Mariam" w:hAnsi="GHEA Mariam" w:cs="Arian AMU"/>
          <w:bdr w:val="none" w:sz="0" w:space="0" w:color="auto" w:frame="1"/>
          <w:lang w:val="hy-AM"/>
        </w:rPr>
      </w:pPr>
      <w:r w:rsidRPr="00770440">
        <w:rPr>
          <w:rStyle w:val="Strong"/>
          <w:rFonts w:ascii="GHEA Mariam" w:hAnsi="GHEA Mariam" w:cs="Cambria Math"/>
          <w:bdr w:val="none" w:sz="0" w:space="0" w:color="auto" w:frame="1"/>
          <w:lang w:val="hy-AM"/>
        </w:rPr>
        <w:t>Նախագիծը</w:t>
      </w:r>
      <w:r w:rsidRPr="00770440">
        <w:rPr>
          <w:rStyle w:val="Strong"/>
          <w:rFonts w:ascii="GHEA Mariam" w:hAnsi="GHEA Mariam" w:cs="Arian AMU"/>
          <w:bdr w:val="none" w:sz="0" w:space="0" w:color="auto" w:frame="1"/>
          <w:lang w:val="hy-AM"/>
        </w:rPr>
        <w:t xml:space="preserve"> </w:t>
      </w:r>
      <w:r w:rsidRPr="00770440">
        <w:rPr>
          <w:rStyle w:val="Strong"/>
          <w:rFonts w:ascii="GHEA Mariam" w:hAnsi="GHEA Mariam" w:cs="Cambria Math"/>
          <w:bdr w:val="none" w:sz="0" w:space="0" w:color="auto" w:frame="1"/>
          <w:lang w:val="hy-AM"/>
        </w:rPr>
        <w:t>մշակվել</w:t>
      </w:r>
      <w:r w:rsidRPr="00770440">
        <w:rPr>
          <w:rStyle w:val="Strong"/>
          <w:rFonts w:ascii="GHEA Mariam" w:hAnsi="GHEA Mariam" w:cs="Arian AMU"/>
          <w:bdr w:val="none" w:sz="0" w:space="0" w:color="auto" w:frame="1"/>
          <w:lang w:val="hy-AM"/>
        </w:rPr>
        <w:t xml:space="preserve"> </w:t>
      </w:r>
      <w:r w:rsidRPr="00770440">
        <w:rPr>
          <w:rStyle w:val="Strong"/>
          <w:rFonts w:ascii="GHEA Mariam" w:hAnsi="GHEA Mariam" w:cs="Cambria Math"/>
          <w:bdr w:val="none" w:sz="0" w:space="0" w:color="auto" w:frame="1"/>
          <w:lang w:val="hy-AM"/>
        </w:rPr>
        <w:t>է</w:t>
      </w:r>
      <w:r w:rsidRPr="00770440">
        <w:rPr>
          <w:rStyle w:val="Strong"/>
          <w:rFonts w:ascii="GHEA Mariam" w:hAnsi="GHEA Mariam" w:cs="Arian AMU"/>
          <w:bdr w:val="none" w:sz="0" w:space="0" w:color="auto" w:frame="1"/>
          <w:lang w:val="hy-AM"/>
        </w:rPr>
        <w:t xml:space="preserve"> </w:t>
      </w:r>
      <w:r w:rsidRPr="00770440">
        <w:rPr>
          <w:rStyle w:val="Strong"/>
          <w:rFonts w:ascii="GHEA Mariam" w:hAnsi="GHEA Mariam" w:cs="Cambria Math"/>
          <w:bdr w:val="none" w:sz="0" w:space="0" w:color="auto" w:frame="1"/>
          <w:lang w:val="hy-AM"/>
        </w:rPr>
        <w:t>Կադաստրի</w:t>
      </w:r>
      <w:r w:rsidRPr="00770440">
        <w:rPr>
          <w:rStyle w:val="Strong"/>
          <w:rFonts w:ascii="GHEA Mariam" w:hAnsi="GHEA Mariam" w:cs="Arian AMU"/>
          <w:bdr w:val="none" w:sz="0" w:space="0" w:color="auto" w:frame="1"/>
          <w:lang w:val="hy-AM"/>
        </w:rPr>
        <w:t xml:space="preserve"> </w:t>
      </w:r>
      <w:r w:rsidRPr="00770440">
        <w:rPr>
          <w:rStyle w:val="Strong"/>
          <w:rFonts w:ascii="GHEA Mariam" w:hAnsi="GHEA Mariam" w:cs="Cambria Math"/>
          <w:bdr w:val="none" w:sz="0" w:space="0" w:color="auto" w:frame="1"/>
          <w:lang w:val="hy-AM"/>
        </w:rPr>
        <w:t>կոմիտեի</w:t>
      </w:r>
      <w:r w:rsidRPr="00770440">
        <w:rPr>
          <w:rStyle w:val="Strong"/>
          <w:rFonts w:ascii="GHEA Mariam" w:hAnsi="GHEA Mariam" w:cs="Arian AMU"/>
          <w:bdr w:val="none" w:sz="0" w:space="0" w:color="auto" w:frame="1"/>
          <w:lang w:val="hy-AM"/>
        </w:rPr>
        <w:t xml:space="preserve"> </w:t>
      </w:r>
      <w:r w:rsidRPr="00770440">
        <w:rPr>
          <w:rStyle w:val="Strong"/>
          <w:rFonts w:ascii="GHEA Mariam" w:hAnsi="GHEA Mariam" w:cs="Cambria Math"/>
          <w:bdr w:val="none" w:sz="0" w:space="0" w:color="auto" w:frame="1"/>
          <w:lang w:val="hy-AM"/>
        </w:rPr>
        <w:t>կողմից</w:t>
      </w:r>
      <w:r w:rsidRPr="00770440">
        <w:rPr>
          <w:rStyle w:val="Strong"/>
          <w:rFonts w:ascii="GHEA Mariam" w:hAnsi="GHEA Mariam" w:cs="Arian AMU"/>
          <w:bdr w:val="none" w:sz="0" w:space="0" w:color="auto" w:frame="1"/>
          <w:lang w:val="hy-AM"/>
        </w:rPr>
        <w:t>:</w:t>
      </w:r>
    </w:p>
    <w:p w14:paraId="182A7032" w14:textId="77777777" w:rsidR="00E578A5" w:rsidRPr="0090215B" w:rsidRDefault="00E578A5" w:rsidP="00E578A5">
      <w:pPr>
        <w:pStyle w:val="ListParagraph"/>
        <w:numPr>
          <w:ilvl w:val="0"/>
          <w:numId w:val="1"/>
        </w:numPr>
        <w:shd w:val="clear" w:color="auto" w:fill="FFFFFF"/>
        <w:tabs>
          <w:tab w:val="left" w:pos="0"/>
        </w:tabs>
        <w:spacing w:line="360" w:lineRule="auto"/>
        <w:ind w:left="0" w:firstLine="270"/>
        <w:jc w:val="both"/>
        <w:rPr>
          <w:rFonts w:ascii="GHEA Mariam" w:hAnsi="GHEA Mariam" w:cs="Arian AMU"/>
          <w:b/>
          <w:bCs/>
          <w:bdr w:val="none" w:sz="0" w:space="0" w:color="auto" w:frame="1"/>
          <w:lang w:val="hy-AM"/>
        </w:rPr>
      </w:pPr>
      <w:r w:rsidRPr="00770440">
        <w:rPr>
          <w:rFonts w:ascii="GHEA Mariam" w:hAnsi="GHEA Mariam"/>
          <w:b/>
          <w:lang w:val="hy-AM"/>
        </w:rPr>
        <w:t>«Կապը ռազմավարական փաստաթղթերի հետ.</w:t>
      </w:r>
    </w:p>
    <w:p w14:paraId="2F1EFBCB" w14:textId="77777777" w:rsidR="00E578A5" w:rsidRPr="0090215B" w:rsidRDefault="00E578A5" w:rsidP="00E578A5">
      <w:pPr>
        <w:pStyle w:val="ListParagraph"/>
        <w:shd w:val="clear" w:color="auto" w:fill="FFFFFF"/>
        <w:tabs>
          <w:tab w:val="left" w:pos="0"/>
        </w:tabs>
        <w:spacing w:line="360" w:lineRule="auto"/>
        <w:ind w:left="90" w:firstLine="180"/>
        <w:jc w:val="both"/>
        <w:rPr>
          <w:rFonts w:ascii="GHEA Mariam" w:hAnsi="GHEA Mariam" w:cs="Arian AMU"/>
          <w:bCs/>
          <w:bdr w:val="none" w:sz="0" w:space="0" w:color="auto" w:frame="1"/>
          <w:lang w:val="hy-AM"/>
        </w:rPr>
      </w:pPr>
      <w:r w:rsidRPr="00F336D8">
        <w:rPr>
          <w:rFonts w:ascii="GHEA Mariam" w:hAnsi="GHEA Mariam" w:cs="Arian AMU"/>
          <w:bCs/>
          <w:bdr w:val="none" w:sz="0" w:space="0" w:color="auto" w:frame="1"/>
          <w:lang w:val="hy-AM"/>
        </w:rPr>
        <w:t>Նախագծի մշակումը պայմանավորված է Հայաստանի Հանրապետության Ազգային ժողովի 2026 թվականի օգոստոսի 25-ի N ԱԺՈ-3-Ն որոշմամբ հավանության արժանացած Հայաստանի Հանրապետության կառավարության ծրագրի «Հանրային կառավարման արդյունավետություն և թվային վերափոխում» բաժնի «</w:t>
      </w:r>
      <w:proofErr w:type="spellStart"/>
      <w:r w:rsidRPr="00F336D8">
        <w:rPr>
          <w:rFonts w:ascii="GHEA Mariam" w:hAnsi="GHEA Mariam" w:cs="Arian AMU"/>
          <w:bCs/>
          <w:bdr w:val="none" w:sz="0" w:space="0" w:color="auto" w:frame="1"/>
          <w:lang w:val="hy-AM"/>
        </w:rPr>
        <w:t>Փաստահենք</w:t>
      </w:r>
      <w:proofErr w:type="spellEnd"/>
      <w:r w:rsidRPr="00F336D8">
        <w:rPr>
          <w:rFonts w:ascii="GHEA Mariam" w:hAnsi="GHEA Mariam" w:cs="Arian AMU"/>
          <w:bCs/>
          <w:bdr w:val="none" w:sz="0" w:space="0" w:color="auto" w:frame="1"/>
          <w:lang w:val="hy-AM"/>
        </w:rPr>
        <w:t xml:space="preserve"> և արդյունավետ </w:t>
      </w:r>
      <w:proofErr w:type="spellStart"/>
      <w:r w:rsidRPr="00F336D8">
        <w:rPr>
          <w:rFonts w:ascii="GHEA Mariam" w:hAnsi="GHEA Mariam" w:cs="Arian AMU"/>
          <w:bCs/>
          <w:bdr w:val="none" w:sz="0" w:space="0" w:color="auto" w:frame="1"/>
          <w:lang w:val="hy-AM"/>
        </w:rPr>
        <w:t>քաղաքականություններ</w:t>
      </w:r>
      <w:proofErr w:type="spellEnd"/>
      <w:r w:rsidRPr="00F336D8">
        <w:rPr>
          <w:rFonts w:ascii="GHEA Mariam" w:hAnsi="GHEA Mariam" w:cs="Arian AMU"/>
          <w:bCs/>
          <w:bdr w:val="none" w:sz="0" w:space="0" w:color="auto" w:frame="1"/>
          <w:lang w:val="hy-AM"/>
        </w:rPr>
        <w:t xml:space="preserve">» գլխի 2-րդ կետով նախատեսված՝ </w:t>
      </w:r>
      <w:proofErr w:type="spellStart"/>
      <w:r w:rsidRPr="00F336D8">
        <w:rPr>
          <w:rFonts w:ascii="GHEA Mariam" w:hAnsi="GHEA Mariam" w:cs="Arian AMU"/>
          <w:bCs/>
          <w:bdr w:val="none" w:sz="0" w:space="0" w:color="auto" w:frame="1"/>
          <w:lang w:val="hy-AM"/>
        </w:rPr>
        <w:t>քաղաքականությունների</w:t>
      </w:r>
      <w:proofErr w:type="spellEnd"/>
      <w:r w:rsidRPr="00F336D8">
        <w:rPr>
          <w:rFonts w:ascii="GHEA Mariam" w:hAnsi="GHEA Mariam" w:cs="Arian AMU"/>
          <w:bCs/>
          <w:bdr w:val="none" w:sz="0" w:space="0" w:color="auto" w:frame="1"/>
          <w:lang w:val="hy-AM"/>
        </w:rPr>
        <w:t xml:space="preserve"> արդյունավետության գնահատման համակարգի ներդրման, մշակվող </w:t>
      </w:r>
      <w:proofErr w:type="spellStart"/>
      <w:r w:rsidRPr="00F336D8">
        <w:rPr>
          <w:rFonts w:ascii="GHEA Mariam" w:hAnsi="GHEA Mariam" w:cs="Arian AMU"/>
          <w:bCs/>
          <w:bdr w:val="none" w:sz="0" w:space="0" w:color="auto" w:frame="1"/>
          <w:lang w:val="hy-AM"/>
        </w:rPr>
        <w:t>քաղաքականությունների</w:t>
      </w:r>
      <w:proofErr w:type="spellEnd"/>
      <w:r w:rsidRPr="00F336D8">
        <w:rPr>
          <w:rFonts w:ascii="GHEA Mariam" w:hAnsi="GHEA Mariam" w:cs="Arian AMU"/>
          <w:bCs/>
          <w:bdr w:val="none" w:sz="0" w:space="0" w:color="auto" w:frame="1"/>
          <w:lang w:val="hy-AM"/>
        </w:rPr>
        <w:t xml:space="preserve">, </w:t>
      </w:r>
      <w:proofErr w:type="spellStart"/>
      <w:r w:rsidRPr="00F336D8">
        <w:rPr>
          <w:rFonts w:ascii="GHEA Mariam" w:hAnsi="GHEA Mariam" w:cs="Arian AMU"/>
          <w:bCs/>
          <w:bdr w:val="none" w:sz="0" w:space="0" w:color="auto" w:frame="1"/>
          <w:lang w:val="hy-AM"/>
        </w:rPr>
        <w:t>կայացվող</w:t>
      </w:r>
      <w:proofErr w:type="spellEnd"/>
      <w:r w:rsidRPr="00F336D8">
        <w:rPr>
          <w:rFonts w:ascii="GHEA Mariam" w:hAnsi="GHEA Mariam" w:cs="Arian AMU"/>
          <w:bCs/>
          <w:bdr w:val="none" w:sz="0" w:space="0" w:color="auto" w:frame="1"/>
          <w:lang w:val="hy-AM"/>
        </w:rPr>
        <w:t xml:space="preserve"> որոշումների և օրենքների նախագծերի կիրառական որակի բարձրացման, ինչպես նաև գործող անհարկի </w:t>
      </w:r>
      <w:proofErr w:type="spellStart"/>
      <w:r w:rsidRPr="00F336D8">
        <w:rPr>
          <w:rFonts w:ascii="GHEA Mariam" w:hAnsi="GHEA Mariam" w:cs="Arian AMU"/>
          <w:bCs/>
          <w:bdr w:val="none" w:sz="0" w:space="0" w:color="auto" w:frame="1"/>
          <w:lang w:val="hy-AM"/>
        </w:rPr>
        <w:t>կարգավորումների</w:t>
      </w:r>
      <w:proofErr w:type="spellEnd"/>
      <w:r w:rsidRPr="00F336D8">
        <w:rPr>
          <w:rFonts w:ascii="GHEA Mariam" w:hAnsi="GHEA Mariam" w:cs="Arian AMU"/>
          <w:bCs/>
          <w:bdr w:val="none" w:sz="0" w:space="0" w:color="auto" w:frame="1"/>
          <w:lang w:val="hy-AM"/>
        </w:rPr>
        <w:t xml:space="preserve"> կրճատման </w:t>
      </w:r>
      <w:proofErr w:type="spellStart"/>
      <w:r w:rsidRPr="00F336D8">
        <w:rPr>
          <w:rFonts w:ascii="GHEA Mariam" w:hAnsi="GHEA Mariam" w:cs="Arian AMU"/>
          <w:bCs/>
          <w:bdr w:val="none" w:sz="0" w:space="0" w:color="auto" w:frame="1"/>
          <w:lang w:val="hy-AM"/>
        </w:rPr>
        <w:t>միջոցառմամբ</w:t>
      </w:r>
      <w:proofErr w:type="spellEnd"/>
      <w:r w:rsidRPr="00F336D8">
        <w:rPr>
          <w:rFonts w:ascii="GHEA Mariam" w:hAnsi="GHEA Mariam" w:cs="Arian AMU"/>
          <w:bCs/>
          <w:bdr w:val="none" w:sz="0" w:space="0" w:color="auto" w:frame="1"/>
          <w:lang w:val="hy-AM"/>
        </w:rPr>
        <w:t>։</w:t>
      </w:r>
      <w:r w:rsidRPr="00BD7969">
        <w:rPr>
          <w:lang w:val="hy-AM"/>
        </w:rPr>
        <w:t xml:space="preserve"> </w:t>
      </w:r>
      <w:r w:rsidRPr="00E578A5">
        <w:rPr>
          <w:rFonts w:ascii="GHEA Mariam" w:hAnsi="GHEA Mariam" w:cs="Arian AMU"/>
          <w:bCs/>
          <w:bdr w:val="none" w:sz="0" w:space="0" w:color="auto" w:frame="1"/>
          <w:lang w:val="hy-AM"/>
        </w:rPr>
        <w:t xml:space="preserve">Նախագիծը համահունչ է նշված միջոցառման նպատակներին, քանի որ դրանով հստակեցվում և կատարելագործվում են ինքնակամ կառույցների հաշվառման գործող </w:t>
      </w:r>
      <w:proofErr w:type="spellStart"/>
      <w:r w:rsidRPr="00E578A5">
        <w:rPr>
          <w:rFonts w:ascii="GHEA Mariam" w:hAnsi="GHEA Mariam" w:cs="Arian AMU"/>
          <w:bCs/>
          <w:bdr w:val="none" w:sz="0" w:space="0" w:color="auto" w:frame="1"/>
          <w:lang w:val="hy-AM"/>
        </w:rPr>
        <w:lastRenderedPageBreak/>
        <w:t>իրավակարգավորումները</w:t>
      </w:r>
      <w:proofErr w:type="spellEnd"/>
      <w:r w:rsidRPr="00E578A5">
        <w:rPr>
          <w:rFonts w:ascii="GHEA Mariam" w:hAnsi="GHEA Mariam" w:cs="Arian AMU"/>
          <w:bCs/>
          <w:bdr w:val="none" w:sz="0" w:space="0" w:color="auto" w:frame="1"/>
          <w:lang w:val="hy-AM"/>
        </w:rPr>
        <w:t xml:space="preserve">՝ նպաստելով դրանց կիրառական արդյունավետության և </w:t>
      </w:r>
      <w:proofErr w:type="spellStart"/>
      <w:r w:rsidRPr="00E578A5">
        <w:rPr>
          <w:rFonts w:ascii="GHEA Mariam" w:hAnsi="GHEA Mariam" w:cs="Arian AMU"/>
          <w:bCs/>
          <w:bdr w:val="none" w:sz="0" w:space="0" w:color="auto" w:frame="1"/>
          <w:lang w:val="hy-AM"/>
        </w:rPr>
        <w:t>վարչարարության</w:t>
      </w:r>
      <w:proofErr w:type="spellEnd"/>
      <w:r w:rsidRPr="00E578A5">
        <w:rPr>
          <w:rFonts w:ascii="GHEA Mariam" w:hAnsi="GHEA Mariam" w:cs="Arian AMU"/>
          <w:bCs/>
          <w:bdr w:val="none" w:sz="0" w:space="0" w:color="auto" w:frame="1"/>
          <w:lang w:val="hy-AM"/>
        </w:rPr>
        <w:t xml:space="preserve"> միասնականության ապահովմանը։</w:t>
      </w:r>
    </w:p>
    <w:p w14:paraId="6724E0BB" w14:textId="0CA1FB33" w:rsidR="0090215B" w:rsidRPr="00E578A5" w:rsidRDefault="0090215B" w:rsidP="00E578A5">
      <w:pPr>
        <w:rPr>
          <w:lang w:val="hy-AM"/>
        </w:rPr>
      </w:pPr>
      <w:bookmarkStart w:id="2" w:name="_GoBack"/>
      <w:bookmarkEnd w:id="2"/>
    </w:p>
    <w:sectPr w:rsidR="0090215B" w:rsidRPr="00E578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altName w:val="Microsoft Sans Serif"/>
    <w:panose1 w:val="01000000000000000000"/>
    <w:charset w:val="CC"/>
    <w:family w:val="auto"/>
    <w:pitch w:val="variable"/>
    <w:sig w:usb0="A1002EAF" w:usb1="5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2EA9"/>
    <w:multiLevelType w:val="multilevel"/>
    <w:tmpl w:val="796A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B61C7"/>
    <w:multiLevelType w:val="hybridMultilevel"/>
    <w:tmpl w:val="DBF4C2E6"/>
    <w:lvl w:ilvl="0" w:tplc="1B58519C">
      <w:start w:val="6"/>
      <w:numFmt w:val="decimal"/>
      <w:lvlText w:val="%1."/>
      <w:lvlJc w:val="left"/>
      <w:pPr>
        <w:ind w:left="57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B142E"/>
    <w:multiLevelType w:val="multilevel"/>
    <w:tmpl w:val="99F49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B00B6"/>
    <w:multiLevelType w:val="multilevel"/>
    <w:tmpl w:val="F8F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C0E48"/>
    <w:multiLevelType w:val="multilevel"/>
    <w:tmpl w:val="0E50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1037B"/>
    <w:multiLevelType w:val="hybridMultilevel"/>
    <w:tmpl w:val="6CCAE5C4"/>
    <w:lvl w:ilvl="0" w:tplc="90ACAF8E">
      <w:start w:val="3"/>
      <w:numFmt w:val="decimal"/>
      <w:lvlText w:val="%1."/>
      <w:lvlJc w:val="left"/>
      <w:pPr>
        <w:ind w:left="570" w:hanging="360"/>
      </w:pPr>
      <w:rPr>
        <w:rFonts w:cs="Sylfaen"/>
        <w:b/>
      </w:rPr>
    </w:lvl>
    <w:lvl w:ilvl="1" w:tplc="04190019">
      <w:start w:val="1"/>
      <w:numFmt w:val="lowerLetter"/>
      <w:lvlText w:val="%2."/>
      <w:lvlJc w:val="left"/>
      <w:pPr>
        <w:ind w:left="1290" w:hanging="360"/>
      </w:pPr>
    </w:lvl>
    <w:lvl w:ilvl="2" w:tplc="0419001B">
      <w:start w:val="1"/>
      <w:numFmt w:val="lowerRoman"/>
      <w:lvlText w:val="%3."/>
      <w:lvlJc w:val="right"/>
      <w:pPr>
        <w:ind w:left="2010" w:hanging="180"/>
      </w:pPr>
    </w:lvl>
    <w:lvl w:ilvl="3" w:tplc="0419000F">
      <w:start w:val="1"/>
      <w:numFmt w:val="decimal"/>
      <w:lvlText w:val="%4."/>
      <w:lvlJc w:val="left"/>
      <w:pPr>
        <w:ind w:left="2730" w:hanging="360"/>
      </w:pPr>
    </w:lvl>
    <w:lvl w:ilvl="4" w:tplc="04190019">
      <w:start w:val="1"/>
      <w:numFmt w:val="lowerLetter"/>
      <w:lvlText w:val="%5."/>
      <w:lvlJc w:val="left"/>
      <w:pPr>
        <w:ind w:left="3450" w:hanging="360"/>
      </w:pPr>
    </w:lvl>
    <w:lvl w:ilvl="5" w:tplc="0419001B">
      <w:start w:val="1"/>
      <w:numFmt w:val="lowerRoman"/>
      <w:lvlText w:val="%6."/>
      <w:lvlJc w:val="right"/>
      <w:pPr>
        <w:ind w:left="4170" w:hanging="180"/>
      </w:pPr>
    </w:lvl>
    <w:lvl w:ilvl="6" w:tplc="0419000F">
      <w:start w:val="1"/>
      <w:numFmt w:val="decimal"/>
      <w:lvlText w:val="%7."/>
      <w:lvlJc w:val="left"/>
      <w:pPr>
        <w:ind w:left="4890" w:hanging="360"/>
      </w:pPr>
    </w:lvl>
    <w:lvl w:ilvl="7" w:tplc="04190019">
      <w:start w:val="1"/>
      <w:numFmt w:val="lowerLetter"/>
      <w:lvlText w:val="%8."/>
      <w:lvlJc w:val="left"/>
      <w:pPr>
        <w:ind w:left="5610" w:hanging="360"/>
      </w:pPr>
    </w:lvl>
    <w:lvl w:ilvl="8" w:tplc="0419001B">
      <w:start w:val="1"/>
      <w:numFmt w:val="lowerRoman"/>
      <w:lvlText w:val="%9."/>
      <w:lvlJc w:val="right"/>
      <w:pPr>
        <w:ind w:left="6330" w:hanging="180"/>
      </w:pPr>
    </w:lvl>
  </w:abstractNum>
  <w:abstractNum w:abstractNumId="6" w15:restartNumberingAfterBreak="0">
    <w:nsid w:val="3AE65757"/>
    <w:multiLevelType w:val="hybridMultilevel"/>
    <w:tmpl w:val="F070BF46"/>
    <w:lvl w:ilvl="0" w:tplc="971CB324">
      <w:start w:val="1"/>
      <w:numFmt w:val="decimal"/>
      <w:lvlText w:val="%1."/>
      <w:lvlJc w:val="left"/>
      <w:pPr>
        <w:ind w:left="570" w:hanging="360"/>
      </w:pPr>
      <w:rPr>
        <w:rFonts w:cs="Sylfaen"/>
        <w:b/>
      </w:rPr>
    </w:lvl>
    <w:lvl w:ilvl="1" w:tplc="04190019">
      <w:start w:val="1"/>
      <w:numFmt w:val="lowerLetter"/>
      <w:lvlText w:val="%2."/>
      <w:lvlJc w:val="left"/>
      <w:pPr>
        <w:ind w:left="1290" w:hanging="360"/>
      </w:pPr>
    </w:lvl>
    <w:lvl w:ilvl="2" w:tplc="0419001B">
      <w:start w:val="1"/>
      <w:numFmt w:val="lowerRoman"/>
      <w:lvlText w:val="%3."/>
      <w:lvlJc w:val="right"/>
      <w:pPr>
        <w:ind w:left="2010" w:hanging="180"/>
      </w:pPr>
    </w:lvl>
    <w:lvl w:ilvl="3" w:tplc="0419000F">
      <w:start w:val="1"/>
      <w:numFmt w:val="decimal"/>
      <w:lvlText w:val="%4."/>
      <w:lvlJc w:val="left"/>
      <w:pPr>
        <w:ind w:left="2730" w:hanging="360"/>
      </w:pPr>
    </w:lvl>
    <w:lvl w:ilvl="4" w:tplc="04190019">
      <w:start w:val="1"/>
      <w:numFmt w:val="lowerLetter"/>
      <w:lvlText w:val="%5."/>
      <w:lvlJc w:val="left"/>
      <w:pPr>
        <w:ind w:left="3450" w:hanging="360"/>
      </w:pPr>
    </w:lvl>
    <w:lvl w:ilvl="5" w:tplc="0419001B">
      <w:start w:val="1"/>
      <w:numFmt w:val="lowerRoman"/>
      <w:lvlText w:val="%6."/>
      <w:lvlJc w:val="right"/>
      <w:pPr>
        <w:ind w:left="4170" w:hanging="180"/>
      </w:pPr>
    </w:lvl>
    <w:lvl w:ilvl="6" w:tplc="0419000F">
      <w:start w:val="1"/>
      <w:numFmt w:val="decimal"/>
      <w:lvlText w:val="%7."/>
      <w:lvlJc w:val="left"/>
      <w:pPr>
        <w:ind w:left="4890" w:hanging="360"/>
      </w:pPr>
    </w:lvl>
    <w:lvl w:ilvl="7" w:tplc="04190019">
      <w:start w:val="1"/>
      <w:numFmt w:val="lowerLetter"/>
      <w:lvlText w:val="%8."/>
      <w:lvlJc w:val="left"/>
      <w:pPr>
        <w:ind w:left="5610" w:hanging="360"/>
      </w:pPr>
    </w:lvl>
    <w:lvl w:ilvl="8" w:tplc="0419001B">
      <w:start w:val="1"/>
      <w:numFmt w:val="lowerRoman"/>
      <w:lvlText w:val="%9."/>
      <w:lvlJc w:val="right"/>
      <w:pPr>
        <w:ind w:left="6330" w:hanging="180"/>
      </w:pPr>
    </w:lvl>
  </w:abstractNum>
  <w:abstractNum w:abstractNumId="7" w15:restartNumberingAfterBreak="0">
    <w:nsid w:val="3ECF4955"/>
    <w:multiLevelType w:val="multilevel"/>
    <w:tmpl w:val="FA40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A688E"/>
    <w:multiLevelType w:val="hybridMultilevel"/>
    <w:tmpl w:val="CB0E5D84"/>
    <w:lvl w:ilvl="0" w:tplc="90ACAF8E">
      <w:start w:val="3"/>
      <w:numFmt w:val="decimal"/>
      <w:lvlText w:val="%1."/>
      <w:lvlJc w:val="left"/>
      <w:pPr>
        <w:ind w:left="570" w:hanging="360"/>
      </w:pPr>
      <w:rPr>
        <w:rFonts w:cs="Sylfae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CD4896"/>
    <w:multiLevelType w:val="hybridMultilevel"/>
    <w:tmpl w:val="A926B72C"/>
    <w:lvl w:ilvl="0" w:tplc="6070204E">
      <w:start w:val="7"/>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0" w15:restartNumberingAfterBreak="0">
    <w:nsid w:val="5ADF7955"/>
    <w:multiLevelType w:val="multilevel"/>
    <w:tmpl w:val="1002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5"/>
  </w:num>
  <w:num w:numId="4">
    <w:abstractNumId w:val="8"/>
  </w:num>
  <w:num w:numId="5">
    <w:abstractNumId w:val="6"/>
  </w:num>
  <w:num w:numId="6">
    <w:abstractNumId w:val="1"/>
  </w:num>
  <w:num w:numId="7">
    <w:abstractNumId w:val="10"/>
  </w:num>
  <w:num w:numId="8">
    <w:abstractNumId w:val="3"/>
  </w:num>
  <w:num w:numId="9">
    <w:abstractNumId w:val="7"/>
  </w:num>
  <w:num w:numId="10">
    <w:abstractNumId w:val="0"/>
  </w:num>
  <w:num w:numId="11">
    <w:abstractNumId w:val="2"/>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FEB"/>
    <w:rsid w:val="00016A92"/>
    <w:rsid w:val="00036014"/>
    <w:rsid w:val="000572C5"/>
    <w:rsid w:val="00066742"/>
    <w:rsid w:val="000D04D2"/>
    <w:rsid w:val="000E2AA5"/>
    <w:rsid w:val="000F1464"/>
    <w:rsid w:val="00104098"/>
    <w:rsid w:val="001260D0"/>
    <w:rsid w:val="00141B10"/>
    <w:rsid w:val="00144323"/>
    <w:rsid w:val="00174255"/>
    <w:rsid w:val="001A7A78"/>
    <w:rsid w:val="001C3E0D"/>
    <w:rsid w:val="001D61A7"/>
    <w:rsid w:val="001E1083"/>
    <w:rsid w:val="002153DA"/>
    <w:rsid w:val="0024539D"/>
    <w:rsid w:val="00254C95"/>
    <w:rsid w:val="0027749C"/>
    <w:rsid w:val="0028536B"/>
    <w:rsid w:val="002A6A51"/>
    <w:rsid w:val="002C6EB0"/>
    <w:rsid w:val="002D1406"/>
    <w:rsid w:val="002E1FF2"/>
    <w:rsid w:val="002E7E06"/>
    <w:rsid w:val="003147B0"/>
    <w:rsid w:val="00325140"/>
    <w:rsid w:val="003324F3"/>
    <w:rsid w:val="00342362"/>
    <w:rsid w:val="00346707"/>
    <w:rsid w:val="003546CB"/>
    <w:rsid w:val="00356C88"/>
    <w:rsid w:val="0037333C"/>
    <w:rsid w:val="00383F64"/>
    <w:rsid w:val="003B0501"/>
    <w:rsid w:val="003B5790"/>
    <w:rsid w:val="003E74FC"/>
    <w:rsid w:val="003F0E8D"/>
    <w:rsid w:val="003F6248"/>
    <w:rsid w:val="00411485"/>
    <w:rsid w:val="00432E35"/>
    <w:rsid w:val="00446944"/>
    <w:rsid w:val="00452925"/>
    <w:rsid w:val="0047142E"/>
    <w:rsid w:val="004C6F5D"/>
    <w:rsid w:val="004D579F"/>
    <w:rsid w:val="004D6290"/>
    <w:rsid w:val="004E405D"/>
    <w:rsid w:val="004F1F88"/>
    <w:rsid w:val="005174CA"/>
    <w:rsid w:val="00523783"/>
    <w:rsid w:val="005320D1"/>
    <w:rsid w:val="00534230"/>
    <w:rsid w:val="00567F44"/>
    <w:rsid w:val="005713ED"/>
    <w:rsid w:val="00590105"/>
    <w:rsid w:val="005A6BDE"/>
    <w:rsid w:val="005B47F2"/>
    <w:rsid w:val="005E7627"/>
    <w:rsid w:val="005F2EE0"/>
    <w:rsid w:val="006137AF"/>
    <w:rsid w:val="006305EF"/>
    <w:rsid w:val="006319E8"/>
    <w:rsid w:val="006458DF"/>
    <w:rsid w:val="006462F6"/>
    <w:rsid w:val="00661F6A"/>
    <w:rsid w:val="00670DA0"/>
    <w:rsid w:val="00687F37"/>
    <w:rsid w:val="006903CA"/>
    <w:rsid w:val="006A2893"/>
    <w:rsid w:val="006A325B"/>
    <w:rsid w:val="006B167B"/>
    <w:rsid w:val="006C4A5E"/>
    <w:rsid w:val="006D5AD6"/>
    <w:rsid w:val="006E449B"/>
    <w:rsid w:val="006E6328"/>
    <w:rsid w:val="007012F7"/>
    <w:rsid w:val="007069AD"/>
    <w:rsid w:val="00706D89"/>
    <w:rsid w:val="007070A5"/>
    <w:rsid w:val="007316EE"/>
    <w:rsid w:val="00733FE9"/>
    <w:rsid w:val="007450C8"/>
    <w:rsid w:val="00750C5E"/>
    <w:rsid w:val="00756092"/>
    <w:rsid w:val="00761F53"/>
    <w:rsid w:val="00763FFA"/>
    <w:rsid w:val="00770440"/>
    <w:rsid w:val="00771869"/>
    <w:rsid w:val="007B21B7"/>
    <w:rsid w:val="007B283D"/>
    <w:rsid w:val="007C2B1F"/>
    <w:rsid w:val="007C2EC0"/>
    <w:rsid w:val="007E2ACC"/>
    <w:rsid w:val="00817331"/>
    <w:rsid w:val="00835FF0"/>
    <w:rsid w:val="008676C8"/>
    <w:rsid w:val="0087211F"/>
    <w:rsid w:val="008806F5"/>
    <w:rsid w:val="008870D5"/>
    <w:rsid w:val="00897694"/>
    <w:rsid w:val="008A4A9D"/>
    <w:rsid w:val="008C118E"/>
    <w:rsid w:val="008D35CC"/>
    <w:rsid w:val="008E3099"/>
    <w:rsid w:val="008F33AA"/>
    <w:rsid w:val="008F5EEA"/>
    <w:rsid w:val="0090215B"/>
    <w:rsid w:val="00914030"/>
    <w:rsid w:val="009533A0"/>
    <w:rsid w:val="009C1E3F"/>
    <w:rsid w:val="009C2C11"/>
    <w:rsid w:val="009E01B5"/>
    <w:rsid w:val="009F361E"/>
    <w:rsid w:val="009F3FAF"/>
    <w:rsid w:val="009F4840"/>
    <w:rsid w:val="00A12484"/>
    <w:rsid w:val="00A24739"/>
    <w:rsid w:val="00A27FA1"/>
    <w:rsid w:val="00A62B64"/>
    <w:rsid w:val="00A7411C"/>
    <w:rsid w:val="00A90F18"/>
    <w:rsid w:val="00AB1AA0"/>
    <w:rsid w:val="00AD3015"/>
    <w:rsid w:val="00AD4E82"/>
    <w:rsid w:val="00AD5428"/>
    <w:rsid w:val="00AD7D15"/>
    <w:rsid w:val="00AF1207"/>
    <w:rsid w:val="00B04CEF"/>
    <w:rsid w:val="00B57B68"/>
    <w:rsid w:val="00B66BCE"/>
    <w:rsid w:val="00B722B1"/>
    <w:rsid w:val="00B8317C"/>
    <w:rsid w:val="00B965A8"/>
    <w:rsid w:val="00BA1468"/>
    <w:rsid w:val="00BA64A2"/>
    <w:rsid w:val="00BA7FE8"/>
    <w:rsid w:val="00BB29D7"/>
    <w:rsid w:val="00BD2E22"/>
    <w:rsid w:val="00BF28B4"/>
    <w:rsid w:val="00BF3BC5"/>
    <w:rsid w:val="00BF6E09"/>
    <w:rsid w:val="00C31789"/>
    <w:rsid w:val="00C42A55"/>
    <w:rsid w:val="00C4491E"/>
    <w:rsid w:val="00C46622"/>
    <w:rsid w:val="00C5430C"/>
    <w:rsid w:val="00C5593A"/>
    <w:rsid w:val="00C60C4F"/>
    <w:rsid w:val="00C674DB"/>
    <w:rsid w:val="00C7583B"/>
    <w:rsid w:val="00C874A1"/>
    <w:rsid w:val="00CA631B"/>
    <w:rsid w:val="00CD478D"/>
    <w:rsid w:val="00CE6161"/>
    <w:rsid w:val="00CF08D9"/>
    <w:rsid w:val="00CF546A"/>
    <w:rsid w:val="00D05700"/>
    <w:rsid w:val="00D1300F"/>
    <w:rsid w:val="00D15A0E"/>
    <w:rsid w:val="00D45946"/>
    <w:rsid w:val="00D45FCF"/>
    <w:rsid w:val="00D91E5B"/>
    <w:rsid w:val="00D9211A"/>
    <w:rsid w:val="00DE4FF7"/>
    <w:rsid w:val="00DE5410"/>
    <w:rsid w:val="00E0577E"/>
    <w:rsid w:val="00E160D3"/>
    <w:rsid w:val="00E24FEB"/>
    <w:rsid w:val="00E360F2"/>
    <w:rsid w:val="00E4272E"/>
    <w:rsid w:val="00E578A5"/>
    <w:rsid w:val="00E834AF"/>
    <w:rsid w:val="00E96151"/>
    <w:rsid w:val="00EA28B1"/>
    <w:rsid w:val="00EB0BCA"/>
    <w:rsid w:val="00EB0DB9"/>
    <w:rsid w:val="00EB4BF5"/>
    <w:rsid w:val="00EB67E7"/>
    <w:rsid w:val="00EC2323"/>
    <w:rsid w:val="00EC7D88"/>
    <w:rsid w:val="00F2445A"/>
    <w:rsid w:val="00F32AEC"/>
    <w:rsid w:val="00F336D8"/>
    <w:rsid w:val="00F3614E"/>
    <w:rsid w:val="00F65D3E"/>
    <w:rsid w:val="00F878B4"/>
    <w:rsid w:val="00F91D41"/>
    <w:rsid w:val="00F954B2"/>
    <w:rsid w:val="00FC4B22"/>
    <w:rsid w:val="00FE7147"/>
    <w:rsid w:val="00FF7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FC0C"/>
  <w15:chartTrackingRefBased/>
  <w15:docId w15:val="{2C1FB076-3239-44F5-A78C-B58E712F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F8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F88"/>
    <w:pPr>
      <w:ind w:left="720"/>
      <w:contextualSpacing/>
    </w:pPr>
  </w:style>
  <w:style w:type="character" w:styleId="Strong">
    <w:name w:val="Strong"/>
    <w:basedOn w:val="DefaultParagraphFont"/>
    <w:uiPriority w:val="22"/>
    <w:qFormat/>
    <w:rsid w:val="004F1F88"/>
    <w:rPr>
      <w:b/>
      <w:bCs/>
    </w:rPr>
  </w:style>
  <w:style w:type="paragraph" w:styleId="BodyText">
    <w:name w:val="Body Text"/>
    <w:basedOn w:val="Normal"/>
    <w:link w:val="BodyTextChar"/>
    <w:rsid w:val="00EC7D88"/>
    <w:pPr>
      <w:jc w:val="center"/>
    </w:pPr>
    <w:rPr>
      <w:rFonts w:ascii="Times Armenian" w:hAnsi="Times Armenian"/>
      <w:bCs/>
    </w:rPr>
  </w:style>
  <w:style w:type="character" w:customStyle="1" w:styleId="BodyTextChar">
    <w:name w:val="Body Text Char"/>
    <w:basedOn w:val="DefaultParagraphFont"/>
    <w:link w:val="BodyText"/>
    <w:rsid w:val="00EC7D88"/>
    <w:rPr>
      <w:rFonts w:ascii="Times Armenian" w:eastAsia="Times New Roman" w:hAnsi="Times Armenian" w:cs="Times New Roman"/>
      <w:bCs/>
      <w:sz w:val="24"/>
      <w:szCs w:val="24"/>
    </w:rPr>
  </w:style>
  <w:style w:type="paragraph" w:styleId="NormalWeb">
    <w:name w:val="Normal (Web)"/>
    <w:basedOn w:val="Normal"/>
    <w:uiPriority w:val="99"/>
    <w:unhideWhenUsed/>
    <w:rsid w:val="00F91D41"/>
    <w:pPr>
      <w:spacing w:before="100" w:beforeAutospacing="1" w:after="100" w:afterAutospacing="1"/>
    </w:pPr>
  </w:style>
  <w:style w:type="paragraph" w:styleId="BalloonText">
    <w:name w:val="Balloon Text"/>
    <w:basedOn w:val="Normal"/>
    <w:link w:val="BalloonTextChar"/>
    <w:uiPriority w:val="99"/>
    <w:semiHidden/>
    <w:unhideWhenUsed/>
    <w:rsid w:val="008721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11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03765">
      <w:bodyDiv w:val="1"/>
      <w:marLeft w:val="0"/>
      <w:marRight w:val="0"/>
      <w:marTop w:val="0"/>
      <w:marBottom w:val="0"/>
      <w:divBdr>
        <w:top w:val="none" w:sz="0" w:space="0" w:color="auto"/>
        <w:left w:val="none" w:sz="0" w:space="0" w:color="auto"/>
        <w:bottom w:val="none" w:sz="0" w:space="0" w:color="auto"/>
        <w:right w:val="none" w:sz="0" w:space="0" w:color="auto"/>
      </w:divBdr>
    </w:div>
    <w:div w:id="224420034">
      <w:bodyDiv w:val="1"/>
      <w:marLeft w:val="0"/>
      <w:marRight w:val="0"/>
      <w:marTop w:val="0"/>
      <w:marBottom w:val="0"/>
      <w:divBdr>
        <w:top w:val="none" w:sz="0" w:space="0" w:color="auto"/>
        <w:left w:val="none" w:sz="0" w:space="0" w:color="auto"/>
        <w:bottom w:val="none" w:sz="0" w:space="0" w:color="auto"/>
        <w:right w:val="none" w:sz="0" w:space="0" w:color="auto"/>
      </w:divBdr>
    </w:div>
    <w:div w:id="960111395">
      <w:bodyDiv w:val="1"/>
      <w:marLeft w:val="0"/>
      <w:marRight w:val="0"/>
      <w:marTop w:val="0"/>
      <w:marBottom w:val="0"/>
      <w:divBdr>
        <w:top w:val="none" w:sz="0" w:space="0" w:color="auto"/>
        <w:left w:val="none" w:sz="0" w:space="0" w:color="auto"/>
        <w:bottom w:val="none" w:sz="0" w:space="0" w:color="auto"/>
        <w:right w:val="none" w:sz="0" w:space="0" w:color="auto"/>
      </w:divBdr>
    </w:div>
    <w:div w:id="1258321746">
      <w:bodyDiv w:val="1"/>
      <w:marLeft w:val="0"/>
      <w:marRight w:val="0"/>
      <w:marTop w:val="0"/>
      <w:marBottom w:val="0"/>
      <w:divBdr>
        <w:top w:val="none" w:sz="0" w:space="0" w:color="auto"/>
        <w:left w:val="none" w:sz="0" w:space="0" w:color="auto"/>
        <w:bottom w:val="none" w:sz="0" w:space="0" w:color="auto"/>
        <w:right w:val="none" w:sz="0" w:space="0" w:color="auto"/>
      </w:divBdr>
    </w:div>
    <w:div w:id="1429158470">
      <w:bodyDiv w:val="1"/>
      <w:marLeft w:val="0"/>
      <w:marRight w:val="0"/>
      <w:marTop w:val="0"/>
      <w:marBottom w:val="0"/>
      <w:divBdr>
        <w:top w:val="none" w:sz="0" w:space="0" w:color="auto"/>
        <w:left w:val="none" w:sz="0" w:space="0" w:color="auto"/>
        <w:bottom w:val="none" w:sz="0" w:space="0" w:color="auto"/>
        <w:right w:val="none" w:sz="0" w:space="0" w:color="auto"/>
      </w:divBdr>
    </w:div>
    <w:div w:id="1784571730">
      <w:bodyDiv w:val="1"/>
      <w:marLeft w:val="0"/>
      <w:marRight w:val="0"/>
      <w:marTop w:val="0"/>
      <w:marBottom w:val="0"/>
      <w:divBdr>
        <w:top w:val="none" w:sz="0" w:space="0" w:color="auto"/>
        <w:left w:val="none" w:sz="0" w:space="0" w:color="auto"/>
        <w:bottom w:val="none" w:sz="0" w:space="0" w:color="auto"/>
        <w:right w:val="none" w:sz="0" w:space="0" w:color="auto"/>
      </w:divBdr>
    </w:div>
    <w:div w:id="1920215997">
      <w:bodyDiv w:val="1"/>
      <w:marLeft w:val="0"/>
      <w:marRight w:val="0"/>
      <w:marTop w:val="0"/>
      <w:marBottom w:val="0"/>
      <w:divBdr>
        <w:top w:val="none" w:sz="0" w:space="0" w:color="auto"/>
        <w:left w:val="none" w:sz="0" w:space="0" w:color="auto"/>
        <w:bottom w:val="none" w:sz="0" w:space="0" w:color="auto"/>
        <w:right w:val="none" w:sz="0" w:space="0" w:color="auto"/>
      </w:divBdr>
    </w:div>
    <w:div w:id="2099668633">
      <w:bodyDiv w:val="1"/>
      <w:marLeft w:val="0"/>
      <w:marRight w:val="0"/>
      <w:marTop w:val="0"/>
      <w:marBottom w:val="0"/>
      <w:divBdr>
        <w:top w:val="none" w:sz="0" w:space="0" w:color="auto"/>
        <w:left w:val="none" w:sz="0" w:space="0" w:color="auto"/>
        <w:bottom w:val="none" w:sz="0" w:space="0" w:color="auto"/>
        <w:right w:val="none" w:sz="0" w:space="0" w:color="auto"/>
      </w:divBdr>
      <w:divsChild>
        <w:div w:id="1871605994">
          <w:marLeft w:val="0"/>
          <w:marRight w:val="0"/>
          <w:marTop w:val="0"/>
          <w:marBottom w:val="0"/>
          <w:divBdr>
            <w:top w:val="none" w:sz="0" w:space="0" w:color="auto"/>
            <w:left w:val="none" w:sz="0" w:space="0" w:color="auto"/>
            <w:bottom w:val="none" w:sz="0" w:space="0" w:color="auto"/>
            <w:right w:val="none" w:sz="0" w:space="0" w:color="auto"/>
          </w:divBdr>
          <w:divsChild>
            <w:div w:id="2080589071">
              <w:marLeft w:val="0"/>
              <w:marRight w:val="0"/>
              <w:marTop w:val="0"/>
              <w:marBottom w:val="0"/>
              <w:divBdr>
                <w:top w:val="none" w:sz="0" w:space="0" w:color="auto"/>
                <w:left w:val="none" w:sz="0" w:space="0" w:color="auto"/>
                <w:bottom w:val="none" w:sz="0" w:space="0" w:color="auto"/>
                <w:right w:val="none" w:sz="0" w:space="0" w:color="auto"/>
              </w:divBdr>
              <w:divsChild>
                <w:div w:id="1124350766">
                  <w:marLeft w:val="0"/>
                  <w:marRight w:val="0"/>
                  <w:marTop w:val="0"/>
                  <w:marBottom w:val="0"/>
                  <w:divBdr>
                    <w:top w:val="none" w:sz="0" w:space="0" w:color="auto"/>
                    <w:left w:val="none" w:sz="0" w:space="0" w:color="auto"/>
                    <w:bottom w:val="none" w:sz="0" w:space="0" w:color="auto"/>
                    <w:right w:val="none" w:sz="0" w:space="0" w:color="auto"/>
                  </w:divBdr>
                  <w:divsChild>
                    <w:div w:id="911162477">
                      <w:marLeft w:val="0"/>
                      <w:marRight w:val="0"/>
                      <w:marTop w:val="0"/>
                      <w:marBottom w:val="0"/>
                      <w:divBdr>
                        <w:top w:val="none" w:sz="0" w:space="0" w:color="auto"/>
                        <w:left w:val="none" w:sz="0" w:space="0" w:color="auto"/>
                        <w:bottom w:val="none" w:sz="0" w:space="0" w:color="auto"/>
                        <w:right w:val="none" w:sz="0" w:space="0" w:color="auto"/>
                      </w:divBdr>
                      <w:divsChild>
                        <w:div w:id="1345673057">
                          <w:marLeft w:val="0"/>
                          <w:marRight w:val="0"/>
                          <w:marTop w:val="0"/>
                          <w:marBottom w:val="0"/>
                          <w:divBdr>
                            <w:top w:val="none" w:sz="0" w:space="0" w:color="auto"/>
                            <w:left w:val="none" w:sz="0" w:space="0" w:color="auto"/>
                            <w:bottom w:val="none" w:sz="0" w:space="0" w:color="auto"/>
                            <w:right w:val="none" w:sz="0" w:space="0" w:color="auto"/>
                          </w:divBdr>
                          <w:divsChild>
                            <w:div w:id="21454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4</Pages>
  <Words>467</Words>
  <Characters>3820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https://mul2.gov.am/tasks/1388724/oneclick?token=eae6b9bc72c54525b78396c79b9966e7</cp:keywords>
  <dc:description/>
  <cp:lastModifiedBy>Lilit Sargsyan1</cp:lastModifiedBy>
  <cp:revision>86</cp:revision>
  <cp:lastPrinted>2025-12-16T11:00:00Z</cp:lastPrinted>
  <dcterms:created xsi:type="dcterms:W3CDTF">2025-11-11T13:08:00Z</dcterms:created>
  <dcterms:modified xsi:type="dcterms:W3CDTF">2026-10-08T04:42:00Z</dcterms:modified>
</cp:coreProperties>
</file>