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AF5" w:rsidRPr="00600E5E" w:rsidRDefault="00414AF5" w:rsidP="00600E5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center"/>
        <w:rPr>
          <w:rFonts w:ascii="GHEA Grapalat" w:eastAsia="Times New Roman" w:hAnsi="GHEA Grapalat"/>
          <w:bdr w:val="none" w:sz="0" w:space="0" w:color="auto"/>
        </w:rPr>
      </w:pPr>
      <w:bookmarkStart w:id="0" w:name="_GoBack"/>
      <w:bookmarkEnd w:id="0"/>
      <w:r w:rsidRPr="00600E5E">
        <w:rPr>
          <w:rFonts w:ascii="GHEA Grapalat" w:eastAsia="Times New Roman" w:hAnsi="GHEA Grapalat"/>
          <w:b/>
          <w:bCs/>
          <w:bdr w:val="none" w:sz="0" w:space="0" w:color="auto"/>
        </w:rPr>
        <w:t>ՀԻՄՆԱՎՈՐՈՒՄ</w:t>
      </w:r>
    </w:p>
    <w:p w:rsidR="00414AF5" w:rsidRPr="00600E5E" w:rsidRDefault="00414AF5" w:rsidP="00600E5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center"/>
        <w:rPr>
          <w:rFonts w:ascii="GHEA Grapalat" w:eastAsia="Times New Roman" w:hAnsi="GHEA Grapalat"/>
          <w:bdr w:val="none" w:sz="0" w:space="0" w:color="auto"/>
        </w:rPr>
      </w:pPr>
      <w:r w:rsidRPr="00600E5E">
        <w:rPr>
          <w:rFonts w:ascii="GHEA Grapalat" w:eastAsia="Times New Roman" w:hAnsi="GHEA Grapalat"/>
          <w:b/>
          <w:bCs/>
          <w:bdr w:val="none" w:sz="0" w:space="0" w:color="auto"/>
        </w:rPr>
        <w:t>«ՀԱՅԱՍՏԱՆԻ ՀԱՆՐԱՊԵՏՈՒԹՅԱՆ ԿԱՌԱՎԱՐՈՒԹՅԱՆ 2023 ԹՎԱԿԱՆԻ ՓԵՏՐՎԱՐԻ 16-Ի N 216-Ն ՈՐՈՇՄԱՆ ՄԵՋ ՓՈՓՈԽՈՒԹՅՈՒՆՆԵՐ ԵՎ ԼՐԱՑՈՒՄՆԵՐ ԿԱՏԱՐԵԼՈՒ ՄԱՍԻՆ» ՀԱՅԱՍՏԱՆԻ ՀԱՆՐԱՊԵՏՈՒԹՅԱՆ ԿԱՌԱՎԱՐՈՒԹՅԱՆ ՈՐՈՇՄԱՆ ՆԱԽԱԳԾԻ</w:t>
      </w:r>
    </w:p>
    <w:p w:rsidR="00031066" w:rsidRPr="0094248D" w:rsidRDefault="00031066" w:rsidP="0003106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outlineLvl w:val="1"/>
        <w:rPr>
          <w:rFonts w:ascii="GHEA Grapalat" w:eastAsia="Times New Roman" w:hAnsi="GHEA Grapalat"/>
          <w:b/>
          <w:bCs/>
          <w:bdr w:val="none" w:sz="0" w:space="0" w:color="auto"/>
          <w:lang w:val="hy-AM"/>
        </w:rPr>
      </w:pPr>
      <w:r w:rsidRPr="00031066">
        <w:rPr>
          <w:rFonts w:ascii="GHEA Grapalat" w:eastAsia="Times New Roman" w:hAnsi="GHEA Grapalat"/>
          <w:b/>
          <w:bCs/>
          <w:bdr w:val="none" w:sz="0" w:space="0" w:color="auto"/>
        </w:rPr>
        <w:t>1. Միջոցառման իրականացման անհրաժեշտությունը և նպատակը</w:t>
      </w:r>
      <w:r w:rsidR="0094248D">
        <w:rPr>
          <w:rFonts w:ascii="GHEA Grapalat" w:eastAsia="Times New Roman" w:hAnsi="GHEA Grapalat"/>
          <w:b/>
          <w:bCs/>
          <w:bdr w:val="none" w:sz="0" w:space="0" w:color="auto"/>
          <w:lang w:val="hy-AM"/>
        </w:rPr>
        <w:t>.</w:t>
      </w:r>
    </w:p>
    <w:p w:rsidR="00031066" w:rsidRPr="0043051C" w:rsidRDefault="00031066" w:rsidP="0003106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lang w:val="hy-AM"/>
        </w:rPr>
      </w:pPr>
      <w:r w:rsidRPr="0043051C">
        <w:rPr>
          <w:rFonts w:ascii="GHEA Grapalat" w:eastAsia="Times New Roman" w:hAnsi="GHEA Grapalat"/>
          <w:bdr w:val="none" w:sz="0" w:space="0" w:color="auto"/>
          <w:lang w:val="hy-AM"/>
        </w:rPr>
        <w:t>Նախագծով առաջարկվող փոփոխությունները և լրացումները պայմանավորված են հանրակրթության ոլորտում իրականացվող բարեփոխումների շրջանակում իրավական կարգավորումների հստակեցման, կրթական ծրագրերի արդյունավետ իրականացման ապահովման, ինչպես նաև հանրակրթական ուսումնական հաստատությունների և «Կրթահամալիր» պետական ոչ առևտրային կազմակերպության կառավարման գործառույթների հստակ սահմանման անհրաժեշտությամբ։</w:t>
      </w:r>
    </w:p>
    <w:p w:rsidR="00031066" w:rsidRPr="00031066" w:rsidRDefault="00031066" w:rsidP="0003106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rPr>
      </w:pPr>
      <w:r w:rsidRPr="00031066">
        <w:rPr>
          <w:rFonts w:ascii="GHEA Grapalat" w:eastAsia="Times New Roman" w:hAnsi="GHEA Grapalat"/>
          <w:bdr w:val="none" w:sz="0" w:space="0" w:color="auto"/>
        </w:rPr>
        <w:t>Մասնավորապես՝</w:t>
      </w:r>
    </w:p>
    <w:p w:rsidR="00031066" w:rsidRPr="001B735C" w:rsidRDefault="00031066" w:rsidP="00031066">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rPr>
      </w:pPr>
      <w:r w:rsidRPr="00031066">
        <w:rPr>
          <w:rFonts w:ascii="GHEA Grapalat" w:eastAsia="Times New Roman" w:hAnsi="GHEA Grapalat"/>
          <w:bdr w:val="none" w:sz="0" w:space="0" w:color="auto"/>
        </w:rPr>
        <w:t xml:space="preserve">սահմանվում է «Անվտանգ կենսագործունեություն» առարկայի փուլային ներդրման </w:t>
      </w:r>
      <w:r w:rsidRPr="001B735C">
        <w:rPr>
          <w:rFonts w:ascii="GHEA Grapalat" w:eastAsia="Times New Roman" w:hAnsi="GHEA Grapalat"/>
          <w:bdr w:val="none" w:sz="0" w:space="0" w:color="auto"/>
        </w:rPr>
        <w:t>կարգավորումը՝ նախատեսելով, որ 2026-2027 ուսումնական տարում այն կիրականացվի 5-րդ և 10-րդ դասարաններում։ Միաժամանակ սահմանվում է, որ մինչև առարկայի փուլային ներդրման ավարտը հաստատություններում կշարունակի դասավանդվել «Նախնական զինվորական պատրաստություն» առարկան՝ ապահովելով ուսումնական գործընթացի շարունակականությունը և անցումային ժամանակահատվածում իրավական որոշակիությունը.</w:t>
      </w:r>
    </w:p>
    <w:p w:rsidR="00031066" w:rsidRPr="001B735C" w:rsidRDefault="00031066" w:rsidP="00031066">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rPr>
      </w:pPr>
      <w:r w:rsidRPr="001B735C">
        <w:rPr>
          <w:rFonts w:ascii="GHEA Grapalat" w:eastAsia="Times New Roman" w:hAnsi="GHEA Grapalat"/>
          <w:bdr w:val="none" w:sz="0" w:space="0" w:color="auto"/>
        </w:rPr>
        <w:t>հստակեցվում են հանրակրթական ուսումնական հաստատության տնօրենի և տնօրենի տեղակալի պաշտոնային գործառույթները՝ հաշվի առնելով հաստատության կազմում իրականացվող նախադպրոցական կրթական ծրագրերի (նախակրթարանի) առկայությունը։ Մասնավորապես՝ տնօրենի գործառույթներում ամրագրվում է հանրակրթական ծրագրերի հետ մեկտեղ նաև նախադպրոցական կրթական ծրագրերի իրականացման, կրթական գործընթացի կազմակերպման և կրթության որակի ու բովանդակության ապահովման պատասխանատվությունը, իսկ տնօրենի տեղակալի գործառույթներում սահմանվում են նախադպրոցական կրթական ծրագրի ուսումնադաստիարակչական գործընթացի կազմակերպման, համակարգման, վերահսկման և մանկավարժական աշխատողներին մեթոդական աջակցության տրամադրման լիազորությունները.</w:t>
      </w:r>
    </w:p>
    <w:p w:rsidR="00031066" w:rsidRPr="001B735C" w:rsidRDefault="00031066" w:rsidP="00031066">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rPr>
      </w:pPr>
      <w:r w:rsidRPr="001B735C">
        <w:rPr>
          <w:rFonts w:ascii="GHEA Grapalat" w:eastAsia="Times New Roman" w:hAnsi="GHEA Grapalat"/>
          <w:bdr w:val="none" w:sz="0" w:space="0" w:color="auto"/>
        </w:rPr>
        <w:lastRenderedPageBreak/>
        <w:t xml:space="preserve">ճշգրտվում է կրթահամալիրի «Նախադպրոցական կրթության մեթոդիստ» պաշտոնի անվանումը՝ այն համապատասխանեցնելով կառավարման համակարգում կիրառվող պաշտոնների անվանումների միասնականացման և պաշտոնների նկարագրերի ներդաշնակեցման անհրաժեշտությանը։ Փոփոխությունը չի նախատեսում նոր հաստիքի ստեղծում, այլ գործող պաշտոնի անվանման ճշգրտում է, որի արդյունքում </w:t>
      </w:r>
      <w:r w:rsidRPr="001B735C">
        <w:rPr>
          <w:rFonts w:ascii="GHEA Grapalat" w:eastAsia="Times New Roman" w:hAnsi="GHEA Grapalat"/>
          <w:bdr w:val="none" w:sz="0" w:space="0" w:color="auto"/>
          <w:lang w:val="hy-AM"/>
        </w:rPr>
        <w:t xml:space="preserve">կրթահամալիրի </w:t>
      </w:r>
      <w:r w:rsidRPr="001B735C">
        <w:rPr>
          <w:rFonts w:ascii="GHEA Grapalat" w:eastAsia="Times New Roman" w:hAnsi="GHEA Grapalat"/>
          <w:bdr w:val="none" w:sz="0" w:space="0" w:color="auto"/>
        </w:rPr>
        <w:t>«Նախադպրոցական կրթության մեթոդիստ՝ հաստատության տնօրենի ուսումնական գծով տեղակալ» պաշտոնի անվանումը և դրա նկարագիրը համապատասխանեցվում են ՀՀ կրթության, գիտության, մշակույթի և սպորտի նախարարի 2024 թվականի մարտի 27-ի N 20-Ն հրամանով սահմանված «մեթոդիստ՝ հաստատության տնօրենի ուսումնական գծով տեղակալ» պաշտոնի տրամաբանությանը.</w:t>
      </w:r>
    </w:p>
    <w:p w:rsidR="0043051C" w:rsidRPr="00FA3536" w:rsidRDefault="00031066" w:rsidP="0043051C">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rPr>
      </w:pPr>
      <w:r w:rsidRPr="001B735C">
        <w:rPr>
          <w:rFonts w:ascii="GHEA Grapalat" w:eastAsia="Times New Roman" w:hAnsi="GHEA Grapalat"/>
          <w:bdr w:val="none" w:sz="0" w:space="0" w:color="auto"/>
        </w:rPr>
        <w:t xml:space="preserve">իրականացվում են տեխնիկական և բովանդակային բնույթի փոփոխություններ՝ կապված «Անվտանգ կենսագործունեություն» առարկայի ուսուցչի և շտաբի պետի (քաղաքացիական </w:t>
      </w:r>
      <w:r w:rsidRPr="00FA3536">
        <w:rPr>
          <w:rFonts w:ascii="GHEA Grapalat" w:eastAsia="Times New Roman" w:hAnsi="GHEA Grapalat"/>
          <w:bdr w:val="none" w:sz="0" w:space="0" w:color="auto"/>
        </w:rPr>
        <w:t>պաշտպանության շտաբի պետի) պաշտոնի նկարագրում կիրառվող ձևակերպումների հստակեցման հետ.</w:t>
      </w:r>
    </w:p>
    <w:p w:rsidR="00FA3536" w:rsidRPr="00FA3536" w:rsidRDefault="00FA3536" w:rsidP="001C01B3">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rPr>
      </w:pPr>
      <w:r w:rsidRPr="00FA3536">
        <w:rPr>
          <w:rFonts w:ascii="GHEA Grapalat" w:hAnsi="GHEA Grapalat"/>
        </w:rPr>
        <w:t>«Ճանապարհային երթևեկության կանոնները» խմբակի առանձնահատկություններով պայմանավորված՝ հստակեցվում են խմբակավարի պաշտոնին ներկայացվող որակավորման պահանջները՝ սահմանելով, որ նշված պաշտոնը կարող է զբաղեցնել սույն կետով սահմանված որակավորման պահանջներին համապատասխանող անձը, որն ունի վարորդական վկայական</w:t>
      </w:r>
      <w:r w:rsidR="00143A0A">
        <w:rPr>
          <w:rFonts w:ascii="GHEA Grapalat" w:hAnsi="GHEA Grapalat"/>
        </w:rPr>
        <w:t xml:space="preserve"> </w:t>
      </w:r>
      <w:r w:rsidRPr="00FA3536">
        <w:rPr>
          <w:rFonts w:ascii="GHEA Grapalat" w:hAnsi="GHEA Grapalat"/>
        </w:rPr>
        <w:t xml:space="preserve">և ճանապարհային երթևեկության կանոնների վերաբերյալ վերապատրաստման դասընթաց անցած լինելու մասին </w:t>
      </w:r>
      <w:r>
        <w:rPr>
          <w:rFonts w:ascii="GHEA Grapalat" w:hAnsi="GHEA Grapalat"/>
        </w:rPr>
        <w:t>վկայական.</w:t>
      </w:r>
    </w:p>
    <w:p w:rsidR="00B75978" w:rsidRPr="00B75978" w:rsidRDefault="007833F4" w:rsidP="0043051C">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rPr>
      </w:pPr>
      <w:r>
        <w:rPr>
          <w:rFonts w:ascii="GHEA Grapalat" w:hAnsi="GHEA Grapalat"/>
          <w:lang w:val="hy-AM"/>
        </w:rPr>
        <w:t>հ</w:t>
      </w:r>
      <w:r w:rsidR="00B75978" w:rsidRPr="00B75978">
        <w:rPr>
          <w:rFonts w:ascii="GHEA Grapalat" w:hAnsi="GHEA Grapalat"/>
        </w:rPr>
        <w:t xml:space="preserve">ստակեցվում են հանրակրթական ուսումնական հաստատության և տարածքային մանկավարժահոգեբանական աջակցության կենտրոնի պահակների պաշտոնային պարտականությունները՝ մաքրման ենթակա տարածքների շրջանակում ներառելով նաև ձյունից և սառույցից տարածքի մաքրման աշխատանքները։ Նշված կարգավորումն անհրաժեշտ է հատկապես ձմռան ամիսներին ուսումնական հաստատությունների և կենտրոնների տարածքներում սովորողների, աշխատողների և այլ անձանց անվտանգ տեղաշարժն ապահովելու նպատակով։ Ձյան և սառույցի առաջացման դեպքում դրանց օպերատիվ մաքրումը չի կարող ամբողջությամբ պայմանավորվել միայն այգեպանի կողմից այդ աշխատանքների իրականացմամբ, քանի որ ուսումնական հաստատությունների տարածքների չափերը և կառուցվածքը տարբեր են, իսկ հատկապես նորակառույց և </w:t>
      </w:r>
      <w:r w:rsidR="00B75978" w:rsidRPr="00B75978">
        <w:rPr>
          <w:rFonts w:ascii="GHEA Grapalat" w:hAnsi="GHEA Grapalat"/>
        </w:rPr>
        <w:lastRenderedPageBreak/>
        <w:t>ընդարձակ տարածք ունեցող ուսումնական հաստատություններում ձյան և սառույցի մաքրման ենթակա տարածքների ծավալը կարող է լինել էական։ Հաշվի առնելով պահակի կողմից հաստատության տարածքի անվտանգության և պահպանության նկատմամբ իրականացվող մշտական հսկողությունը՝ նպատակահարմար է նրա պաշտոնային պարտականություններում ևս հստակ ամրագրել մաքրման ենթակա տարածքների շրջանակում ձյունից և սառույցից տարածքի մաքրման աշխատանքների իրականացումը՝ անհրաժեշտության դեպքում անվտանգ և անցանելի տարածք ապահովելու համար։</w:t>
      </w:r>
    </w:p>
    <w:p w:rsidR="00031066" w:rsidRPr="00B75978" w:rsidRDefault="00031066" w:rsidP="0043051C">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rPr>
      </w:pPr>
      <w:r w:rsidRPr="00B75978">
        <w:rPr>
          <w:rFonts w:ascii="GHEA Grapalat" w:eastAsia="Times New Roman" w:hAnsi="GHEA Grapalat"/>
          <w:bdr w:val="none" w:sz="0" w:space="0" w:color="auto"/>
        </w:rPr>
        <w:t>հստակեցվում են «Կրթահամալիր» պետական ոչ առևտրային կազմակերպության տնօրենի պաշտոնային պարտականությունները՝ կրթահամալիրի՝ որպես համայնքային զարգացման կենտրոնի գործունեության շրջանակում համայնքային ծրագրերի մշակման, իրականացման և վերահսկողության գործընթացների կազմակերպման, ինչպես նաև այդ ուղղություններով պատասխանատու անձանց նշանակման մասով՝ դրանք համապատասխանեցնելով գործող իրավական կարգավորումներին։</w:t>
      </w:r>
    </w:p>
    <w:p w:rsidR="00031066" w:rsidRPr="00B75978" w:rsidRDefault="00031066" w:rsidP="0003106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outlineLvl w:val="1"/>
        <w:rPr>
          <w:rFonts w:ascii="GHEA Grapalat" w:eastAsia="Times New Roman" w:hAnsi="GHEA Grapalat"/>
          <w:b/>
          <w:bCs/>
          <w:bdr w:val="none" w:sz="0" w:space="0" w:color="auto"/>
          <w:lang w:val="hy-AM"/>
        </w:rPr>
      </w:pPr>
      <w:r w:rsidRPr="00B75978">
        <w:rPr>
          <w:rFonts w:ascii="GHEA Grapalat" w:eastAsia="Times New Roman" w:hAnsi="GHEA Grapalat"/>
          <w:b/>
          <w:bCs/>
          <w:bdr w:val="none" w:sz="0" w:space="0" w:color="auto"/>
        </w:rPr>
        <w:t>2. Առկա խնդիրների առաջարկվող լուծումները</w:t>
      </w:r>
      <w:r w:rsidR="0094248D" w:rsidRPr="00B75978">
        <w:rPr>
          <w:rFonts w:ascii="GHEA Grapalat" w:eastAsia="Times New Roman" w:hAnsi="GHEA Grapalat"/>
          <w:b/>
          <w:bCs/>
          <w:bdr w:val="none" w:sz="0" w:space="0" w:color="auto"/>
          <w:lang w:val="hy-AM"/>
        </w:rPr>
        <w:t>.</w:t>
      </w:r>
    </w:p>
    <w:p w:rsidR="00031066" w:rsidRPr="00B75978" w:rsidRDefault="00031066" w:rsidP="0003106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rPr>
      </w:pPr>
      <w:r w:rsidRPr="00B75978">
        <w:rPr>
          <w:rFonts w:ascii="GHEA Grapalat" w:eastAsia="Times New Roman" w:hAnsi="GHEA Grapalat"/>
          <w:bdr w:val="none" w:sz="0" w:space="0" w:color="auto"/>
        </w:rPr>
        <w:t>Ներկայում առկա է հանրակրթական ուսումնական հաստատություններում իրականացվող կրթական ծրագրերի, այդ թվում՝ նախադպրոցական կրթական ծրագրերի կառավարման և կազմակերպման գործընթացում պաշտոնատար անձանց գործառույթների առավել հստակ ամրագրման անհրաժեշտություն։</w:t>
      </w:r>
    </w:p>
    <w:p w:rsidR="00031066" w:rsidRPr="00B75978" w:rsidRDefault="00031066" w:rsidP="0003106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rPr>
      </w:pPr>
      <w:r w:rsidRPr="00B75978">
        <w:rPr>
          <w:rFonts w:ascii="GHEA Grapalat" w:eastAsia="Times New Roman" w:hAnsi="GHEA Grapalat"/>
          <w:bdr w:val="none" w:sz="0" w:space="0" w:color="auto"/>
        </w:rPr>
        <w:t>Նախագծով նախատեսվում է`</w:t>
      </w:r>
    </w:p>
    <w:p w:rsidR="00031066" w:rsidRPr="00B75978" w:rsidRDefault="00031066" w:rsidP="00031066">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rPr>
      </w:pPr>
      <w:r w:rsidRPr="00B75978">
        <w:rPr>
          <w:rFonts w:ascii="GHEA Grapalat" w:eastAsia="Times New Roman" w:hAnsi="GHEA Grapalat"/>
          <w:bdr w:val="none" w:sz="0" w:space="0" w:color="auto"/>
        </w:rPr>
        <w:t>սահմանել «Անվտանգ կենսագործունեություն» առարկայի ներդրման փուլային կարգավորումները՝ ապահովելով ուսումնական գործընթացի կազմակերպված և շարունակական իրականացումը.</w:t>
      </w:r>
    </w:p>
    <w:p w:rsidR="00031066" w:rsidRPr="00B75978" w:rsidRDefault="00031066" w:rsidP="00031066">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rPr>
      </w:pPr>
      <w:r w:rsidRPr="00B75978">
        <w:rPr>
          <w:rFonts w:ascii="GHEA Grapalat" w:eastAsia="Times New Roman" w:hAnsi="GHEA Grapalat"/>
          <w:bdr w:val="none" w:sz="0" w:space="0" w:color="auto"/>
        </w:rPr>
        <w:t>հստակեցնել տնօրենի և տնօրենի տեղակալի լիազորությունները՝ նախադպրոցական կրթական ծրագրերի իրականացման շրջանակում՝ ապահովելով պատասխանատվության հստակ բաշխում.</w:t>
      </w:r>
    </w:p>
    <w:p w:rsidR="00027EE3" w:rsidRPr="00B75978" w:rsidRDefault="00031066" w:rsidP="00027EE3">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rPr>
      </w:pPr>
      <w:r w:rsidRPr="00B75978">
        <w:rPr>
          <w:rFonts w:ascii="GHEA Grapalat" w:eastAsia="Times New Roman" w:hAnsi="GHEA Grapalat"/>
          <w:bdr w:val="none" w:sz="0" w:space="0" w:color="auto"/>
        </w:rPr>
        <w:t>համապատասխանեցնել պաշտոնների անվանումները և նկարագրերը գործող իրավակարգավորումներին.</w:t>
      </w:r>
    </w:p>
    <w:p w:rsidR="00027EE3" w:rsidRPr="004B7D91" w:rsidRDefault="00031066" w:rsidP="00027EE3">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lang w:val="hy-AM"/>
        </w:rPr>
      </w:pPr>
      <w:r w:rsidRPr="00B75978">
        <w:rPr>
          <w:rFonts w:ascii="GHEA Grapalat" w:eastAsia="Times New Roman" w:hAnsi="GHEA Grapalat"/>
          <w:bdr w:val="none" w:sz="0" w:space="0" w:color="auto"/>
        </w:rPr>
        <w:lastRenderedPageBreak/>
        <w:t>ամրագրել «Կրթահամալիր» պետական ոչ առևտրային կազմակերպության տնօրենի գործառույթները՝ հաշվի առնելով կրթահամալիրի՝ որպես համայնքային զարգացման կենտրոնի գործու</w:t>
      </w:r>
      <w:r w:rsidR="00027EE3" w:rsidRPr="00B75978">
        <w:rPr>
          <w:rFonts w:ascii="GHEA Grapalat" w:eastAsia="Times New Roman" w:hAnsi="GHEA Grapalat"/>
          <w:bdr w:val="none" w:sz="0" w:space="0" w:color="auto"/>
        </w:rPr>
        <w:t>նեության առանձնահատկությունները</w:t>
      </w:r>
      <w:r w:rsidR="00027EE3" w:rsidRPr="00B75978">
        <w:rPr>
          <w:rFonts w:ascii="GHEA Grapalat" w:eastAsia="Times New Roman" w:hAnsi="GHEA Grapalat"/>
          <w:bdr w:val="none" w:sz="0" w:space="0" w:color="auto"/>
          <w:lang w:val="hy-AM"/>
        </w:rPr>
        <w:t xml:space="preserve"> </w:t>
      </w:r>
      <w:r w:rsidR="00027EE3" w:rsidRPr="00B75978">
        <w:rPr>
          <w:rFonts w:ascii="GHEA Grapalat" w:eastAsia="Times New Roman" w:hAnsi="GHEA Grapalat"/>
          <w:bdr w:val="none" w:sz="0" w:space="0" w:color="auto"/>
        </w:rPr>
        <w:t></w:t>
      </w:r>
      <w:r w:rsidR="00027EE3" w:rsidRPr="00B75978">
        <w:rPr>
          <w:rFonts w:ascii="GHEA Grapalat" w:eastAsia="Times New Roman" w:hAnsi="GHEA Grapalat"/>
          <w:bdr w:val="none" w:sz="0" w:space="0" w:color="auto"/>
          <w:lang w:val="hy-AM"/>
        </w:rPr>
        <w:t>«Կրթահամալիր» պետական ոչ առևտրային</w:t>
      </w:r>
      <w:r w:rsidR="00027EE3" w:rsidRPr="00031066">
        <w:rPr>
          <w:rFonts w:ascii="GHEA Grapalat" w:eastAsia="Times New Roman" w:hAnsi="GHEA Grapalat"/>
          <w:bdr w:val="none" w:sz="0" w:space="0" w:color="auto"/>
          <w:lang w:val="hy-AM"/>
        </w:rPr>
        <w:t xml:space="preserve"> կազմակերպության տնօրենի պաշտոնի նկարագրում կատարվող լրացումները բխում են ՀՀ կառավարության 2002 թվականի հուլիսի 25-ի N 1392-Ն որոշման N 6 հավելվածի 18-րդ կետից, որով սահմանված է, որ կրթահամալիրի՝ որպես համայնքային զարգացման կենտրոնի գործունեության շրջանակում համայնքային ծրագրերի մշակման, իրականացման և վերահսկողության գործառույթներն իրականացվում են տնօրենի կողմից՝ վարչատնտեսական մասի համակարգողի հետ համագործակցությամբ, իսկ ըստ ծրագրերի ուղղությունների կարող են նշանակվել պատասխանատու անձինք։ Նախագծով նշված կարգավորումները ներառվում են նաև տնօրենի պաշտոնի նկարագրում՝ ապահովելով իրավական ակտերի միջև փոխհամաձայնեցվածությունը և տնօրենի լիազորությունների առավել հստակ ամրագրումը։</w:t>
      </w:r>
      <w:r w:rsidR="00027EE3" w:rsidRPr="004B7D91">
        <w:rPr>
          <w:rFonts w:ascii="GHEA Grapalat" w:eastAsia="Times New Roman" w:hAnsi="GHEA Grapalat"/>
          <w:bdr w:val="none" w:sz="0" w:space="0" w:color="auto"/>
          <w:lang w:val="hy-AM"/>
        </w:rPr>
        <w:t>.</w:t>
      </w:r>
    </w:p>
    <w:p w:rsidR="004B7D91" w:rsidRPr="00B75978" w:rsidRDefault="004B7D91" w:rsidP="00027EE3">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lang w:val="hy-AM"/>
        </w:rPr>
      </w:pPr>
      <w:r w:rsidRPr="004B7D91">
        <w:rPr>
          <w:rFonts w:ascii="GHEA Grapalat" w:eastAsia="Times New Roman" w:hAnsi="GHEA Grapalat"/>
          <w:bdr w:val="none" w:sz="0" w:space="0" w:color="auto"/>
          <w:lang w:val="hy-AM"/>
        </w:rPr>
        <w:t>«Ճանապարհային երթևեկության կանոնները» խմբակի առանձնահատկություններով պայմանավորված՝ հստակեցնել խմբակավարի պաշտոնին ներկայացվող որակավորման պահանջները՝ սահմանելով</w:t>
      </w:r>
      <w:r w:rsidR="00320E88">
        <w:rPr>
          <w:rFonts w:ascii="GHEA Grapalat" w:eastAsia="Times New Roman" w:hAnsi="GHEA Grapalat"/>
          <w:bdr w:val="none" w:sz="0" w:space="0" w:color="auto"/>
          <w:lang w:val="hy-AM"/>
        </w:rPr>
        <w:t xml:space="preserve"> վարորդական վկայական ունենալու և </w:t>
      </w:r>
      <w:r w:rsidRPr="00B75978">
        <w:rPr>
          <w:rFonts w:ascii="GHEA Grapalat" w:eastAsia="Times New Roman" w:hAnsi="GHEA Grapalat"/>
          <w:bdr w:val="none" w:sz="0" w:space="0" w:color="auto"/>
          <w:lang w:val="hy-AM"/>
        </w:rPr>
        <w:t>ճանապարհային երթևեկության կանոնների վերաբերյալ վերապատրաստման դասընթաց անցած լինելու մասին վկայական ունենալու պահանջը.</w:t>
      </w:r>
    </w:p>
    <w:p w:rsidR="00B75978" w:rsidRPr="00B75978" w:rsidRDefault="00B75978" w:rsidP="00027EE3">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lang w:val="hy-AM"/>
        </w:rPr>
      </w:pPr>
      <w:r w:rsidRPr="00B75978">
        <w:rPr>
          <w:rFonts w:ascii="GHEA Grapalat" w:hAnsi="GHEA Grapalat"/>
          <w:lang w:val="hy-AM"/>
        </w:rPr>
        <w:t xml:space="preserve">հստակեցնել հանրակրթական ուսումնական հաստատության և տարածքային մանկավարժահոգեբանական աջակցության կենտրոնի պահակների պաշտոնային պարտականությունները՝ մաքրման ենթակա տարածքների շրջանակում նախատեսելով նաև ձյունից և սառույցից տարածքի մաքրումը՝ հաշվի առնելով հաստատությունների տարածքների առանձնահատկությունները և ձմռան ամիսներին անվտանգ ու անարգել տեղաշարժի ապահովման </w:t>
      </w:r>
      <w:r>
        <w:rPr>
          <w:rFonts w:ascii="GHEA Grapalat" w:hAnsi="GHEA Grapalat"/>
          <w:lang w:val="hy-AM"/>
        </w:rPr>
        <w:t>անհրաժեշտությունը.</w:t>
      </w:r>
    </w:p>
    <w:p w:rsidR="00027EE3" w:rsidRPr="00B75978" w:rsidRDefault="00027EE3" w:rsidP="00027EE3">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lang w:val="hy-AM"/>
        </w:rPr>
      </w:pPr>
      <w:r w:rsidRPr="00B75978">
        <w:rPr>
          <w:rFonts w:ascii="GHEA Grapalat" w:eastAsia="Times New Roman" w:hAnsi="GHEA Grapalat"/>
          <w:bdr w:val="none" w:sz="0" w:space="0" w:color="auto"/>
          <w:lang w:val="hy-AM"/>
        </w:rPr>
        <w:t xml:space="preserve">Միաժամանակ, նախագծով հստակեցվում են «Կրթահամալիր» պետական ոչ առևտրային կազմակերպության տնօրենի գործառույթները՝ հաշվի առնելով կրթահամալիրի կազմում նախադպրոցական կրթական ծրագրերի իրականացման առանձնահատկությունները։ Մասնավորապես, լրացվում է տնօրենի գործառույթը՝ ուղղված նախադպրոցական կրթական </w:t>
      </w:r>
      <w:r w:rsidRPr="00B75978">
        <w:rPr>
          <w:rFonts w:ascii="GHEA Grapalat" w:eastAsia="Times New Roman" w:hAnsi="GHEA Grapalat"/>
          <w:bdr w:val="none" w:sz="0" w:space="0" w:color="auto"/>
          <w:lang w:val="hy-AM"/>
        </w:rPr>
        <w:lastRenderedPageBreak/>
        <w:t>ծրագրի իրականացման կազմակերպմանը, նախադպրոցական կրթության ոլորտը կարգավորող օրենսդրությամբ նախատեսված խորհրդակցական մարմինների գործունեության ապահովմանը, ինչպես նաև նախադպրոցական կրթական ծրագրի մանկավարժական աշխատողների գործունեության նկատմամբ վերահսկողության իրականացմանը։ Նշված լրացումը նպատակ ունի ապահովել կրթահամալիրում իրականացվող տարբեր կրթական ծրագրերի միասնական կառավարման մոտեցում, հստակեցնել տնօրենի պատասխանատվության շրջանակը նախադպրոցական կրթական ծրագրի կազմակերպման և որակի ապահովման գործընթացում, ինչպես նաև համապատասխանեցնել տնօրենի պաշտոնային պարտականությունները կրթահամալիրի՝ որպես բազմագործառութային կրթական միջավայրի գործունեության առանձնահատկություններին։</w:t>
      </w:r>
    </w:p>
    <w:p w:rsidR="00031066" w:rsidRPr="0094248D" w:rsidRDefault="00031066" w:rsidP="0003106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outlineLvl w:val="1"/>
        <w:rPr>
          <w:rFonts w:ascii="GHEA Grapalat" w:eastAsia="Times New Roman" w:hAnsi="GHEA Grapalat"/>
          <w:b/>
          <w:bCs/>
          <w:bdr w:val="none" w:sz="0" w:space="0" w:color="auto"/>
          <w:lang w:val="hy-AM"/>
        </w:rPr>
      </w:pPr>
      <w:r w:rsidRPr="00143A0A">
        <w:rPr>
          <w:rFonts w:ascii="GHEA Grapalat" w:eastAsia="Times New Roman" w:hAnsi="GHEA Grapalat"/>
          <w:b/>
          <w:bCs/>
          <w:bdr w:val="none" w:sz="0" w:space="0" w:color="auto"/>
          <w:lang w:val="hy-AM"/>
        </w:rPr>
        <w:t>3. Միջոցառման իրականացումից ակնկալվող արդյունքը</w:t>
      </w:r>
      <w:r w:rsidR="0094248D">
        <w:rPr>
          <w:rFonts w:ascii="GHEA Grapalat" w:eastAsia="Times New Roman" w:hAnsi="GHEA Grapalat"/>
          <w:b/>
          <w:bCs/>
          <w:bdr w:val="none" w:sz="0" w:space="0" w:color="auto"/>
          <w:lang w:val="hy-AM"/>
        </w:rPr>
        <w:t>.</w:t>
      </w:r>
    </w:p>
    <w:p w:rsidR="00031066" w:rsidRPr="00143A0A" w:rsidRDefault="00031066" w:rsidP="0003106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lang w:val="hy-AM"/>
        </w:rPr>
      </w:pPr>
      <w:r w:rsidRPr="00143A0A">
        <w:rPr>
          <w:rFonts w:ascii="GHEA Grapalat" w:eastAsia="Times New Roman" w:hAnsi="GHEA Grapalat"/>
          <w:bdr w:val="none" w:sz="0" w:space="0" w:color="auto"/>
          <w:lang w:val="hy-AM"/>
        </w:rPr>
        <w:t>Նախագծի ընդունմամբ կապահովվի՝</w:t>
      </w:r>
    </w:p>
    <w:p w:rsidR="00031066" w:rsidRPr="00143A0A" w:rsidRDefault="00031066" w:rsidP="00031066">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lang w:val="hy-AM"/>
        </w:rPr>
      </w:pPr>
      <w:r w:rsidRPr="00143A0A">
        <w:rPr>
          <w:rFonts w:ascii="GHEA Grapalat" w:eastAsia="Times New Roman" w:hAnsi="GHEA Grapalat"/>
          <w:bdr w:val="none" w:sz="0" w:space="0" w:color="auto"/>
          <w:lang w:val="hy-AM"/>
        </w:rPr>
        <w:t>«Անվտանգ կենսագործունեություն» առարկայի փուլային և արդյունավետ ներդրումը.</w:t>
      </w:r>
    </w:p>
    <w:p w:rsidR="00031066" w:rsidRPr="00143A0A" w:rsidRDefault="00031066" w:rsidP="00031066">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lang w:val="hy-AM"/>
        </w:rPr>
      </w:pPr>
      <w:r w:rsidRPr="00143A0A">
        <w:rPr>
          <w:rFonts w:ascii="GHEA Grapalat" w:eastAsia="Times New Roman" w:hAnsi="GHEA Grapalat"/>
          <w:bdr w:val="none" w:sz="0" w:space="0" w:color="auto"/>
          <w:lang w:val="hy-AM"/>
        </w:rPr>
        <w:t>հանրակրթական ուսումնական հաստատության տնօրենի և տնօրենի տեղակալի գործառույթների հստակեցումը՝ նախադպրոցական կրթական ծրագրերի կազմակերպման և իրականացման մասով.</w:t>
      </w:r>
    </w:p>
    <w:p w:rsidR="00031066" w:rsidRPr="00143A0A" w:rsidRDefault="00031066" w:rsidP="00031066">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lang w:val="hy-AM"/>
        </w:rPr>
      </w:pPr>
      <w:r w:rsidRPr="00143A0A">
        <w:rPr>
          <w:rFonts w:ascii="GHEA Grapalat" w:eastAsia="Times New Roman" w:hAnsi="GHEA Grapalat"/>
          <w:bdr w:val="none" w:sz="0" w:space="0" w:color="auto"/>
          <w:lang w:val="hy-AM"/>
        </w:rPr>
        <w:t>մանկավարժական աշխատողների պաշտոնների անվանումների և նկարագրերի միասնական կիրառումը.</w:t>
      </w:r>
    </w:p>
    <w:p w:rsidR="00A22453" w:rsidRPr="00143A0A" w:rsidRDefault="00A22453" w:rsidP="00031066">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lang w:val="hy-AM"/>
        </w:rPr>
      </w:pPr>
      <w:r w:rsidRPr="00143A0A">
        <w:rPr>
          <w:rFonts w:ascii="GHEA Grapalat" w:hAnsi="GHEA Grapalat"/>
          <w:lang w:val="hy-AM"/>
        </w:rPr>
        <w:t>«Ճանապարհային երթևեկության կանոնները» խմբակի խմբակավարի պաշտոնին ներկայացվող որակավորման պահանջների հստակեցումը՝ խմբակի արդյունավետ և պատշաճ կազմակերպումն ապահովելու նպատակով.</w:t>
      </w:r>
    </w:p>
    <w:p w:rsidR="00FB4193" w:rsidRPr="00143A0A" w:rsidRDefault="00FB4193" w:rsidP="00031066">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lang w:val="hy-AM"/>
        </w:rPr>
      </w:pPr>
      <w:r w:rsidRPr="00143A0A">
        <w:rPr>
          <w:rFonts w:ascii="GHEA Grapalat" w:hAnsi="GHEA Grapalat"/>
          <w:lang w:val="hy-AM"/>
        </w:rPr>
        <w:t>ուսումնական հաստատությունների և տարածքային մանկավարժահոգեբանական աջակցության կենտրոնների տարածքներում ձյան և սառույցի առաջացման դեպքում դրանց օպերատիվ մաքրման միջոցով անվտանգ և անարգել տեղաշարժի ապահովումը.</w:t>
      </w:r>
    </w:p>
    <w:p w:rsidR="00031066" w:rsidRPr="00143A0A" w:rsidRDefault="00031066" w:rsidP="00031066">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ind w:left="270" w:right="153"/>
        <w:jc w:val="both"/>
        <w:rPr>
          <w:rFonts w:ascii="GHEA Grapalat" w:eastAsia="Times New Roman" w:hAnsi="GHEA Grapalat"/>
          <w:bdr w:val="none" w:sz="0" w:space="0" w:color="auto"/>
          <w:lang w:val="hy-AM"/>
        </w:rPr>
      </w:pPr>
      <w:r w:rsidRPr="00143A0A">
        <w:rPr>
          <w:rFonts w:ascii="GHEA Grapalat" w:eastAsia="Times New Roman" w:hAnsi="GHEA Grapalat"/>
          <w:bdr w:val="none" w:sz="0" w:space="0" w:color="auto"/>
          <w:lang w:val="hy-AM"/>
        </w:rPr>
        <w:t>«Կրթահամալիր» պետական ոչ առևտրային կազմակերպության կառավարման գործառույթների առավել հստակ կարգավորումը։</w:t>
      </w:r>
    </w:p>
    <w:p w:rsidR="00414AF5" w:rsidRPr="00600E5E" w:rsidRDefault="00414AF5" w:rsidP="00600E5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ascii="GHEA Grapalat" w:eastAsia="Times New Roman" w:hAnsi="GHEA Grapalat"/>
          <w:bdr w:val="none" w:sz="0" w:space="0" w:color="auto"/>
          <w:lang w:val="hy-AM"/>
        </w:rPr>
      </w:pPr>
      <w:r w:rsidRPr="00600E5E">
        <w:rPr>
          <w:rFonts w:ascii="GHEA Grapalat" w:eastAsia="Times New Roman" w:hAnsi="GHEA Grapalat"/>
          <w:b/>
          <w:bCs/>
          <w:bdr w:val="none" w:sz="0" w:space="0" w:color="auto"/>
          <w:lang w:val="hy-AM"/>
        </w:rPr>
        <w:t>4. Կապը ռազմավարական փաստաթղթերի հետ</w:t>
      </w:r>
      <w:r w:rsidR="00430C5F" w:rsidRPr="00600E5E">
        <w:rPr>
          <w:rFonts w:ascii="GHEA Grapalat" w:eastAsia="Times New Roman" w:hAnsi="GHEA Grapalat"/>
          <w:b/>
          <w:bCs/>
          <w:bdr w:val="none" w:sz="0" w:space="0" w:color="auto"/>
          <w:lang w:val="hy-AM"/>
        </w:rPr>
        <w:t>.</w:t>
      </w:r>
    </w:p>
    <w:p w:rsidR="003A4BE8" w:rsidRPr="004110E0" w:rsidRDefault="004436A1" w:rsidP="004110E0">
      <w:pPr>
        <w:autoSpaceDE w:val="0"/>
        <w:autoSpaceDN w:val="0"/>
        <w:adjustRightInd w:val="0"/>
        <w:spacing w:line="360" w:lineRule="auto"/>
        <w:ind w:firstLine="284"/>
        <w:jc w:val="both"/>
        <w:rPr>
          <w:rFonts w:ascii="GHEA Grapalat" w:hAnsi="GHEA Grapalat" w:cs="Sylfaen"/>
          <w:shd w:val="clear" w:color="auto" w:fill="FFFFFF"/>
          <w:lang w:val="hy-AM"/>
        </w:rPr>
      </w:pPr>
      <w:r w:rsidRPr="00600E5E">
        <w:rPr>
          <w:rFonts w:ascii="GHEA Grapalat" w:eastAsia="CIDFont+F2" w:hAnsi="GHEA Grapalat" w:cs="Sylfaen"/>
          <w:lang w:val="hy-AM"/>
        </w:rPr>
        <w:lastRenderedPageBreak/>
        <w:t>Միջոցառման</w:t>
      </w:r>
      <w:r w:rsidRPr="00600E5E">
        <w:rPr>
          <w:rFonts w:ascii="GHEA Grapalat" w:eastAsia="CIDFont+F2" w:hAnsi="GHEA Grapalat" w:cs="CIDFont+F2"/>
          <w:lang w:val="af-ZA"/>
        </w:rPr>
        <w:t xml:space="preserve"> </w:t>
      </w:r>
      <w:r w:rsidRPr="00600E5E">
        <w:rPr>
          <w:rFonts w:ascii="GHEA Grapalat" w:eastAsia="CIDFont+F2" w:hAnsi="GHEA Grapalat" w:cs="Sylfaen"/>
          <w:lang w:val="hy-AM"/>
        </w:rPr>
        <w:t>անհրաժեշտությունը</w:t>
      </w:r>
      <w:r w:rsidRPr="00600E5E">
        <w:rPr>
          <w:rFonts w:ascii="GHEA Grapalat" w:eastAsia="CIDFont+F2" w:hAnsi="GHEA Grapalat" w:cs="CIDFont+F2"/>
          <w:lang w:val="af-ZA"/>
        </w:rPr>
        <w:t xml:space="preserve"> </w:t>
      </w:r>
      <w:r w:rsidRPr="00600E5E">
        <w:rPr>
          <w:rFonts w:ascii="GHEA Grapalat" w:eastAsia="CIDFont+F2" w:hAnsi="GHEA Grapalat" w:cs="Sylfaen"/>
          <w:lang w:val="hy-AM"/>
        </w:rPr>
        <w:t>բխում</w:t>
      </w:r>
      <w:r w:rsidRPr="00600E5E">
        <w:rPr>
          <w:rFonts w:ascii="GHEA Grapalat" w:eastAsia="CIDFont+F2" w:hAnsi="GHEA Grapalat" w:cs="CIDFont+F2"/>
          <w:lang w:val="af-ZA"/>
        </w:rPr>
        <w:t xml:space="preserve"> </w:t>
      </w:r>
      <w:r w:rsidRPr="00600E5E">
        <w:rPr>
          <w:rFonts w:ascii="GHEA Grapalat" w:eastAsia="CIDFont+F2" w:hAnsi="GHEA Grapalat" w:cs="Sylfaen"/>
          <w:lang w:val="hy-AM"/>
        </w:rPr>
        <w:t>է</w:t>
      </w:r>
      <w:r w:rsidRPr="00600E5E">
        <w:rPr>
          <w:rFonts w:ascii="GHEA Grapalat" w:eastAsia="CIDFont+F2" w:hAnsi="GHEA Grapalat" w:cs="CIDFont+F2"/>
          <w:lang w:val="af-ZA"/>
        </w:rPr>
        <w:t xml:space="preserve"> </w:t>
      </w:r>
      <w:r w:rsidRPr="00600E5E">
        <w:rPr>
          <w:rFonts w:ascii="GHEA Grapalat" w:hAnsi="GHEA Grapalat"/>
          <w:shd w:val="clear" w:color="auto" w:fill="FFFFFF"/>
          <w:lang w:val="af-ZA"/>
        </w:rPr>
        <w:t xml:space="preserve">«2050 </w:t>
      </w:r>
      <w:r w:rsidRPr="00600E5E">
        <w:rPr>
          <w:rFonts w:ascii="GHEA Grapalat" w:hAnsi="GHEA Grapalat" w:cs="Sylfaen"/>
          <w:shd w:val="clear" w:color="auto" w:fill="FFFFFF"/>
          <w:lang w:val="hy-AM"/>
        </w:rPr>
        <w:t>ՀԱՅԱՍՏԱՆԻ</w:t>
      </w:r>
      <w:r w:rsidRPr="00600E5E">
        <w:rPr>
          <w:rFonts w:ascii="GHEA Grapalat" w:hAnsi="GHEA Grapalat"/>
          <w:shd w:val="clear" w:color="auto" w:fill="FFFFFF"/>
          <w:lang w:val="af-ZA"/>
        </w:rPr>
        <w:t xml:space="preserve"> </w:t>
      </w:r>
      <w:r w:rsidRPr="00600E5E">
        <w:rPr>
          <w:rFonts w:ascii="GHEA Grapalat" w:hAnsi="GHEA Grapalat" w:cs="Sylfaen"/>
          <w:shd w:val="clear" w:color="auto" w:fill="FFFFFF"/>
          <w:lang w:val="hy-AM"/>
        </w:rPr>
        <w:t>ՎԵՐԱՓՈԽՄԱՆ</w:t>
      </w:r>
      <w:r w:rsidRPr="00600E5E">
        <w:rPr>
          <w:rFonts w:ascii="GHEA Grapalat" w:hAnsi="GHEA Grapalat"/>
          <w:shd w:val="clear" w:color="auto" w:fill="FFFFFF"/>
          <w:lang w:val="af-ZA"/>
        </w:rPr>
        <w:t xml:space="preserve"> </w:t>
      </w:r>
      <w:r w:rsidRPr="00600E5E">
        <w:rPr>
          <w:rFonts w:ascii="GHEA Grapalat" w:hAnsi="GHEA Grapalat" w:cs="Sylfaen"/>
          <w:shd w:val="clear" w:color="auto" w:fill="FFFFFF"/>
          <w:lang w:val="hy-AM"/>
        </w:rPr>
        <w:t>ՌԱԶՄԱՎԱՐՈՒԹՅՈՒՆ</w:t>
      </w:r>
      <w:r w:rsidRPr="00600E5E">
        <w:rPr>
          <w:rFonts w:ascii="GHEA Grapalat" w:hAnsi="GHEA Grapalat"/>
          <w:shd w:val="clear" w:color="auto" w:fill="FFFFFF"/>
          <w:lang w:val="af-ZA"/>
        </w:rPr>
        <w:t xml:space="preserve">» </w:t>
      </w:r>
      <w:r w:rsidRPr="00600E5E">
        <w:rPr>
          <w:rFonts w:ascii="GHEA Grapalat" w:hAnsi="GHEA Grapalat" w:cs="Sylfaen"/>
          <w:shd w:val="clear" w:color="auto" w:fill="FFFFFF"/>
          <w:lang w:val="hy-AM"/>
        </w:rPr>
        <w:t>ծրագրի</w:t>
      </w:r>
      <w:r w:rsidRPr="00600E5E">
        <w:rPr>
          <w:rFonts w:ascii="GHEA Grapalat" w:hAnsi="GHEA Grapalat"/>
          <w:shd w:val="clear" w:color="auto" w:fill="FFFFFF"/>
          <w:lang w:val="af-ZA"/>
        </w:rPr>
        <w:t xml:space="preserve"> «</w:t>
      </w:r>
      <w:r w:rsidRPr="00600E5E">
        <w:rPr>
          <w:rFonts w:ascii="GHEA Grapalat" w:hAnsi="GHEA Grapalat" w:cs="Sylfaen"/>
          <w:shd w:val="clear" w:color="auto" w:fill="FFFFFF"/>
          <w:lang w:val="hy-AM"/>
        </w:rPr>
        <w:t>ՄԻՆՉԵՎ</w:t>
      </w:r>
      <w:r w:rsidRPr="00600E5E">
        <w:rPr>
          <w:rFonts w:ascii="GHEA Grapalat" w:hAnsi="GHEA Grapalat"/>
          <w:shd w:val="clear" w:color="auto" w:fill="FFFFFF"/>
          <w:lang w:val="af-ZA"/>
        </w:rPr>
        <w:t xml:space="preserve"> 2030 </w:t>
      </w:r>
      <w:r w:rsidRPr="00600E5E">
        <w:rPr>
          <w:rFonts w:ascii="GHEA Grapalat" w:hAnsi="GHEA Grapalat" w:cs="Sylfaen"/>
          <w:shd w:val="clear" w:color="auto" w:fill="FFFFFF"/>
          <w:lang w:val="hy-AM"/>
        </w:rPr>
        <w:t>ԹՎԱԿԱՆԻ</w:t>
      </w:r>
      <w:r w:rsidRPr="00600E5E">
        <w:rPr>
          <w:rFonts w:ascii="GHEA Grapalat" w:hAnsi="GHEA Grapalat"/>
          <w:shd w:val="clear" w:color="auto" w:fill="FFFFFF"/>
          <w:lang w:val="af-ZA"/>
        </w:rPr>
        <w:t xml:space="preserve"> </w:t>
      </w:r>
      <w:r w:rsidRPr="00600E5E">
        <w:rPr>
          <w:rFonts w:ascii="GHEA Grapalat" w:hAnsi="GHEA Grapalat" w:cs="Sylfaen"/>
          <w:shd w:val="clear" w:color="auto" w:fill="FFFFFF"/>
          <w:lang w:val="hy-AM"/>
        </w:rPr>
        <w:t>ՄԵԳԱՆՊԱՏԱԿՆԵՐԻ</w:t>
      </w:r>
      <w:r w:rsidRPr="00600E5E">
        <w:rPr>
          <w:rFonts w:ascii="GHEA Grapalat" w:hAnsi="GHEA Grapalat"/>
          <w:shd w:val="clear" w:color="auto" w:fill="FFFFFF"/>
          <w:lang w:val="af-ZA"/>
        </w:rPr>
        <w:t xml:space="preserve">»   </w:t>
      </w:r>
      <w:r w:rsidRPr="00600E5E">
        <w:rPr>
          <w:rFonts w:ascii="GHEA Grapalat" w:hAnsi="GHEA Grapalat" w:cs="Sylfaen"/>
          <w:shd w:val="clear" w:color="auto" w:fill="FFFFFF"/>
          <w:lang w:val="hy-AM"/>
        </w:rPr>
        <w:t>ԳՈՐԾՈՂՈՒԹՅՈՒՆՆԵՐԻ</w:t>
      </w:r>
      <w:r w:rsidRPr="00600E5E">
        <w:rPr>
          <w:rFonts w:ascii="GHEA Grapalat" w:hAnsi="GHEA Grapalat"/>
          <w:shd w:val="clear" w:color="auto" w:fill="FFFFFF"/>
          <w:lang w:val="af-ZA"/>
        </w:rPr>
        <w:t xml:space="preserve"> «1</w:t>
      </w:r>
      <w:r w:rsidRPr="00600E5E">
        <w:rPr>
          <w:rFonts w:ascii="Cambria Math" w:eastAsia="MS Gothic" w:hAnsi="Cambria Math" w:cs="Cambria Math"/>
          <w:shd w:val="clear" w:color="auto" w:fill="FFFFFF"/>
          <w:lang w:val="af-ZA"/>
        </w:rPr>
        <w:t>․</w:t>
      </w:r>
      <w:r w:rsidRPr="00600E5E">
        <w:rPr>
          <w:rFonts w:ascii="GHEA Grapalat" w:hAnsi="GHEA Grapalat"/>
          <w:shd w:val="clear" w:color="auto" w:fill="FFFFFF"/>
          <w:lang w:val="af-ZA"/>
        </w:rPr>
        <w:t xml:space="preserve"> </w:t>
      </w:r>
      <w:r w:rsidRPr="00600E5E">
        <w:rPr>
          <w:rFonts w:ascii="GHEA Grapalat" w:hAnsi="GHEA Grapalat" w:cs="Sylfaen"/>
          <w:shd w:val="clear" w:color="auto" w:fill="FFFFFF"/>
          <w:lang w:val="hy-AM"/>
        </w:rPr>
        <w:t>ԿԻՐԹ</w:t>
      </w:r>
      <w:r w:rsidRPr="00600E5E">
        <w:rPr>
          <w:rFonts w:ascii="GHEA Grapalat" w:hAnsi="GHEA Grapalat"/>
          <w:shd w:val="clear" w:color="auto" w:fill="FFFFFF"/>
          <w:lang w:val="af-ZA"/>
        </w:rPr>
        <w:t xml:space="preserve"> </w:t>
      </w:r>
      <w:r w:rsidRPr="00600E5E">
        <w:rPr>
          <w:rFonts w:ascii="GHEA Grapalat" w:hAnsi="GHEA Grapalat" w:cs="Sylfaen"/>
          <w:shd w:val="clear" w:color="auto" w:fill="FFFFFF"/>
          <w:lang w:val="hy-AM"/>
        </w:rPr>
        <w:t>ԵՎ</w:t>
      </w:r>
      <w:r w:rsidRPr="00600E5E">
        <w:rPr>
          <w:rFonts w:ascii="GHEA Grapalat" w:hAnsi="GHEA Grapalat"/>
          <w:shd w:val="clear" w:color="auto" w:fill="FFFFFF"/>
          <w:lang w:val="af-ZA"/>
        </w:rPr>
        <w:t xml:space="preserve"> </w:t>
      </w:r>
      <w:r w:rsidRPr="00600E5E">
        <w:rPr>
          <w:rFonts w:ascii="GHEA Grapalat" w:hAnsi="GHEA Grapalat" w:cs="Sylfaen"/>
          <w:shd w:val="clear" w:color="auto" w:fill="FFFFFF"/>
          <w:lang w:val="hy-AM"/>
        </w:rPr>
        <w:t>ԿԱՐՈՂՈՒՆԱԿ</w:t>
      </w:r>
      <w:r w:rsidRPr="00600E5E">
        <w:rPr>
          <w:rFonts w:ascii="GHEA Grapalat" w:hAnsi="GHEA Grapalat"/>
          <w:shd w:val="clear" w:color="auto" w:fill="FFFFFF"/>
          <w:lang w:val="af-ZA"/>
        </w:rPr>
        <w:t xml:space="preserve"> </w:t>
      </w:r>
      <w:r w:rsidRPr="00600E5E">
        <w:rPr>
          <w:rFonts w:ascii="GHEA Grapalat" w:hAnsi="GHEA Grapalat" w:cs="Sylfaen"/>
          <w:shd w:val="clear" w:color="auto" w:fill="FFFFFF"/>
          <w:lang w:val="hy-AM"/>
        </w:rPr>
        <w:t>ՔԱՂԱՔԱՑԻ</w:t>
      </w:r>
      <w:r w:rsidRPr="00600E5E">
        <w:rPr>
          <w:rFonts w:ascii="GHEA Grapalat" w:hAnsi="GHEA Grapalat"/>
          <w:shd w:val="clear" w:color="auto" w:fill="FFFFFF"/>
          <w:lang w:val="af-ZA"/>
        </w:rPr>
        <w:t xml:space="preserve">, </w:t>
      </w:r>
      <w:r w:rsidRPr="00600E5E">
        <w:rPr>
          <w:rFonts w:ascii="GHEA Grapalat" w:hAnsi="GHEA Grapalat" w:cs="Sylfaen"/>
          <w:shd w:val="clear" w:color="auto" w:fill="FFFFFF"/>
          <w:lang w:val="hy-AM"/>
        </w:rPr>
        <w:t>ԺՈՂՈՎՈՒՐԴ</w:t>
      </w:r>
      <w:r w:rsidRPr="00600E5E">
        <w:rPr>
          <w:rFonts w:ascii="GHEA Grapalat" w:hAnsi="GHEA Grapalat"/>
          <w:shd w:val="clear" w:color="auto" w:fill="FFFFFF"/>
          <w:lang w:val="af-ZA"/>
        </w:rPr>
        <w:t xml:space="preserve">» </w:t>
      </w:r>
      <w:r w:rsidRPr="00600E5E">
        <w:rPr>
          <w:rFonts w:ascii="GHEA Grapalat" w:hAnsi="GHEA Grapalat"/>
          <w:shd w:val="clear" w:color="auto" w:fill="FFFFFF"/>
          <w:lang w:val="hy-AM"/>
        </w:rPr>
        <w:t>համար</w:t>
      </w:r>
      <w:r w:rsidRPr="00600E5E">
        <w:rPr>
          <w:rFonts w:ascii="GHEA Grapalat" w:hAnsi="GHEA Grapalat"/>
          <w:shd w:val="clear" w:color="auto" w:fill="FFFFFF"/>
          <w:lang w:val="af-ZA"/>
        </w:rPr>
        <w:t xml:space="preserve"> 1</w:t>
      </w:r>
      <w:r w:rsidRPr="00600E5E">
        <w:rPr>
          <w:rFonts w:ascii="GHEA Grapalat" w:eastAsia="MS Gothic" w:hAnsi="GHEA Grapalat" w:cs="MS Gothic"/>
          <w:shd w:val="clear" w:color="auto" w:fill="FFFFFF"/>
          <w:lang w:val="af-ZA"/>
        </w:rPr>
        <w:t xml:space="preserve"> </w:t>
      </w:r>
      <w:r w:rsidRPr="00600E5E">
        <w:rPr>
          <w:rFonts w:ascii="GHEA Grapalat" w:eastAsia="MS Gothic" w:hAnsi="GHEA Grapalat" w:cs="MS Gothic"/>
          <w:shd w:val="clear" w:color="auto" w:fill="FFFFFF"/>
          <w:lang w:val="hy-AM"/>
        </w:rPr>
        <w:t>մեգանպատակի</w:t>
      </w:r>
      <w:r w:rsidRPr="00600E5E">
        <w:rPr>
          <w:rFonts w:ascii="GHEA Grapalat" w:eastAsia="CIDFont+F2" w:hAnsi="GHEA Grapalat" w:cs="Sylfaen"/>
          <w:lang w:val="af-ZA"/>
        </w:rPr>
        <w:t xml:space="preserve"> </w:t>
      </w:r>
      <w:r w:rsidRPr="00600E5E">
        <w:rPr>
          <w:rFonts w:ascii="GHEA Grapalat" w:hAnsi="GHEA Grapalat" w:cs="Sylfaen"/>
          <w:shd w:val="clear" w:color="auto" w:fill="FFFFFF"/>
          <w:lang w:val="hy-AM"/>
        </w:rPr>
        <w:t>թիրախային</w:t>
      </w:r>
      <w:r w:rsidRPr="00600E5E">
        <w:rPr>
          <w:rFonts w:ascii="GHEA Grapalat" w:hAnsi="GHEA Grapalat"/>
          <w:shd w:val="clear" w:color="auto" w:fill="FFFFFF"/>
          <w:lang w:val="af-ZA"/>
        </w:rPr>
        <w:t xml:space="preserve"> </w:t>
      </w:r>
      <w:r w:rsidRPr="00600E5E">
        <w:rPr>
          <w:rFonts w:ascii="GHEA Grapalat" w:hAnsi="GHEA Grapalat" w:cs="Sylfaen"/>
          <w:shd w:val="clear" w:color="auto" w:fill="FFFFFF"/>
          <w:lang w:val="hy-AM"/>
        </w:rPr>
        <w:t>արդյունքի</w:t>
      </w:r>
      <w:r w:rsidRPr="00600E5E">
        <w:rPr>
          <w:rFonts w:ascii="GHEA Grapalat" w:hAnsi="GHEA Grapalat"/>
          <w:shd w:val="clear" w:color="auto" w:fill="FFFFFF"/>
          <w:lang w:val="af-ZA"/>
        </w:rPr>
        <w:t xml:space="preserve"> </w:t>
      </w:r>
      <w:r w:rsidRPr="00600E5E">
        <w:rPr>
          <w:rFonts w:ascii="GHEA Grapalat" w:hAnsi="GHEA Grapalat" w:cs="Sylfaen"/>
          <w:shd w:val="clear" w:color="auto" w:fill="FFFFFF"/>
          <w:lang w:val="hy-AM"/>
        </w:rPr>
        <w:t>ցուցանիշի</w:t>
      </w:r>
      <w:r w:rsidRPr="00600E5E">
        <w:rPr>
          <w:rFonts w:ascii="GHEA Grapalat" w:hAnsi="GHEA Grapalat"/>
          <w:shd w:val="clear" w:color="auto" w:fill="FFFFFF"/>
          <w:lang w:val="af-ZA"/>
        </w:rPr>
        <w:t xml:space="preserve"> </w:t>
      </w:r>
      <w:r w:rsidRPr="00600E5E">
        <w:rPr>
          <w:rFonts w:ascii="GHEA Grapalat" w:hAnsi="GHEA Grapalat" w:cs="Sylfaen"/>
          <w:shd w:val="clear" w:color="auto" w:fill="FFFFFF"/>
          <w:lang w:val="hy-AM"/>
        </w:rPr>
        <w:t>ապահովման</w:t>
      </w:r>
      <w:r w:rsidRPr="00600E5E">
        <w:rPr>
          <w:rFonts w:ascii="GHEA Grapalat" w:hAnsi="GHEA Grapalat"/>
          <w:shd w:val="clear" w:color="auto" w:fill="FFFFFF"/>
          <w:lang w:val="af-ZA"/>
        </w:rPr>
        <w:t xml:space="preserve"> </w:t>
      </w:r>
      <w:r w:rsidRPr="00600E5E">
        <w:rPr>
          <w:rFonts w:ascii="GHEA Grapalat" w:hAnsi="GHEA Grapalat" w:cs="Sylfaen"/>
          <w:shd w:val="clear" w:color="auto" w:fill="FFFFFF"/>
          <w:lang w:val="hy-AM"/>
        </w:rPr>
        <w:t>պահանջից՝</w:t>
      </w:r>
      <w:r w:rsidRPr="00600E5E">
        <w:rPr>
          <w:rFonts w:ascii="GHEA Grapalat" w:eastAsia="CIDFont+F2" w:hAnsi="GHEA Grapalat" w:cs="Sylfaen"/>
          <w:lang w:val="af-ZA"/>
        </w:rPr>
        <w:t xml:space="preserve"> </w:t>
      </w:r>
      <w:r w:rsidRPr="00600E5E">
        <w:rPr>
          <w:rFonts w:ascii="GHEA Grapalat" w:hAnsi="GHEA Grapalat" w:cs="Sylfaen"/>
          <w:shd w:val="clear" w:color="auto" w:fill="FFFFFF"/>
          <w:lang w:val="hy-AM"/>
        </w:rPr>
        <w:t xml:space="preserve">«Գիտելիքի,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  </w:t>
      </w:r>
    </w:p>
    <w:p w:rsidR="003A4BE8" w:rsidRDefault="003A4BE8" w:rsidP="003A4BE8">
      <w:pPr>
        <w:autoSpaceDE w:val="0"/>
        <w:autoSpaceDN w:val="0"/>
        <w:adjustRightInd w:val="0"/>
        <w:spacing w:line="360" w:lineRule="auto"/>
        <w:jc w:val="both"/>
        <w:rPr>
          <w:rFonts w:ascii="GHEA Grapalat" w:eastAsia="GHEA Grapalat" w:hAnsi="GHEA Grapalat" w:cs="GHEA Grapalat"/>
          <w:color w:val="000000"/>
          <w:lang w:val="hy-AM"/>
        </w:rPr>
      </w:pPr>
      <w:r>
        <w:rPr>
          <w:rFonts w:ascii="GHEA Grapalat" w:eastAsia="CIDFont+F2" w:hAnsi="GHEA Grapalat" w:cs="Sylfaen"/>
          <w:lang w:val="hy-AM"/>
        </w:rPr>
        <w:t xml:space="preserve">  Միջոցառման</w:t>
      </w:r>
      <w:r>
        <w:rPr>
          <w:rFonts w:ascii="GHEA Grapalat" w:eastAsia="CIDFont+F2" w:hAnsi="GHEA Grapalat" w:cs="CIDFont+F2"/>
          <w:lang w:val="af-ZA"/>
        </w:rPr>
        <w:t xml:space="preserve"> </w:t>
      </w:r>
      <w:r>
        <w:rPr>
          <w:rFonts w:ascii="GHEA Grapalat" w:eastAsia="CIDFont+F2" w:hAnsi="GHEA Grapalat" w:cs="Sylfaen"/>
          <w:lang w:val="hy-AM"/>
        </w:rPr>
        <w:t>անհրաժեշտությունը</w:t>
      </w:r>
      <w:r>
        <w:rPr>
          <w:rFonts w:ascii="GHEA Grapalat" w:eastAsia="CIDFont+F2" w:hAnsi="GHEA Grapalat" w:cs="CIDFont+F2"/>
          <w:lang w:val="af-ZA"/>
        </w:rPr>
        <w:t xml:space="preserve"> </w:t>
      </w:r>
      <w:r>
        <w:rPr>
          <w:rFonts w:ascii="GHEA Grapalat" w:eastAsia="CIDFont+F2" w:hAnsi="GHEA Grapalat" w:cs="Sylfaen"/>
          <w:lang w:val="hy-AM"/>
        </w:rPr>
        <w:t>հիմնավորվում է նաև</w:t>
      </w:r>
      <w:r>
        <w:rPr>
          <w:rFonts w:ascii="GHEA Grapalat" w:eastAsia="Times New Roman" w:hAnsi="GHEA Grapalat"/>
          <w:lang w:val="hy-AM"/>
        </w:rPr>
        <w:t xml:space="preserve"> ՀՀ կառավարության 08.01.2026թ. «</w:t>
      </w:r>
      <w:r>
        <w:rPr>
          <w:rFonts w:ascii="GHEA Grapalat" w:eastAsia="GHEA Grapalat" w:hAnsi="GHEA Grapalat" w:cs="GHEA Grapalat"/>
          <w:color w:val="000000"/>
          <w:lang w:val="hy-AM"/>
        </w:rPr>
        <w:t>Հայաստանի տնտեսական և ինստիտուցիոնալ վերափոխման դոկտրինը հաստատելու մասին» N 16-Լ որոշմամբ հաստատված Դոկտրինի 36-րդ կետի 1-ին ենթակետի պահանջով, այն է՝ «1)</w:t>
      </w:r>
      <w:r>
        <w:rPr>
          <w:rFonts w:ascii="Calibri" w:eastAsia="GHEA Grapalat" w:hAnsi="Calibri" w:cs="Calibri"/>
          <w:color w:val="000000"/>
          <w:lang w:val="hy-AM"/>
        </w:rPr>
        <w:t> </w:t>
      </w:r>
      <w:r>
        <w:rPr>
          <w:rFonts w:ascii="GHEA Grapalat" w:eastAsia="GHEA Grapalat" w:hAnsi="GHEA Grapalat" w:cs="GHEA Grapalat"/>
          <w:b/>
          <w:bCs/>
          <w:color w:val="000000"/>
          <w:lang w:val="hy-AM"/>
        </w:rPr>
        <w:t>Կրթությունը՝ որպես «ռազմավարությունների ռազմավարություն»:</w:t>
      </w:r>
      <w:r>
        <w:rPr>
          <w:rFonts w:ascii="Calibri" w:eastAsia="GHEA Grapalat" w:hAnsi="Calibri" w:cs="Calibri"/>
          <w:color w:val="000000"/>
          <w:lang w:val="hy-AM"/>
        </w:rPr>
        <w:t> </w:t>
      </w:r>
      <w:r>
        <w:rPr>
          <w:rFonts w:ascii="GHEA Grapalat" w:eastAsia="GHEA Grapalat" w:hAnsi="GHEA Grapalat" w:cs="GHEA Grapalat"/>
          <w:color w:val="000000"/>
          <w:lang w:val="hy-AM"/>
        </w:rPr>
        <w:t>Հայաստանի նոր տնտեսական պարադիգմի առաջին և առանցքային հիմքը կրթությունն է։ Առանց հասանելի, արդիական և մրցունակ կրթական համակարգի և կրթությունը՝ որպես ցկյանս ապրելակերպ որդեգրելու, բարեփոխումների արդյունավետությունը տուժում է։ Կրթված, իր իրավունքներն ու պարտականությունները գիտակցող քաղաքացիները պետության ազատության և ժողովրդավարական կենսունակության ամենահուսալի հենարանն են։ Կրթությունն այլևս պարզապես մեկ ճյուղային քաղաքականություն չէ, այլ դոկտրինի առանցքը, որը կանխորոշում է տնտեսական զարգացման ծավալն ու բովանդակությունը, պետական կառավարման արդյունավետությունն ու ճկունությունը, ազգային ինքնության ամրությունը և պետականության հարատևության օրակարգի հաջողությունը.»:</w:t>
      </w:r>
    </w:p>
    <w:p w:rsidR="003A4BE8" w:rsidRPr="003A4BE8" w:rsidRDefault="003A4BE8" w:rsidP="003A4BE8">
      <w:pPr>
        <w:autoSpaceDE w:val="0"/>
        <w:autoSpaceDN w:val="0"/>
        <w:adjustRightInd w:val="0"/>
        <w:spacing w:line="360" w:lineRule="auto"/>
        <w:jc w:val="both"/>
        <w:rPr>
          <w:rFonts w:ascii="GHEA Grapalat" w:eastAsia="GHEA Grapalat" w:hAnsi="GHEA Grapalat" w:cs="GHEA Grapalat"/>
          <w:color w:val="000000"/>
          <w:lang w:val="hy-AM"/>
        </w:rPr>
      </w:pPr>
      <w:r w:rsidRPr="003A4BE8">
        <w:rPr>
          <w:rFonts w:ascii="GHEA Grapalat" w:eastAsia="GHEA Grapalat" w:hAnsi="GHEA Grapalat" w:cs="GHEA Grapalat"/>
          <w:color w:val="000000"/>
          <w:lang w:val="hy-AM"/>
        </w:rPr>
        <w:t>Փոփոխության անհրաժեշտությունը բխում է ՀՀ կառավարության 2010 թվականի ապրիլի 8-ի N 439-Ն որոշմամբ հաստատված</w:t>
      </w:r>
      <w:r>
        <w:rPr>
          <w:rFonts w:ascii="GHEA Grapalat" w:eastAsia="GHEA Grapalat" w:hAnsi="GHEA Grapalat" w:cs="GHEA Grapalat"/>
          <w:color w:val="000000"/>
          <w:lang w:val="hy-AM"/>
        </w:rPr>
        <w:t xml:space="preserve"> </w:t>
      </w:r>
      <w:r w:rsidRPr="003A4BE8">
        <w:rPr>
          <w:rFonts w:ascii="GHEA Grapalat" w:eastAsia="GHEA Grapalat" w:hAnsi="GHEA Grapalat" w:cs="GHEA Grapalat"/>
          <w:color w:val="000000"/>
          <w:lang w:val="hy-AM"/>
        </w:rPr>
        <w:t>«ՀԱՆՐԱԿՐԹՈՒԹՅԱՆ ՊԵՏԱԿԱՆ ՉԱՓՈՐՈՇՉԻ ՁԵՎԱՎՈՐՄԱՆ ԵՎ ՀԱՍՏԱՏՄԱՆ ԿԱՐԳԸ ԵՎ ՀԱՆՐԱԿՐԹՈՒԹՅԱՆ ՊԵՏԱԿԱՆ ՉԱՓՈՐՈՇԻՉԸ ՀԱՍՏԱՏԵԼՈՒ, ՀԱՅԱՍՏԱՆԻ ՀԱՆՐԱՊԵՏՈՒԹՅԱՆ ԿԱՌԱՎԱՐՈՒԹՅԱՆ 2004 ԹՎԱԿԱՆԻ ՄԱՅԻՍԻ 27-Ի N 771-Ն ԵՎ ՀՈՒՆԻՍԻ 17-Ի N 900-Ն ՈՐՈՇՈՒՄՆԵՐՆ ՈՒԺԸ ԿՈՐՑՐԱԾ ՃԱՆԱՉԵԼՈՒ ՄԱՍԻՆ»</w:t>
      </w:r>
      <w:r>
        <w:rPr>
          <w:rFonts w:ascii="GHEA Grapalat" w:eastAsia="GHEA Grapalat" w:hAnsi="GHEA Grapalat" w:cs="GHEA Grapalat"/>
          <w:color w:val="000000"/>
          <w:lang w:val="hy-AM"/>
        </w:rPr>
        <w:t xml:space="preserve"> 15-րդ կետի՝ «</w:t>
      </w:r>
      <w:r w:rsidRPr="003A4BE8">
        <w:rPr>
          <w:rFonts w:ascii="GHEA Grapalat" w:eastAsia="GHEA Grapalat" w:hAnsi="GHEA Grapalat" w:cs="GHEA Grapalat"/>
          <w:color w:val="000000"/>
          <w:lang w:val="hy-AM"/>
        </w:rPr>
        <w:t>15. Հանրակրթական ծրագրերի բովանդակությունը ներկայացվում է հետևյալ ուսումնական բնագավառներով`</w:t>
      </w:r>
      <w:r>
        <w:rPr>
          <w:rFonts w:ascii="GHEA Grapalat" w:eastAsia="GHEA Grapalat" w:hAnsi="GHEA Grapalat" w:cs="GHEA Grapalat"/>
          <w:color w:val="000000"/>
          <w:lang w:val="hy-AM"/>
        </w:rPr>
        <w:t>» 7-րդ ենթակետի՝ «</w:t>
      </w:r>
      <w:r w:rsidRPr="003A4BE8">
        <w:rPr>
          <w:rFonts w:ascii="GHEA Grapalat" w:eastAsia="GHEA Grapalat" w:hAnsi="GHEA Grapalat" w:cs="GHEA Grapalat"/>
          <w:color w:val="000000"/>
          <w:lang w:val="hy-AM"/>
        </w:rPr>
        <w:t xml:space="preserve">7) ֆիզիկական </w:t>
      </w:r>
      <w:r w:rsidRPr="003A4BE8">
        <w:rPr>
          <w:rFonts w:ascii="GHEA Grapalat" w:eastAsia="GHEA Grapalat" w:hAnsi="GHEA Grapalat" w:cs="GHEA Grapalat"/>
          <w:color w:val="000000"/>
          <w:lang w:val="hy-AM"/>
        </w:rPr>
        <w:lastRenderedPageBreak/>
        <w:t>կրթություն և առողջ, անվտանգ կենսագործունեություն. կրթության բովանդակության տիրույթ է, որը ներառում է մի շարք առարկաներ և ինտեգրված ուղղություններ, որոնք պետք է ապահովեն սովորողների ֆիզիկական դաստիարակությունը, նպաստեն նրանց մոտ անհրաժեշտ շարժողական ակտիվության ապահովմանը, մկանային ուժի, արագաշարժության, ճկունության, շարժումների կոորդինացիայի, դիմացկունության, հավասարակշռության, ճարպկության, դիպուկության, տարածական կողմնորոշման ձևավորմանն ու կատարելագործմանը, առողջությանը նպաստող վարքագծի, սեփական անձի և մյուսների ֆիզիկական և հոգեկան առողջությանը միտված պատասխանատու վարքագծի ձևավորմանը, անվտանգ կենսակերպին, համակողմանի զարգացած և ներդաշնակ, սեփական ուժերի հանդեպ վստահություն ունեցող, արտակարգ և փոփոխվող իրավիճակներում կողմնորոշվելու և կենսապահովումն իրականացնելու, գնահատելու, լուծման ուղիներ և տարբերակներ գտնելու, հստակ գործելու ունակ, նախաձեռնողական և մի շարք այլ բարոյակամային դրական հատկանիշներ ունեցող անձի ձևավորմանը։</w:t>
      </w:r>
      <w:r>
        <w:rPr>
          <w:rFonts w:ascii="GHEA Grapalat" w:eastAsia="GHEA Grapalat" w:hAnsi="GHEA Grapalat" w:cs="GHEA Grapalat"/>
          <w:color w:val="000000"/>
          <w:lang w:val="hy-AM"/>
        </w:rPr>
        <w:t>» պահանջից:</w:t>
      </w:r>
    </w:p>
    <w:p w:rsidR="003A4BE8" w:rsidRPr="003A4BE8" w:rsidRDefault="003A4BE8" w:rsidP="003A4BE8">
      <w:pPr>
        <w:autoSpaceDE w:val="0"/>
        <w:autoSpaceDN w:val="0"/>
        <w:adjustRightInd w:val="0"/>
        <w:spacing w:line="360" w:lineRule="auto"/>
        <w:jc w:val="both"/>
        <w:rPr>
          <w:rFonts w:ascii="GHEA Grapalat" w:eastAsia="GHEA Grapalat" w:hAnsi="GHEA Grapalat" w:cs="GHEA Grapalat"/>
          <w:color w:val="000000"/>
          <w:lang w:val="hy-AM"/>
        </w:rPr>
      </w:pPr>
    </w:p>
    <w:p w:rsidR="00644AFB" w:rsidRPr="009E29E2" w:rsidRDefault="009E29E2" w:rsidP="003A4BE8">
      <w:pPr>
        <w:autoSpaceDE w:val="0"/>
        <w:autoSpaceDN w:val="0"/>
        <w:adjustRightInd w:val="0"/>
        <w:spacing w:line="360" w:lineRule="auto"/>
        <w:jc w:val="both"/>
        <w:rPr>
          <w:rFonts w:ascii="GHEA Grapalat" w:eastAsiaTheme="minorHAnsi" w:hAnsi="GHEA Grapalat"/>
          <w:bdr w:val="none" w:sz="0" w:space="0" w:color="auto"/>
          <w:lang w:val="hy-AM"/>
        </w:rPr>
      </w:pPr>
      <w:r w:rsidRPr="003A4BE8">
        <w:rPr>
          <w:rFonts w:ascii="GHEA Grapalat" w:eastAsia="GHEA Grapalat" w:hAnsi="GHEA Grapalat" w:cs="GHEA Grapalat"/>
          <w:color w:val="000000"/>
          <w:lang w:val="hy-AM"/>
        </w:rPr>
        <w:t xml:space="preserve">   </w:t>
      </w:r>
      <w:r w:rsidR="003A4BE8" w:rsidRPr="003A4BE8">
        <w:rPr>
          <w:rFonts w:ascii="GHEA Grapalat" w:eastAsia="GHEA Grapalat" w:hAnsi="GHEA Grapalat" w:cs="GHEA Grapalat"/>
          <w:color w:val="000000"/>
          <w:lang w:val="hy-AM"/>
        </w:rPr>
        <w:t>Փ</w:t>
      </w:r>
      <w:r w:rsidR="00644AFB" w:rsidRPr="003A4BE8">
        <w:rPr>
          <w:rFonts w:ascii="GHEA Grapalat" w:eastAsia="GHEA Grapalat" w:hAnsi="GHEA Grapalat" w:cs="GHEA Grapalat"/>
          <w:color w:val="000000"/>
          <w:lang w:val="hy-AM"/>
        </w:rPr>
        <w:t>ոփոխության անհրաժեշտությունը բխում է ՀՀ կառավարության 2023 թվականի մարտի 16-ի N 351-Լ որոշմամբ հաստատված «ՀԱՅԱՍՏԱՆԻ</w:t>
      </w:r>
      <w:r w:rsidR="00644AFB" w:rsidRPr="009E29E2">
        <w:rPr>
          <w:rFonts w:ascii="GHEA Grapalat" w:hAnsi="GHEA Grapalat"/>
          <w:lang w:val="hy-AM"/>
        </w:rPr>
        <w:t xml:space="preserve"> ՀԱՆՐԱՊԵՏՈՒԹՅԱՆ ԿՐԹՈՒԹՅԱՆ ՄԻՆՉԵՎ 2030 ԹՎԱԿԱՆԻ ԶԱՐԳԱՑՄԱՆ ՊԵՏԱԿԱՆ ԾՐԱԳԻՐԸ» ՀԱՍՏԱՏԵԼՈՒ ՄԱՍԻՆ» ՕՐԵՆՔԻՑ ԲԽՈՂ ԳՈՐԾՈՂՈՒԹՅՈՒՆՆԵՐԻ ծրագրի </w:t>
      </w:r>
      <w:r w:rsidRPr="009E29E2">
        <w:rPr>
          <w:rFonts w:ascii="GHEA Grapalat" w:hAnsi="GHEA Grapalat"/>
          <w:lang w:val="hy-AM"/>
        </w:rPr>
        <w:t>Նախադպրոցական կրթություն բաժնի Ռազմավարական նպատակ - ԲՈԼՈՐ ԵՐԵԽԱՆԵՐՆ ՈՒՆԵՆ ՀԱՎԱՍԱՐ ՀԱՍԱՆԵԼԻՈՒԹՅՈՒՆ ՆԱԽԱԴՊՐՈՑԱԿԱՆ ԿՐԹՈՒԹՅԱՆ ԵՎ ԶԱՐԳԱՑՄԱՆ ՈՐԱԿՅԱԼ ԾԱՌԱՅՈՒԹՅՈՒՆՆԵՐԻՆ Վերջնական արդյունք – 3-5 տարեկանների առնվազն 95%-ն ընդգրկված է նախադպրոցական ծառայություններում</w:t>
      </w:r>
      <w:r>
        <w:rPr>
          <w:rFonts w:ascii="GHEA Grapalat" w:hAnsi="GHEA Grapalat"/>
          <w:lang w:val="hy-AM"/>
        </w:rPr>
        <w:t>:</w:t>
      </w:r>
      <w:r w:rsidRPr="009E29E2">
        <w:rPr>
          <w:rFonts w:ascii="GHEA Grapalat" w:hAnsi="GHEA Grapalat"/>
          <w:lang w:val="hy-AM"/>
        </w:rPr>
        <w:t xml:space="preserve">» </w:t>
      </w:r>
      <w:r>
        <w:rPr>
          <w:rFonts w:ascii="GHEA Grapalat" w:hAnsi="GHEA Grapalat"/>
          <w:lang w:val="hy-AM"/>
        </w:rPr>
        <w:t>գործողությու</w:t>
      </w:r>
      <w:r w:rsidRPr="009E29E2">
        <w:rPr>
          <w:rFonts w:ascii="GHEA Grapalat" w:hAnsi="GHEA Grapalat"/>
          <w:lang w:val="hy-AM"/>
        </w:rPr>
        <w:t>ն</w:t>
      </w:r>
      <w:r>
        <w:rPr>
          <w:rFonts w:ascii="GHEA Grapalat" w:hAnsi="GHEA Grapalat"/>
          <w:lang w:val="hy-AM"/>
        </w:rPr>
        <w:t>ների</w:t>
      </w:r>
      <w:r w:rsidR="00644AFB" w:rsidRPr="009E29E2">
        <w:rPr>
          <w:rFonts w:ascii="GHEA Grapalat" w:hAnsi="GHEA Grapalat"/>
          <w:lang w:val="hy-AM"/>
        </w:rPr>
        <w:t xml:space="preserve"> կատարմամբ:</w:t>
      </w:r>
    </w:p>
    <w:p w:rsidR="003A4BE8" w:rsidRPr="003A4BE8" w:rsidRDefault="003A4BE8" w:rsidP="003A4BE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ind w:firstLine="375"/>
        <w:rPr>
          <w:rFonts w:ascii="Arial" w:eastAsia="Times New Roman" w:hAnsi="Arial" w:cs="Arial"/>
          <w:color w:val="333333"/>
          <w:bdr w:val="none" w:sz="0" w:space="0" w:color="auto"/>
          <w:lang w:val="hy-AM"/>
        </w:rPr>
      </w:pPr>
      <w:r w:rsidRPr="003A4BE8">
        <w:rPr>
          <w:rFonts w:ascii="Arial" w:eastAsia="Times New Roman" w:hAnsi="Arial" w:cs="Arial"/>
          <w:color w:val="333333"/>
          <w:bdr w:val="none" w:sz="0" w:space="0" w:color="auto"/>
          <w:lang w:val="hy-AM"/>
        </w:rPr>
        <w:t> </w:t>
      </w:r>
    </w:p>
    <w:p w:rsidR="00414AF5" w:rsidRPr="00600E5E" w:rsidRDefault="004538CA" w:rsidP="00600E5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ascii="GHEA Grapalat" w:eastAsia="Times New Roman" w:hAnsi="GHEA Grapalat"/>
          <w:bdr w:val="none" w:sz="0" w:space="0" w:color="auto"/>
          <w:lang w:val="hy-AM"/>
        </w:rPr>
      </w:pPr>
      <w:r w:rsidRPr="00600E5E">
        <w:rPr>
          <w:rFonts w:ascii="GHEA Grapalat" w:eastAsia="Times New Roman" w:hAnsi="GHEA Grapalat"/>
          <w:b/>
          <w:bCs/>
          <w:bdr w:val="none" w:sz="0" w:space="0" w:color="auto"/>
          <w:lang w:val="hy-AM"/>
        </w:rPr>
        <w:t xml:space="preserve">5. </w:t>
      </w:r>
      <w:r w:rsidR="00414AF5" w:rsidRPr="00600E5E">
        <w:rPr>
          <w:rFonts w:ascii="GHEA Grapalat" w:eastAsia="Times New Roman" w:hAnsi="GHEA Grapalat"/>
          <w:b/>
          <w:bCs/>
          <w:bdr w:val="none" w:sz="0" w:space="0" w:color="auto"/>
          <w:lang w:val="hy-AM"/>
        </w:rPr>
        <w:t>Իրավական ակտի մշակման գործընթացում ներգրավված մարմիններ՝</w:t>
      </w:r>
      <w:r w:rsidR="00414AF5" w:rsidRPr="00600E5E">
        <w:rPr>
          <w:rFonts w:ascii="GHEA Grapalat" w:eastAsia="Times New Roman" w:hAnsi="GHEA Grapalat"/>
          <w:bdr w:val="none" w:sz="0" w:space="0" w:color="auto"/>
          <w:lang w:val="hy-AM"/>
        </w:rPr>
        <w:br/>
        <w:t>ՀՀ կրթության, գիտության, մշակույթի և սպորտի նախարարություն</w:t>
      </w:r>
    </w:p>
    <w:p w:rsidR="00430C5F" w:rsidRPr="00600E5E" w:rsidRDefault="00430C5F" w:rsidP="00600E5E">
      <w:pPr>
        <w:shd w:val="clear" w:color="auto" w:fill="FFFFFF"/>
        <w:spacing w:line="360" w:lineRule="auto"/>
        <w:ind w:left="-270"/>
        <w:jc w:val="center"/>
        <w:textAlignment w:val="baseline"/>
        <w:rPr>
          <w:rFonts w:ascii="GHEA Grapalat" w:eastAsia="Times New Roman" w:hAnsi="GHEA Grapalat"/>
          <w:b/>
          <w:bCs/>
          <w:bdr w:val="none" w:sz="0" w:space="0" w:color="auto" w:frame="1"/>
          <w:lang w:val="hy-AM" w:eastAsia="ru-RU"/>
        </w:rPr>
      </w:pPr>
    </w:p>
    <w:p w:rsidR="00856DE8" w:rsidRPr="00600E5E" w:rsidRDefault="001B554D" w:rsidP="00600E5E">
      <w:pPr>
        <w:shd w:val="clear" w:color="auto" w:fill="FFFFFF"/>
        <w:spacing w:line="360" w:lineRule="auto"/>
        <w:ind w:left="-270"/>
        <w:jc w:val="center"/>
        <w:textAlignment w:val="baseline"/>
        <w:rPr>
          <w:rFonts w:ascii="GHEA Grapalat" w:eastAsia="Times New Roman" w:hAnsi="GHEA Grapalat"/>
          <w:bdr w:val="none" w:sz="0" w:space="0" w:color="auto" w:frame="1"/>
          <w:lang w:val="hy-AM" w:eastAsia="ru-RU"/>
        </w:rPr>
      </w:pPr>
      <w:r w:rsidRPr="00600E5E">
        <w:rPr>
          <w:rFonts w:ascii="GHEA Grapalat" w:eastAsia="Times New Roman" w:hAnsi="GHEA Grapalat"/>
          <w:b/>
          <w:bCs/>
          <w:bdr w:val="none" w:sz="0" w:space="0" w:color="auto" w:frame="1"/>
          <w:lang w:val="hy-AM" w:eastAsia="ru-RU"/>
        </w:rPr>
        <w:t xml:space="preserve">6. </w:t>
      </w:r>
      <w:r w:rsidR="00856DE8" w:rsidRPr="00600E5E">
        <w:rPr>
          <w:rFonts w:ascii="GHEA Grapalat" w:eastAsia="Times New Roman" w:hAnsi="GHEA Grapalat"/>
          <w:b/>
          <w:bCs/>
          <w:bdr w:val="none" w:sz="0" w:space="0" w:color="auto" w:frame="1"/>
          <w:lang w:val="hy-AM" w:eastAsia="ru-RU"/>
        </w:rPr>
        <w:t>Տ</w:t>
      </w:r>
      <w:r w:rsidR="00856DE8" w:rsidRPr="00600E5E">
        <w:rPr>
          <w:rFonts w:ascii="Calibri" w:eastAsia="Times New Roman" w:hAnsi="Calibri" w:cs="Calibri"/>
          <w:bdr w:val="none" w:sz="0" w:space="0" w:color="auto" w:frame="1"/>
          <w:lang w:val="hy-AM" w:eastAsia="ru-RU"/>
        </w:rPr>
        <w:t> </w:t>
      </w:r>
      <w:r w:rsidR="00856DE8" w:rsidRPr="00600E5E">
        <w:rPr>
          <w:rFonts w:ascii="GHEA Grapalat" w:eastAsia="Times New Roman" w:hAnsi="GHEA Grapalat"/>
          <w:b/>
          <w:bCs/>
          <w:bdr w:val="none" w:sz="0" w:space="0" w:color="auto" w:frame="1"/>
          <w:lang w:val="hy-AM" w:eastAsia="ru-RU"/>
        </w:rPr>
        <w:t>Ե</w:t>
      </w:r>
      <w:r w:rsidR="00856DE8" w:rsidRPr="00600E5E">
        <w:rPr>
          <w:rFonts w:ascii="Calibri" w:eastAsia="Times New Roman" w:hAnsi="Calibri" w:cs="Calibri"/>
          <w:bdr w:val="none" w:sz="0" w:space="0" w:color="auto" w:frame="1"/>
          <w:lang w:val="hy-AM" w:eastAsia="ru-RU"/>
        </w:rPr>
        <w:t> </w:t>
      </w:r>
      <w:r w:rsidR="00856DE8" w:rsidRPr="00600E5E">
        <w:rPr>
          <w:rFonts w:ascii="GHEA Grapalat" w:eastAsia="Times New Roman" w:hAnsi="GHEA Grapalat"/>
          <w:b/>
          <w:bCs/>
          <w:bdr w:val="none" w:sz="0" w:space="0" w:color="auto" w:frame="1"/>
          <w:lang w:val="hy-AM" w:eastAsia="ru-RU"/>
        </w:rPr>
        <w:t>Ղ</w:t>
      </w:r>
      <w:r w:rsidR="00856DE8" w:rsidRPr="00600E5E">
        <w:rPr>
          <w:rFonts w:ascii="Calibri" w:eastAsia="Times New Roman" w:hAnsi="Calibri" w:cs="Calibri"/>
          <w:bdr w:val="none" w:sz="0" w:space="0" w:color="auto" w:frame="1"/>
          <w:lang w:val="hy-AM" w:eastAsia="ru-RU"/>
        </w:rPr>
        <w:t> </w:t>
      </w:r>
      <w:r w:rsidR="00856DE8" w:rsidRPr="00600E5E">
        <w:rPr>
          <w:rFonts w:ascii="GHEA Grapalat" w:eastAsia="Times New Roman" w:hAnsi="GHEA Grapalat"/>
          <w:b/>
          <w:bCs/>
          <w:bdr w:val="none" w:sz="0" w:space="0" w:color="auto" w:frame="1"/>
          <w:lang w:val="hy-AM" w:eastAsia="ru-RU"/>
        </w:rPr>
        <w:t>Ե</w:t>
      </w:r>
      <w:r w:rsidR="00856DE8" w:rsidRPr="00600E5E">
        <w:rPr>
          <w:rFonts w:ascii="Calibri" w:eastAsia="Times New Roman" w:hAnsi="Calibri" w:cs="Calibri"/>
          <w:bdr w:val="none" w:sz="0" w:space="0" w:color="auto" w:frame="1"/>
          <w:lang w:val="hy-AM" w:eastAsia="ru-RU"/>
        </w:rPr>
        <w:t> </w:t>
      </w:r>
      <w:r w:rsidR="00856DE8" w:rsidRPr="00600E5E">
        <w:rPr>
          <w:rFonts w:ascii="GHEA Grapalat" w:eastAsia="Times New Roman" w:hAnsi="GHEA Grapalat"/>
          <w:b/>
          <w:bCs/>
          <w:bdr w:val="none" w:sz="0" w:space="0" w:color="auto" w:frame="1"/>
          <w:lang w:val="hy-AM" w:eastAsia="ru-RU"/>
        </w:rPr>
        <w:t>Կ</w:t>
      </w:r>
      <w:r w:rsidR="00856DE8" w:rsidRPr="00600E5E">
        <w:rPr>
          <w:rFonts w:ascii="Calibri" w:eastAsia="Times New Roman" w:hAnsi="Calibri" w:cs="Calibri"/>
          <w:bdr w:val="none" w:sz="0" w:space="0" w:color="auto" w:frame="1"/>
          <w:lang w:val="hy-AM" w:eastAsia="ru-RU"/>
        </w:rPr>
        <w:t> </w:t>
      </w:r>
      <w:r w:rsidR="00856DE8" w:rsidRPr="00600E5E">
        <w:rPr>
          <w:rFonts w:ascii="GHEA Grapalat" w:eastAsia="Times New Roman" w:hAnsi="GHEA Grapalat"/>
          <w:b/>
          <w:bCs/>
          <w:bdr w:val="none" w:sz="0" w:space="0" w:color="auto" w:frame="1"/>
          <w:lang w:val="hy-AM" w:eastAsia="ru-RU"/>
        </w:rPr>
        <w:t>Ա</w:t>
      </w:r>
      <w:r w:rsidR="00856DE8" w:rsidRPr="00600E5E">
        <w:rPr>
          <w:rFonts w:ascii="Calibri" w:eastAsia="Times New Roman" w:hAnsi="Calibri" w:cs="Calibri"/>
          <w:bdr w:val="none" w:sz="0" w:space="0" w:color="auto" w:frame="1"/>
          <w:lang w:val="hy-AM" w:eastAsia="ru-RU"/>
        </w:rPr>
        <w:t> </w:t>
      </w:r>
      <w:r w:rsidR="00856DE8" w:rsidRPr="00600E5E">
        <w:rPr>
          <w:rFonts w:ascii="GHEA Grapalat" w:eastAsia="Times New Roman" w:hAnsi="GHEA Grapalat"/>
          <w:b/>
          <w:bCs/>
          <w:bdr w:val="none" w:sz="0" w:space="0" w:color="auto" w:frame="1"/>
          <w:lang w:val="hy-AM" w:eastAsia="ru-RU"/>
        </w:rPr>
        <w:t>Ն</w:t>
      </w:r>
      <w:r w:rsidR="00856DE8" w:rsidRPr="00600E5E">
        <w:rPr>
          <w:rFonts w:ascii="Calibri" w:eastAsia="Times New Roman" w:hAnsi="Calibri" w:cs="Calibri"/>
          <w:bdr w:val="none" w:sz="0" w:space="0" w:color="auto" w:frame="1"/>
          <w:lang w:val="hy-AM" w:eastAsia="ru-RU"/>
        </w:rPr>
        <w:t> </w:t>
      </w:r>
      <w:r w:rsidR="00856DE8" w:rsidRPr="00600E5E">
        <w:rPr>
          <w:rFonts w:ascii="GHEA Grapalat" w:eastAsia="Times New Roman" w:hAnsi="GHEA Grapalat"/>
          <w:b/>
          <w:bCs/>
          <w:bdr w:val="none" w:sz="0" w:space="0" w:color="auto" w:frame="1"/>
          <w:lang w:val="hy-AM" w:eastAsia="ru-RU"/>
        </w:rPr>
        <w:t>Ք</w:t>
      </w:r>
    </w:p>
    <w:p w:rsidR="00856DE8" w:rsidRPr="00600E5E" w:rsidRDefault="00856DE8" w:rsidP="00600E5E">
      <w:pPr>
        <w:shd w:val="clear" w:color="auto" w:fill="FFFFFF"/>
        <w:spacing w:line="360" w:lineRule="auto"/>
        <w:ind w:left="-270"/>
        <w:jc w:val="both"/>
        <w:textAlignment w:val="baseline"/>
        <w:rPr>
          <w:rFonts w:ascii="GHEA Grapalat" w:eastAsia="Times New Roman" w:hAnsi="GHEA Grapalat"/>
          <w:bdr w:val="none" w:sz="0" w:space="0" w:color="auto" w:frame="1"/>
          <w:lang w:val="hy-AM" w:eastAsia="ru-RU"/>
        </w:rPr>
      </w:pPr>
      <w:r w:rsidRPr="00600E5E">
        <w:rPr>
          <w:rFonts w:ascii="Calibri" w:eastAsia="Times New Roman" w:hAnsi="Calibri" w:cs="Calibri"/>
          <w:b/>
          <w:bCs/>
          <w:bdr w:val="none" w:sz="0" w:space="0" w:color="auto" w:frame="1"/>
          <w:lang w:val="hy-AM" w:eastAsia="ru-RU"/>
        </w:rPr>
        <w:t> </w:t>
      </w:r>
    </w:p>
    <w:p w:rsidR="007D1757" w:rsidRPr="00600E5E" w:rsidRDefault="00147854" w:rsidP="00600E5E">
      <w:pPr>
        <w:pStyle w:val="ListParagraph"/>
        <w:numPr>
          <w:ilvl w:val="0"/>
          <w:numId w:val="10"/>
        </w:numPr>
        <w:shd w:val="clear" w:color="auto" w:fill="FFFFFF"/>
        <w:spacing w:after="225" w:line="360" w:lineRule="auto"/>
        <w:jc w:val="both"/>
        <w:textAlignment w:val="baseline"/>
        <w:rPr>
          <w:rFonts w:ascii="GHEA Grapalat" w:hAnsi="GHEA Grapalat"/>
          <w:b/>
          <w:bCs/>
          <w:sz w:val="24"/>
          <w:szCs w:val="24"/>
          <w:lang w:val="hy-AM"/>
        </w:rPr>
      </w:pPr>
      <w:r w:rsidRPr="00600E5E">
        <w:rPr>
          <w:rFonts w:ascii="GHEA Grapalat" w:hAnsi="GHEA Grapalat"/>
          <w:b/>
          <w:bCs/>
          <w:sz w:val="24"/>
          <w:szCs w:val="24"/>
          <w:lang w:val="af-ZA"/>
        </w:rPr>
        <w:t>«</w:t>
      </w:r>
      <w:r w:rsidRPr="00600E5E">
        <w:rPr>
          <w:rFonts w:ascii="GHEA Grapalat" w:hAnsi="GHEA Grapalat"/>
          <w:b/>
          <w:bCs/>
          <w:sz w:val="24"/>
          <w:szCs w:val="24"/>
          <w:lang w:val="hy-AM"/>
        </w:rPr>
        <w:t xml:space="preserve">Հայաստանի Հանրապետության կառավարության 2023 թվականի փետրվարի 16-ի N 216-Ն որոշման մեջ փոփոխություններ և լրացումներ կատարելու մասին» Հայաստանի </w:t>
      </w:r>
      <w:r w:rsidRPr="00600E5E">
        <w:rPr>
          <w:rFonts w:ascii="GHEA Grapalat" w:hAnsi="GHEA Grapalat"/>
          <w:b/>
          <w:bCs/>
          <w:sz w:val="24"/>
          <w:szCs w:val="24"/>
          <w:lang w:val="hy-AM"/>
        </w:rPr>
        <w:lastRenderedPageBreak/>
        <w:t xml:space="preserve">Հանրապետության կառավարության որոշման նախագծի ընդունմամբ պետական բյուջեի ծախսերի </w:t>
      </w:r>
      <w:r w:rsidR="00F35897" w:rsidRPr="00600E5E">
        <w:rPr>
          <w:rFonts w:ascii="GHEA Grapalat" w:hAnsi="GHEA Grapalat"/>
          <w:b/>
          <w:bCs/>
          <w:sz w:val="24"/>
          <w:szCs w:val="24"/>
          <w:lang w:val="hy-AM"/>
        </w:rPr>
        <w:t>ավելացում</w:t>
      </w:r>
      <w:r w:rsidRPr="00600E5E">
        <w:rPr>
          <w:rFonts w:ascii="GHEA Grapalat" w:hAnsi="GHEA Grapalat"/>
          <w:b/>
          <w:bCs/>
          <w:sz w:val="24"/>
          <w:szCs w:val="24"/>
          <w:lang w:val="hy-AM"/>
        </w:rPr>
        <w:t xml:space="preserve"> կամ նվազեց</w:t>
      </w:r>
      <w:r w:rsidR="00F35897" w:rsidRPr="00600E5E">
        <w:rPr>
          <w:rFonts w:ascii="GHEA Grapalat" w:hAnsi="GHEA Grapalat"/>
          <w:b/>
          <w:bCs/>
          <w:sz w:val="24"/>
          <w:szCs w:val="24"/>
          <w:lang w:val="hy-AM"/>
        </w:rPr>
        <w:t>ում չի նախատեսվում</w:t>
      </w:r>
      <w:r w:rsidR="00500FEB" w:rsidRPr="00600E5E">
        <w:rPr>
          <w:rFonts w:ascii="GHEA Grapalat" w:hAnsi="GHEA Grapalat"/>
          <w:b/>
          <w:bCs/>
          <w:sz w:val="24"/>
          <w:szCs w:val="24"/>
          <w:lang w:val="hy-AM"/>
        </w:rPr>
        <w:t>:</w:t>
      </w:r>
    </w:p>
    <w:p w:rsidR="00072AC2" w:rsidRPr="00600E5E" w:rsidRDefault="00147854" w:rsidP="00600E5E">
      <w:pPr>
        <w:pStyle w:val="NormalWeb"/>
        <w:numPr>
          <w:ilvl w:val="0"/>
          <w:numId w:val="10"/>
        </w:numPr>
        <w:shd w:val="clear" w:color="auto" w:fill="FFFFFF"/>
        <w:spacing w:before="0" w:beforeAutospacing="0" w:after="0" w:afterAutospacing="0" w:line="360" w:lineRule="auto"/>
        <w:ind w:right="141"/>
        <w:jc w:val="both"/>
        <w:rPr>
          <w:rFonts w:ascii="GHEA Grapalat" w:hAnsi="GHEA Grapalat"/>
          <w:b/>
          <w:lang w:val="af-ZA"/>
        </w:rPr>
      </w:pPr>
      <w:r w:rsidRPr="00600E5E">
        <w:rPr>
          <w:rFonts w:ascii="GHEA Grapalat" w:hAnsi="GHEA Grapalat"/>
          <w:b/>
          <w:bCs/>
          <w:lang w:val="af-ZA"/>
        </w:rPr>
        <w:t>«</w:t>
      </w:r>
      <w:r w:rsidRPr="00600E5E">
        <w:rPr>
          <w:rFonts w:ascii="GHEA Grapalat" w:hAnsi="GHEA Grapalat"/>
          <w:b/>
          <w:bCs/>
          <w:lang w:val="hy-AM"/>
        </w:rPr>
        <w:t>Հայաստանի Հանրապետության կառավարության 2023 թվականի փետրվարի 16-ի N 216-Ն որոշման մեջ փոփոխություններ և լրացումներ կատարելու մասին» Հայաստանի Հանրապետության կառավարության որոշման նախագծի ընդունմամբ</w:t>
      </w:r>
      <w:r w:rsidR="008A31A8" w:rsidRPr="00600E5E">
        <w:rPr>
          <w:rFonts w:ascii="GHEA Grapalat" w:hAnsi="GHEA Grapalat"/>
          <w:b/>
          <w:lang w:val="hy-AM" w:eastAsia="en-GB"/>
        </w:rPr>
        <w:t xml:space="preserve"> այլ իրավական ակտերում </w:t>
      </w:r>
      <w:r w:rsidR="008A31A8" w:rsidRPr="00600E5E">
        <w:rPr>
          <w:rFonts w:ascii="GHEA Grapalat" w:hAnsi="GHEA Grapalat"/>
          <w:b/>
          <w:lang w:val="af-ZA" w:eastAsia="en-GB"/>
        </w:rPr>
        <w:t xml:space="preserve"> </w:t>
      </w:r>
      <w:r w:rsidR="008A31A8" w:rsidRPr="00600E5E">
        <w:rPr>
          <w:rFonts w:ascii="GHEA Grapalat" w:hAnsi="GHEA Grapalat"/>
          <w:b/>
          <w:lang w:val="hy-AM" w:eastAsia="en-GB"/>
        </w:rPr>
        <w:t>փոփոխություն</w:t>
      </w:r>
      <w:r w:rsidR="008A31A8" w:rsidRPr="00600E5E">
        <w:rPr>
          <w:rFonts w:ascii="GHEA Grapalat" w:hAnsi="GHEA Grapalat"/>
          <w:b/>
          <w:lang w:val="af-ZA" w:eastAsia="en-GB"/>
        </w:rPr>
        <w:t xml:space="preserve"> </w:t>
      </w:r>
      <w:r w:rsidR="008A31A8" w:rsidRPr="00600E5E">
        <w:rPr>
          <w:rFonts w:ascii="GHEA Grapalat" w:hAnsi="GHEA Grapalat"/>
          <w:b/>
          <w:lang w:val="hy-AM" w:eastAsia="en-GB"/>
        </w:rPr>
        <w:t>կատարելու</w:t>
      </w:r>
      <w:r w:rsidR="008A31A8" w:rsidRPr="00600E5E">
        <w:rPr>
          <w:rFonts w:ascii="GHEA Grapalat" w:hAnsi="GHEA Grapalat"/>
          <w:b/>
          <w:lang w:val="af-ZA" w:eastAsia="en-GB"/>
        </w:rPr>
        <w:t xml:space="preserve"> </w:t>
      </w:r>
      <w:r w:rsidR="008A31A8" w:rsidRPr="00600E5E">
        <w:rPr>
          <w:rFonts w:ascii="GHEA Grapalat" w:hAnsi="GHEA Grapalat"/>
          <w:b/>
          <w:lang w:val="hy-AM" w:eastAsia="en-GB"/>
        </w:rPr>
        <w:t>անհրաժեշտություն</w:t>
      </w:r>
      <w:r w:rsidR="008A31A8" w:rsidRPr="00600E5E">
        <w:rPr>
          <w:rFonts w:ascii="GHEA Grapalat" w:hAnsi="GHEA Grapalat"/>
          <w:b/>
          <w:lang w:val="af-ZA" w:eastAsia="en-GB"/>
        </w:rPr>
        <w:t xml:space="preserve"> </w:t>
      </w:r>
      <w:r w:rsidR="00497CC6" w:rsidRPr="00600E5E">
        <w:rPr>
          <w:rFonts w:ascii="GHEA Grapalat" w:hAnsi="GHEA Grapalat"/>
          <w:b/>
          <w:lang w:val="hy-AM" w:eastAsia="en-GB"/>
        </w:rPr>
        <w:t>է</w:t>
      </w:r>
      <w:r w:rsidR="00497CC6" w:rsidRPr="00600E5E">
        <w:rPr>
          <w:rFonts w:ascii="GHEA Grapalat" w:hAnsi="GHEA Grapalat"/>
          <w:b/>
          <w:lang w:val="af-ZA" w:eastAsia="en-GB"/>
        </w:rPr>
        <w:t xml:space="preserve"> </w:t>
      </w:r>
      <w:r w:rsidR="008A31A8" w:rsidRPr="00600E5E">
        <w:rPr>
          <w:rFonts w:ascii="GHEA Grapalat" w:hAnsi="GHEA Grapalat"/>
          <w:b/>
          <w:lang w:val="hy-AM" w:eastAsia="en-GB"/>
        </w:rPr>
        <w:t>առաջանում</w:t>
      </w:r>
      <w:r w:rsidR="008A31A8" w:rsidRPr="00600E5E">
        <w:rPr>
          <w:rFonts w:ascii="GHEA Grapalat" w:hAnsi="GHEA Grapalat"/>
          <w:b/>
          <w:lang w:val="af-ZA" w:eastAsia="en-GB"/>
        </w:rPr>
        <w:t>:</w:t>
      </w:r>
    </w:p>
    <w:sectPr w:rsidR="00072AC2" w:rsidRPr="00600E5E" w:rsidSect="00266610">
      <w:pgSz w:w="11906" w:h="16838"/>
      <w:pgMar w:top="1134" w:right="424" w:bottom="567"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3F4" w:rsidRDefault="00AF73F4" w:rsidP="00A94BEA">
      <w:r>
        <w:separator/>
      </w:r>
    </w:p>
  </w:endnote>
  <w:endnote w:type="continuationSeparator" w:id="0">
    <w:p w:rsidR="00AF73F4" w:rsidRDefault="00AF73F4" w:rsidP="00A94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IDFont+F2">
    <w:altName w:val="Arial Unicode MS"/>
    <w:panose1 w:val="00000000000000000000"/>
    <w:charset w:val="88"/>
    <w:family w:val="auto"/>
    <w:notTrueType/>
    <w:pitch w:val="default"/>
    <w:sig w:usb0="00000001" w:usb1="08080000" w:usb2="00000010" w:usb3="00000000" w:csb0="00100000"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3F4" w:rsidRDefault="00AF73F4" w:rsidP="00A94BEA">
      <w:r>
        <w:separator/>
      </w:r>
    </w:p>
  </w:footnote>
  <w:footnote w:type="continuationSeparator" w:id="0">
    <w:p w:rsidR="00AF73F4" w:rsidRDefault="00AF73F4" w:rsidP="00A94BE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42B90"/>
    <w:multiLevelType w:val="multilevel"/>
    <w:tmpl w:val="D60E6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21C53"/>
    <w:multiLevelType w:val="multilevel"/>
    <w:tmpl w:val="92263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040D90"/>
    <w:multiLevelType w:val="multilevel"/>
    <w:tmpl w:val="DB502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E91F5B"/>
    <w:multiLevelType w:val="multilevel"/>
    <w:tmpl w:val="6702233E"/>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807FC5"/>
    <w:multiLevelType w:val="multilevel"/>
    <w:tmpl w:val="C520DC3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B514A1"/>
    <w:multiLevelType w:val="hybridMultilevel"/>
    <w:tmpl w:val="F04C3110"/>
    <w:lvl w:ilvl="0" w:tplc="63DA2230">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6" w15:restartNumberingAfterBreak="0">
    <w:nsid w:val="21282E38"/>
    <w:multiLevelType w:val="multilevel"/>
    <w:tmpl w:val="C520DC3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44177A91"/>
    <w:multiLevelType w:val="multilevel"/>
    <w:tmpl w:val="AFB67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090D04"/>
    <w:multiLevelType w:val="multilevel"/>
    <w:tmpl w:val="F6862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293B16"/>
    <w:multiLevelType w:val="multilevel"/>
    <w:tmpl w:val="FDB0C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36725F"/>
    <w:multiLevelType w:val="multilevel"/>
    <w:tmpl w:val="906C1016"/>
    <w:lvl w:ilvl="0">
      <w:start w:val="1"/>
      <w:numFmt w:val="decimal"/>
      <w:lvlText w:val="%1)"/>
      <w:lvlJc w:val="left"/>
      <w:pPr>
        <w:ind w:left="360" w:hanging="360"/>
      </w:pPr>
      <w:rPr>
        <w:smallCaps w:val="0"/>
        <w:strike w:val="0"/>
        <w:shd w:val="clear" w:color="auto" w:fill="auto"/>
        <w:vertAlign w:val="baseline"/>
      </w:rPr>
    </w:lvl>
    <w:lvl w:ilvl="1">
      <w:start w:val="1"/>
      <w:numFmt w:val="bullet"/>
      <w:lvlText w:val="•"/>
      <w:lvlJc w:val="left"/>
      <w:pPr>
        <w:ind w:left="1080" w:hanging="360"/>
      </w:pPr>
      <w:rPr>
        <w:smallCaps w:val="0"/>
        <w:strike w:val="0"/>
        <w:shd w:val="clear" w:color="auto" w:fill="auto"/>
        <w:vertAlign w:val="baseline"/>
      </w:rPr>
    </w:lvl>
    <w:lvl w:ilvl="2">
      <w:start w:val="1"/>
      <w:numFmt w:val="bullet"/>
      <w:lvlText w:val="•"/>
      <w:lvlJc w:val="left"/>
      <w:pPr>
        <w:ind w:left="1800" w:hanging="360"/>
      </w:pPr>
      <w:rPr>
        <w:smallCaps w:val="0"/>
        <w:strike w:val="0"/>
        <w:shd w:val="clear" w:color="auto" w:fill="auto"/>
        <w:vertAlign w:val="baseline"/>
      </w:rPr>
    </w:lvl>
    <w:lvl w:ilvl="3">
      <w:start w:val="1"/>
      <w:numFmt w:val="bullet"/>
      <w:lvlText w:val="•"/>
      <w:lvlJc w:val="left"/>
      <w:pPr>
        <w:ind w:left="2520" w:hanging="360"/>
      </w:pPr>
      <w:rPr>
        <w:smallCaps w:val="0"/>
        <w:strike w:val="0"/>
        <w:shd w:val="clear" w:color="auto" w:fill="auto"/>
        <w:vertAlign w:val="baseline"/>
      </w:rPr>
    </w:lvl>
    <w:lvl w:ilvl="4">
      <w:start w:val="1"/>
      <w:numFmt w:val="bullet"/>
      <w:lvlText w:val="•"/>
      <w:lvlJc w:val="left"/>
      <w:pPr>
        <w:ind w:left="3240" w:hanging="360"/>
      </w:pPr>
      <w:rPr>
        <w:smallCaps w:val="0"/>
        <w:strike w:val="0"/>
        <w:shd w:val="clear" w:color="auto" w:fill="auto"/>
        <w:vertAlign w:val="baseline"/>
      </w:rPr>
    </w:lvl>
    <w:lvl w:ilvl="5">
      <w:start w:val="1"/>
      <w:numFmt w:val="bullet"/>
      <w:lvlText w:val="•"/>
      <w:lvlJc w:val="left"/>
      <w:pPr>
        <w:ind w:left="3960" w:hanging="360"/>
      </w:pPr>
      <w:rPr>
        <w:smallCaps w:val="0"/>
        <w:strike w:val="0"/>
        <w:shd w:val="clear" w:color="auto" w:fill="auto"/>
        <w:vertAlign w:val="baseline"/>
      </w:rPr>
    </w:lvl>
    <w:lvl w:ilvl="6">
      <w:start w:val="1"/>
      <w:numFmt w:val="bullet"/>
      <w:lvlText w:val="•"/>
      <w:lvlJc w:val="left"/>
      <w:pPr>
        <w:ind w:left="4680" w:hanging="360"/>
      </w:pPr>
      <w:rPr>
        <w:smallCaps w:val="0"/>
        <w:strike w:val="0"/>
        <w:shd w:val="clear" w:color="auto" w:fill="auto"/>
        <w:vertAlign w:val="baseline"/>
      </w:rPr>
    </w:lvl>
    <w:lvl w:ilvl="7">
      <w:start w:val="1"/>
      <w:numFmt w:val="bullet"/>
      <w:lvlText w:val="•"/>
      <w:lvlJc w:val="left"/>
      <w:pPr>
        <w:ind w:left="5400" w:hanging="360"/>
      </w:pPr>
      <w:rPr>
        <w:smallCaps w:val="0"/>
        <w:strike w:val="0"/>
        <w:shd w:val="clear" w:color="auto" w:fill="auto"/>
        <w:vertAlign w:val="baseline"/>
      </w:rPr>
    </w:lvl>
    <w:lvl w:ilvl="8">
      <w:start w:val="1"/>
      <w:numFmt w:val="bullet"/>
      <w:lvlText w:val="•"/>
      <w:lvlJc w:val="left"/>
      <w:pPr>
        <w:ind w:left="6120" w:hanging="360"/>
      </w:pPr>
      <w:rPr>
        <w:smallCaps w:val="0"/>
        <w:strike w:val="0"/>
        <w:shd w:val="clear" w:color="auto" w:fill="auto"/>
        <w:vertAlign w:val="baseline"/>
      </w:rPr>
    </w:lvl>
  </w:abstractNum>
  <w:abstractNum w:abstractNumId="12" w15:restartNumberingAfterBreak="0">
    <w:nsid w:val="65343C2C"/>
    <w:multiLevelType w:val="multilevel"/>
    <w:tmpl w:val="259C1BE0"/>
    <w:lvl w:ilvl="0">
      <w:start w:val="1"/>
      <w:numFmt w:val="decimal"/>
      <w:lvlText w:val="%1."/>
      <w:lvlJc w:val="left"/>
      <w:pPr>
        <w:ind w:left="765" w:hanging="390"/>
      </w:pPr>
      <w:rPr>
        <w:rFonts w:ascii="Arial" w:eastAsia="Arial" w:hAnsi="Arial" w:cs="Arial"/>
        <w:b w:val="0"/>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3" w15:restartNumberingAfterBreak="0">
    <w:nsid w:val="7A253C56"/>
    <w:multiLevelType w:val="multilevel"/>
    <w:tmpl w:val="CF0CB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971215"/>
    <w:multiLevelType w:val="multilevel"/>
    <w:tmpl w:val="B580A2E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15:restartNumberingAfterBreak="0">
    <w:nsid w:val="7E1956C9"/>
    <w:multiLevelType w:val="multilevel"/>
    <w:tmpl w:val="45903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11"/>
  </w:num>
  <w:num w:numId="4">
    <w:abstractNumId w:val="12"/>
  </w:num>
  <w:num w:numId="5">
    <w:abstractNumId w:val="14"/>
  </w:num>
  <w:num w:numId="6">
    <w:abstractNumId w:val="9"/>
  </w:num>
  <w:num w:numId="7">
    <w:abstractNumId w:val="2"/>
  </w:num>
  <w:num w:numId="8">
    <w:abstractNumId w:val="0"/>
  </w:num>
  <w:num w:numId="9">
    <w:abstractNumId w:val="15"/>
  </w:num>
  <w:num w:numId="10">
    <w:abstractNumId w:val="5"/>
  </w:num>
  <w:num w:numId="11">
    <w:abstractNumId w:val="13"/>
  </w:num>
  <w:num w:numId="12">
    <w:abstractNumId w:val="6"/>
  </w:num>
  <w:num w:numId="13">
    <w:abstractNumId w:val="4"/>
  </w:num>
  <w:num w:numId="14">
    <w:abstractNumId w:val="1"/>
  </w:num>
  <w:num w:numId="15">
    <w:abstractNumId w:val="1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DE6"/>
    <w:rsid w:val="000009DD"/>
    <w:rsid w:val="00001064"/>
    <w:rsid w:val="000013C8"/>
    <w:rsid w:val="000065A1"/>
    <w:rsid w:val="000068FF"/>
    <w:rsid w:val="000077BC"/>
    <w:rsid w:val="00016062"/>
    <w:rsid w:val="000165B9"/>
    <w:rsid w:val="00020E75"/>
    <w:rsid w:val="00021864"/>
    <w:rsid w:val="000234C0"/>
    <w:rsid w:val="000236FE"/>
    <w:rsid w:val="00025269"/>
    <w:rsid w:val="00027EE3"/>
    <w:rsid w:val="000309E5"/>
    <w:rsid w:val="00031066"/>
    <w:rsid w:val="000317B9"/>
    <w:rsid w:val="00033488"/>
    <w:rsid w:val="00035CE6"/>
    <w:rsid w:val="00036E77"/>
    <w:rsid w:val="00043DE6"/>
    <w:rsid w:val="00047572"/>
    <w:rsid w:val="000522CA"/>
    <w:rsid w:val="000527F3"/>
    <w:rsid w:val="00054AC3"/>
    <w:rsid w:val="00056517"/>
    <w:rsid w:val="00067D19"/>
    <w:rsid w:val="00072AC2"/>
    <w:rsid w:val="00074A1F"/>
    <w:rsid w:val="00074F2C"/>
    <w:rsid w:val="000854C9"/>
    <w:rsid w:val="00085523"/>
    <w:rsid w:val="00091576"/>
    <w:rsid w:val="00094C7D"/>
    <w:rsid w:val="00095753"/>
    <w:rsid w:val="000A05EE"/>
    <w:rsid w:val="000A16E3"/>
    <w:rsid w:val="000A2001"/>
    <w:rsid w:val="000A2114"/>
    <w:rsid w:val="000A3B71"/>
    <w:rsid w:val="000B4AF8"/>
    <w:rsid w:val="000B52D9"/>
    <w:rsid w:val="000B57A3"/>
    <w:rsid w:val="000B70A1"/>
    <w:rsid w:val="000C146D"/>
    <w:rsid w:val="000C190E"/>
    <w:rsid w:val="000C47C0"/>
    <w:rsid w:val="000C4F67"/>
    <w:rsid w:val="000C5085"/>
    <w:rsid w:val="000C61DA"/>
    <w:rsid w:val="000C6AA2"/>
    <w:rsid w:val="000C6C99"/>
    <w:rsid w:val="000C6F68"/>
    <w:rsid w:val="000D0336"/>
    <w:rsid w:val="000D47E4"/>
    <w:rsid w:val="000E2B1A"/>
    <w:rsid w:val="000E3270"/>
    <w:rsid w:val="000F3F3B"/>
    <w:rsid w:val="000F4D8C"/>
    <w:rsid w:val="001044EC"/>
    <w:rsid w:val="00104AA7"/>
    <w:rsid w:val="00106534"/>
    <w:rsid w:val="001070EA"/>
    <w:rsid w:val="00112166"/>
    <w:rsid w:val="00112EA5"/>
    <w:rsid w:val="00114B06"/>
    <w:rsid w:val="0012016B"/>
    <w:rsid w:val="00120391"/>
    <w:rsid w:val="00120833"/>
    <w:rsid w:val="00121918"/>
    <w:rsid w:val="00122393"/>
    <w:rsid w:val="00123795"/>
    <w:rsid w:val="00135DA5"/>
    <w:rsid w:val="00141E94"/>
    <w:rsid w:val="00143A0A"/>
    <w:rsid w:val="00147854"/>
    <w:rsid w:val="0015298A"/>
    <w:rsid w:val="001575BF"/>
    <w:rsid w:val="0015780C"/>
    <w:rsid w:val="00160D6A"/>
    <w:rsid w:val="00163066"/>
    <w:rsid w:val="00175949"/>
    <w:rsid w:val="001763A1"/>
    <w:rsid w:val="00176E22"/>
    <w:rsid w:val="00177FFB"/>
    <w:rsid w:val="00180994"/>
    <w:rsid w:val="00180C86"/>
    <w:rsid w:val="001818D8"/>
    <w:rsid w:val="001844E1"/>
    <w:rsid w:val="00186397"/>
    <w:rsid w:val="00186E4B"/>
    <w:rsid w:val="0019297C"/>
    <w:rsid w:val="0019723D"/>
    <w:rsid w:val="0019782D"/>
    <w:rsid w:val="001B199F"/>
    <w:rsid w:val="001B1F6A"/>
    <w:rsid w:val="001B372E"/>
    <w:rsid w:val="001B554D"/>
    <w:rsid w:val="001B5B71"/>
    <w:rsid w:val="001B735C"/>
    <w:rsid w:val="001B7735"/>
    <w:rsid w:val="001C01B3"/>
    <w:rsid w:val="001C2C76"/>
    <w:rsid w:val="001C4B4E"/>
    <w:rsid w:val="001D4180"/>
    <w:rsid w:val="001D4A4C"/>
    <w:rsid w:val="001D56C8"/>
    <w:rsid w:val="001D702A"/>
    <w:rsid w:val="001D76AC"/>
    <w:rsid w:val="001E0EF1"/>
    <w:rsid w:val="001E22C8"/>
    <w:rsid w:val="001F0643"/>
    <w:rsid w:val="001F2675"/>
    <w:rsid w:val="001F3FDC"/>
    <w:rsid w:val="001F747C"/>
    <w:rsid w:val="00201732"/>
    <w:rsid w:val="00216A57"/>
    <w:rsid w:val="00216F20"/>
    <w:rsid w:val="00221876"/>
    <w:rsid w:val="00222597"/>
    <w:rsid w:val="00223087"/>
    <w:rsid w:val="002268EB"/>
    <w:rsid w:val="00230EF6"/>
    <w:rsid w:val="00231C5E"/>
    <w:rsid w:val="0023436D"/>
    <w:rsid w:val="00235B0E"/>
    <w:rsid w:val="00237C07"/>
    <w:rsid w:val="002436F7"/>
    <w:rsid w:val="00243DF0"/>
    <w:rsid w:val="0025133B"/>
    <w:rsid w:val="0025210F"/>
    <w:rsid w:val="00252B36"/>
    <w:rsid w:val="0025386A"/>
    <w:rsid w:val="002555E2"/>
    <w:rsid w:val="002647A9"/>
    <w:rsid w:val="00266610"/>
    <w:rsid w:val="0027197F"/>
    <w:rsid w:val="002722F3"/>
    <w:rsid w:val="00276D77"/>
    <w:rsid w:val="002828D0"/>
    <w:rsid w:val="00284612"/>
    <w:rsid w:val="002904BF"/>
    <w:rsid w:val="0029677B"/>
    <w:rsid w:val="002A347D"/>
    <w:rsid w:val="002A45DE"/>
    <w:rsid w:val="002B7E7B"/>
    <w:rsid w:val="002C66E3"/>
    <w:rsid w:val="002D1135"/>
    <w:rsid w:val="002D116D"/>
    <w:rsid w:val="002D3651"/>
    <w:rsid w:val="002D6C5A"/>
    <w:rsid w:val="002E4097"/>
    <w:rsid w:val="002E4DD4"/>
    <w:rsid w:val="002E591F"/>
    <w:rsid w:val="002E60F4"/>
    <w:rsid w:val="002E7384"/>
    <w:rsid w:val="002F11A5"/>
    <w:rsid w:val="002F1F36"/>
    <w:rsid w:val="002F226E"/>
    <w:rsid w:val="002F3CAB"/>
    <w:rsid w:val="002F690A"/>
    <w:rsid w:val="003042A9"/>
    <w:rsid w:val="00312FC4"/>
    <w:rsid w:val="00320E88"/>
    <w:rsid w:val="00321095"/>
    <w:rsid w:val="00322B42"/>
    <w:rsid w:val="00323089"/>
    <w:rsid w:val="00331ABF"/>
    <w:rsid w:val="00343D10"/>
    <w:rsid w:val="00344D5C"/>
    <w:rsid w:val="0035004A"/>
    <w:rsid w:val="00350C7E"/>
    <w:rsid w:val="003538BA"/>
    <w:rsid w:val="00355618"/>
    <w:rsid w:val="00363487"/>
    <w:rsid w:val="003659BF"/>
    <w:rsid w:val="0036686B"/>
    <w:rsid w:val="00376443"/>
    <w:rsid w:val="00376E61"/>
    <w:rsid w:val="0037735A"/>
    <w:rsid w:val="00380606"/>
    <w:rsid w:val="00384558"/>
    <w:rsid w:val="00384D41"/>
    <w:rsid w:val="00387F19"/>
    <w:rsid w:val="00391D04"/>
    <w:rsid w:val="003929B3"/>
    <w:rsid w:val="00394336"/>
    <w:rsid w:val="00396878"/>
    <w:rsid w:val="003A0B55"/>
    <w:rsid w:val="003A40FD"/>
    <w:rsid w:val="003A4372"/>
    <w:rsid w:val="003A4BE8"/>
    <w:rsid w:val="003A512B"/>
    <w:rsid w:val="003A7ABE"/>
    <w:rsid w:val="003B041D"/>
    <w:rsid w:val="003B6BCB"/>
    <w:rsid w:val="003B7BE2"/>
    <w:rsid w:val="003C26DB"/>
    <w:rsid w:val="003C38F6"/>
    <w:rsid w:val="003C4E40"/>
    <w:rsid w:val="003D7C5D"/>
    <w:rsid w:val="003F2E1A"/>
    <w:rsid w:val="003F3B4F"/>
    <w:rsid w:val="003F4F4A"/>
    <w:rsid w:val="003F78CB"/>
    <w:rsid w:val="00404F8C"/>
    <w:rsid w:val="00405913"/>
    <w:rsid w:val="00410F2A"/>
    <w:rsid w:val="004110E0"/>
    <w:rsid w:val="0041466A"/>
    <w:rsid w:val="00414AF5"/>
    <w:rsid w:val="0041753D"/>
    <w:rsid w:val="00420188"/>
    <w:rsid w:val="00420BB9"/>
    <w:rsid w:val="004211EF"/>
    <w:rsid w:val="00421881"/>
    <w:rsid w:val="00421A50"/>
    <w:rsid w:val="0043051C"/>
    <w:rsid w:val="00430C5F"/>
    <w:rsid w:val="00430D67"/>
    <w:rsid w:val="0043384B"/>
    <w:rsid w:val="00440CE0"/>
    <w:rsid w:val="00440F95"/>
    <w:rsid w:val="004436A1"/>
    <w:rsid w:val="00445E70"/>
    <w:rsid w:val="004538CA"/>
    <w:rsid w:val="0045516A"/>
    <w:rsid w:val="00455EE2"/>
    <w:rsid w:val="004575D5"/>
    <w:rsid w:val="00467DF3"/>
    <w:rsid w:val="004745FB"/>
    <w:rsid w:val="00475237"/>
    <w:rsid w:val="004759B3"/>
    <w:rsid w:val="00497CC6"/>
    <w:rsid w:val="004A4C59"/>
    <w:rsid w:val="004A7C4E"/>
    <w:rsid w:val="004B1B18"/>
    <w:rsid w:val="004B2C51"/>
    <w:rsid w:val="004B7D91"/>
    <w:rsid w:val="004C52F9"/>
    <w:rsid w:val="004C668C"/>
    <w:rsid w:val="004C77EE"/>
    <w:rsid w:val="004D4BB3"/>
    <w:rsid w:val="004D5154"/>
    <w:rsid w:val="004D77A7"/>
    <w:rsid w:val="004E7B5E"/>
    <w:rsid w:val="004F565C"/>
    <w:rsid w:val="00500FEB"/>
    <w:rsid w:val="00502100"/>
    <w:rsid w:val="0051169C"/>
    <w:rsid w:val="0051329D"/>
    <w:rsid w:val="005179E1"/>
    <w:rsid w:val="00522697"/>
    <w:rsid w:val="00524278"/>
    <w:rsid w:val="005306AA"/>
    <w:rsid w:val="00537AB4"/>
    <w:rsid w:val="0054308D"/>
    <w:rsid w:val="00543870"/>
    <w:rsid w:val="00544F16"/>
    <w:rsid w:val="00550549"/>
    <w:rsid w:val="00551DB5"/>
    <w:rsid w:val="00553E93"/>
    <w:rsid w:val="005542DF"/>
    <w:rsid w:val="00554460"/>
    <w:rsid w:val="00555B34"/>
    <w:rsid w:val="005563B0"/>
    <w:rsid w:val="00556EA0"/>
    <w:rsid w:val="00557542"/>
    <w:rsid w:val="00561186"/>
    <w:rsid w:val="00566485"/>
    <w:rsid w:val="00571EC0"/>
    <w:rsid w:val="00572CA2"/>
    <w:rsid w:val="0057715C"/>
    <w:rsid w:val="00583275"/>
    <w:rsid w:val="00590C1D"/>
    <w:rsid w:val="005A0C0F"/>
    <w:rsid w:val="005A57F8"/>
    <w:rsid w:val="005B7FFA"/>
    <w:rsid w:val="005C024C"/>
    <w:rsid w:val="005C0A15"/>
    <w:rsid w:val="005C4EBD"/>
    <w:rsid w:val="005D578A"/>
    <w:rsid w:val="005E0890"/>
    <w:rsid w:val="005E338A"/>
    <w:rsid w:val="005E58A6"/>
    <w:rsid w:val="005E6F32"/>
    <w:rsid w:val="005E7DCE"/>
    <w:rsid w:val="005F0D10"/>
    <w:rsid w:val="005F1210"/>
    <w:rsid w:val="00600E5E"/>
    <w:rsid w:val="00604122"/>
    <w:rsid w:val="006049E5"/>
    <w:rsid w:val="00605F3C"/>
    <w:rsid w:val="00613A43"/>
    <w:rsid w:val="006212E4"/>
    <w:rsid w:val="0062196D"/>
    <w:rsid w:val="006239F8"/>
    <w:rsid w:val="00631892"/>
    <w:rsid w:val="00636D4C"/>
    <w:rsid w:val="006400E0"/>
    <w:rsid w:val="006425C8"/>
    <w:rsid w:val="00644AFB"/>
    <w:rsid w:val="00657EF6"/>
    <w:rsid w:val="00662AE4"/>
    <w:rsid w:val="006739BC"/>
    <w:rsid w:val="00677069"/>
    <w:rsid w:val="00681169"/>
    <w:rsid w:val="006908E2"/>
    <w:rsid w:val="006A16D6"/>
    <w:rsid w:val="006B4584"/>
    <w:rsid w:val="006B4985"/>
    <w:rsid w:val="006B7438"/>
    <w:rsid w:val="006C4F4B"/>
    <w:rsid w:val="006C5ECC"/>
    <w:rsid w:val="006C63BD"/>
    <w:rsid w:val="006D5B26"/>
    <w:rsid w:val="006D5BC6"/>
    <w:rsid w:val="006D71C8"/>
    <w:rsid w:val="006E1062"/>
    <w:rsid w:val="006E3100"/>
    <w:rsid w:val="006E3C7A"/>
    <w:rsid w:val="006E7160"/>
    <w:rsid w:val="006F371A"/>
    <w:rsid w:val="006F5307"/>
    <w:rsid w:val="00700813"/>
    <w:rsid w:val="007025CF"/>
    <w:rsid w:val="0070390E"/>
    <w:rsid w:val="00703DAE"/>
    <w:rsid w:val="007057EF"/>
    <w:rsid w:val="00712132"/>
    <w:rsid w:val="007165B5"/>
    <w:rsid w:val="00717AEB"/>
    <w:rsid w:val="00721760"/>
    <w:rsid w:val="00721B0B"/>
    <w:rsid w:val="00725B8C"/>
    <w:rsid w:val="00730C69"/>
    <w:rsid w:val="00735E3C"/>
    <w:rsid w:val="00740BA4"/>
    <w:rsid w:val="00741E03"/>
    <w:rsid w:val="0074495D"/>
    <w:rsid w:val="007456C8"/>
    <w:rsid w:val="007457E0"/>
    <w:rsid w:val="00746DF1"/>
    <w:rsid w:val="00747CE4"/>
    <w:rsid w:val="00750C51"/>
    <w:rsid w:val="00750D80"/>
    <w:rsid w:val="00751F15"/>
    <w:rsid w:val="00752F0D"/>
    <w:rsid w:val="00754157"/>
    <w:rsid w:val="00761B16"/>
    <w:rsid w:val="00765CB0"/>
    <w:rsid w:val="00767109"/>
    <w:rsid w:val="00767415"/>
    <w:rsid w:val="00772D35"/>
    <w:rsid w:val="00781C96"/>
    <w:rsid w:val="007833F4"/>
    <w:rsid w:val="007935CE"/>
    <w:rsid w:val="0079603B"/>
    <w:rsid w:val="007A03BF"/>
    <w:rsid w:val="007A1C92"/>
    <w:rsid w:val="007A4870"/>
    <w:rsid w:val="007B12E4"/>
    <w:rsid w:val="007C17A7"/>
    <w:rsid w:val="007C3689"/>
    <w:rsid w:val="007C7A75"/>
    <w:rsid w:val="007D1757"/>
    <w:rsid w:val="007D251C"/>
    <w:rsid w:val="007D47DF"/>
    <w:rsid w:val="007D6EBF"/>
    <w:rsid w:val="007D7A66"/>
    <w:rsid w:val="007D7F8A"/>
    <w:rsid w:val="007E0246"/>
    <w:rsid w:val="007E1BBA"/>
    <w:rsid w:val="007E26E3"/>
    <w:rsid w:val="007E2817"/>
    <w:rsid w:val="007F0CE6"/>
    <w:rsid w:val="007F3532"/>
    <w:rsid w:val="0080282A"/>
    <w:rsid w:val="00803C06"/>
    <w:rsid w:val="00811784"/>
    <w:rsid w:val="00813A92"/>
    <w:rsid w:val="00824111"/>
    <w:rsid w:val="008247B3"/>
    <w:rsid w:val="00827ADB"/>
    <w:rsid w:val="00830331"/>
    <w:rsid w:val="008327D4"/>
    <w:rsid w:val="00834EDF"/>
    <w:rsid w:val="00835FEB"/>
    <w:rsid w:val="00841413"/>
    <w:rsid w:val="008416C5"/>
    <w:rsid w:val="00843916"/>
    <w:rsid w:val="0085104A"/>
    <w:rsid w:val="0085538C"/>
    <w:rsid w:val="00856DE8"/>
    <w:rsid w:val="00860585"/>
    <w:rsid w:val="00860815"/>
    <w:rsid w:val="00862F3C"/>
    <w:rsid w:val="00866CE5"/>
    <w:rsid w:val="00867183"/>
    <w:rsid w:val="00867A49"/>
    <w:rsid w:val="00867CA4"/>
    <w:rsid w:val="00872B55"/>
    <w:rsid w:val="00873578"/>
    <w:rsid w:val="008766AE"/>
    <w:rsid w:val="00877C3F"/>
    <w:rsid w:val="00877DF2"/>
    <w:rsid w:val="00884117"/>
    <w:rsid w:val="00887BD6"/>
    <w:rsid w:val="008A0854"/>
    <w:rsid w:val="008A1CC9"/>
    <w:rsid w:val="008A31A8"/>
    <w:rsid w:val="008A45A0"/>
    <w:rsid w:val="008A6AE7"/>
    <w:rsid w:val="008B0BFB"/>
    <w:rsid w:val="008B208A"/>
    <w:rsid w:val="008B242E"/>
    <w:rsid w:val="008B644E"/>
    <w:rsid w:val="008C0AC8"/>
    <w:rsid w:val="008C5987"/>
    <w:rsid w:val="008D1352"/>
    <w:rsid w:val="008D7152"/>
    <w:rsid w:val="008D7570"/>
    <w:rsid w:val="008D79E4"/>
    <w:rsid w:val="008E1864"/>
    <w:rsid w:val="008E29C4"/>
    <w:rsid w:val="008E39FF"/>
    <w:rsid w:val="008E69B4"/>
    <w:rsid w:val="008F0978"/>
    <w:rsid w:val="008F593C"/>
    <w:rsid w:val="008F6EB7"/>
    <w:rsid w:val="008F7260"/>
    <w:rsid w:val="00910FBB"/>
    <w:rsid w:val="009172AA"/>
    <w:rsid w:val="00917D7D"/>
    <w:rsid w:val="00921E8C"/>
    <w:rsid w:val="00922E33"/>
    <w:rsid w:val="009233EB"/>
    <w:rsid w:val="009322A9"/>
    <w:rsid w:val="0094248D"/>
    <w:rsid w:val="009501E0"/>
    <w:rsid w:val="00953BF2"/>
    <w:rsid w:val="009542C7"/>
    <w:rsid w:val="009571A7"/>
    <w:rsid w:val="00957650"/>
    <w:rsid w:val="009579D5"/>
    <w:rsid w:val="00957C0C"/>
    <w:rsid w:val="009655A4"/>
    <w:rsid w:val="009663D1"/>
    <w:rsid w:val="00966445"/>
    <w:rsid w:val="00966B29"/>
    <w:rsid w:val="00966D3D"/>
    <w:rsid w:val="00967B04"/>
    <w:rsid w:val="00971862"/>
    <w:rsid w:val="00971AC4"/>
    <w:rsid w:val="009824CD"/>
    <w:rsid w:val="009840EE"/>
    <w:rsid w:val="0098616C"/>
    <w:rsid w:val="00987B26"/>
    <w:rsid w:val="00994FED"/>
    <w:rsid w:val="009A039A"/>
    <w:rsid w:val="009A26A8"/>
    <w:rsid w:val="009A2F6A"/>
    <w:rsid w:val="009A6934"/>
    <w:rsid w:val="009B160F"/>
    <w:rsid w:val="009B31F1"/>
    <w:rsid w:val="009B59C3"/>
    <w:rsid w:val="009C1BD3"/>
    <w:rsid w:val="009C6C32"/>
    <w:rsid w:val="009C784B"/>
    <w:rsid w:val="009D31C6"/>
    <w:rsid w:val="009D3B2D"/>
    <w:rsid w:val="009D4EB1"/>
    <w:rsid w:val="009E0FDC"/>
    <w:rsid w:val="009E29E2"/>
    <w:rsid w:val="009E4359"/>
    <w:rsid w:val="009F0E30"/>
    <w:rsid w:val="009F52A8"/>
    <w:rsid w:val="009F5416"/>
    <w:rsid w:val="009F5BD0"/>
    <w:rsid w:val="009F605E"/>
    <w:rsid w:val="00A016E2"/>
    <w:rsid w:val="00A136FB"/>
    <w:rsid w:val="00A22453"/>
    <w:rsid w:val="00A25EAF"/>
    <w:rsid w:val="00A300C6"/>
    <w:rsid w:val="00A320DB"/>
    <w:rsid w:val="00A36EA2"/>
    <w:rsid w:val="00A45068"/>
    <w:rsid w:val="00A466C5"/>
    <w:rsid w:val="00A52D12"/>
    <w:rsid w:val="00A578D4"/>
    <w:rsid w:val="00A60D59"/>
    <w:rsid w:val="00A628E0"/>
    <w:rsid w:val="00A6375B"/>
    <w:rsid w:val="00A6766E"/>
    <w:rsid w:val="00A67794"/>
    <w:rsid w:val="00A74456"/>
    <w:rsid w:val="00A7452A"/>
    <w:rsid w:val="00A758EA"/>
    <w:rsid w:val="00A8158C"/>
    <w:rsid w:val="00A81E4A"/>
    <w:rsid w:val="00A843F5"/>
    <w:rsid w:val="00A94A9B"/>
    <w:rsid w:val="00A94BEA"/>
    <w:rsid w:val="00A975A3"/>
    <w:rsid w:val="00AA3429"/>
    <w:rsid w:val="00AA397A"/>
    <w:rsid w:val="00AB1AA8"/>
    <w:rsid w:val="00AB202A"/>
    <w:rsid w:val="00AB4222"/>
    <w:rsid w:val="00AC23E7"/>
    <w:rsid w:val="00AC3A49"/>
    <w:rsid w:val="00AC6C52"/>
    <w:rsid w:val="00AD0F8C"/>
    <w:rsid w:val="00AD226F"/>
    <w:rsid w:val="00AD4C52"/>
    <w:rsid w:val="00AD6208"/>
    <w:rsid w:val="00AE0703"/>
    <w:rsid w:val="00AE517A"/>
    <w:rsid w:val="00AE59C1"/>
    <w:rsid w:val="00AF043F"/>
    <w:rsid w:val="00AF73F4"/>
    <w:rsid w:val="00B20BB0"/>
    <w:rsid w:val="00B23B93"/>
    <w:rsid w:val="00B24220"/>
    <w:rsid w:val="00B265B4"/>
    <w:rsid w:val="00B31EF1"/>
    <w:rsid w:val="00B34B35"/>
    <w:rsid w:val="00B427FA"/>
    <w:rsid w:val="00B47A69"/>
    <w:rsid w:val="00B50BBB"/>
    <w:rsid w:val="00B52C7C"/>
    <w:rsid w:val="00B74426"/>
    <w:rsid w:val="00B75176"/>
    <w:rsid w:val="00B75978"/>
    <w:rsid w:val="00B83158"/>
    <w:rsid w:val="00B849B5"/>
    <w:rsid w:val="00B85BCA"/>
    <w:rsid w:val="00B870D7"/>
    <w:rsid w:val="00B878F7"/>
    <w:rsid w:val="00B9080B"/>
    <w:rsid w:val="00B962A5"/>
    <w:rsid w:val="00BA5745"/>
    <w:rsid w:val="00BA7C53"/>
    <w:rsid w:val="00BB5559"/>
    <w:rsid w:val="00BC5A87"/>
    <w:rsid w:val="00BC78A3"/>
    <w:rsid w:val="00BC7C53"/>
    <w:rsid w:val="00BD151E"/>
    <w:rsid w:val="00BD6EE8"/>
    <w:rsid w:val="00BE19A0"/>
    <w:rsid w:val="00BE2163"/>
    <w:rsid w:val="00BE473A"/>
    <w:rsid w:val="00BE5A20"/>
    <w:rsid w:val="00BF316A"/>
    <w:rsid w:val="00BF475C"/>
    <w:rsid w:val="00BF630D"/>
    <w:rsid w:val="00BF73EA"/>
    <w:rsid w:val="00C000BA"/>
    <w:rsid w:val="00C00C2E"/>
    <w:rsid w:val="00C01465"/>
    <w:rsid w:val="00C01AFA"/>
    <w:rsid w:val="00C03030"/>
    <w:rsid w:val="00C13F49"/>
    <w:rsid w:val="00C178E8"/>
    <w:rsid w:val="00C232D8"/>
    <w:rsid w:val="00C24DA7"/>
    <w:rsid w:val="00C32BCB"/>
    <w:rsid w:val="00C33BE9"/>
    <w:rsid w:val="00C41DCA"/>
    <w:rsid w:val="00C45BE6"/>
    <w:rsid w:val="00C511FB"/>
    <w:rsid w:val="00C55358"/>
    <w:rsid w:val="00C55454"/>
    <w:rsid w:val="00C55F7B"/>
    <w:rsid w:val="00C564DA"/>
    <w:rsid w:val="00C579AA"/>
    <w:rsid w:val="00C57FFA"/>
    <w:rsid w:val="00C63CF3"/>
    <w:rsid w:val="00C665FD"/>
    <w:rsid w:val="00C679D1"/>
    <w:rsid w:val="00C738EC"/>
    <w:rsid w:val="00C74A39"/>
    <w:rsid w:val="00C75023"/>
    <w:rsid w:val="00C7773E"/>
    <w:rsid w:val="00C86308"/>
    <w:rsid w:val="00C869A8"/>
    <w:rsid w:val="00C91391"/>
    <w:rsid w:val="00C93C20"/>
    <w:rsid w:val="00C9719C"/>
    <w:rsid w:val="00CA1B7E"/>
    <w:rsid w:val="00CA2611"/>
    <w:rsid w:val="00CA542F"/>
    <w:rsid w:val="00CB072D"/>
    <w:rsid w:val="00CB3C09"/>
    <w:rsid w:val="00CC24D5"/>
    <w:rsid w:val="00CC3BA1"/>
    <w:rsid w:val="00CC400F"/>
    <w:rsid w:val="00CC6716"/>
    <w:rsid w:val="00CC7478"/>
    <w:rsid w:val="00CD6572"/>
    <w:rsid w:val="00CE30D8"/>
    <w:rsid w:val="00CE5575"/>
    <w:rsid w:val="00CE5B73"/>
    <w:rsid w:val="00CF21D8"/>
    <w:rsid w:val="00CF3828"/>
    <w:rsid w:val="00CF6EDA"/>
    <w:rsid w:val="00D0094D"/>
    <w:rsid w:val="00D05D18"/>
    <w:rsid w:val="00D10BCD"/>
    <w:rsid w:val="00D11C0A"/>
    <w:rsid w:val="00D15F3D"/>
    <w:rsid w:val="00D16E62"/>
    <w:rsid w:val="00D2230A"/>
    <w:rsid w:val="00D22A6B"/>
    <w:rsid w:val="00D33C4A"/>
    <w:rsid w:val="00D43E08"/>
    <w:rsid w:val="00D45094"/>
    <w:rsid w:val="00D619AE"/>
    <w:rsid w:val="00D620A4"/>
    <w:rsid w:val="00D65676"/>
    <w:rsid w:val="00D72DE9"/>
    <w:rsid w:val="00D752FB"/>
    <w:rsid w:val="00D8061F"/>
    <w:rsid w:val="00D816F1"/>
    <w:rsid w:val="00D82A04"/>
    <w:rsid w:val="00D83EBB"/>
    <w:rsid w:val="00D85D5C"/>
    <w:rsid w:val="00D957D8"/>
    <w:rsid w:val="00DA080D"/>
    <w:rsid w:val="00DA1E95"/>
    <w:rsid w:val="00DA28C2"/>
    <w:rsid w:val="00DA3355"/>
    <w:rsid w:val="00DB00DB"/>
    <w:rsid w:val="00DB0899"/>
    <w:rsid w:val="00DC011C"/>
    <w:rsid w:val="00DC47D3"/>
    <w:rsid w:val="00DC7E78"/>
    <w:rsid w:val="00DD14D3"/>
    <w:rsid w:val="00DE142F"/>
    <w:rsid w:val="00DE2B6F"/>
    <w:rsid w:val="00DE3801"/>
    <w:rsid w:val="00DE53F9"/>
    <w:rsid w:val="00DF3B74"/>
    <w:rsid w:val="00DF5AC9"/>
    <w:rsid w:val="00DF640A"/>
    <w:rsid w:val="00DF7B65"/>
    <w:rsid w:val="00E005DA"/>
    <w:rsid w:val="00E06BF7"/>
    <w:rsid w:val="00E06F8D"/>
    <w:rsid w:val="00E16728"/>
    <w:rsid w:val="00E16BDE"/>
    <w:rsid w:val="00E23F0A"/>
    <w:rsid w:val="00E24137"/>
    <w:rsid w:val="00E2438C"/>
    <w:rsid w:val="00E24571"/>
    <w:rsid w:val="00E30FF5"/>
    <w:rsid w:val="00E3258C"/>
    <w:rsid w:val="00E3752C"/>
    <w:rsid w:val="00E42657"/>
    <w:rsid w:val="00E47D65"/>
    <w:rsid w:val="00E547D6"/>
    <w:rsid w:val="00E54E0B"/>
    <w:rsid w:val="00E56E2D"/>
    <w:rsid w:val="00E57A96"/>
    <w:rsid w:val="00E63812"/>
    <w:rsid w:val="00E639FA"/>
    <w:rsid w:val="00E67855"/>
    <w:rsid w:val="00E84A4C"/>
    <w:rsid w:val="00E9760F"/>
    <w:rsid w:val="00EA051C"/>
    <w:rsid w:val="00EA48C4"/>
    <w:rsid w:val="00EA4FFE"/>
    <w:rsid w:val="00EA6FFC"/>
    <w:rsid w:val="00EB31A2"/>
    <w:rsid w:val="00EB33B1"/>
    <w:rsid w:val="00EB53B1"/>
    <w:rsid w:val="00EB6351"/>
    <w:rsid w:val="00EC0EC1"/>
    <w:rsid w:val="00EC312C"/>
    <w:rsid w:val="00EC6ADA"/>
    <w:rsid w:val="00ED0207"/>
    <w:rsid w:val="00ED72E7"/>
    <w:rsid w:val="00EE2ECC"/>
    <w:rsid w:val="00EE490C"/>
    <w:rsid w:val="00EE558C"/>
    <w:rsid w:val="00EF3303"/>
    <w:rsid w:val="00EF698D"/>
    <w:rsid w:val="00F0456A"/>
    <w:rsid w:val="00F046F1"/>
    <w:rsid w:val="00F05AB2"/>
    <w:rsid w:val="00F12162"/>
    <w:rsid w:val="00F154F6"/>
    <w:rsid w:val="00F16102"/>
    <w:rsid w:val="00F222A7"/>
    <w:rsid w:val="00F236CD"/>
    <w:rsid w:val="00F23E56"/>
    <w:rsid w:val="00F25386"/>
    <w:rsid w:val="00F27AF9"/>
    <w:rsid w:val="00F32173"/>
    <w:rsid w:val="00F33147"/>
    <w:rsid w:val="00F35897"/>
    <w:rsid w:val="00F4153B"/>
    <w:rsid w:val="00F41A01"/>
    <w:rsid w:val="00F53B0C"/>
    <w:rsid w:val="00F5718C"/>
    <w:rsid w:val="00F63052"/>
    <w:rsid w:val="00F64465"/>
    <w:rsid w:val="00F77B7E"/>
    <w:rsid w:val="00F87281"/>
    <w:rsid w:val="00F90F82"/>
    <w:rsid w:val="00F933C7"/>
    <w:rsid w:val="00F93A7F"/>
    <w:rsid w:val="00F94239"/>
    <w:rsid w:val="00F96889"/>
    <w:rsid w:val="00F96A58"/>
    <w:rsid w:val="00F97D95"/>
    <w:rsid w:val="00FA286D"/>
    <w:rsid w:val="00FA3536"/>
    <w:rsid w:val="00FA6FA0"/>
    <w:rsid w:val="00FA7B7D"/>
    <w:rsid w:val="00FB19C3"/>
    <w:rsid w:val="00FB4193"/>
    <w:rsid w:val="00FB4195"/>
    <w:rsid w:val="00FB6478"/>
    <w:rsid w:val="00FB788C"/>
    <w:rsid w:val="00FC09BC"/>
    <w:rsid w:val="00FC128B"/>
    <w:rsid w:val="00FC5D2E"/>
    <w:rsid w:val="00FD1316"/>
    <w:rsid w:val="00FE3535"/>
    <w:rsid w:val="00FF2504"/>
    <w:rsid w:val="00FF4E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2E5592-AFB9-4E33-A056-4A22CA2C2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43DE6"/>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1">
    <w:name w:val="heading 1"/>
    <w:basedOn w:val="Normal"/>
    <w:link w:val="Heading1Char"/>
    <w:uiPriority w:val="9"/>
    <w:qFormat/>
    <w:rsid w:val="0003106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0"/>
    </w:pPr>
    <w:rPr>
      <w:rFonts w:eastAsia="Times New Roman"/>
      <w:b/>
      <w:bCs/>
      <w:kern w:val="36"/>
      <w:sz w:val="48"/>
      <w:szCs w:val="48"/>
      <w:bdr w:val="none" w:sz="0" w:space="0" w:color="auto"/>
    </w:rPr>
  </w:style>
  <w:style w:type="paragraph" w:styleId="Heading2">
    <w:name w:val="heading 2"/>
    <w:basedOn w:val="Normal"/>
    <w:link w:val="Heading2Char"/>
    <w:uiPriority w:val="9"/>
    <w:qFormat/>
    <w:rsid w:val="0003106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1"/>
    </w:pPr>
    <w:rPr>
      <w:rFonts w:eastAsia="Times New Roman"/>
      <w:b/>
      <w:bCs/>
      <w:sz w:val="36"/>
      <w:szCs w:val="36"/>
      <w:bdr w:val="none" w:sz="0" w:space="0" w:color="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043DE6"/>
    <w:pPr>
      <w:pBdr>
        <w:top w:val="nil"/>
        <w:left w:val="nil"/>
        <w:bottom w:val="nil"/>
        <w:right w:val="nil"/>
        <w:between w:val="nil"/>
        <w:bar w:val="nil"/>
      </w:pBdr>
    </w:pPr>
    <w:rPr>
      <w:rFonts w:ascii="Calibri" w:eastAsia="Calibri" w:hAnsi="Calibri" w:cs="Calibri"/>
      <w:color w:val="000000"/>
      <w:u w:color="000000"/>
      <w:bdr w:val="nil"/>
      <w:lang w:val="en-US"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link w:val="ListParagraphChar"/>
    <w:uiPriority w:val="34"/>
    <w:qFormat/>
    <w:rsid w:val="00043DE6"/>
    <w:pPr>
      <w:spacing w:after="0" w:line="240" w:lineRule="auto"/>
      <w:ind w:left="720"/>
    </w:pPr>
    <w:rPr>
      <w:rFonts w:ascii="Times New Roman" w:eastAsia="Arial Unicode MS" w:hAnsi="Times New Roman" w:cs="Arial Unicode MS"/>
      <w:color w:val="000000"/>
      <w:sz w:val="20"/>
      <w:szCs w:val="20"/>
      <w:u w:color="000000"/>
      <w:lang w:val="en-US" w:eastAsia="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043DE6"/>
    <w:rPr>
      <w:rFonts w:ascii="Times New Roman" w:eastAsia="Arial Unicode MS" w:hAnsi="Times New Roman" w:cs="Arial Unicode MS"/>
      <w:color w:val="000000"/>
      <w:sz w:val="20"/>
      <w:szCs w:val="20"/>
      <w:u w:color="000000"/>
      <w:lang w:val="en-US" w:eastAsia="en-GB"/>
    </w:rPr>
  </w:style>
  <w:style w:type="paragraph" w:styleId="Header">
    <w:name w:val="header"/>
    <w:basedOn w:val="Normal"/>
    <w:link w:val="HeaderChar"/>
    <w:uiPriority w:val="99"/>
    <w:semiHidden/>
    <w:unhideWhenUsed/>
    <w:rsid w:val="00A94BEA"/>
    <w:pPr>
      <w:tabs>
        <w:tab w:val="center" w:pos="4677"/>
        <w:tab w:val="right" w:pos="9355"/>
      </w:tabs>
    </w:pPr>
  </w:style>
  <w:style w:type="character" w:customStyle="1" w:styleId="HeaderChar">
    <w:name w:val="Header Char"/>
    <w:basedOn w:val="DefaultParagraphFont"/>
    <w:link w:val="Header"/>
    <w:uiPriority w:val="99"/>
    <w:semiHidden/>
    <w:rsid w:val="00A94BEA"/>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semiHidden/>
    <w:unhideWhenUsed/>
    <w:rsid w:val="00A94BEA"/>
    <w:pPr>
      <w:tabs>
        <w:tab w:val="center" w:pos="4677"/>
        <w:tab w:val="right" w:pos="9355"/>
      </w:tabs>
    </w:pPr>
  </w:style>
  <w:style w:type="character" w:customStyle="1" w:styleId="FooterChar">
    <w:name w:val="Footer Char"/>
    <w:basedOn w:val="DefaultParagraphFont"/>
    <w:link w:val="Footer"/>
    <w:uiPriority w:val="99"/>
    <w:semiHidden/>
    <w:rsid w:val="00A94BEA"/>
    <w:rPr>
      <w:rFonts w:ascii="Times New Roman" w:eastAsia="Arial Unicode MS" w:hAnsi="Times New Roman" w:cs="Times New Roman"/>
      <w:sz w:val="24"/>
      <w:szCs w:val="24"/>
      <w:bdr w:val="nil"/>
      <w:lang w:val="en-US"/>
    </w:rPr>
  </w:style>
  <w:style w:type="paragraph" w:styleId="BodyText">
    <w:name w:val="Body Text"/>
    <w:basedOn w:val="Normal"/>
    <w:link w:val="BodyTextChar"/>
    <w:rsid w:val="00AD6208"/>
    <w:pPr>
      <w:pBdr>
        <w:top w:val="none" w:sz="0" w:space="0" w:color="auto"/>
        <w:left w:val="none" w:sz="0" w:space="0" w:color="auto"/>
        <w:bottom w:val="none" w:sz="0" w:space="0" w:color="auto"/>
        <w:right w:val="none" w:sz="0" w:space="0" w:color="auto"/>
        <w:between w:val="none" w:sz="0" w:space="0" w:color="auto"/>
        <w:bar w:val="none" w:sz="0" w:color="auto"/>
      </w:pBdr>
      <w:spacing w:after="140" w:line="276" w:lineRule="auto"/>
    </w:pPr>
    <w:rPr>
      <w:rFonts w:ascii="Calibri" w:eastAsia="Calibri" w:hAnsi="Calibri" w:cstheme="minorBidi"/>
      <w:color w:val="00000A"/>
      <w:sz w:val="22"/>
      <w:szCs w:val="22"/>
      <w:bdr w:val="none" w:sz="0" w:space="0" w:color="auto"/>
    </w:rPr>
  </w:style>
  <w:style w:type="character" w:customStyle="1" w:styleId="BodyTextChar">
    <w:name w:val="Body Text Char"/>
    <w:basedOn w:val="DefaultParagraphFont"/>
    <w:link w:val="BodyText"/>
    <w:rsid w:val="00AD6208"/>
    <w:rPr>
      <w:rFonts w:ascii="Calibri" w:eastAsia="Calibri" w:hAnsi="Calibri"/>
      <w:color w:val="00000A"/>
      <w:lang w:val="en-US"/>
    </w:rPr>
  </w:style>
  <w:style w:type="paragraph" w:customStyle="1" w:styleId="1">
    <w:name w:val="Обычный1"/>
    <w:rsid w:val="007D7A66"/>
    <w:pPr>
      <w:spacing w:after="0"/>
    </w:pPr>
    <w:rPr>
      <w:rFonts w:ascii="Arial" w:eastAsia="Arial" w:hAnsi="Arial" w:cs="Arial"/>
      <w:lang w:eastAsia="ru-RU"/>
    </w:rPr>
  </w:style>
  <w:style w:type="paragraph" w:customStyle="1" w:styleId="Normal1">
    <w:name w:val="Normal1"/>
    <w:rsid w:val="007D7A66"/>
    <w:pPr>
      <w:spacing w:after="0" w:line="240" w:lineRule="auto"/>
    </w:pPr>
    <w:rPr>
      <w:rFonts w:ascii="Times New Roman" w:eastAsia="Times New Roman" w:hAnsi="Times New Roman" w:cs="Times New Roman"/>
      <w:sz w:val="24"/>
      <w:szCs w:val="24"/>
      <w:lang w:val="hy-AM" w:eastAsia="ru-RU"/>
    </w:rPr>
  </w:style>
  <w:style w:type="character" w:styleId="Strong">
    <w:name w:val="Strong"/>
    <w:basedOn w:val="DefaultParagraphFont"/>
    <w:uiPriority w:val="22"/>
    <w:qFormat/>
    <w:rsid w:val="006E7160"/>
    <w:rPr>
      <w:b/>
      <w:bCs/>
    </w:rPr>
  </w:style>
  <w:style w:type="character" w:customStyle="1" w:styleId="Hyperlink0">
    <w:name w:val="Hyperlink.0"/>
    <w:basedOn w:val="DefaultParagraphFont"/>
    <w:rsid w:val="00C41DCA"/>
    <w:rPr>
      <w:rFonts w:ascii="GHEA Grapalat" w:eastAsia="GHEA Grapalat" w:hAnsi="GHEA Grapalat" w:cs="GHEA Grapalat"/>
      <w:color w:val="000000"/>
      <w:sz w:val="24"/>
      <w:szCs w:val="24"/>
      <w:u w:color="00000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Обычный (Web)1,webb, webb,Char Char Char"/>
    <w:basedOn w:val="Normal"/>
    <w:link w:val="NormalWebChar"/>
    <w:uiPriority w:val="99"/>
    <w:unhideWhenUsed/>
    <w:qFormat/>
    <w:rsid w:val="009A039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ru-RU" w:eastAsia="ru-RU"/>
    </w:rPr>
  </w:style>
  <w:style w:type="paragraph" w:styleId="BalloonText">
    <w:name w:val="Balloon Text"/>
    <w:basedOn w:val="Normal"/>
    <w:link w:val="BalloonTextChar"/>
    <w:uiPriority w:val="99"/>
    <w:semiHidden/>
    <w:unhideWhenUsed/>
    <w:rsid w:val="003773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735A"/>
    <w:rPr>
      <w:rFonts w:ascii="Segoe UI" w:eastAsia="Arial Unicode MS" w:hAnsi="Segoe UI" w:cs="Segoe UI"/>
      <w:sz w:val="18"/>
      <w:szCs w:val="18"/>
      <w:bdr w:val="nil"/>
      <w:lang w:val="en-US"/>
    </w:rPr>
  </w:style>
  <w:style w:type="paragraph" w:customStyle="1" w:styleId="Body">
    <w:name w:val="Body"/>
    <w:rsid w:val="00A8158C"/>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344D5C"/>
    <w:rPr>
      <w:rFonts w:ascii="Times New Roman" w:eastAsia="Times New Roman" w:hAnsi="Times New Roman" w:cs="Times New Roman"/>
      <w:sz w:val="24"/>
      <w:szCs w:val="24"/>
      <w:lang w:eastAsia="ru-RU"/>
    </w:rPr>
  </w:style>
  <w:style w:type="character" w:styleId="Emphasis">
    <w:name w:val="Emphasis"/>
    <w:basedOn w:val="DefaultParagraphFont"/>
    <w:uiPriority w:val="20"/>
    <w:qFormat/>
    <w:rsid w:val="00C178E8"/>
    <w:rPr>
      <w:i/>
      <w:iCs/>
    </w:rPr>
  </w:style>
  <w:style w:type="paragraph" w:customStyle="1" w:styleId="isselectedend">
    <w:name w:val="isselectedend"/>
    <w:basedOn w:val="Normal"/>
    <w:rsid w:val="001C2C7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character" w:customStyle="1" w:styleId="Heading1Char">
    <w:name w:val="Heading 1 Char"/>
    <w:basedOn w:val="DefaultParagraphFont"/>
    <w:link w:val="Heading1"/>
    <w:uiPriority w:val="9"/>
    <w:rsid w:val="00031066"/>
    <w:rPr>
      <w:rFonts w:ascii="Times New Roman" w:eastAsia="Times New Roman" w:hAnsi="Times New Roman" w:cs="Times New Roman"/>
      <w:b/>
      <w:bCs/>
      <w:kern w:val="36"/>
      <w:sz w:val="48"/>
      <w:szCs w:val="48"/>
      <w:lang w:val="en-US"/>
    </w:rPr>
  </w:style>
  <w:style w:type="character" w:customStyle="1" w:styleId="Heading2Char">
    <w:name w:val="Heading 2 Char"/>
    <w:basedOn w:val="DefaultParagraphFont"/>
    <w:link w:val="Heading2"/>
    <w:uiPriority w:val="9"/>
    <w:rsid w:val="00031066"/>
    <w:rPr>
      <w:rFonts w:ascii="Times New Roman" w:eastAsia="Times New Roman" w:hAnsi="Times New Roman" w:cs="Times New Roman"/>
      <w:b/>
      <w:bCs/>
      <w:sz w:val="36"/>
      <w:szCs w:val="3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006059">
      <w:bodyDiv w:val="1"/>
      <w:marLeft w:val="0"/>
      <w:marRight w:val="0"/>
      <w:marTop w:val="0"/>
      <w:marBottom w:val="0"/>
      <w:divBdr>
        <w:top w:val="none" w:sz="0" w:space="0" w:color="auto"/>
        <w:left w:val="none" w:sz="0" w:space="0" w:color="auto"/>
        <w:bottom w:val="none" w:sz="0" w:space="0" w:color="auto"/>
        <w:right w:val="none" w:sz="0" w:space="0" w:color="auto"/>
      </w:divBdr>
      <w:divsChild>
        <w:div w:id="467208711">
          <w:marLeft w:val="0"/>
          <w:marRight w:val="0"/>
          <w:marTop w:val="0"/>
          <w:marBottom w:val="0"/>
          <w:divBdr>
            <w:top w:val="none" w:sz="0" w:space="0" w:color="auto"/>
            <w:left w:val="none" w:sz="0" w:space="0" w:color="auto"/>
            <w:bottom w:val="none" w:sz="0" w:space="0" w:color="auto"/>
            <w:right w:val="none" w:sz="0" w:space="0" w:color="auto"/>
          </w:divBdr>
          <w:divsChild>
            <w:div w:id="242835984">
              <w:marLeft w:val="0"/>
              <w:marRight w:val="0"/>
              <w:marTop w:val="0"/>
              <w:marBottom w:val="0"/>
              <w:divBdr>
                <w:top w:val="none" w:sz="0" w:space="0" w:color="auto"/>
                <w:left w:val="none" w:sz="0" w:space="0" w:color="auto"/>
                <w:bottom w:val="none" w:sz="0" w:space="0" w:color="auto"/>
                <w:right w:val="none" w:sz="0" w:space="0" w:color="auto"/>
              </w:divBdr>
              <w:divsChild>
                <w:div w:id="36316016">
                  <w:marLeft w:val="0"/>
                  <w:marRight w:val="0"/>
                  <w:marTop w:val="0"/>
                  <w:marBottom w:val="0"/>
                  <w:divBdr>
                    <w:top w:val="none" w:sz="0" w:space="0" w:color="auto"/>
                    <w:left w:val="none" w:sz="0" w:space="0" w:color="auto"/>
                    <w:bottom w:val="none" w:sz="0" w:space="0" w:color="auto"/>
                    <w:right w:val="none" w:sz="0" w:space="0" w:color="auto"/>
                  </w:divBdr>
                  <w:divsChild>
                    <w:div w:id="211961194">
                      <w:marLeft w:val="0"/>
                      <w:marRight w:val="0"/>
                      <w:marTop w:val="0"/>
                      <w:marBottom w:val="0"/>
                      <w:divBdr>
                        <w:top w:val="none" w:sz="0" w:space="0" w:color="auto"/>
                        <w:left w:val="none" w:sz="0" w:space="0" w:color="auto"/>
                        <w:bottom w:val="none" w:sz="0" w:space="0" w:color="auto"/>
                        <w:right w:val="none" w:sz="0" w:space="0" w:color="auto"/>
                      </w:divBdr>
                      <w:divsChild>
                        <w:div w:id="641037344">
                          <w:marLeft w:val="0"/>
                          <w:marRight w:val="0"/>
                          <w:marTop w:val="0"/>
                          <w:marBottom w:val="0"/>
                          <w:divBdr>
                            <w:top w:val="none" w:sz="0" w:space="0" w:color="auto"/>
                            <w:left w:val="none" w:sz="0" w:space="0" w:color="auto"/>
                            <w:bottom w:val="none" w:sz="0" w:space="0" w:color="auto"/>
                            <w:right w:val="none" w:sz="0" w:space="0" w:color="auto"/>
                          </w:divBdr>
                          <w:divsChild>
                            <w:div w:id="699823133">
                              <w:marLeft w:val="0"/>
                              <w:marRight w:val="0"/>
                              <w:marTop w:val="0"/>
                              <w:marBottom w:val="0"/>
                              <w:divBdr>
                                <w:top w:val="none" w:sz="0" w:space="0" w:color="auto"/>
                                <w:left w:val="none" w:sz="0" w:space="0" w:color="auto"/>
                                <w:bottom w:val="none" w:sz="0" w:space="0" w:color="auto"/>
                                <w:right w:val="none" w:sz="0" w:space="0" w:color="auto"/>
                              </w:divBdr>
                              <w:divsChild>
                                <w:div w:id="488446278">
                                  <w:marLeft w:val="0"/>
                                  <w:marRight w:val="0"/>
                                  <w:marTop w:val="0"/>
                                  <w:marBottom w:val="0"/>
                                  <w:divBdr>
                                    <w:top w:val="none" w:sz="0" w:space="0" w:color="auto"/>
                                    <w:left w:val="none" w:sz="0" w:space="0" w:color="auto"/>
                                    <w:bottom w:val="none" w:sz="0" w:space="0" w:color="auto"/>
                                    <w:right w:val="none" w:sz="0" w:space="0" w:color="auto"/>
                                  </w:divBdr>
                                  <w:divsChild>
                                    <w:div w:id="202326451">
                                      <w:marLeft w:val="0"/>
                                      <w:marRight w:val="0"/>
                                      <w:marTop w:val="0"/>
                                      <w:marBottom w:val="0"/>
                                      <w:divBdr>
                                        <w:top w:val="none" w:sz="0" w:space="0" w:color="auto"/>
                                        <w:left w:val="none" w:sz="0" w:space="0" w:color="auto"/>
                                        <w:bottom w:val="none" w:sz="0" w:space="0" w:color="auto"/>
                                        <w:right w:val="none" w:sz="0" w:space="0" w:color="auto"/>
                                      </w:divBdr>
                                      <w:divsChild>
                                        <w:div w:id="1040129613">
                                          <w:marLeft w:val="0"/>
                                          <w:marRight w:val="0"/>
                                          <w:marTop w:val="0"/>
                                          <w:marBottom w:val="0"/>
                                          <w:divBdr>
                                            <w:top w:val="none" w:sz="0" w:space="0" w:color="auto"/>
                                            <w:left w:val="none" w:sz="0" w:space="0" w:color="auto"/>
                                            <w:bottom w:val="none" w:sz="0" w:space="0" w:color="auto"/>
                                            <w:right w:val="none" w:sz="0" w:space="0" w:color="auto"/>
                                          </w:divBdr>
                                          <w:divsChild>
                                            <w:div w:id="28208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063329">
          <w:marLeft w:val="0"/>
          <w:marRight w:val="0"/>
          <w:marTop w:val="0"/>
          <w:marBottom w:val="0"/>
          <w:divBdr>
            <w:top w:val="none" w:sz="0" w:space="0" w:color="auto"/>
            <w:left w:val="none" w:sz="0" w:space="0" w:color="auto"/>
            <w:bottom w:val="none" w:sz="0" w:space="0" w:color="auto"/>
            <w:right w:val="none" w:sz="0" w:space="0" w:color="auto"/>
          </w:divBdr>
          <w:divsChild>
            <w:div w:id="1523401463">
              <w:marLeft w:val="0"/>
              <w:marRight w:val="0"/>
              <w:marTop w:val="0"/>
              <w:marBottom w:val="0"/>
              <w:divBdr>
                <w:top w:val="none" w:sz="0" w:space="0" w:color="auto"/>
                <w:left w:val="none" w:sz="0" w:space="0" w:color="auto"/>
                <w:bottom w:val="none" w:sz="0" w:space="0" w:color="auto"/>
                <w:right w:val="none" w:sz="0" w:space="0" w:color="auto"/>
              </w:divBdr>
              <w:divsChild>
                <w:div w:id="71513621">
                  <w:marLeft w:val="0"/>
                  <w:marRight w:val="0"/>
                  <w:marTop w:val="0"/>
                  <w:marBottom w:val="0"/>
                  <w:divBdr>
                    <w:top w:val="none" w:sz="0" w:space="0" w:color="auto"/>
                    <w:left w:val="none" w:sz="0" w:space="0" w:color="auto"/>
                    <w:bottom w:val="none" w:sz="0" w:space="0" w:color="auto"/>
                    <w:right w:val="none" w:sz="0" w:space="0" w:color="auto"/>
                  </w:divBdr>
                  <w:divsChild>
                    <w:div w:id="1777091135">
                      <w:marLeft w:val="0"/>
                      <w:marRight w:val="0"/>
                      <w:marTop w:val="0"/>
                      <w:marBottom w:val="0"/>
                      <w:divBdr>
                        <w:top w:val="none" w:sz="0" w:space="0" w:color="auto"/>
                        <w:left w:val="none" w:sz="0" w:space="0" w:color="auto"/>
                        <w:bottom w:val="none" w:sz="0" w:space="0" w:color="auto"/>
                        <w:right w:val="none" w:sz="0" w:space="0" w:color="auto"/>
                      </w:divBdr>
                      <w:divsChild>
                        <w:div w:id="1404796302">
                          <w:marLeft w:val="0"/>
                          <w:marRight w:val="0"/>
                          <w:marTop w:val="0"/>
                          <w:marBottom w:val="0"/>
                          <w:divBdr>
                            <w:top w:val="none" w:sz="0" w:space="0" w:color="auto"/>
                            <w:left w:val="none" w:sz="0" w:space="0" w:color="auto"/>
                            <w:bottom w:val="none" w:sz="0" w:space="0" w:color="auto"/>
                            <w:right w:val="none" w:sz="0" w:space="0" w:color="auto"/>
                          </w:divBdr>
                          <w:divsChild>
                            <w:div w:id="971641769">
                              <w:marLeft w:val="0"/>
                              <w:marRight w:val="0"/>
                              <w:marTop w:val="0"/>
                              <w:marBottom w:val="0"/>
                              <w:divBdr>
                                <w:top w:val="none" w:sz="0" w:space="0" w:color="auto"/>
                                <w:left w:val="none" w:sz="0" w:space="0" w:color="auto"/>
                                <w:bottom w:val="none" w:sz="0" w:space="0" w:color="auto"/>
                                <w:right w:val="none" w:sz="0" w:space="0" w:color="auto"/>
                              </w:divBdr>
                              <w:divsChild>
                                <w:div w:id="819469916">
                                  <w:marLeft w:val="0"/>
                                  <w:marRight w:val="0"/>
                                  <w:marTop w:val="0"/>
                                  <w:marBottom w:val="0"/>
                                  <w:divBdr>
                                    <w:top w:val="none" w:sz="0" w:space="0" w:color="auto"/>
                                    <w:left w:val="none" w:sz="0" w:space="0" w:color="auto"/>
                                    <w:bottom w:val="none" w:sz="0" w:space="0" w:color="auto"/>
                                    <w:right w:val="none" w:sz="0" w:space="0" w:color="auto"/>
                                  </w:divBdr>
                                  <w:divsChild>
                                    <w:div w:id="2137750895">
                                      <w:marLeft w:val="0"/>
                                      <w:marRight w:val="0"/>
                                      <w:marTop w:val="0"/>
                                      <w:marBottom w:val="0"/>
                                      <w:divBdr>
                                        <w:top w:val="none" w:sz="0" w:space="0" w:color="auto"/>
                                        <w:left w:val="none" w:sz="0" w:space="0" w:color="auto"/>
                                        <w:bottom w:val="none" w:sz="0" w:space="0" w:color="auto"/>
                                        <w:right w:val="none" w:sz="0" w:space="0" w:color="auto"/>
                                      </w:divBdr>
                                      <w:divsChild>
                                        <w:div w:id="464466397">
                                          <w:marLeft w:val="0"/>
                                          <w:marRight w:val="0"/>
                                          <w:marTop w:val="0"/>
                                          <w:marBottom w:val="0"/>
                                          <w:divBdr>
                                            <w:top w:val="none" w:sz="0" w:space="0" w:color="auto"/>
                                            <w:left w:val="none" w:sz="0" w:space="0" w:color="auto"/>
                                            <w:bottom w:val="none" w:sz="0" w:space="0" w:color="auto"/>
                                            <w:right w:val="none" w:sz="0" w:space="0" w:color="auto"/>
                                          </w:divBdr>
                                          <w:divsChild>
                                            <w:div w:id="152453962">
                                              <w:marLeft w:val="0"/>
                                              <w:marRight w:val="0"/>
                                              <w:marTop w:val="0"/>
                                              <w:marBottom w:val="0"/>
                                              <w:divBdr>
                                                <w:top w:val="none" w:sz="0" w:space="0" w:color="auto"/>
                                                <w:left w:val="none" w:sz="0" w:space="0" w:color="auto"/>
                                                <w:bottom w:val="none" w:sz="0" w:space="0" w:color="auto"/>
                                                <w:right w:val="none" w:sz="0" w:space="0" w:color="auto"/>
                                              </w:divBdr>
                                              <w:divsChild>
                                                <w:div w:id="1534151435">
                                                  <w:marLeft w:val="0"/>
                                                  <w:marRight w:val="0"/>
                                                  <w:marTop w:val="0"/>
                                                  <w:marBottom w:val="0"/>
                                                  <w:divBdr>
                                                    <w:top w:val="none" w:sz="0" w:space="0" w:color="auto"/>
                                                    <w:left w:val="none" w:sz="0" w:space="0" w:color="auto"/>
                                                    <w:bottom w:val="none" w:sz="0" w:space="0" w:color="auto"/>
                                                    <w:right w:val="none" w:sz="0" w:space="0" w:color="auto"/>
                                                  </w:divBdr>
                                                  <w:divsChild>
                                                    <w:div w:id="103569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038044">
      <w:bodyDiv w:val="1"/>
      <w:marLeft w:val="0"/>
      <w:marRight w:val="0"/>
      <w:marTop w:val="0"/>
      <w:marBottom w:val="0"/>
      <w:divBdr>
        <w:top w:val="none" w:sz="0" w:space="0" w:color="auto"/>
        <w:left w:val="none" w:sz="0" w:space="0" w:color="auto"/>
        <w:bottom w:val="none" w:sz="0" w:space="0" w:color="auto"/>
        <w:right w:val="none" w:sz="0" w:space="0" w:color="auto"/>
      </w:divBdr>
    </w:div>
    <w:div w:id="279730560">
      <w:bodyDiv w:val="1"/>
      <w:marLeft w:val="0"/>
      <w:marRight w:val="0"/>
      <w:marTop w:val="0"/>
      <w:marBottom w:val="0"/>
      <w:divBdr>
        <w:top w:val="none" w:sz="0" w:space="0" w:color="auto"/>
        <w:left w:val="none" w:sz="0" w:space="0" w:color="auto"/>
        <w:bottom w:val="none" w:sz="0" w:space="0" w:color="auto"/>
        <w:right w:val="none" w:sz="0" w:space="0" w:color="auto"/>
      </w:divBdr>
    </w:div>
    <w:div w:id="322468524">
      <w:bodyDiv w:val="1"/>
      <w:marLeft w:val="0"/>
      <w:marRight w:val="0"/>
      <w:marTop w:val="0"/>
      <w:marBottom w:val="0"/>
      <w:divBdr>
        <w:top w:val="none" w:sz="0" w:space="0" w:color="auto"/>
        <w:left w:val="none" w:sz="0" w:space="0" w:color="auto"/>
        <w:bottom w:val="none" w:sz="0" w:space="0" w:color="auto"/>
        <w:right w:val="none" w:sz="0" w:space="0" w:color="auto"/>
      </w:divBdr>
    </w:div>
    <w:div w:id="356543710">
      <w:bodyDiv w:val="1"/>
      <w:marLeft w:val="0"/>
      <w:marRight w:val="0"/>
      <w:marTop w:val="0"/>
      <w:marBottom w:val="0"/>
      <w:divBdr>
        <w:top w:val="none" w:sz="0" w:space="0" w:color="auto"/>
        <w:left w:val="none" w:sz="0" w:space="0" w:color="auto"/>
        <w:bottom w:val="none" w:sz="0" w:space="0" w:color="auto"/>
        <w:right w:val="none" w:sz="0" w:space="0" w:color="auto"/>
      </w:divBdr>
    </w:div>
    <w:div w:id="401409277">
      <w:bodyDiv w:val="1"/>
      <w:marLeft w:val="0"/>
      <w:marRight w:val="0"/>
      <w:marTop w:val="0"/>
      <w:marBottom w:val="0"/>
      <w:divBdr>
        <w:top w:val="none" w:sz="0" w:space="0" w:color="auto"/>
        <w:left w:val="none" w:sz="0" w:space="0" w:color="auto"/>
        <w:bottom w:val="none" w:sz="0" w:space="0" w:color="auto"/>
        <w:right w:val="none" w:sz="0" w:space="0" w:color="auto"/>
      </w:divBdr>
    </w:div>
    <w:div w:id="416170988">
      <w:bodyDiv w:val="1"/>
      <w:marLeft w:val="0"/>
      <w:marRight w:val="0"/>
      <w:marTop w:val="0"/>
      <w:marBottom w:val="0"/>
      <w:divBdr>
        <w:top w:val="none" w:sz="0" w:space="0" w:color="auto"/>
        <w:left w:val="none" w:sz="0" w:space="0" w:color="auto"/>
        <w:bottom w:val="none" w:sz="0" w:space="0" w:color="auto"/>
        <w:right w:val="none" w:sz="0" w:space="0" w:color="auto"/>
      </w:divBdr>
    </w:div>
    <w:div w:id="416828092">
      <w:bodyDiv w:val="1"/>
      <w:marLeft w:val="0"/>
      <w:marRight w:val="0"/>
      <w:marTop w:val="0"/>
      <w:marBottom w:val="0"/>
      <w:divBdr>
        <w:top w:val="none" w:sz="0" w:space="0" w:color="auto"/>
        <w:left w:val="none" w:sz="0" w:space="0" w:color="auto"/>
        <w:bottom w:val="none" w:sz="0" w:space="0" w:color="auto"/>
        <w:right w:val="none" w:sz="0" w:space="0" w:color="auto"/>
      </w:divBdr>
    </w:div>
    <w:div w:id="440494054">
      <w:bodyDiv w:val="1"/>
      <w:marLeft w:val="0"/>
      <w:marRight w:val="0"/>
      <w:marTop w:val="0"/>
      <w:marBottom w:val="0"/>
      <w:divBdr>
        <w:top w:val="none" w:sz="0" w:space="0" w:color="auto"/>
        <w:left w:val="none" w:sz="0" w:space="0" w:color="auto"/>
        <w:bottom w:val="none" w:sz="0" w:space="0" w:color="auto"/>
        <w:right w:val="none" w:sz="0" w:space="0" w:color="auto"/>
      </w:divBdr>
    </w:div>
    <w:div w:id="525752765">
      <w:bodyDiv w:val="1"/>
      <w:marLeft w:val="0"/>
      <w:marRight w:val="0"/>
      <w:marTop w:val="0"/>
      <w:marBottom w:val="0"/>
      <w:divBdr>
        <w:top w:val="none" w:sz="0" w:space="0" w:color="auto"/>
        <w:left w:val="none" w:sz="0" w:space="0" w:color="auto"/>
        <w:bottom w:val="none" w:sz="0" w:space="0" w:color="auto"/>
        <w:right w:val="none" w:sz="0" w:space="0" w:color="auto"/>
      </w:divBdr>
    </w:div>
    <w:div w:id="558595396">
      <w:bodyDiv w:val="1"/>
      <w:marLeft w:val="0"/>
      <w:marRight w:val="0"/>
      <w:marTop w:val="0"/>
      <w:marBottom w:val="0"/>
      <w:divBdr>
        <w:top w:val="none" w:sz="0" w:space="0" w:color="auto"/>
        <w:left w:val="none" w:sz="0" w:space="0" w:color="auto"/>
        <w:bottom w:val="none" w:sz="0" w:space="0" w:color="auto"/>
        <w:right w:val="none" w:sz="0" w:space="0" w:color="auto"/>
      </w:divBdr>
    </w:div>
    <w:div w:id="662855209">
      <w:bodyDiv w:val="1"/>
      <w:marLeft w:val="0"/>
      <w:marRight w:val="0"/>
      <w:marTop w:val="0"/>
      <w:marBottom w:val="0"/>
      <w:divBdr>
        <w:top w:val="none" w:sz="0" w:space="0" w:color="auto"/>
        <w:left w:val="none" w:sz="0" w:space="0" w:color="auto"/>
        <w:bottom w:val="none" w:sz="0" w:space="0" w:color="auto"/>
        <w:right w:val="none" w:sz="0" w:space="0" w:color="auto"/>
      </w:divBdr>
    </w:div>
    <w:div w:id="667484571">
      <w:bodyDiv w:val="1"/>
      <w:marLeft w:val="0"/>
      <w:marRight w:val="0"/>
      <w:marTop w:val="0"/>
      <w:marBottom w:val="0"/>
      <w:divBdr>
        <w:top w:val="none" w:sz="0" w:space="0" w:color="auto"/>
        <w:left w:val="none" w:sz="0" w:space="0" w:color="auto"/>
        <w:bottom w:val="none" w:sz="0" w:space="0" w:color="auto"/>
        <w:right w:val="none" w:sz="0" w:space="0" w:color="auto"/>
      </w:divBdr>
      <w:divsChild>
        <w:div w:id="1433739270">
          <w:marLeft w:val="0"/>
          <w:marRight w:val="0"/>
          <w:marTop w:val="0"/>
          <w:marBottom w:val="0"/>
          <w:divBdr>
            <w:top w:val="none" w:sz="0" w:space="0" w:color="auto"/>
            <w:left w:val="none" w:sz="0" w:space="0" w:color="auto"/>
            <w:bottom w:val="none" w:sz="0" w:space="0" w:color="auto"/>
            <w:right w:val="none" w:sz="0" w:space="0" w:color="auto"/>
          </w:divBdr>
        </w:div>
      </w:divsChild>
    </w:div>
    <w:div w:id="801119554">
      <w:bodyDiv w:val="1"/>
      <w:marLeft w:val="0"/>
      <w:marRight w:val="0"/>
      <w:marTop w:val="0"/>
      <w:marBottom w:val="0"/>
      <w:divBdr>
        <w:top w:val="none" w:sz="0" w:space="0" w:color="auto"/>
        <w:left w:val="none" w:sz="0" w:space="0" w:color="auto"/>
        <w:bottom w:val="none" w:sz="0" w:space="0" w:color="auto"/>
        <w:right w:val="none" w:sz="0" w:space="0" w:color="auto"/>
      </w:divBdr>
    </w:div>
    <w:div w:id="865992979">
      <w:bodyDiv w:val="1"/>
      <w:marLeft w:val="0"/>
      <w:marRight w:val="0"/>
      <w:marTop w:val="0"/>
      <w:marBottom w:val="0"/>
      <w:divBdr>
        <w:top w:val="none" w:sz="0" w:space="0" w:color="auto"/>
        <w:left w:val="none" w:sz="0" w:space="0" w:color="auto"/>
        <w:bottom w:val="none" w:sz="0" w:space="0" w:color="auto"/>
        <w:right w:val="none" w:sz="0" w:space="0" w:color="auto"/>
      </w:divBdr>
    </w:div>
    <w:div w:id="882061619">
      <w:bodyDiv w:val="1"/>
      <w:marLeft w:val="0"/>
      <w:marRight w:val="0"/>
      <w:marTop w:val="0"/>
      <w:marBottom w:val="0"/>
      <w:divBdr>
        <w:top w:val="none" w:sz="0" w:space="0" w:color="auto"/>
        <w:left w:val="none" w:sz="0" w:space="0" w:color="auto"/>
        <w:bottom w:val="none" w:sz="0" w:space="0" w:color="auto"/>
        <w:right w:val="none" w:sz="0" w:space="0" w:color="auto"/>
      </w:divBdr>
    </w:div>
    <w:div w:id="944581932">
      <w:bodyDiv w:val="1"/>
      <w:marLeft w:val="0"/>
      <w:marRight w:val="0"/>
      <w:marTop w:val="0"/>
      <w:marBottom w:val="0"/>
      <w:divBdr>
        <w:top w:val="none" w:sz="0" w:space="0" w:color="auto"/>
        <w:left w:val="none" w:sz="0" w:space="0" w:color="auto"/>
        <w:bottom w:val="none" w:sz="0" w:space="0" w:color="auto"/>
        <w:right w:val="none" w:sz="0" w:space="0" w:color="auto"/>
      </w:divBdr>
    </w:div>
    <w:div w:id="971517921">
      <w:bodyDiv w:val="1"/>
      <w:marLeft w:val="0"/>
      <w:marRight w:val="0"/>
      <w:marTop w:val="0"/>
      <w:marBottom w:val="0"/>
      <w:divBdr>
        <w:top w:val="none" w:sz="0" w:space="0" w:color="auto"/>
        <w:left w:val="none" w:sz="0" w:space="0" w:color="auto"/>
        <w:bottom w:val="none" w:sz="0" w:space="0" w:color="auto"/>
        <w:right w:val="none" w:sz="0" w:space="0" w:color="auto"/>
      </w:divBdr>
      <w:divsChild>
        <w:div w:id="1217624104">
          <w:marLeft w:val="0"/>
          <w:marRight w:val="0"/>
          <w:marTop w:val="0"/>
          <w:marBottom w:val="0"/>
          <w:divBdr>
            <w:top w:val="none" w:sz="0" w:space="0" w:color="auto"/>
            <w:left w:val="none" w:sz="0" w:space="0" w:color="auto"/>
            <w:bottom w:val="none" w:sz="0" w:space="0" w:color="auto"/>
            <w:right w:val="none" w:sz="0" w:space="0" w:color="auto"/>
          </w:divBdr>
          <w:divsChild>
            <w:div w:id="1038896479">
              <w:marLeft w:val="0"/>
              <w:marRight w:val="0"/>
              <w:marTop w:val="0"/>
              <w:marBottom w:val="0"/>
              <w:divBdr>
                <w:top w:val="none" w:sz="0" w:space="0" w:color="auto"/>
                <w:left w:val="none" w:sz="0" w:space="0" w:color="auto"/>
                <w:bottom w:val="none" w:sz="0" w:space="0" w:color="auto"/>
                <w:right w:val="none" w:sz="0" w:space="0" w:color="auto"/>
              </w:divBdr>
              <w:divsChild>
                <w:div w:id="1646814150">
                  <w:marLeft w:val="0"/>
                  <w:marRight w:val="0"/>
                  <w:marTop w:val="0"/>
                  <w:marBottom w:val="0"/>
                  <w:divBdr>
                    <w:top w:val="none" w:sz="0" w:space="0" w:color="auto"/>
                    <w:left w:val="none" w:sz="0" w:space="0" w:color="auto"/>
                    <w:bottom w:val="none" w:sz="0" w:space="0" w:color="auto"/>
                    <w:right w:val="none" w:sz="0" w:space="0" w:color="auto"/>
                  </w:divBdr>
                  <w:divsChild>
                    <w:div w:id="900293828">
                      <w:marLeft w:val="0"/>
                      <w:marRight w:val="0"/>
                      <w:marTop w:val="0"/>
                      <w:marBottom w:val="0"/>
                      <w:divBdr>
                        <w:top w:val="none" w:sz="0" w:space="0" w:color="auto"/>
                        <w:left w:val="none" w:sz="0" w:space="0" w:color="auto"/>
                        <w:bottom w:val="none" w:sz="0" w:space="0" w:color="auto"/>
                        <w:right w:val="none" w:sz="0" w:space="0" w:color="auto"/>
                      </w:divBdr>
                      <w:divsChild>
                        <w:div w:id="1876431341">
                          <w:marLeft w:val="0"/>
                          <w:marRight w:val="0"/>
                          <w:marTop w:val="0"/>
                          <w:marBottom w:val="0"/>
                          <w:divBdr>
                            <w:top w:val="none" w:sz="0" w:space="0" w:color="auto"/>
                            <w:left w:val="none" w:sz="0" w:space="0" w:color="auto"/>
                            <w:bottom w:val="none" w:sz="0" w:space="0" w:color="auto"/>
                            <w:right w:val="none" w:sz="0" w:space="0" w:color="auto"/>
                          </w:divBdr>
                          <w:divsChild>
                            <w:div w:id="173697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3504296">
      <w:bodyDiv w:val="1"/>
      <w:marLeft w:val="0"/>
      <w:marRight w:val="0"/>
      <w:marTop w:val="0"/>
      <w:marBottom w:val="0"/>
      <w:divBdr>
        <w:top w:val="none" w:sz="0" w:space="0" w:color="auto"/>
        <w:left w:val="none" w:sz="0" w:space="0" w:color="auto"/>
        <w:bottom w:val="none" w:sz="0" w:space="0" w:color="auto"/>
        <w:right w:val="none" w:sz="0" w:space="0" w:color="auto"/>
      </w:divBdr>
    </w:div>
    <w:div w:id="1084382086">
      <w:bodyDiv w:val="1"/>
      <w:marLeft w:val="0"/>
      <w:marRight w:val="0"/>
      <w:marTop w:val="0"/>
      <w:marBottom w:val="0"/>
      <w:divBdr>
        <w:top w:val="none" w:sz="0" w:space="0" w:color="auto"/>
        <w:left w:val="none" w:sz="0" w:space="0" w:color="auto"/>
        <w:bottom w:val="none" w:sz="0" w:space="0" w:color="auto"/>
        <w:right w:val="none" w:sz="0" w:space="0" w:color="auto"/>
      </w:divBdr>
    </w:div>
    <w:div w:id="1250698974">
      <w:bodyDiv w:val="1"/>
      <w:marLeft w:val="0"/>
      <w:marRight w:val="0"/>
      <w:marTop w:val="0"/>
      <w:marBottom w:val="0"/>
      <w:divBdr>
        <w:top w:val="none" w:sz="0" w:space="0" w:color="auto"/>
        <w:left w:val="none" w:sz="0" w:space="0" w:color="auto"/>
        <w:bottom w:val="none" w:sz="0" w:space="0" w:color="auto"/>
        <w:right w:val="none" w:sz="0" w:space="0" w:color="auto"/>
      </w:divBdr>
    </w:div>
    <w:div w:id="1300771564">
      <w:bodyDiv w:val="1"/>
      <w:marLeft w:val="0"/>
      <w:marRight w:val="0"/>
      <w:marTop w:val="0"/>
      <w:marBottom w:val="0"/>
      <w:divBdr>
        <w:top w:val="none" w:sz="0" w:space="0" w:color="auto"/>
        <w:left w:val="none" w:sz="0" w:space="0" w:color="auto"/>
        <w:bottom w:val="none" w:sz="0" w:space="0" w:color="auto"/>
        <w:right w:val="none" w:sz="0" w:space="0" w:color="auto"/>
      </w:divBdr>
    </w:div>
    <w:div w:id="1377118448">
      <w:bodyDiv w:val="1"/>
      <w:marLeft w:val="0"/>
      <w:marRight w:val="0"/>
      <w:marTop w:val="0"/>
      <w:marBottom w:val="0"/>
      <w:divBdr>
        <w:top w:val="none" w:sz="0" w:space="0" w:color="auto"/>
        <w:left w:val="none" w:sz="0" w:space="0" w:color="auto"/>
        <w:bottom w:val="none" w:sz="0" w:space="0" w:color="auto"/>
        <w:right w:val="none" w:sz="0" w:space="0" w:color="auto"/>
      </w:divBdr>
    </w:div>
    <w:div w:id="1507094496">
      <w:bodyDiv w:val="1"/>
      <w:marLeft w:val="0"/>
      <w:marRight w:val="0"/>
      <w:marTop w:val="0"/>
      <w:marBottom w:val="0"/>
      <w:divBdr>
        <w:top w:val="none" w:sz="0" w:space="0" w:color="auto"/>
        <w:left w:val="none" w:sz="0" w:space="0" w:color="auto"/>
        <w:bottom w:val="none" w:sz="0" w:space="0" w:color="auto"/>
        <w:right w:val="none" w:sz="0" w:space="0" w:color="auto"/>
      </w:divBdr>
    </w:div>
    <w:div w:id="1523740941">
      <w:bodyDiv w:val="1"/>
      <w:marLeft w:val="0"/>
      <w:marRight w:val="0"/>
      <w:marTop w:val="0"/>
      <w:marBottom w:val="0"/>
      <w:divBdr>
        <w:top w:val="none" w:sz="0" w:space="0" w:color="auto"/>
        <w:left w:val="none" w:sz="0" w:space="0" w:color="auto"/>
        <w:bottom w:val="none" w:sz="0" w:space="0" w:color="auto"/>
        <w:right w:val="none" w:sz="0" w:space="0" w:color="auto"/>
      </w:divBdr>
    </w:div>
    <w:div w:id="1569225121">
      <w:bodyDiv w:val="1"/>
      <w:marLeft w:val="0"/>
      <w:marRight w:val="0"/>
      <w:marTop w:val="0"/>
      <w:marBottom w:val="0"/>
      <w:divBdr>
        <w:top w:val="none" w:sz="0" w:space="0" w:color="auto"/>
        <w:left w:val="none" w:sz="0" w:space="0" w:color="auto"/>
        <w:bottom w:val="none" w:sz="0" w:space="0" w:color="auto"/>
        <w:right w:val="none" w:sz="0" w:space="0" w:color="auto"/>
      </w:divBdr>
    </w:div>
    <w:div w:id="1625379452">
      <w:bodyDiv w:val="1"/>
      <w:marLeft w:val="0"/>
      <w:marRight w:val="0"/>
      <w:marTop w:val="0"/>
      <w:marBottom w:val="0"/>
      <w:divBdr>
        <w:top w:val="none" w:sz="0" w:space="0" w:color="auto"/>
        <w:left w:val="none" w:sz="0" w:space="0" w:color="auto"/>
        <w:bottom w:val="none" w:sz="0" w:space="0" w:color="auto"/>
        <w:right w:val="none" w:sz="0" w:space="0" w:color="auto"/>
      </w:divBdr>
    </w:div>
    <w:div w:id="1711802891">
      <w:bodyDiv w:val="1"/>
      <w:marLeft w:val="0"/>
      <w:marRight w:val="0"/>
      <w:marTop w:val="0"/>
      <w:marBottom w:val="0"/>
      <w:divBdr>
        <w:top w:val="none" w:sz="0" w:space="0" w:color="auto"/>
        <w:left w:val="none" w:sz="0" w:space="0" w:color="auto"/>
        <w:bottom w:val="none" w:sz="0" w:space="0" w:color="auto"/>
        <w:right w:val="none" w:sz="0" w:space="0" w:color="auto"/>
      </w:divBdr>
    </w:div>
    <w:div w:id="1800538572">
      <w:bodyDiv w:val="1"/>
      <w:marLeft w:val="0"/>
      <w:marRight w:val="0"/>
      <w:marTop w:val="0"/>
      <w:marBottom w:val="0"/>
      <w:divBdr>
        <w:top w:val="none" w:sz="0" w:space="0" w:color="auto"/>
        <w:left w:val="none" w:sz="0" w:space="0" w:color="auto"/>
        <w:bottom w:val="none" w:sz="0" w:space="0" w:color="auto"/>
        <w:right w:val="none" w:sz="0" w:space="0" w:color="auto"/>
      </w:divBdr>
    </w:div>
    <w:div w:id="1809932581">
      <w:bodyDiv w:val="1"/>
      <w:marLeft w:val="0"/>
      <w:marRight w:val="0"/>
      <w:marTop w:val="0"/>
      <w:marBottom w:val="0"/>
      <w:divBdr>
        <w:top w:val="none" w:sz="0" w:space="0" w:color="auto"/>
        <w:left w:val="none" w:sz="0" w:space="0" w:color="auto"/>
        <w:bottom w:val="none" w:sz="0" w:space="0" w:color="auto"/>
        <w:right w:val="none" w:sz="0" w:space="0" w:color="auto"/>
      </w:divBdr>
    </w:div>
    <w:div w:id="1843933261">
      <w:bodyDiv w:val="1"/>
      <w:marLeft w:val="0"/>
      <w:marRight w:val="0"/>
      <w:marTop w:val="0"/>
      <w:marBottom w:val="0"/>
      <w:divBdr>
        <w:top w:val="none" w:sz="0" w:space="0" w:color="auto"/>
        <w:left w:val="none" w:sz="0" w:space="0" w:color="auto"/>
        <w:bottom w:val="none" w:sz="0" w:space="0" w:color="auto"/>
        <w:right w:val="none" w:sz="0" w:space="0" w:color="auto"/>
      </w:divBdr>
    </w:div>
    <w:div w:id="1934893849">
      <w:bodyDiv w:val="1"/>
      <w:marLeft w:val="0"/>
      <w:marRight w:val="0"/>
      <w:marTop w:val="0"/>
      <w:marBottom w:val="0"/>
      <w:divBdr>
        <w:top w:val="none" w:sz="0" w:space="0" w:color="auto"/>
        <w:left w:val="none" w:sz="0" w:space="0" w:color="auto"/>
        <w:bottom w:val="none" w:sz="0" w:space="0" w:color="auto"/>
        <w:right w:val="none" w:sz="0" w:space="0" w:color="auto"/>
      </w:divBdr>
    </w:div>
    <w:div w:id="1993871943">
      <w:bodyDiv w:val="1"/>
      <w:marLeft w:val="0"/>
      <w:marRight w:val="0"/>
      <w:marTop w:val="0"/>
      <w:marBottom w:val="0"/>
      <w:divBdr>
        <w:top w:val="none" w:sz="0" w:space="0" w:color="auto"/>
        <w:left w:val="none" w:sz="0" w:space="0" w:color="auto"/>
        <w:bottom w:val="none" w:sz="0" w:space="0" w:color="auto"/>
        <w:right w:val="none" w:sz="0" w:space="0" w:color="auto"/>
      </w:divBdr>
    </w:div>
    <w:div w:id="2050639056">
      <w:bodyDiv w:val="1"/>
      <w:marLeft w:val="0"/>
      <w:marRight w:val="0"/>
      <w:marTop w:val="0"/>
      <w:marBottom w:val="0"/>
      <w:divBdr>
        <w:top w:val="none" w:sz="0" w:space="0" w:color="auto"/>
        <w:left w:val="none" w:sz="0" w:space="0" w:color="auto"/>
        <w:bottom w:val="none" w:sz="0" w:space="0" w:color="auto"/>
        <w:right w:val="none" w:sz="0" w:space="0" w:color="auto"/>
      </w:divBdr>
      <w:divsChild>
        <w:div w:id="15316027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EDEEA8-67B9-4E19-ADEF-F0EDD544B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1964</Words>
  <Characters>11196</Characters>
  <Application>Microsoft Office Word</Application>
  <DocSecurity>0</DocSecurity>
  <Lines>93</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https:/mul2.gov.am/tasks/1396851/oneclick?token=e13d4aa9d4d4f2256e892e7379f32119</cp:keywords>
  <cp:lastModifiedBy>Sedrak Simonyan</cp:lastModifiedBy>
  <cp:revision>2</cp:revision>
  <cp:lastPrinted>2023-06-01T10:37:00Z</cp:lastPrinted>
  <dcterms:created xsi:type="dcterms:W3CDTF">2026-10-08T07:53:00Z</dcterms:created>
  <dcterms:modified xsi:type="dcterms:W3CDTF">2026-10-08T07:53:00Z</dcterms:modified>
</cp:coreProperties>
</file>