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412" w:rsidRDefault="0011641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412" w:rsidRDefault="00116412" w:rsidP="00A71CED">
      <w:pPr>
        <w:jc w:val="center"/>
      </w:pPr>
    </w:p>
    <w:p w:rsidR="00116412" w:rsidRDefault="0011641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16412" w:rsidRDefault="00116412" w:rsidP="00A71CED">
      <w:pPr>
        <w:pStyle w:val="mechtex"/>
        <w:rPr>
          <w:rFonts w:ascii="GHEA Mariam" w:hAnsi="GHEA Mariam"/>
          <w:b/>
        </w:rPr>
      </w:pPr>
    </w:p>
    <w:p w:rsidR="00116412" w:rsidRDefault="0011641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16412" w:rsidRPr="008E1B5A" w:rsidRDefault="00116412" w:rsidP="00A71CED">
      <w:pPr>
        <w:jc w:val="center"/>
        <w:rPr>
          <w:rFonts w:ascii="GHEA Mariam" w:hAnsi="GHEA Mariam"/>
          <w:sz w:val="24"/>
          <w:szCs w:val="24"/>
        </w:rPr>
      </w:pPr>
    </w:p>
    <w:p w:rsidR="00116412" w:rsidRPr="00147102" w:rsidRDefault="00116412" w:rsidP="00A71CED">
      <w:pPr>
        <w:jc w:val="center"/>
        <w:rPr>
          <w:rFonts w:ascii="GHEA Mariam" w:hAnsi="GHEA Mariam"/>
          <w:sz w:val="8"/>
          <w:szCs w:val="24"/>
        </w:rPr>
      </w:pPr>
    </w:p>
    <w:p w:rsidR="00116412" w:rsidRPr="008E1B5A" w:rsidRDefault="00116412" w:rsidP="00A71CED">
      <w:pPr>
        <w:jc w:val="center"/>
        <w:rPr>
          <w:rFonts w:ascii="GHEA Mariam" w:hAnsi="GHEA Mariam"/>
          <w:sz w:val="24"/>
          <w:szCs w:val="24"/>
        </w:rPr>
      </w:pPr>
    </w:p>
    <w:p w:rsidR="00116412" w:rsidRPr="007F7F8E" w:rsidRDefault="0011641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16412" w:rsidRDefault="0011641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16412" w:rsidRPr="00147102" w:rsidRDefault="00116412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116412" w:rsidRDefault="0011641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16412" w:rsidRPr="00B45A61" w:rsidRDefault="0011641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16412" w:rsidRDefault="00116412" w:rsidP="00116412">
      <w:pPr>
        <w:pStyle w:val="mechtex"/>
        <w:rPr>
          <w:rFonts w:ascii="GHEA Mariam" w:eastAsia="Batang" w:hAnsi="GHEA Mariam" w:cs="Sylfaen"/>
          <w:sz w:val="24"/>
          <w:lang w:val="hy-AM"/>
        </w:rPr>
      </w:pPr>
      <w:r w:rsidRPr="00116412">
        <w:rPr>
          <w:rFonts w:ascii="GHEA Mariam" w:hAnsi="GHEA Mariam"/>
          <w:sz w:val="24"/>
          <w:lang w:val="hy-AM"/>
        </w:rPr>
        <w:t>«</w:t>
      </w:r>
      <w:r w:rsidRPr="00116412">
        <w:rPr>
          <w:rFonts w:ascii="GHEA Mariam" w:hAnsi="GHEA Mariam" w:cs="Sylfaen"/>
          <w:sz w:val="24"/>
          <w:lang w:val="hy-AM"/>
        </w:rPr>
        <w:t>ԷԼԵԿՏՐՈՆԱՅԻՆ</w:t>
      </w:r>
      <w:r w:rsidRPr="00116412">
        <w:rPr>
          <w:rFonts w:ascii="GHEA Mariam" w:hAnsi="GHEA Mariam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z w:val="24"/>
          <w:lang w:val="hy-AM"/>
        </w:rPr>
        <w:t>ՄԵՔԵՆԱՅԱԸՆԹԵՌՆԵԼԻ</w:t>
      </w:r>
      <w:r w:rsidRPr="00116412">
        <w:rPr>
          <w:rFonts w:ascii="GHEA Mariam" w:hAnsi="GHEA Mariam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z w:val="24"/>
          <w:lang w:val="hy-AM"/>
        </w:rPr>
        <w:t>ՃԱՄՓՈՐԴԱԿԱՆ</w:t>
      </w:r>
      <w:r w:rsidRPr="00116412">
        <w:rPr>
          <w:rFonts w:ascii="GHEA Mariam" w:hAnsi="GHEA Mariam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z w:val="24"/>
          <w:lang w:val="hy-AM"/>
        </w:rPr>
        <w:t>ՓԱՍՏԱ</w:t>
      </w:r>
      <w:r>
        <w:rPr>
          <w:rFonts w:ascii="GHEA Mariam" w:hAnsi="GHEA Mariam" w:cs="Sylfaen"/>
          <w:sz w:val="24"/>
          <w:lang w:val="hy-AM"/>
        </w:rPr>
        <w:softHyphen/>
      </w:r>
      <w:r w:rsidRPr="00116412">
        <w:rPr>
          <w:rFonts w:ascii="GHEA Mariam" w:hAnsi="GHEA Mariam" w:cs="Sylfaen"/>
          <w:sz w:val="24"/>
          <w:lang w:val="hy-AM"/>
        </w:rPr>
        <w:t>ԹՂԹԵՐԻ՝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16412">
        <w:rPr>
          <w:rFonts w:ascii="GHEA Mariam" w:hAnsi="GHEA Mariam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z w:val="24"/>
          <w:lang w:val="hy-AM"/>
        </w:rPr>
        <w:t>ՔԱՂԱՔԱՑԻԱԿԱՆ</w:t>
      </w:r>
      <w:r w:rsidRPr="0011641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z w:val="24"/>
          <w:lang w:val="hy-AM"/>
        </w:rPr>
        <w:t>ԱՎԻԱՑԻԱՅԻ</w:t>
      </w:r>
      <w:r w:rsidRPr="0011641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116412">
        <w:rPr>
          <w:rFonts w:ascii="GHEA Mariam" w:hAnsi="GHEA Mariam" w:cs="Sylfaen"/>
          <w:sz w:val="24"/>
          <w:lang w:val="hy-AM"/>
        </w:rPr>
        <w:t>ՄԻՋԱԶԳԱՅԻՆ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116412">
        <w:rPr>
          <w:rFonts w:ascii="GHEA Mariam" w:hAnsi="GHEA Mariam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pacing w:val="-8"/>
          <w:sz w:val="24"/>
          <w:lang w:val="hy-AM"/>
        </w:rPr>
        <w:t>ԿԱԶՄԱ</w:t>
      </w:r>
      <w:r w:rsidRPr="00116412">
        <w:rPr>
          <w:rFonts w:ascii="GHEA Mariam" w:hAnsi="GHEA Mariam" w:cs="Sylfaen"/>
          <w:spacing w:val="-8"/>
          <w:sz w:val="24"/>
          <w:lang w:val="hy-AM"/>
        </w:rPr>
        <w:softHyphen/>
      </w:r>
      <w:r w:rsidRPr="00116412">
        <w:rPr>
          <w:rFonts w:ascii="GHEA Mariam" w:hAnsi="GHEA Mariam" w:cs="Sylfaen"/>
          <w:spacing w:val="-4"/>
          <w:sz w:val="24"/>
          <w:lang w:val="hy-AM"/>
        </w:rPr>
        <w:t>ԿԵՐՊՈՒԹՅԱՆ</w:t>
      </w:r>
      <w:r w:rsidRPr="001164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pacing w:val="-4"/>
          <w:sz w:val="24"/>
          <w:lang w:val="hy-AM"/>
        </w:rPr>
        <w:t>ՀԱՆՐԱՅԻՆ</w:t>
      </w:r>
      <w:r w:rsidRPr="001164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pacing w:val="-4"/>
          <w:sz w:val="24"/>
          <w:lang w:val="hy-AM"/>
        </w:rPr>
        <w:t>ԲԱՆԱԼԻՆԵՐԻ</w:t>
      </w:r>
      <w:r w:rsidRPr="001164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pacing w:val="-4"/>
          <w:sz w:val="24"/>
          <w:lang w:val="hy-AM"/>
        </w:rPr>
        <w:t>ՏԵՂԵԿԱՏՈՒԻՆ</w:t>
      </w:r>
      <w:r w:rsidRPr="00116412">
        <w:rPr>
          <w:rFonts w:ascii="GHEA Mariam" w:hAnsi="GHEA Mariam"/>
          <w:spacing w:val="-4"/>
          <w:sz w:val="24"/>
          <w:lang w:val="hy-AM"/>
        </w:rPr>
        <w:t xml:space="preserve"> </w:t>
      </w:r>
      <w:r w:rsidRPr="00116412">
        <w:rPr>
          <w:rFonts w:ascii="GHEA Mariam" w:hAnsi="GHEA Mariam"/>
          <w:color w:val="000000"/>
          <w:spacing w:val="-4"/>
          <w:sz w:val="24"/>
          <w:shd w:val="clear" w:color="auto" w:fill="FFFFFF"/>
          <w:lang w:val="hy-AM"/>
        </w:rPr>
        <w:t>(</w:t>
      </w:r>
      <w:r w:rsidRPr="00116412">
        <w:rPr>
          <w:rFonts w:ascii="GHEA Mariam" w:hAnsi="GHEA Mariam" w:cs="Sylfaen"/>
          <w:color w:val="000000"/>
          <w:spacing w:val="-4"/>
          <w:sz w:val="24"/>
          <w:shd w:val="clear" w:color="auto" w:fill="FFFFFF"/>
          <w:lang w:val="hy-AM"/>
        </w:rPr>
        <w:t>ԻԿԱՕ</w:t>
      </w:r>
      <w:r w:rsidRPr="00116412">
        <w:rPr>
          <w:rFonts w:ascii="GHEA Mariam" w:hAnsi="GHEA Mariam"/>
          <w:color w:val="000000"/>
          <w:spacing w:val="-4"/>
          <w:sz w:val="24"/>
          <w:shd w:val="clear" w:color="auto" w:fill="FFFFFF"/>
          <w:lang w:val="hy-AM"/>
        </w:rPr>
        <w:t>-</w:t>
      </w:r>
      <w:r w:rsidRPr="00116412">
        <w:rPr>
          <w:rFonts w:ascii="GHEA Mariam" w:hAnsi="GHEA Mariam" w:cs="Sylfaen"/>
          <w:color w:val="000000"/>
          <w:spacing w:val="-4"/>
          <w:sz w:val="24"/>
          <w:shd w:val="clear" w:color="auto" w:fill="FFFFFF"/>
          <w:lang w:val="hy-AM"/>
        </w:rPr>
        <w:t>Ի</w:t>
      </w:r>
      <w:r w:rsidRPr="00116412">
        <w:rPr>
          <w:rFonts w:ascii="GHEA Mariam" w:hAnsi="GHEA Mariam"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Pr="00116412">
        <w:rPr>
          <w:rFonts w:ascii="GHEA Mariam" w:hAnsi="GHEA Mariam" w:cs="Sylfaen"/>
          <w:color w:val="000000"/>
          <w:spacing w:val="-4"/>
          <w:sz w:val="24"/>
          <w:shd w:val="clear" w:color="auto" w:fill="FFFFFF"/>
          <w:lang w:val="hy-AM"/>
        </w:rPr>
        <w:t>ՀԲՏ</w:t>
      </w:r>
      <w:r w:rsidRPr="00116412">
        <w:rPr>
          <w:rFonts w:ascii="GHEA Mariam" w:hAnsi="GHEA Mariam"/>
          <w:color w:val="000000"/>
          <w:spacing w:val="-4"/>
          <w:sz w:val="24"/>
          <w:shd w:val="clear" w:color="auto" w:fill="FFFFFF"/>
          <w:lang w:val="hy-AM"/>
        </w:rPr>
        <w:t>)</w:t>
      </w:r>
      <w:r w:rsidRPr="001164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pacing w:val="-8"/>
          <w:sz w:val="24"/>
          <w:lang w:val="hy-AM"/>
        </w:rPr>
        <w:t>ՄԱՍՆԱԿՑՈՒԹՅԱՆ</w:t>
      </w:r>
      <w:r w:rsidRPr="001164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pacing w:val="-8"/>
          <w:sz w:val="24"/>
          <w:lang w:val="hy-AM"/>
        </w:rPr>
        <w:t>ԵՎ</w:t>
      </w:r>
      <w:r w:rsidRPr="001164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pacing w:val="-8"/>
          <w:sz w:val="24"/>
          <w:lang w:val="hy-AM"/>
        </w:rPr>
        <w:t>ԾԱԽՍԵՐԻ</w:t>
      </w:r>
      <w:r w:rsidRPr="001164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pacing w:val="-8"/>
          <w:sz w:val="24"/>
          <w:lang w:val="hy-AM"/>
        </w:rPr>
        <w:t>ԲԱՇԽՄԱՆ</w:t>
      </w:r>
      <w:r w:rsidRPr="001164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116412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116412">
        <w:rPr>
          <w:rFonts w:ascii="GHEA Mariam" w:hAnsi="GHEA Mariam" w:cs="Sylfaen"/>
          <w:spacing w:val="-8"/>
          <w:sz w:val="24"/>
          <w:lang w:val="hy-AM"/>
        </w:rPr>
        <w:t>ՓՈԽԸՄԲՌՆՄԱՆ</w:t>
      </w:r>
      <w:r w:rsidRPr="001164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pacing w:val="-8"/>
          <w:sz w:val="24"/>
          <w:lang w:val="hy-AM"/>
        </w:rPr>
        <w:t>ՀՈՒՇԱԳԻՐԸ</w:t>
      </w:r>
      <w:r w:rsidRPr="001164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pacing w:val="-8"/>
          <w:sz w:val="24"/>
          <w:lang w:val="hy-AM"/>
        </w:rPr>
        <w:t>ՎԱՎԵՐԱՑՆԵԼՈՒ</w:t>
      </w:r>
      <w:r w:rsidRPr="001164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116412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116412">
        <w:rPr>
          <w:rFonts w:ascii="GHEA Mariam" w:hAnsi="GHEA Mariam"/>
          <w:spacing w:val="-8"/>
          <w:sz w:val="24"/>
          <w:lang w:val="hy-AM"/>
        </w:rPr>
        <w:t>»</w:t>
      </w:r>
      <w:r w:rsidRPr="00116412">
        <w:rPr>
          <w:rFonts w:ascii="GHEA Mariam" w:eastAsia="Batang" w:hAnsi="GHEA Mariam" w:cs="Sylfaen"/>
          <w:spacing w:val="-8"/>
          <w:sz w:val="24"/>
          <w:lang w:val="hy-AM"/>
        </w:rPr>
        <w:t xml:space="preserve"> ՀԱՅԱՍՏԱՆԻ ՀԱՆՐԱՊԵՏՈՒԹՅԱՆ</w:t>
      </w:r>
      <w:r w:rsidRPr="00116412">
        <w:rPr>
          <w:rFonts w:ascii="GHEA Mariam" w:eastAsia="Batang" w:hAnsi="GHEA Mariam" w:cs="Sylfaen"/>
          <w:sz w:val="24"/>
          <w:lang w:val="hy-AM"/>
        </w:rPr>
        <w:t xml:space="preserve"> ՕՐԵՆՔԻ ՆԱԽԱԳԾԻ ՄԱՍԻՆ </w:t>
      </w:r>
    </w:p>
    <w:p w:rsidR="00116412" w:rsidRPr="00116412" w:rsidRDefault="0011641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16412" w:rsidRDefault="00116412" w:rsidP="00116412">
      <w:pPr>
        <w:spacing w:before="240" w:line="360" w:lineRule="auto"/>
        <w:ind w:left="-360" w:right="-512" w:firstLine="630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116412" w:rsidRPr="00116412" w:rsidRDefault="00116412" w:rsidP="00116412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16412">
        <w:rPr>
          <w:rFonts w:ascii="GHEA Mariam" w:eastAsia="Calibri" w:hAnsi="GHEA Mariam"/>
          <w:sz w:val="24"/>
          <w:szCs w:val="24"/>
          <w:lang w:val="hy-AM"/>
        </w:rPr>
        <w:t xml:space="preserve">Հիմք ընդունելով </w:t>
      </w:r>
      <w:r w:rsidRPr="00116412">
        <w:rPr>
          <w:rFonts w:ascii="GHEA Mariam" w:eastAsia="Calibri" w:hAnsi="GHEA Mariam" w:cs="Sylfaen"/>
          <w:sz w:val="24"/>
          <w:szCs w:val="24"/>
          <w:lang w:val="hy-AM"/>
        </w:rPr>
        <w:t>«</w:t>
      </w:r>
      <w:r w:rsidRPr="00116412">
        <w:rPr>
          <w:rFonts w:ascii="GHEA Mariam" w:eastAsia="Calibri" w:hAnsi="GHEA Mariam" w:cs="Tahoma"/>
          <w:sz w:val="24"/>
          <w:szCs w:val="24"/>
          <w:lang w:val="hy-AM"/>
        </w:rPr>
        <w:t xml:space="preserve">Ազգային ժողովի կանոնակարգ» սահմանադրական օրենքի 65-րդ հոդվածի 3-րդ մասը և </w:t>
      </w:r>
      <w:r w:rsidRPr="00116412">
        <w:rPr>
          <w:rFonts w:ascii="GHEA Mariam" w:eastAsia="Calibri" w:hAnsi="GHEA Mariam" w:cs="Sylfaen"/>
          <w:sz w:val="24"/>
          <w:szCs w:val="24"/>
          <w:lang w:val="hy-AM"/>
        </w:rPr>
        <w:t>«</w:t>
      </w:r>
      <w:r w:rsidRPr="00116412">
        <w:rPr>
          <w:rFonts w:ascii="GHEA Mariam" w:eastAsia="Calibri" w:hAnsi="GHEA Mariam" w:cs="Tahoma"/>
          <w:sz w:val="24"/>
          <w:szCs w:val="24"/>
          <w:lang w:val="hy-AM"/>
        </w:rPr>
        <w:t xml:space="preserve">Միջազգային պայմանագրերի մասին» օրենքի 12-րդ հոդվածի 3-րդ մասը՝ </w:t>
      </w:r>
      <w:r w:rsidRPr="0011641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1164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1641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1164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16412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116412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11641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16412">
        <w:rPr>
          <w:rFonts w:ascii="GHEA Mariam" w:hAnsi="GHEA Mariam" w:cs="Sylfaen"/>
          <w:sz w:val="24"/>
          <w:szCs w:val="22"/>
          <w:lang w:val="de-DE"/>
        </w:rPr>
        <w:t>ո</w:t>
      </w:r>
      <w:r w:rsidRPr="001164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16412">
        <w:rPr>
          <w:rFonts w:ascii="GHEA Mariam" w:hAnsi="GHEA Mariam" w:cs="Sylfaen"/>
          <w:sz w:val="24"/>
          <w:szCs w:val="22"/>
          <w:lang w:val="de-DE"/>
        </w:rPr>
        <w:t>ր</w:t>
      </w:r>
      <w:r w:rsidRPr="001164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16412">
        <w:rPr>
          <w:rFonts w:ascii="GHEA Mariam" w:hAnsi="GHEA Mariam" w:cs="Sylfaen"/>
          <w:sz w:val="24"/>
          <w:szCs w:val="22"/>
          <w:lang w:val="de-DE"/>
        </w:rPr>
        <w:t>ո</w:t>
      </w:r>
      <w:r w:rsidRPr="001164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16412">
        <w:rPr>
          <w:rFonts w:ascii="GHEA Mariam" w:hAnsi="GHEA Mariam" w:cs="Sylfaen"/>
          <w:sz w:val="24"/>
          <w:szCs w:val="22"/>
          <w:lang w:val="de-DE"/>
        </w:rPr>
        <w:t>շ</w:t>
      </w:r>
      <w:r w:rsidRPr="001164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16412">
        <w:rPr>
          <w:rFonts w:ascii="GHEA Mariam" w:hAnsi="GHEA Mariam" w:cs="Sylfaen"/>
          <w:sz w:val="24"/>
          <w:szCs w:val="22"/>
          <w:lang w:val="de-DE"/>
        </w:rPr>
        <w:t>ու</w:t>
      </w:r>
      <w:r w:rsidRPr="0011641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16412">
        <w:rPr>
          <w:rFonts w:ascii="GHEA Mariam" w:hAnsi="GHEA Mariam" w:cs="Sylfaen"/>
          <w:sz w:val="24"/>
          <w:szCs w:val="22"/>
          <w:lang w:val="de-DE"/>
        </w:rPr>
        <w:t>մ</w:t>
      </w:r>
      <w:r w:rsidRPr="0011641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16412">
        <w:rPr>
          <w:rFonts w:ascii="GHEA Mariam" w:hAnsi="GHEA Mariam" w:cs="Sylfaen"/>
          <w:sz w:val="24"/>
          <w:szCs w:val="22"/>
          <w:lang w:val="de-DE"/>
        </w:rPr>
        <w:t>է</w:t>
      </w:r>
      <w:r w:rsidRPr="0011641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16412" w:rsidRPr="00116412" w:rsidRDefault="00116412" w:rsidP="00116412">
      <w:pPr>
        <w:spacing w:line="360" w:lineRule="auto"/>
        <w:ind w:firstLine="720"/>
        <w:contextualSpacing/>
        <w:jc w:val="both"/>
        <w:rPr>
          <w:rFonts w:ascii="GHEA Mariam" w:eastAsia="Calibri" w:hAnsi="GHEA Mariam" w:cs="Sylfaen"/>
          <w:bCs/>
          <w:sz w:val="24"/>
          <w:szCs w:val="24"/>
          <w:highlight w:val="yellow"/>
          <w:lang w:val="hy-AM"/>
        </w:rPr>
      </w:pPr>
      <w:r w:rsidRPr="00116412">
        <w:rPr>
          <w:rFonts w:ascii="GHEA Mariam" w:eastAsia="Calibri" w:hAnsi="GHEA Mariam" w:cs="Sylfaen"/>
          <w:sz w:val="24"/>
          <w:szCs w:val="24"/>
          <w:lang w:val="hy-AM"/>
        </w:rPr>
        <w:t>1. Հավանություն տալ</w:t>
      </w:r>
      <w:bookmarkStart w:id="0" w:name="_Hlk194050740"/>
      <w:r w:rsidRPr="0011641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64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Էլեկտրոնային մեքենայաընթեռնելի ճամփորդական փաստաթղթերի՝ Քաղաքացիական ավիացիայի միջազգային կազմակերպության </w:t>
      </w:r>
      <w:r w:rsidRPr="0011641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հանրային բանալիների տեղեկատուին (ԻԿԱՕ-ի ՀԲՏ) մասնակցության և</w:t>
      </w:r>
      <w:r w:rsidRPr="001164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ծախսերի </w:t>
      </w:r>
      <w:r w:rsidRPr="0011641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բաշխման մասին </w:t>
      </w:r>
      <w:r w:rsidR="00D2325A" w:rsidRPr="00116412">
        <w:rPr>
          <w:rFonts w:ascii="GHEA Mariam" w:eastAsia="Calibri" w:hAnsi="GHEA Mariam" w:cs="Sylfaen"/>
          <w:spacing w:val="-8"/>
          <w:sz w:val="24"/>
          <w:szCs w:val="24"/>
          <w:lang w:val="hy-AM"/>
        </w:rPr>
        <w:t>Փ</w:t>
      </w:r>
      <w:r w:rsidRPr="00116412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ոխըմբռնման հուշագիրը վավերացնելու մասին»</w:t>
      </w:r>
      <w:bookmarkEnd w:id="0"/>
      <w:r w:rsidRPr="00116412">
        <w:rPr>
          <w:rFonts w:ascii="GHEA Mariam" w:eastAsia="Calibri" w:hAnsi="GHEA Mariam" w:cs="Sylfaen"/>
          <w:sz w:val="24"/>
          <w:szCs w:val="24"/>
          <w:lang w:val="hy-AM"/>
        </w:rPr>
        <w:t xml:space="preserve"> Հայաստանի </w:t>
      </w:r>
      <w:r w:rsidRPr="00116412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Հանրապետության օրենքի նախագծի վերաբերյալ Հայաստանի</w:t>
      </w:r>
      <w:r w:rsidRPr="00116412">
        <w:rPr>
          <w:rFonts w:ascii="GHEA Mariam" w:eastAsia="Calibri" w:hAnsi="GHEA Mariam" w:cs="Sylfaen"/>
          <w:sz w:val="24"/>
          <w:szCs w:val="24"/>
          <w:lang w:val="hy-AM"/>
        </w:rPr>
        <w:t xml:space="preserve"> Հանրապետության կառավարության օրենսդրական նախաձեռնության</w:t>
      </w:r>
      <w:bookmarkStart w:id="1" w:name="_GoBack"/>
      <w:bookmarkEnd w:id="1"/>
      <w:r w:rsidRPr="00116412">
        <w:rPr>
          <w:rFonts w:ascii="GHEA Mariam" w:eastAsia="Calibri" w:hAnsi="GHEA Mariam" w:cs="Sylfaen"/>
          <w:sz w:val="24"/>
          <w:szCs w:val="24"/>
          <w:lang w:val="hy-AM"/>
        </w:rPr>
        <w:t xml:space="preserve">ը: </w:t>
      </w:r>
    </w:p>
    <w:p w:rsidR="00116412" w:rsidRPr="00116412" w:rsidRDefault="00116412" w:rsidP="00116412">
      <w:pPr>
        <w:spacing w:line="360" w:lineRule="auto"/>
        <w:ind w:firstLine="720"/>
        <w:contextualSpacing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116412">
        <w:rPr>
          <w:rFonts w:ascii="GHEA Mariam" w:eastAsia="Calibri" w:hAnsi="GHEA Mariam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Pr="00116412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Հայաստանի Հանրապետության Սահմանադրությանը</w:t>
      </w:r>
      <w:r w:rsidRPr="00116412">
        <w:rPr>
          <w:rFonts w:ascii="GHEA Mariam" w:eastAsia="Calibri" w:hAnsi="GHEA Mariam" w:cs="Sylfaen"/>
          <w:sz w:val="24"/>
          <w:szCs w:val="24"/>
          <w:lang w:val="hy-AM"/>
        </w:rPr>
        <w:t xml:space="preserve"> համապատասխանությունը </w:t>
      </w:r>
      <w:r w:rsidRPr="00116412">
        <w:rPr>
          <w:rFonts w:ascii="GHEA Mariam" w:eastAsia="Calibri" w:hAnsi="GHEA Mariam" w:cs="Sylfaen"/>
          <w:sz w:val="24"/>
          <w:szCs w:val="24"/>
          <w:lang w:val="hy-AM"/>
        </w:rPr>
        <w:lastRenderedPageBreak/>
        <w:t xml:space="preserve">որոշելու նպատակով դիմել Հայաստանի Հանրապետության սահմանադրական դատարան: </w:t>
      </w:r>
    </w:p>
    <w:p w:rsidR="00116412" w:rsidRPr="00116412" w:rsidRDefault="00116412" w:rsidP="00116412">
      <w:pPr>
        <w:spacing w:line="360" w:lineRule="auto"/>
        <w:ind w:firstLine="720"/>
        <w:contextualSpacing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116412">
        <w:rPr>
          <w:rFonts w:ascii="GHEA Mariam" w:eastAsia="Calibri" w:hAnsi="GHEA Mariam" w:cs="Sylfaen"/>
          <w:sz w:val="24"/>
          <w:szCs w:val="24"/>
          <w:lang w:val="hy-AM"/>
        </w:rPr>
        <w:t xml:space="preserve">3. Հայաստանի Հանրապետության սահմանադրական դատարանի կողմից  միջազգային պայմանագրում ամրագրված պարտավորությունները Հայաստանի Հանրապետության Սահմանադրությանը համապատասխանող ճանաչելու մասին </w:t>
      </w:r>
      <w:r w:rsidRPr="00116412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որոշման առկայության դեպքում Հայաստանի Հանրապետության</w:t>
      </w:r>
      <w:r w:rsidRPr="00116412">
        <w:rPr>
          <w:rFonts w:ascii="GHEA Mariam" w:eastAsia="Calibri" w:hAnsi="GHEA Mariam" w:cs="Sylfaen"/>
          <w:sz w:val="24"/>
          <w:szCs w:val="24"/>
          <w:lang w:val="hy-AM"/>
        </w:rPr>
        <w:t xml:space="preserve"> կառավարության </w:t>
      </w:r>
      <w:r w:rsidRPr="00116412">
        <w:rPr>
          <w:rFonts w:ascii="GHEA Mariam" w:eastAsia="Calibri" w:hAnsi="GHEA Mariam" w:cs="Sylfaen"/>
          <w:spacing w:val="-8"/>
          <w:sz w:val="24"/>
          <w:szCs w:val="24"/>
          <w:lang w:val="hy-AM"/>
        </w:rPr>
        <w:t>օրենսդրական նախաձեռնությունը սահմանված կարգով ներկայացնել</w:t>
      </w:r>
      <w:r w:rsidRPr="00116412">
        <w:rPr>
          <w:rFonts w:ascii="GHEA Mariam" w:eastAsia="Calibri" w:hAnsi="GHEA Mariam" w:cs="Sylfaen"/>
          <w:sz w:val="24"/>
          <w:szCs w:val="24"/>
          <w:lang w:val="hy-AM"/>
        </w:rPr>
        <w:t xml:space="preserve"> Հայաստանի Հանրապետության Ազգային ժողով:  </w:t>
      </w:r>
    </w:p>
    <w:p w:rsidR="00116412" w:rsidRPr="00116412" w:rsidRDefault="00116412" w:rsidP="00116412">
      <w:pPr>
        <w:spacing w:line="360" w:lineRule="auto"/>
        <w:ind w:firstLine="720"/>
        <w:contextualSpacing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116412">
        <w:rPr>
          <w:rFonts w:ascii="GHEA Mariam" w:eastAsia="Calibri" w:hAnsi="GHEA Mariam" w:cs="Sylfaen"/>
          <w:sz w:val="24"/>
          <w:szCs w:val="24"/>
          <w:lang w:val="hy-AM"/>
        </w:rPr>
        <w:t xml:space="preserve">4. Հայաստանի Հանրապետության սահմանադրական դատարանում Հայաստանի Հանրապետության կառավարության ներկայացուցիչ նշանակել Հայաստանի Հանրապետության ներքին գործերի նախարարի տեղակալ Արմեն Ղազարյանին՝ նրան վերապահելով «Սահմանադրական դատարանի մասին» </w:t>
      </w:r>
      <w:r w:rsidRPr="00116412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Հայաստանի Հանրապետության սահմանադրական օրենքով կողմին</w:t>
      </w:r>
      <w:r w:rsidRPr="00116412">
        <w:rPr>
          <w:rFonts w:ascii="GHEA Mariam" w:eastAsia="Calibri" w:hAnsi="GHEA Mariam" w:cs="Sylfaen"/>
          <w:sz w:val="24"/>
          <w:szCs w:val="24"/>
          <w:lang w:val="hy-AM"/>
        </w:rPr>
        <w:t xml:space="preserve"> վերապահված բոլոր իրավունքները։</w:t>
      </w:r>
    </w:p>
    <w:p w:rsidR="00116412" w:rsidRPr="00116412" w:rsidRDefault="00116412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116412" w:rsidRPr="000F4671" w:rsidRDefault="0011641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116412" w:rsidRDefault="0011641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16412" w:rsidRPr="000F4671" w:rsidRDefault="0011641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16412" w:rsidRPr="000F4671" w:rsidRDefault="0011641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16412" w:rsidRPr="000F4671" w:rsidRDefault="0011641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16412" w:rsidRPr="000F4671" w:rsidRDefault="0011641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116412" w:rsidRDefault="00116412" w:rsidP="00116412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116412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6D5" w:rsidRDefault="002726D5">
      <w:r>
        <w:separator/>
      </w:r>
    </w:p>
  </w:endnote>
  <w:endnote w:type="continuationSeparator" w:id="0">
    <w:p w:rsidR="002726D5" w:rsidRDefault="00272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22EB4">
      <w:rPr>
        <w:noProof/>
        <w:sz w:val="18"/>
      </w:rPr>
      <w:t>voroshumMK-294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6D5" w:rsidRDefault="002726D5">
      <w:r>
        <w:separator/>
      </w:r>
    </w:p>
  </w:footnote>
  <w:footnote w:type="continuationSeparator" w:id="0">
    <w:p w:rsidR="002726D5" w:rsidRDefault="00272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325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41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41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6D5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2EB4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25A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5CE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C616AC-7996-4B7B-920B-C656FF7E1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1641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1641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11641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22E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22EB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308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2026-10-13T05:15:00Z</cp:lastPrinted>
  <dcterms:created xsi:type="dcterms:W3CDTF">2026-10-13T05:08:00Z</dcterms:created>
  <dcterms:modified xsi:type="dcterms:W3CDTF">2026-10-13T06:25:00Z</dcterms:modified>
</cp:coreProperties>
</file>