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D3" w:rsidRDefault="00592CD3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D3" w:rsidRDefault="00592CD3" w:rsidP="00A71CED">
      <w:pPr>
        <w:jc w:val="center"/>
      </w:pPr>
    </w:p>
    <w:p w:rsidR="00592CD3" w:rsidRDefault="00592CD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2CD3" w:rsidRDefault="00592CD3" w:rsidP="00A71CED">
      <w:pPr>
        <w:pStyle w:val="mechtex"/>
        <w:rPr>
          <w:rFonts w:ascii="GHEA Mariam" w:hAnsi="GHEA Mariam"/>
          <w:b/>
        </w:rPr>
      </w:pPr>
    </w:p>
    <w:p w:rsidR="00592CD3" w:rsidRDefault="00592CD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2CD3" w:rsidRPr="008E1B5A" w:rsidRDefault="00592CD3" w:rsidP="00A71CED">
      <w:pPr>
        <w:jc w:val="center"/>
        <w:rPr>
          <w:rFonts w:ascii="GHEA Mariam" w:hAnsi="GHEA Mariam"/>
          <w:sz w:val="24"/>
          <w:szCs w:val="24"/>
        </w:rPr>
      </w:pPr>
    </w:p>
    <w:p w:rsidR="00592CD3" w:rsidRPr="00147102" w:rsidRDefault="00592CD3" w:rsidP="00A71CED">
      <w:pPr>
        <w:jc w:val="center"/>
        <w:rPr>
          <w:rFonts w:ascii="GHEA Mariam" w:hAnsi="GHEA Mariam"/>
          <w:sz w:val="8"/>
          <w:szCs w:val="24"/>
        </w:rPr>
      </w:pPr>
    </w:p>
    <w:p w:rsidR="00592CD3" w:rsidRPr="008E1B5A" w:rsidRDefault="00592CD3" w:rsidP="00A71CED">
      <w:pPr>
        <w:jc w:val="center"/>
        <w:rPr>
          <w:rFonts w:ascii="GHEA Mariam" w:hAnsi="GHEA Mariam"/>
          <w:sz w:val="24"/>
          <w:szCs w:val="24"/>
        </w:rPr>
      </w:pPr>
    </w:p>
    <w:p w:rsidR="00592CD3" w:rsidRPr="007F7F8E" w:rsidRDefault="00592CD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92CD3" w:rsidRDefault="00592CD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2CD3" w:rsidRPr="00147102" w:rsidRDefault="00592CD3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92CD3" w:rsidRDefault="00592CD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2CD3" w:rsidRPr="00B45A61" w:rsidRDefault="00592CD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92CD3" w:rsidRDefault="00592CD3" w:rsidP="00592CD3">
      <w:pPr>
        <w:pStyle w:val="mechtex"/>
        <w:rPr>
          <w:rFonts w:ascii="GHEA Mariam" w:hAnsi="GHEA Mariam"/>
          <w:sz w:val="24"/>
          <w:lang w:val="hy-AM"/>
        </w:rPr>
      </w:pPr>
      <w:r w:rsidRPr="00592CD3">
        <w:rPr>
          <w:rFonts w:ascii="GHEA Mariam" w:hAnsi="GHEA Mariam" w:cs="Sylfaen"/>
          <w:sz w:val="24"/>
          <w:lang w:val="hy-AM"/>
        </w:rPr>
        <w:t>ՀԱՅԱՍՏԱՆԻ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ՀԱՆՐԱՊԵՏՈՒԹՅԱՆ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ԿԱՌԱՎԱՐՈՒԹՅԱՆ</w:t>
      </w:r>
      <w:r w:rsidRPr="00592CD3">
        <w:rPr>
          <w:rFonts w:ascii="GHEA Mariam" w:hAnsi="GHEA Mariam"/>
          <w:sz w:val="24"/>
          <w:lang w:val="hy-AM"/>
        </w:rPr>
        <w:t xml:space="preserve"> 2026 </w:t>
      </w:r>
      <w:r w:rsidRPr="00592CD3">
        <w:rPr>
          <w:rFonts w:ascii="GHEA Mariam" w:hAnsi="GHEA Mariam" w:cs="Sylfaen"/>
          <w:sz w:val="24"/>
          <w:lang w:val="hy-AM"/>
        </w:rPr>
        <w:t>ԹՎԱԿԱՆԻ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ԱՊՐԻԼԻ</w:t>
      </w:r>
      <w:r w:rsidRPr="00592CD3">
        <w:rPr>
          <w:rFonts w:ascii="GHEA Mariam" w:hAnsi="GHEA Mariam"/>
          <w:sz w:val="24"/>
          <w:lang w:val="hy-AM"/>
        </w:rPr>
        <w:t xml:space="preserve"> 30-</w:t>
      </w:r>
      <w:r w:rsidRPr="00592CD3">
        <w:rPr>
          <w:rFonts w:ascii="GHEA Mariam" w:hAnsi="GHEA Mariam" w:cs="Sylfaen"/>
          <w:sz w:val="24"/>
          <w:lang w:val="hy-AM"/>
        </w:rPr>
        <w:t>Ի</w:t>
      </w:r>
      <w:r w:rsidRPr="00592CD3">
        <w:rPr>
          <w:rFonts w:ascii="GHEA Mariam" w:hAnsi="GHEA Mariam"/>
          <w:sz w:val="24"/>
          <w:lang w:val="hy-AM"/>
        </w:rPr>
        <w:t xml:space="preserve"> N 588-</w:t>
      </w:r>
      <w:r w:rsidRPr="00592CD3">
        <w:rPr>
          <w:rFonts w:ascii="GHEA Mariam" w:hAnsi="GHEA Mariam" w:cs="Sylfaen"/>
          <w:sz w:val="24"/>
          <w:lang w:val="hy-AM"/>
        </w:rPr>
        <w:t>Ա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ՈՐՈՇՄԱՆ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ՄԵՋ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ՓՈՓՈԽՈՒԹՅՈՒՆՆԵՐ</w:t>
      </w:r>
      <w:r w:rsidRPr="00592CD3">
        <w:rPr>
          <w:rFonts w:ascii="GHEA Mariam" w:hAnsi="GHEA Mariam"/>
          <w:sz w:val="24"/>
          <w:lang w:val="hy-AM"/>
        </w:rPr>
        <w:t xml:space="preserve"> </w:t>
      </w:r>
    </w:p>
    <w:p w:rsidR="00592CD3" w:rsidRDefault="00592CD3" w:rsidP="00592CD3">
      <w:pPr>
        <w:pStyle w:val="mechtex"/>
        <w:rPr>
          <w:rFonts w:ascii="GHEA Mariam" w:hAnsi="GHEA Mariam" w:cs="Sylfaen"/>
          <w:sz w:val="24"/>
          <w:lang w:val="hy-AM"/>
        </w:rPr>
      </w:pPr>
      <w:r w:rsidRPr="00592CD3">
        <w:rPr>
          <w:rFonts w:ascii="GHEA Mariam" w:hAnsi="GHEA Mariam" w:cs="Sylfaen"/>
          <w:sz w:val="24"/>
          <w:lang w:val="hy-AM"/>
        </w:rPr>
        <w:t>ԿԱՏԱՐԵԼՈՒ</w:t>
      </w:r>
      <w:r w:rsidRPr="00592CD3">
        <w:rPr>
          <w:rFonts w:ascii="GHEA Mariam" w:hAnsi="GHEA Mariam"/>
          <w:sz w:val="24"/>
          <w:lang w:val="hy-AM"/>
        </w:rPr>
        <w:t xml:space="preserve"> </w:t>
      </w:r>
      <w:r w:rsidRPr="00592CD3">
        <w:rPr>
          <w:rFonts w:ascii="GHEA Mariam" w:hAnsi="GHEA Mariam" w:cs="Sylfaen"/>
          <w:sz w:val="24"/>
          <w:lang w:val="hy-AM"/>
        </w:rPr>
        <w:t>ՄԱՍԻՆ</w:t>
      </w:r>
    </w:p>
    <w:p w:rsidR="00592CD3" w:rsidRPr="00592CD3" w:rsidRDefault="00592CD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92CD3" w:rsidRDefault="00592CD3" w:rsidP="00592CD3">
      <w:pPr>
        <w:pStyle w:val="mechtex"/>
        <w:rPr>
          <w:rFonts w:ascii="GHEA Mariam" w:hAnsi="GHEA Mariam" w:cs="Sylfaen"/>
          <w:sz w:val="24"/>
          <w:lang w:val="hy-AM"/>
        </w:rPr>
      </w:pPr>
    </w:p>
    <w:p w:rsidR="00592CD3" w:rsidRPr="00592CD3" w:rsidRDefault="00592CD3" w:rsidP="00592CD3">
      <w:pPr>
        <w:pStyle w:val="mechtex"/>
        <w:rPr>
          <w:rFonts w:ascii="GHEA Mariam" w:hAnsi="GHEA Mariam"/>
          <w:sz w:val="24"/>
          <w:lang w:val="hy-AM"/>
        </w:rPr>
      </w:pPr>
    </w:p>
    <w:p w:rsidR="00592CD3" w:rsidRPr="00592CD3" w:rsidRDefault="00592CD3" w:rsidP="00592CD3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92CD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592CD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92CD3">
        <w:rPr>
          <w:rFonts w:ascii="GHEA Mariam" w:hAnsi="GHEA Mariam" w:cs="Sylfaen"/>
          <w:sz w:val="24"/>
          <w:szCs w:val="22"/>
          <w:lang w:val="de-DE"/>
        </w:rPr>
        <w:t>ո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ր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ո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շ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ու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92CD3">
        <w:rPr>
          <w:rFonts w:ascii="GHEA Mariam" w:hAnsi="GHEA Mariam" w:cs="Sylfaen"/>
          <w:sz w:val="24"/>
          <w:szCs w:val="22"/>
          <w:lang w:val="de-DE"/>
        </w:rPr>
        <w:t>մ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92CD3">
        <w:rPr>
          <w:rFonts w:ascii="GHEA Mariam" w:hAnsi="GHEA Mariam" w:cs="Sylfaen"/>
          <w:sz w:val="24"/>
          <w:szCs w:val="22"/>
          <w:lang w:val="de-DE"/>
        </w:rPr>
        <w:t>է</w:t>
      </w:r>
      <w:r w:rsidRPr="00592CD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92CD3" w:rsidRPr="00592CD3" w:rsidRDefault="00592CD3" w:rsidP="00592CD3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92CD3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2026 թվականի ապրիլի 30-ի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>նակներում ներմուծվող տեխնոլոգիական սարքավորումների, դրանց</w:t>
      </w:r>
      <w:r w:rsidRPr="00592CD3">
        <w:rPr>
          <w:rFonts w:ascii="GHEA Mariam" w:hAnsi="GHEA Mariam" w:cs="Arial"/>
          <w:sz w:val="24"/>
          <w:szCs w:val="24"/>
          <w:lang w:val="hy-AM"/>
        </w:rPr>
        <w:t xml:space="preserve"> բաղկացուցիչ ու </w:t>
      </w: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>համալրող մասերի, հումքի և (կամ) նյութերի նկատմամբ սակագնային,</w:t>
      </w:r>
      <w:r w:rsidRPr="00592CD3">
        <w:rPr>
          <w:rFonts w:ascii="GHEA Mariam" w:hAnsi="GHEA Mariam" w:cs="Arial"/>
          <w:sz w:val="24"/>
          <w:szCs w:val="24"/>
          <w:lang w:val="hy-AM"/>
        </w:rPr>
        <w:t xml:space="preserve">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2CD3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«ՄԻԹ ՖՈՒԴ» սահմանափակ պատասխանատվությամբ ընկերության կողմից ներկայացված հայտը բավարարելու և արտոնությունը կիրառելու մասին» N 588-Ա որոշման hավելվածում կատարել հետևյալ փոփոխություններ</w:t>
      </w:r>
      <w:r>
        <w:rPr>
          <w:rFonts w:ascii="GHEA Mariam" w:hAnsi="GHEA Mariam" w:cs="Arial"/>
          <w:sz w:val="24"/>
          <w:szCs w:val="24"/>
          <w:lang w:val="hy-AM"/>
        </w:rPr>
        <w:t>ը՝</w:t>
      </w:r>
    </w:p>
    <w:p w:rsidR="00592CD3" w:rsidRPr="00592CD3" w:rsidRDefault="00592CD3" w:rsidP="00592CD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B6B05">
        <w:rPr>
          <w:rFonts w:cs="Calibri"/>
          <w:spacing w:val="-8"/>
          <w:sz w:val="24"/>
          <w:szCs w:val="24"/>
          <w:lang w:val="hy-AM"/>
        </w:rPr>
        <w:t> </w:t>
      </w:r>
      <w:r w:rsidR="00EB6B05" w:rsidRPr="00EB6B05">
        <w:rPr>
          <w:rFonts w:ascii="GHEA Mariam" w:hAnsi="GHEA Mariam" w:cs="Calibri"/>
          <w:spacing w:val="-8"/>
          <w:sz w:val="24"/>
          <w:szCs w:val="24"/>
          <w:lang w:val="hy-AM"/>
        </w:rPr>
        <w:t>ց</w:t>
      </w:r>
      <w:r w:rsidRPr="00EB6B05">
        <w:rPr>
          <w:rFonts w:ascii="GHEA Mariam" w:hAnsi="GHEA Mariam" w:cs="Calibri"/>
          <w:spacing w:val="-8"/>
          <w:sz w:val="24"/>
          <w:szCs w:val="24"/>
          <w:lang w:val="hy-AM"/>
        </w:rPr>
        <w:t xml:space="preserve">անկի </w:t>
      </w:r>
      <w:bookmarkStart w:id="0" w:name="_Hlk239859751"/>
      <w:r w:rsidRPr="00EB6B05">
        <w:rPr>
          <w:rFonts w:ascii="GHEA Mariam" w:hAnsi="GHEA Mariam" w:cs="Arial"/>
          <w:spacing w:val="-8"/>
          <w:sz w:val="24"/>
          <w:szCs w:val="24"/>
          <w:lang w:val="hy-AM"/>
        </w:rPr>
        <w:t>1-ին կետի «ԱՏԳ ԱԱ ծածկագիրը» սյունակ</w:t>
      </w:r>
      <w:r w:rsidR="00EB6B05" w:rsidRPr="00EB6B05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EB6B05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«0202309004»</w:t>
      </w:r>
      <w:r w:rsidRPr="00592CD3">
        <w:rPr>
          <w:rFonts w:ascii="GHEA Mariam" w:hAnsi="GHEA Mariam" w:cs="Arial"/>
          <w:sz w:val="24"/>
          <w:szCs w:val="24"/>
          <w:lang w:val="hy-AM"/>
        </w:rPr>
        <w:t xml:space="preserve"> թվերը փոխարինել «0202309008» թվերո</w:t>
      </w:r>
      <w:bookmarkEnd w:id="0"/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592CD3" w:rsidRPr="00592CD3" w:rsidRDefault="00592CD3" w:rsidP="00592CD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bookmarkStart w:id="1" w:name="_Hlk239859806"/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 xml:space="preserve">2-րդ կետի «ԱՏԳ ԱԱ ծածկագիրը» </w:t>
      </w:r>
      <w:r w:rsidR="00EB6B05">
        <w:rPr>
          <w:rFonts w:ascii="GHEA Mariam" w:hAnsi="GHEA Mariam" w:cs="Arial"/>
          <w:spacing w:val="-8"/>
          <w:sz w:val="24"/>
          <w:szCs w:val="24"/>
          <w:lang w:val="hy-AM"/>
        </w:rPr>
        <w:t>սյունակում</w:t>
      </w: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«0203295501» թվերը փոխա</w:t>
      </w:r>
      <w:r w:rsidR="00EB6B0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>րինել «</w:t>
      </w:r>
      <w:r w:rsidRPr="00592CD3">
        <w:rPr>
          <w:rFonts w:ascii="GHEA Mariam" w:hAnsi="GHEA Mariam" w:cs="Arial"/>
          <w:sz w:val="24"/>
          <w:szCs w:val="24"/>
          <w:lang w:val="hy-AM"/>
        </w:rPr>
        <w:t>0203295509» թվերո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bookmarkEnd w:id="1"/>
    <w:p w:rsidR="00592CD3" w:rsidRPr="00592CD3" w:rsidRDefault="00592CD3" w:rsidP="00592CD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3-րդ կետի «ԱՏԳ ԱԱ ծածկագիրը» </w:t>
      </w:r>
      <w:r w:rsidR="00EB6B05">
        <w:rPr>
          <w:rFonts w:ascii="GHEA Mariam" w:hAnsi="GHEA Mariam" w:cs="Arial"/>
          <w:spacing w:val="-8"/>
          <w:sz w:val="24"/>
          <w:szCs w:val="24"/>
          <w:lang w:val="hy-AM"/>
        </w:rPr>
        <w:t>սյունակում</w:t>
      </w:r>
      <w:r w:rsidRPr="00592CD3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«0207141001» թվերը</w:t>
      </w:r>
      <w:r w:rsidRPr="00592CD3">
        <w:rPr>
          <w:rFonts w:ascii="GHEA Mariam" w:hAnsi="GHEA Mariam" w:cs="Arial"/>
          <w:sz w:val="24"/>
          <w:szCs w:val="24"/>
          <w:lang w:val="hy-AM"/>
        </w:rPr>
        <w:t xml:space="preserve"> փոխա</w:t>
      </w:r>
      <w:r w:rsidR="00EB6B05">
        <w:rPr>
          <w:rFonts w:ascii="GHEA Mariam" w:hAnsi="GHEA Mariam" w:cs="Arial"/>
          <w:sz w:val="24"/>
          <w:szCs w:val="24"/>
          <w:lang w:val="hy-AM"/>
        </w:rPr>
        <w:softHyphen/>
      </w:r>
      <w:bookmarkStart w:id="2" w:name="_GoBack"/>
      <w:bookmarkEnd w:id="2"/>
      <w:r w:rsidRPr="00592CD3">
        <w:rPr>
          <w:rFonts w:ascii="GHEA Mariam" w:hAnsi="GHEA Mariam" w:cs="Arial"/>
          <w:sz w:val="24"/>
          <w:szCs w:val="24"/>
          <w:lang w:val="hy-AM"/>
        </w:rPr>
        <w:t>րինել «0207141009» թվերով</w:t>
      </w:r>
      <w:r w:rsidRPr="00592CD3">
        <w:rPr>
          <w:rFonts w:ascii="GHEA Mariam" w:hAnsi="GHEA Mariam" w:cs="Cambria Math"/>
          <w:sz w:val="24"/>
          <w:szCs w:val="24"/>
          <w:lang w:val="hy-AM"/>
        </w:rPr>
        <w:t>։</w:t>
      </w:r>
    </w:p>
    <w:p w:rsidR="00592CD3" w:rsidRPr="00592CD3" w:rsidRDefault="00592CD3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592CD3" w:rsidRPr="000F4671" w:rsidRDefault="00592CD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92CD3" w:rsidRDefault="00592CD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2CD3" w:rsidRPr="000F4671" w:rsidRDefault="00592CD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92CD3" w:rsidRPr="000F4671" w:rsidRDefault="00592CD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92CD3" w:rsidRPr="000F4671" w:rsidRDefault="00592CD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92CD3" w:rsidRDefault="00592CD3" w:rsidP="00592CD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592CD3" w:rsidRDefault="00592CD3" w:rsidP="00592CD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92CD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A4B" w:rsidRDefault="00021A4B">
      <w:r>
        <w:separator/>
      </w:r>
    </w:p>
  </w:endnote>
  <w:endnote w:type="continuationSeparator" w:id="0">
    <w:p w:rsidR="00021A4B" w:rsidRDefault="0002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A4B" w:rsidRDefault="00021A4B">
      <w:r>
        <w:separator/>
      </w:r>
    </w:p>
  </w:footnote>
  <w:footnote w:type="continuationSeparator" w:id="0">
    <w:p w:rsidR="00021A4B" w:rsidRDefault="0002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6B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A4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CD3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05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677726"/>
  <w15:chartTrackingRefBased/>
  <w15:docId w15:val="{54CF176A-2311-4639-BA24-3907C5D3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92C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2CD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92CD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92C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2026-10-13T09:50:00Z</dcterms:created>
  <dcterms:modified xsi:type="dcterms:W3CDTF">2026-10-13T09:55:00Z</dcterms:modified>
</cp:coreProperties>
</file>