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844C5E" w:rsidRPr="00844C5E" w:rsidRDefault="003716CF" w:rsidP="00844C5E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>N        -</w:t>
      </w:r>
      <w:r w:rsidR="00A863FC" w:rsidRPr="00844C5E">
        <w:rPr>
          <w:rFonts w:ascii="GHEA Mariam" w:hAnsi="GHEA Mariam"/>
          <w:sz w:val="24"/>
          <w:szCs w:val="24"/>
          <w:lang w:val="fr-FR"/>
        </w:rPr>
        <w:t xml:space="preserve"> </w:t>
      </w:r>
      <w:r w:rsidR="00844C5E" w:rsidRPr="00844C5E">
        <w:rPr>
          <w:rFonts w:ascii="GHEA Mariam" w:hAnsi="GHEA Mariam"/>
          <w:bCs/>
          <w:sz w:val="24"/>
          <w:szCs w:val="24"/>
          <w:lang w:val="hy-AM"/>
        </w:rPr>
        <w:t>Ա</w:t>
      </w:r>
    </w:p>
    <w:p w:rsidR="00844C5E" w:rsidRPr="00844C5E" w:rsidRDefault="00844C5E" w:rsidP="00844C5E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844C5E" w:rsidRPr="00844C5E" w:rsidRDefault="00844C5E" w:rsidP="00844C5E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844C5E" w:rsidRDefault="00844C5E" w:rsidP="00844C5E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844C5E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2026 թվականի </w:t>
      </w:r>
      <w:r w:rsidRPr="00844C5E">
        <w:rPr>
          <w:rFonts w:ascii="GHEA Mariam" w:hAnsi="GHEA Mariam"/>
          <w:caps/>
          <w:spacing w:val="-6"/>
          <w:sz w:val="24"/>
          <w:szCs w:val="24"/>
          <w:lang w:val="hy-AM"/>
        </w:rPr>
        <w:t>ԱՊՐԻԼԻ 18-Ի N 528-Ա որոշման մեջ ԼՐԱՑՈՒՄՆեՐ ԵՎ ՓՈՓՈԽՈՒԹՅՈՒՆ</w:t>
      </w:r>
      <w:r w:rsidRPr="00844C5E">
        <w:rPr>
          <w:rFonts w:ascii="GHEA Mariam" w:hAnsi="GHEA Mariam"/>
          <w:caps/>
          <w:sz w:val="24"/>
          <w:szCs w:val="24"/>
          <w:lang w:val="hy-AM"/>
        </w:rPr>
        <w:t xml:space="preserve"> կատարելու մասին</w:t>
      </w:r>
    </w:p>
    <w:p w:rsidR="00844C5E" w:rsidRPr="00844C5E" w:rsidRDefault="00844C5E" w:rsidP="00844C5E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844C5E" w:rsidRPr="00844C5E" w:rsidRDefault="00844C5E" w:rsidP="00844C5E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44C5E" w:rsidRPr="00844C5E" w:rsidRDefault="00844C5E" w:rsidP="00593883">
      <w:pPr>
        <w:pStyle w:val="norm"/>
        <w:tabs>
          <w:tab w:val="left" w:pos="990"/>
        </w:tabs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844C5E">
        <w:rPr>
          <w:rFonts w:ascii="GHEA Mariam" w:hAnsi="GHEA Mariam" w:cs="Arial"/>
          <w:sz w:val="24"/>
          <w:szCs w:val="24"/>
          <w:lang w:val="hy-AM"/>
        </w:rPr>
        <w:t>Հիմք ընդունելով «Նորմատիվ իրավական ակտերի մասին» օրենքի 34-րդ հոդվածը` Հայաստանի Հանրապետության կառավարությունը   ո ր ո շ ու մ    է.</w:t>
      </w:r>
    </w:p>
    <w:p w:rsidR="00844C5E" w:rsidRPr="00593883" w:rsidRDefault="00844C5E" w:rsidP="00593883">
      <w:pPr>
        <w:pStyle w:val="norm"/>
        <w:tabs>
          <w:tab w:val="left" w:pos="990"/>
        </w:tabs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844C5E">
        <w:rPr>
          <w:rFonts w:ascii="GHEA Mariam" w:hAnsi="GHEA Mariam" w:cs="Arial"/>
          <w:sz w:val="24"/>
          <w:szCs w:val="24"/>
          <w:lang w:val="hy-AM"/>
        </w:rPr>
        <w:t>1</w:t>
      </w:r>
      <w:r w:rsidRPr="00844C5E">
        <w:rPr>
          <w:rFonts w:ascii="Tahoma" w:hAnsi="Tahoma" w:cs="Tahoma"/>
          <w:sz w:val="24"/>
          <w:szCs w:val="24"/>
          <w:lang w:val="hy-AM"/>
        </w:rPr>
        <w:t>․</w:t>
      </w:r>
      <w:r w:rsidRPr="00844C5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93883">
        <w:rPr>
          <w:rFonts w:ascii="GHEA Mariam" w:hAnsi="GHEA Mariam" w:cs="Arial"/>
          <w:spacing w:val="-2"/>
          <w:sz w:val="24"/>
          <w:szCs w:val="24"/>
          <w:lang w:val="hy-AM"/>
        </w:rPr>
        <w:t>Հայաստանի Հանրապետության կառավարության 2026 թվականի ապրիլի</w:t>
      </w:r>
      <w:r w:rsidRPr="00844C5E">
        <w:rPr>
          <w:rFonts w:ascii="GHEA Mariam" w:hAnsi="GHEA Mariam" w:cs="Arial"/>
          <w:sz w:val="24"/>
          <w:szCs w:val="24"/>
          <w:lang w:val="hy-AM"/>
        </w:rPr>
        <w:t xml:space="preserve"> 18-ի «Գերակա ոլորտում իրականացվող ներդրումային ծրագրի շրջանակներում ներմուծվող տեխնոլոգիական սարքավորումների, դրանց բաղկացուցիչ ու հա</w:t>
      </w:r>
      <w:r w:rsidR="00593883">
        <w:rPr>
          <w:rFonts w:ascii="GHEA Mariam" w:hAnsi="GHEA Mariam" w:cs="Arial"/>
          <w:sz w:val="24"/>
          <w:szCs w:val="24"/>
          <w:lang w:val="hy-AM"/>
        </w:rPr>
        <w:softHyphen/>
      </w:r>
      <w:r w:rsidRPr="00844C5E">
        <w:rPr>
          <w:rFonts w:ascii="GHEA Mariam" w:hAnsi="GHEA Mariam" w:cs="Arial"/>
          <w:sz w:val="24"/>
          <w:szCs w:val="24"/>
          <w:lang w:val="hy-AM"/>
        </w:rPr>
        <w:t xml:space="preserve">մալրող մասերի, հումքի և (կամ) նյութերի նկատմամբ սակագնային, </w:t>
      </w:r>
      <w:r w:rsidRPr="00593883">
        <w:rPr>
          <w:rFonts w:ascii="GHEA Mariam" w:hAnsi="GHEA Mariam" w:cs="Arial"/>
          <w:spacing w:val="-6"/>
          <w:sz w:val="24"/>
          <w:szCs w:val="24"/>
          <w:lang w:val="hy-AM"/>
        </w:rPr>
        <w:t>մասնա</w:t>
      </w:r>
      <w:r w:rsidR="00593883" w:rsidRPr="0059388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593883">
        <w:rPr>
          <w:rFonts w:ascii="GHEA Mariam" w:hAnsi="GHEA Mariam" w:cs="Arial"/>
          <w:spacing w:val="-6"/>
          <w:sz w:val="24"/>
          <w:szCs w:val="24"/>
          <w:lang w:val="hy-AM"/>
        </w:rPr>
        <w:t>վորապես, ներմուծման մաքսատուրքից ազատելու արտոնությունից օգտվելու համար</w:t>
      </w:r>
      <w:r w:rsidRPr="00844C5E">
        <w:rPr>
          <w:rFonts w:ascii="GHEA Mariam" w:hAnsi="GHEA Mariam" w:cs="Arial"/>
          <w:sz w:val="24"/>
          <w:szCs w:val="24"/>
          <w:lang w:val="hy-AM"/>
        </w:rPr>
        <w:t xml:space="preserve"> «ԷԼԻՆԱ-1» սահմանափակ պատասխանատվությամբ ընկերության կողմից ներ</w:t>
      </w:r>
      <w:r w:rsidR="00593883">
        <w:rPr>
          <w:rFonts w:ascii="GHEA Mariam" w:hAnsi="GHEA Mariam" w:cs="Arial"/>
          <w:sz w:val="24"/>
          <w:szCs w:val="24"/>
          <w:lang w:val="hy-AM"/>
        </w:rPr>
        <w:softHyphen/>
      </w:r>
      <w:r w:rsidRPr="00844C5E">
        <w:rPr>
          <w:rFonts w:ascii="GHEA Mariam" w:hAnsi="GHEA Mariam" w:cs="Arial"/>
          <w:sz w:val="24"/>
          <w:szCs w:val="24"/>
          <w:lang w:val="hy-AM"/>
        </w:rPr>
        <w:t>կայացված հայտը բավարարելու և արտոնությունը կիրառելու մասին» N 528-Ա որոշման hավելվածում կատարել հետևյալ լրացումները և փոփոխությունը</w:t>
      </w:r>
      <w:r w:rsidR="00593883" w:rsidRPr="00593883">
        <w:rPr>
          <w:rFonts w:ascii="GHEA Mariam" w:hAnsi="GHEA Mariam" w:cs="Arial"/>
          <w:sz w:val="24"/>
          <w:szCs w:val="24"/>
          <w:lang w:val="hy-AM"/>
        </w:rPr>
        <w:t>`</w:t>
      </w:r>
    </w:p>
    <w:p w:rsidR="00E7518D" w:rsidRDefault="00844C5E" w:rsidP="00593883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09"/>
        <w:jc w:val="both"/>
        <w:rPr>
          <w:rFonts w:ascii="GHEA Mariam" w:hAnsi="GHEA Mariam" w:cs="Arial"/>
          <w:sz w:val="24"/>
          <w:szCs w:val="24"/>
          <w:lang w:val="hy-AM"/>
        </w:rPr>
        <w:sectPr w:rsidR="00E7518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44C5E">
        <w:rPr>
          <w:rFonts w:ascii="GHEA Mariam" w:hAnsi="GHEA Mariam" w:cs="Arial"/>
          <w:sz w:val="24"/>
          <w:szCs w:val="24"/>
          <w:lang w:val="hy-AM"/>
        </w:rPr>
        <w:t>ցանկը 8-րդ կետից հետո լրացնել հետևյալ բովանդակությամբ 9-25-րդ կետերով</w:t>
      </w:r>
      <w:r w:rsidRPr="00844C5E">
        <w:rPr>
          <w:rFonts w:ascii="GHEA Mariam" w:hAnsi="GHEA Mariam" w:cs="Arial"/>
          <w:sz w:val="24"/>
          <w:szCs w:val="24"/>
          <w:lang w:val="hy-AM"/>
        </w:rPr>
        <w:t>՝</w:t>
      </w:r>
    </w:p>
    <w:p w:rsidR="00E7518D" w:rsidRPr="00E7518D" w:rsidRDefault="00E7518D" w:rsidP="00E7518D">
      <w:pPr>
        <w:pStyle w:val="mechtex"/>
        <w:jc w:val="left"/>
        <w:rPr>
          <w:color w:val="FFFFFF" w:themeColor="background1"/>
          <w:lang w:val="hy-AM"/>
          <w14:textFill>
            <w14:noFill/>
          </w14:textFill>
        </w:rPr>
      </w:pPr>
    </w:p>
    <w:p w:rsidR="00E7518D" w:rsidRDefault="004E0C49" w:rsidP="00A863FC">
      <w:pPr>
        <w:pStyle w:val="mechtex"/>
        <w:rPr>
          <w:rFonts w:asciiTheme="minorHAnsi" w:hAnsiTheme="minorHAnsi"/>
          <w:lang w:val="hy-AM"/>
        </w:rPr>
      </w:pPr>
      <w:r w:rsidRPr="00E7518D">
        <w:rPr>
          <w:rFonts w:ascii="GHEA Mariam" w:hAnsi="GHEA Mariam"/>
          <w:noProof/>
          <w:sz w:val="24"/>
          <w:szCs w:val="24"/>
          <w:lang w:val="hy-AM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A857B" wp14:editId="1E7F8705">
                <wp:simplePos x="0" y="0"/>
                <wp:positionH relativeFrom="column">
                  <wp:posOffset>-200660</wp:posOffset>
                </wp:positionH>
                <wp:positionV relativeFrom="page">
                  <wp:posOffset>1247775</wp:posOffset>
                </wp:positionV>
                <wp:extent cx="333375" cy="3143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518D" w:rsidRPr="004E0C49" w:rsidRDefault="00E7518D">
                            <w:pP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4E0C49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1A857B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-15.8pt;margin-top:98.25pt;width:26.2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" filled="f" stroked="f" strokeweight=".5pt">
                <v:textbox>
                  <w:txbxContent>
                    <w:p w:rsidR="00E7518D" w:rsidRPr="004E0C49" w:rsidRDefault="00E7518D">
                      <w:pPr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</w:pPr>
                      <w:r w:rsidRPr="004E0C49"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E7518D" w:rsidRDefault="00E7518D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tbl>
      <w:tblPr>
        <w:tblW w:w="14305" w:type="dxa"/>
        <w:tblCellSpacing w:w="0" w:type="dxa"/>
        <w:tblInd w:w="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2073"/>
        <w:gridCol w:w="2877"/>
        <w:gridCol w:w="723"/>
        <w:gridCol w:w="987"/>
        <w:gridCol w:w="1533"/>
        <w:gridCol w:w="1530"/>
        <w:gridCol w:w="1530"/>
        <w:gridCol w:w="990"/>
      </w:tblGrid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9.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5407920000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Սինթետիկ կտոր, խավավոր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Գործվածքներ՝ սինթետիկ համալիր թելերից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քմ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50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365831">
              <w:rPr>
                <w:rFonts w:ascii="GHEA Mariam" w:hAnsi="GHEA Mariam"/>
                <w:sz w:val="22"/>
                <w:szCs w:val="22"/>
              </w:rPr>
              <w:t>00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10.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5407920000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Սինթետիկ կտոր, խավավոր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Գործվածքներ՝ սինթետիկ համալիր թելերից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ք</w:t>
            </w:r>
            <w:bookmarkStart w:id="0" w:name="_GoBack"/>
            <w:bookmarkEnd w:id="0"/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20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  <w:r w:rsidRPr="00365831">
              <w:rPr>
                <w:rFonts w:ascii="GHEA Mariam" w:hAnsi="GHEA Mariam"/>
                <w:sz w:val="22"/>
                <w:szCs w:val="22"/>
              </w:rPr>
              <w:t>0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11.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5209390000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Բամբակյա կտոր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06314F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Բամբակյա հյուսված գործվածքներ</w:t>
            </w:r>
            <w:r w:rsidR="0006314F">
              <w:rPr>
                <w:rFonts w:ascii="GHEA Mariam" w:hAnsi="GHEA Mariam"/>
                <w:sz w:val="22"/>
                <w:szCs w:val="22"/>
                <w:lang w:val="hy-AM"/>
              </w:rPr>
              <w:t xml:space="preserve">՝ 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առանց մակնշման, մակերեսային խտությունը ավելի քան 200գ/մ²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քմ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35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40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12.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5209390000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Բամբակյա կտոր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06314F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Բամբակյա հյուսված գործվածքներ</w:t>
            </w:r>
            <w:r w:rsidR="0006314F">
              <w:rPr>
                <w:rFonts w:ascii="GHEA Mariam" w:hAnsi="GHEA Mariam"/>
                <w:sz w:val="22"/>
                <w:szCs w:val="22"/>
                <w:lang w:val="hy-AM"/>
              </w:rPr>
              <w:t xml:space="preserve">՝ 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առանց մակնշման, մակերեսային խտությունը ավելի քան 200գ/մ²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քմ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15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17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13.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5208390000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06314F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Բամբակյա կտոր</w:t>
            </w:r>
            <w:r w:rsidR="0006314F">
              <w:rPr>
                <w:rFonts w:ascii="GHEA Mariam" w:hAnsi="GHEA Mariam"/>
                <w:sz w:val="22"/>
                <w:szCs w:val="22"/>
                <w:lang w:val="hy-AM"/>
              </w:rPr>
              <w:t xml:space="preserve"> ն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երկված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Գործվածքներ բամբակե՝ 85% զանգվածային բաժին կամ ավելի բամբակի մանրաթելերի պարունակությամբ, 200գ/մ²-ից ոչ ավելի մակերեսային խտությամբ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քմ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60 000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55 000 000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14.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5208390000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06314F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Բամբակյա կտոր</w:t>
            </w:r>
            <w:r w:rsidR="0006314F">
              <w:rPr>
                <w:rFonts w:ascii="GHEA Mariam" w:hAnsi="GHEA Mariam"/>
                <w:sz w:val="22"/>
                <w:szCs w:val="22"/>
                <w:lang w:val="hy-AM"/>
              </w:rPr>
              <w:t xml:space="preserve"> ն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երկված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Գործվածքներ բամբակե՝ 85% զանգվածային բաժին 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կամ ավելի բամբակի մանրաթելերի պարունակությամբ, 200գ/մ²-ից ոչ ավելի մակերեսային խտությամբ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քմ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25 000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22 000 000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15.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6006220000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2F6A24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Տրիկո</w:t>
            </w:r>
            <w:r w:rsidR="00E7518D" w:rsidRPr="00365831">
              <w:rPr>
                <w:rFonts w:ascii="GHEA Mariam" w:hAnsi="GHEA Mariam"/>
                <w:sz w:val="22"/>
                <w:szCs w:val="22"/>
                <w:lang w:val="hy-AM"/>
              </w:rPr>
              <w:t>տաժե բամբակյա կտոր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Այլ տրիկոտաժե քաթաններ` մեքենայագործ կամ ձեռագործ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1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65831">
              <w:rPr>
                <w:rFonts w:ascii="GHEA Mariam" w:hAnsi="GHEA Mariam"/>
                <w:sz w:val="22"/>
                <w:szCs w:val="22"/>
              </w:rPr>
              <w:t>500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8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16.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6006220000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2F6A24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Տրիկ</w:t>
            </w:r>
            <w:r w:rsidR="002F6A24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տաժե բամբակյա կտոր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Այլ տրիկոտաժե քաթաններ` մեքենայագործ կամ ձեռագործ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1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65831">
              <w:rPr>
                <w:rFonts w:ascii="GHEA Mariam" w:hAnsi="GHEA Mariam"/>
                <w:sz w:val="22"/>
                <w:szCs w:val="22"/>
              </w:rPr>
              <w:t>500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8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17.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6005379000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2F6A24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Տրիկ</w:t>
            </w:r>
            <w:r w:rsidR="002F6A24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տաժե սինթետիկ կտոր առանց մակնշման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2F6A24" w:rsidRDefault="00E7518D" w:rsidP="002F6A2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Քաթաններ հիմնահյուսվածքով (ներառյալ տրեզներ գործելու համար նախատեսված տրիկոտաժի արտադրության մեքենաներով հյուսվածները)՝ բացի</w:t>
            </w:r>
          </w:p>
          <w:p w:rsidR="00E7518D" w:rsidRPr="00365831" w:rsidRDefault="00E7518D" w:rsidP="002F6A24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6001-6004 ապրանքային դիրքերում ընդգրկված տրիկոտաժե քաթաններից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2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65831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5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 xml:space="preserve">18. 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6005379000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2F6A24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Տրիկ</w:t>
            </w:r>
            <w:r w:rsidR="002F6A24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տաժե սինթետիկ կտոր առանց մակնշման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2F6A24" w:rsidRDefault="00E7518D" w:rsidP="002F6A2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Քաթաններ հիմնահյուսվածքով (ներառյալ տրեզներ գործելու համար նախատեսված տրիկոտաժի արտադրության մեքենաներով հյուսվածները)՝ բացի </w:t>
            </w:r>
          </w:p>
          <w:p w:rsidR="00E7518D" w:rsidRPr="00365831" w:rsidRDefault="00E7518D" w:rsidP="002F6A24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6001-6004 ապրանքային դիրքերում ընդգրկված տրիկոտաժե քաթաններից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2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365831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</w:rPr>
              <w:t>5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19.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4304000000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Արհեստական մորթի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Արհեստական մորթի և դրանից պատրաստված արտադրատեսակներ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քմ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10 000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5 000 000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20.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5407209000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Աստառ կտոր սինթետիկ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2F6A24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Սինթետիկ ֆիլամենտային թելերից պատրաստված</w:t>
            </w:r>
            <w:r w:rsidR="002F6A24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հյու</w:t>
            </w:r>
            <w:r w:rsidR="002F6A24">
              <w:rPr>
                <w:rFonts w:ascii="GHEA Mariam" w:hAnsi="GHEA Mariam"/>
                <w:sz w:val="22"/>
                <w:szCs w:val="22"/>
                <w:lang w:val="hy-AM"/>
              </w:rPr>
              <w:t>ս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ված կտորների                </w:t>
            </w:r>
            <w:r w:rsidR="002F6A24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ստառի կտոր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քմ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25 000</w:t>
            </w:r>
          </w:p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10 000 000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21.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5407209000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Աստառ կտոր</w:t>
            </w:r>
          </w:p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սինթետիկ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2F6A24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Սինթետիկ ֆիլամենտային թելերից պատրաստված</w:t>
            </w:r>
            <w:r w:rsidR="002F6A24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 հյու</w:t>
            </w:r>
            <w:r w:rsidR="002F6A24">
              <w:rPr>
                <w:rFonts w:ascii="GHEA Mariam" w:hAnsi="GHEA Mariam"/>
                <w:sz w:val="22"/>
                <w:szCs w:val="22"/>
                <w:lang w:val="hy-AM"/>
              </w:rPr>
              <w:t>ս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ված կտորների                </w:t>
            </w:r>
            <w:r w:rsidR="002F6A24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ստառի կտոր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քմ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15 000</w:t>
            </w:r>
          </w:p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6 000 000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22.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5111190000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Բրդյա Գործվածքներ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 xml:space="preserve">Գործվածքներ՝ ապարատային մանման </w:t>
            </w: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բրդյա մանվածքից կամ կենդանիների բարակ մազի ապարատային մանման մանվածքից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քմ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25 000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60 000 000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23.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5111190000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Բրդյա Գործվածքներ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Գործվածքներ՝ ապարատային մանման բրդյա մանվածքից կամ կենդանիների բարակ մազի ապարատային մանման մանվածքից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քմ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5 000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17 000 000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rHeight w:val="1115"/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24.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5309190000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Գործվածքներ վուշե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Գործվածքներ վուշե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քմ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25 000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40 000 000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E7518D" w:rsidRPr="00365831" w:rsidTr="00DF63F8">
        <w:trPr>
          <w:trHeight w:val="1232"/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65831">
              <w:rPr>
                <w:rFonts w:ascii="GHEA Mariam" w:eastAsia="Calibri" w:hAnsi="GHEA Mariam" w:cs="Tahoma"/>
                <w:sz w:val="22"/>
                <w:szCs w:val="22"/>
              </w:rPr>
              <w:t>25.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bCs/>
                <w:sz w:val="22"/>
                <w:szCs w:val="22"/>
                <w:lang w:val="hy-AM"/>
              </w:rPr>
              <w:t>5309190000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Գործվածքներ վուշե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Գործվածքներ վուշե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քմ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10 000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7518D" w:rsidRPr="00365831" w:rsidRDefault="00E7518D" w:rsidP="00365831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365831">
              <w:rPr>
                <w:rFonts w:ascii="GHEA Mariam" w:hAnsi="GHEA Mariam"/>
                <w:sz w:val="22"/>
                <w:szCs w:val="22"/>
                <w:lang w:val="hy-AM"/>
              </w:rPr>
              <w:t>18 000 000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E7518D" w:rsidRPr="00365831" w:rsidRDefault="00365831" w:rsidP="00365831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65831">
              <w:rPr>
                <w:rFonts w:ascii="GHEA Mariam" w:hAnsi="GHEA Mariam" w:cs="Tahoma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7215FB" wp14:editId="78C1EE5C">
                      <wp:simplePos x="0" y="0"/>
                      <wp:positionH relativeFrom="column">
                        <wp:posOffset>550545</wp:posOffset>
                      </wp:positionH>
                      <wp:positionV relativeFrom="paragraph">
                        <wp:posOffset>662305</wp:posOffset>
                      </wp:positionV>
                      <wp:extent cx="321310" cy="321310"/>
                      <wp:effectExtent l="0" t="0" r="0" b="254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1310" cy="3213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65831" w:rsidRPr="00365831" w:rsidRDefault="00365831">
                                  <w:pP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365831">
                                    <w:rPr>
                                      <w:rFonts w:ascii="GHEA Mariam" w:hAnsi="GHEA Mariam" w:cs="Sylfaen"/>
                                      <w:sz w:val="24"/>
                                      <w:szCs w:val="24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7215FB" id="Text Box 2" o:spid="_x0000_s1027" type="#_x0000_t202" style="position:absolute;left:0;text-align:left;margin-left:43.35pt;margin-top:52.15pt;width:25.3pt;height:25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" filled="f" stroked="f" strokeweight=".5pt">
                      <v:textbox>
                        <w:txbxContent>
                          <w:p w:rsidR="00365831" w:rsidRPr="00365831" w:rsidRDefault="00365831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  <w14:textFill>
                                  <w14:noFill/>
                                </w14:textFill>
                              </w:rPr>
                            </w:pPr>
                            <w:r w:rsidRPr="00365831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E7518D" w:rsidRPr="00365831" w:rsidRDefault="00E7518D" w:rsidP="00E7518D">
      <w:pPr>
        <w:jc w:val="both"/>
        <w:rPr>
          <w:rFonts w:ascii="GHEA Grapalat" w:hAnsi="GHEA Grapalat" w:cs="Tahoma"/>
        </w:rPr>
      </w:pPr>
    </w:p>
    <w:p w:rsidR="00E7518D" w:rsidRPr="00365831" w:rsidRDefault="00365831" w:rsidP="00E7518D">
      <w:pPr>
        <w:jc w:val="both"/>
        <w:rPr>
          <w:rFonts w:ascii="GHEA Mariam" w:hAnsi="GHEA Mariam" w:cs="Tahoma"/>
          <w:lang w:val="hy-AM"/>
        </w:rPr>
      </w:pPr>
      <w:r w:rsidRPr="00365831">
        <w:rPr>
          <w:rFonts w:ascii="GHEA Mariam" w:hAnsi="GHEA Mariam" w:cs="Tahoma"/>
          <w:noProof/>
          <w:sz w:val="24"/>
          <w:szCs w:val="24"/>
          <w:lang w:val="hy-AM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4EFDB" wp14:editId="50125B55">
                <wp:simplePos x="0" y="0"/>
                <wp:positionH relativeFrom="column">
                  <wp:posOffset>2906852</wp:posOffset>
                </wp:positionH>
                <wp:positionV relativeFrom="paragraph">
                  <wp:posOffset>31979</wp:posOffset>
                </wp:positionV>
                <wp:extent cx="321869" cy="307238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69" cy="3072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5831" w:rsidRPr="00940C65" w:rsidRDefault="00365831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4EFDB" id="Text Box 19" o:spid="_x0000_s1028" type="#_x0000_t202" style="position:absolute;left:0;text-align:left;margin-left:228.9pt;margin-top:2.5pt;width:25.35pt;height:24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" filled="f" stroked="f" strokeweight=".5pt">
                <v:textbox>
                  <w:txbxContent>
                    <w:p w:rsidR="00365831" w:rsidRPr="00940C65" w:rsidRDefault="00365831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518D" w:rsidRPr="00365831">
        <w:rPr>
          <w:rFonts w:ascii="GHEA Mariam" w:hAnsi="GHEA Mariam" w:cs="Tahoma"/>
          <w:lang w:val="hy-AM"/>
        </w:rPr>
        <w:tab/>
      </w:r>
      <w:r w:rsidR="00E7518D" w:rsidRPr="00365831">
        <w:rPr>
          <w:rFonts w:ascii="GHEA Mariam" w:hAnsi="GHEA Mariam" w:cs="Tahoma"/>
          <w:lang w:val="hy-AM"/>
        </w:rPr>
        <w:tab/>
      </w:r>
      <w:r w:rsidR="00E7518D" w:rsidRPr="00365831">
        <w:rPr>
          <w:rFonts w:ascii="GHEA Mariam" w:hAnsi="GHEA Mariam" w:cs="Tahoma"/>
          <w:lang w:val="hy-AM"/>
        </w:rPr>
        <w:tab/>
      </w:r>
      <w:r w:rsidR="00E7518D" w:rsidRPr="00365831">
        <w:rPr>
          <w:rFonts w:ascii="GHEA Mariam" w:hAnsi="GHEA Mariam" w:cs="Tahoma"/>
          <w:lang w:val="hy-AM"/>
        </w:rPr>
        <w:tab/>
      </w:r>
      <w:r w:rsidR="00E7518D" w:rsidRPr="00365831">
        <w:rPr>
          <w:rFonts w:ascii="GHEA Mariam" w:hAnsi="GHEA Mariam" w:cs="Tahoma"/>
          <w:lang w:val="hy-AM"/>
        </w:rPr>
        <w:tab/>
      </w:r>
      <w:r w:rsidR="00E7518D" w:rsidRPr="00365831">
        <w:rPr>
          <w:rFonts w:ascii="GHEA Mariam" w:hAnsi="GHEA Mariam" w:cs="Tahoma"/>
          <w:lang w:val="hy-AM"/>
        </w:rPr>
        <w:tab/>
      </w:r>
    </w:p>
    <w:p w:rsidR="00E7518D" w:rsidRPr="00365831" w:rsidRDefault="00365831" w:rsidP="00365831">
      <w:pPr>
        <w:pStyle w:val="ListParagraph"/>
        <w:spacing w:line="360" w:lineRule="auto"/>
        <w:jc w:val="both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2</w:t>
      </w:r>
      <w:r w:rsidRPr="00365831">
        <w:rPr>
          <w:rFonts w:ascii="GHEA Mariam" w:hAnsi="GHEA Mariam" w:cs="Tahoma"/>
          <w:sz w:val="24"/>
          <w:szCs w:val="24"/>
          <w:lang w:val="hy-AM"/>
        </w:rPr>
        <w:t>) հ</w:t>
      </w:r>
      <w:r w:rsidR="00E7518D" w:rsidRPr="00365831">
        <w:rPr>
          <w:rFonts w:ascii="GHEA Mariam" w:hAnsi="GHEA Mariam" w:cs="Tahoma"/>
          <w:sz w:val="24"/>
          <w:szCs w:val="24"/>
          <w:lang w:val="hy-AM"/>
        </w:rPr>
        <w:t>ավելվածի ցանկի «ԸՆԴԱՄԵՆԸ» պարբերությունում «180 000 000» թիվը փոխարինել «636 000 000» թվով։</w:t>
      </w:r>
    </w:p>
    <w:p w:rsidR="00A863FC" w:rsidRDefault="00A863FC" w:rsidP="00E7518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43A60" w:rsidRDefault="00243A60" w:rsidP="00E7518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E7518D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43A60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E7518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E7518D">
        <w:rPr>
          <w:rFonts w:ascii="GHEA Mariam" w:hAnsi="GHEA Mariam"/>
          <w:sz w:val="24"/>
          <w:szCs w:val="24"/>
          <w:lang w:val="hy-AM"/>
        </w:rPr>
        <w:t xml:space="preserve">     </w:t>
      </w:r>
      <w:r w:rsidR="00243A60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243A60" w:rsidRPr="00243A60">
        <w:rPr>
          <w:rFonts w:ascii="GHEA Mariam" w:hAnsi="GHEA Mariam" w:cs="Arial Armenian"/>
          <w:sz w:val="24"/>
          <w:szCs w:val="24"/>
          <w:lang w:val="hy-AM"/>
        </w:rPr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3716CF" w:rsidRDefault="00243A60" w:rsidP="002F6A24">
      <w:pPr>
        <w:pStyle w:val="norm"/>
        <w:spacing w:line="240" w:lineRule="auto"/>
        <w:ind w:firstLine="0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E7518D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863FC"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sectPr w:rsidR="001F225D" w:rsidRPr="003716CF" w:rsidSect="00E7518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E68" w:rsidRDefault="00535E68">
      <w:r>
        <w:separator/>
      </w:r>
    </w:p>
  </w:endnote>
  <w:endnote w:type="continuationSeparator" w:id="0">
    <w:p w:rsidR="00535E68" w:rsidRDefault="00535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F63F8">
      <w:rPr>
        <w:noProof/>
        <w:sz w:val="18"/>
      </w:rPr>
      <w:t>KA-287-10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E68" w:rsidRDefault="00535E68">
      <w:r>
        <w:separator/>
      </w:r>
    </w:p>
  </w:footnote>
  <w:footnote w:type="continuationSeparator" w:id="0">
    <w:p w:rsidR="00535E68" w:rsidRDefault="00535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63F8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36E"/>
    <w:multiLevelType w:val="hybridMultilevel"/>
    <w:tmpl w:val="8F1A52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C1351"/>
    <w:multiLevelType w:val="hybridMultilevel"/>
    <w:tmpl w:val="8F1A52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A9B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14F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3A60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A24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31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C49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E68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3883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5F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4C5E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3F8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18D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4E2DD4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844C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qFormat/>
    <w:rsid w:val="00E7518D"/>
    <w:rPr>
      <w:b/>
      <w:bCs w:val="0"/>
    </w:rPr>
  </w:style>
  <w:style w:type="paragraph" w:styleId="BalloonText">
    <w:name w:val="Balloon Text"/>
    <w:basedOn w:val="Normal"/>
    <w:link w:val="BalloonTextChar"/>
    <w:rsid w:val="00DF63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F63F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</cp:revision>
  <cp:lastPrinted>2026-10-13T10:27:00Z</cp:lastPrinted>
  <dcterms:created xsi:type="dcterms:W3CDTF">2026-10-05T05:09:00Z</dcterms:created>
  <dcterms:modified xsi:type="dcterms:W3CDTF">2026-10-13T10:29:00Z</dcterms:modified>
</cp:coreProperties>
</file>