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FC57B6" w14:textId="094D33D7" w:rsidR="006A5FE0" w:rsidRPr="0091172B" w:rsidRDefault="006A5FE0" w:rsidP="004E1B30">
      <w:pPr>
        <w:spacing w:after="0" w:line="360" w:lineRule="auto"/>
        <w:jc w:val="center"/>
        <w:rPr>
          <w:rFonts w:ascii="GHEA Grapalat" w:hAnsi="GHEA Grapalat"/>
          <w:b/>
          <w:sz w:val="24"/>
          <w:szCs w:val="24"/>
          <w:lang w:val="hy-AM"/>
        </w:rPr>
      </w:pPr>
      <w:r w:rsidRPr="0091172B">
        <w:rPr>
          <w:rFonts w:ascii="GHEA Grapalat" w:hAnsi="GHEA Grapalat" w:cs="Sylfaen"/>
          <w:b/>
          <w:sz w:val="24"/>
          <w:szCs w:val="24"/>
          <w:lang w:val="hy-AM"/>
        </w:rPr>
        <w:t>ՀԻՄՆԱՎՈՐՈՒՄ</w:t>
      </w:r>
    </w:p>
    <w:p w14:paraId="3A5D3815" w14:textId="723E8637" w:rsidR="003F6841" w:rsidRPr="00C126A9" w:rsidRDefault="0091172B" w:rsidP="003F6841">
      <w:pPr>
        <w:pStyle w:val="Heading3"/>
        <w:spacing w:before="0" w:after="0" w:line="360" w:lineRule="auto"/>
        <w:jc w:val="center"/>
        <w:rPr>
          <w:rFonts w:ascii="GHEA Grapalat" w:eastAsia="GHEA Grapalat" w:hAnsi="GHEA Grapalat" w:cs="GHEA Grapalat"/>
          <w:sz w:val="24"/>
          <w:szCs w:val="24"/>
          <w:lang w:val="hy-AM"/>
        </w:rPr>
      </w:pPr>
      <w:r w:rsidRPr="0091172B">
        <w:rPr>
          <w:rFonts w:ascii="GHEA Grapalat" w:hAnsi="GHEA Grapalat"/>
          <w:sz w:val="24"/>
          <w:szCs w:val="24"/>
          <w:lang w:val="hy-AM"/>
        </w:rPr>
        <w:t>«</w:t>
      </w:r>
      <w:r w:rsidR="001E2B2A">
        <w:rPr>
          <w:rFonts w:ascii="GHEA Grapalat" w:hAnsi="GHEA Grapalat" w:cs="Sylfaen"/>
          <w:sz w:val="24"/>
          <w:szCs w:val="24"/>
          <w:lang w:val="hy-AM"/>
        </w:rPr>
        <w:t>ԻՐԱՎԱՀԱՎԱՍԱՐՈՒԹՅԱՆ ԱՊԱՀՈՎՄԱՆ</w:t>
      </w:r>
      <w:r w:rsidRPr="0091172B">
        <w:rPr>
          <w:rFonts w:ascii="GHEA Grapalat" w:hAnsi="GHEA Grapalat" w:cs="Sylfaen"/>
          <w:sz w:val="24"/>
          <w:szCs w:val="24"/>
          <w:lang w:val="hy-AM"/>
        </w:rPr>
        <w:t xml:space="preserve"> ԵՎ ԽՏՐԱԿԱՆՈՒԹՅՈՒՆԻՑ ՊԱՇՏՊԱՆՈՒԹՅԱՆ ՄԱՍԻՆ</w:t>
      </w:r>
      <w:r w:rsidRPr="0091172B">
        <w:rPr>
          <w:rFonts w:ascii="GHEA Grapalat" w:hAnsi="GHEA Grapalat"/>
          <w:sz w:val="24"/>
          <w:szCs w:val="24"/>
          <w:lang w:val="hy-AM"/>
        </w:rPr>
        <w:t>»</w:t>
      </w:r>
      <w:r w:rsidRPr="0091172B">
        <w:rPr>
          <w:rFonts w:ascii="GHEA Grapalat" w:hAnsi="GHEA Grapalat"/>
          <w:b w:val="0"/>
          <w:sz w:val="24"/>
          <w:szCs w:val="24"/>
          <w:lang w:val="hy-AM"/>
        </w:rPr>
        <w:t>, «</w:t>
      </w:r>
      <w:r w:rsidRPr="0091172B">
        <w:rPr>
          <w:rFonts w:ascii="GHEA Grapalat" w:hAnsi="GHEA Grapalat"/>
          <w:sz w:val="24"/>
          <w:szCs w:val="24"/>
          <w:lang w:val="hy-AM"/>
        </w:rPr>
        <w:t>ՀԱՅԱՍՏԱՆԻ ՀԱՆՐԱՊԵՏՈՒԹՅԱՆ ՎԱՐՉԱԿԱՆ ԴԱՏԱՎԱՐՈՒԹՅԱՆ ՕՐԵՆՍԳՐՔՈՒՄ ԼՐԱՑՈՒՄ</w:t>
      </w:r>
      <w:r w:rsidR="00440028">
        <w:rPr>
          <w:rFonts w:ascii="GHEA Grapalat" w:hAnsi="GHEA Grapalat"/>
          <w:sz w:val="24"/>
          <w:szCs w:val="24"/>
          <w:lang w:val="hy-AM"/>
        </w:rPr>
        <w:t xml:space="preserve"> </w:t>
      </w:r>
      <w:r w:rsidRPr="0091172B">
        <w:rPr>
          <w:rFonts w:ascii="GHEA Grapalat" w:hAnsi="GHEA Grapalat"/>
          <w:sz w:val="24"/>
          <w:szCs w:val="24"/>
          <w:lang w:val="hy-AM"/>
        </w:rPr>
        <w:t>ԿԱՏԱՐԵԼՈՒ ՄԱՍԻՆ</w:t>
      </w:r>
      <w:r w:rsidR="00C126A9">
        <w:rPr>
          <w:rFonts w:ascii="GHEA Grapalat" w:hAnsi="GHEA Grapalat"/>
          <w:b w:val="0"/>
          <w:bCs w:val="0"/>
          <w:sz w:val="24"/>
          <w:szCs w:val="24"/>
          <w:lang w:val="hy-AM"/>
        </w:rPr>
        <w:t>»,</w:t>
      </w:r>
      <w:r w:rsidR="003F6841">
        <w:rPr>
          <w:rFonts w:ascii="GHEA Grapalat" w:hAnsi="GHEA Grapalat"/>
          <w:b w:val="0"/>
          <w:bCs w:val="0"/>
          <w:sz w:val="24"/>
          <w:szCs w:val="24"/>
          <w:lang w:val="hy-AM"/>
        </w:rPr>
        <w:t xml:space="preserve"> «</w:t>
      </w:r>
      <w:r w:rsidR="003F6841" w:rsidRPr="00C126A9">
        <w:rPr>
          <w:rFonts w:ascii="GHEA Grapalat" w:eastAsia="GHEA Grapalat" w:hAnsi="GHEA Grapalat" w:cs="GHEA Grapalat"/>
          <w:sz w:val="24"/>
          <w:szCs w:val="24"/>
          <w:lang w:val="hy-AM"/>
        </w:rPr>
        <w:t xml:space="preserve">ՀԱՅԱՍՏԱՆԻ ՀԱՆՐԱՊԵՏՈՒԹՅԱՆ ՔԱՂԱՔԱՑԻԱԿԱՆ ԴԱՏԱՎԱՐՈՒԹՅԱՆ </w:t>
      </w:r>
    </w:p>
    <w:p w14:paraId="514A814A" w14:textId="3D0DF76E" w:rsidR="0091172B" w:rsidRPr="003F6841" w:rsidRDefault="003F6841" w:rsidP="003F6841">
      <w:pPr>
        <w:pStyle w:val="Heading3"/>
        <w:spacing w:before="0" w:after="0" w:line="360" w:lineRule="auto"/>
        <w:jc w:val="center"/>
        <w:rPr>
          <w:rFonts w:ascii="GHEA Grapalat" w:eastAsia="GHEA Grapalat" w:hAnsi="GHEA Grapalat" w:cs="GHEA Grapalat"/>
          <w:sz w:val="24"/>
          <w:szCs w:val="24"/>
        </w:rPr>
      </w:pPr>
      <w:r w:rsidRPr="00250F7E">
        <w:rPr>
          <w:rFonts w:ascii="GHEA Grapalat" w:eastAsia="GHEA Grapalat" w:hAnsi="GHEA Grapalat" w:cs="GHEA Grapalat"/>
          <w:sz w:val="24"/>
          <w:szCs w:val="24"/>
        </w:rPr>
        <w:t>ՕՐԵՆՍԳՐՔՈՒՄ ՓՈՓՈԽՈՒԹՅՈՒՆՆԵՐ ԵՎ ԼՐԱՑՈՒՄՆԵՐ ԿԱՏԱՐԵԼՈՒ ՄԱՍԻՆ</w:t>
      </w:r>
      <w:r>
        <w:rPr>
          <w:rFonts w:ascii="GHEA Grapalat" w:eastAsia="GHEA Grapalat" w:hAnsi="GHEA Grapalat" w:cs="GHEA Grapalat"/>
          <w:sz w:val="24"/>
          <w:szCs w:val="24"/>
        </w:rPr>
        <w:t xml:space="preserve">», </w:t>
      </w:r>
      <w:r w:rsidR="0091172B" w:rsidRPr="0091172B">
        <w:rPr>
          <w:rStyle w:val="Strong"/>
          <w:rFonts w:ascii="GHEA Grapalat" w:hAnsi="GHEA Grapalat"/>
          <w:b/>
          <w:sz w:val="24"/>
          <w:szCs w:val="24"/>
          <w:lang w:val="hy-AM"/>
        </w:rPr>
        <w:t>«</w:t>
      </w:r>
      <w:r w:rsidR="0091172B" w:rsidRPr="0091172B">
        <w:rPr>
          <w:rFonts w:ascii="GHEA Grapalat" w:hAnsi="GHEA Grapalat"/>
          <w:sz w:val="24"/>
          <w:szCs w:val="24"/>
          <w:lang w:val="hy-AM"/>
        </w:rPr>
        <w:t xml:space="preserve">ՀԱՅԱՍՏԱՆԻ ՀԱՆՐԱՊԵՏՈՒԹՅԱՆ ՔԱՂԱՔԱՑԻԱԿԱՆ ՕՐԵՆՍԳՐՔՈՒՄ ՓՈՓՈԽՈՒԹՅՈՒՆՆԵՐ ԵՎ ԼՐԱՑՈՒՄՆԵՐ ԿԱՏԱՐԵԼՈՒ ՄԱՍԻՆ» ՕՐԵՆՔՆԵՐԻ, ««ՄԱՐԴՈՒ ԻՐԱՎՈՒՆՔՆԵՐԻ ՊԱՇՏՊԱՆԻ ՄԱՍԻՆ» ՍԱՀՄԱՆԱԴՐԱԿԱՆ ՕՐԵՆՔՈՒՄ ԼՐԱՑՈՒՄՆԵՐ ԵՎ ՓՈՓՈԽՈՒԹՅՈՒՆՆԵՐ ԿԱՏԱՐԵԼՈՒ ՄԱՍԻՆ» ՍԱՀՄԱՆԱԴՐԱԿԱՆ ՕՐԵՆՔԻ, ««ԿԱՆԱՆՑ ԵՎ ՏՂԱՄԱՐԴԿԱՆՑ ՀԱՎԱՍԱՐ ԻՐԱՎՈՒՆՔՆԵՐԻ ԵՎ ՀԱՎԱՍԱՐ ՀՆԱՐԱՎՈՐՈՒԹՅՈՒՆՆԵՐԻ ԱՊԱՀՈՎՄԱՆ ՄԱՍԻՆ» ՕՐԵՆՔՈՒՄ ՓՈՓՈԽՈՒԹՅՈՒՆՆԵՐ ԿԱՏԱՐԵԼՈՒ ՄԱՍԻՆ», ««ՀԱՇՄԱՆԴԱՄՈՒԹՅՈՒՆ ՈՒՆԵՑՈՂ ԱՆՁԱՆՑ ԻՐԱՎՈՒՆՔՆԵՐԻ ՄԱՍԻՆ» ՕՐԵՆՔՈՒՄ ՓՈՓՈԽՈՒԹՅՈՒՆՆԵՐ ԿԱՏԱՐԵԼՈՒ ՄԱՍԻՆ», ««ՀԱՇՏԱՐԱՐՈՒԹՅԱՆ ՄԱՍԻՆ» ՕՐԵՆՔՈՒՄ ԼՐԱՑՈՒՄ ԿԱՏԱՐԵԼՈՒ ՄԱՍԻՆ», «ՀԱՅԱՍՏԱՆԻ ՀԱՆՐԱՊԵՏՈՒԹՅԱՆ ԱՇԽԱՏԱՆՔԱՅԻՆ ՕՐԵՆՍԳՐՔՈՒՄ ՓՈՓՈԽՈՒԹՅՈՒՆՆԵՐ ԵՎ ԼՐԱՑՈՒՄ ԿԱՏԱՐԵԼՈՒ ՄԱՍԻՆ», ««ԶԱՆԳՎԱԾԱՅԻՆ ԼՐԱՏՎՈՒԹՅԱՆ ՄԱՍԻՆ» ՕՐԵՆՔՈՒՄ ԼՐԱՑՈՒՄ ԿԱՏԱՐԵԼՈՒ ՄԱՍԻՆ», «ՀԱՅԱՍՏԱՆԻ ՀԱՆՐԱՊԵՏՈՒԹՅԱՆ ՔՐԵԱԿԱՆ </w:t>
      </w:r>
      <w:r w:rsidR="0091172B" w:rsidRPr="0091172B">
        <w:rPr>
          <w:rFonts w:ascii="GHEA Grapalat" w:hAnsi="GHEA Grapalat"/>
          <w:sz w:val="24"/>
          <w:szCs w:val="24"/>
          <w:lang w:val="hy-AM"/>
        </w:rPr>
        <w:lastRenderedPageBreak/>
        <w:t>ՕՐԵՆՍԳՐՔՈՒՄ ՓՈՓՈԽՈՒԹՅՈՒՆՆԵՐ ԵՎ ԼՐԱՑՈՒՄՆԵՐ ԿԱՏԱՐԵԼՈՒ ՄԱՍԻՆ»</w:t>
      </w:r>
      <w:r>
        <w:rPr>
          <w:rFonts w:ascii="GHEA Grapalat" w:hAnsi="GHEA Grapalat"/>
          <w:sz w:val="24"/>
          <w:szCs w:val="24"/>
          <w:lang w:val="hy-AM"/>
        </w:rPr>
        <w:t xml:space="preserve">, </w:t>
      </w:r>
      <w:r w:rsidR="0091172B" w:rsidRPr="0091172B">
        <w:rPr>
          <w:rFonts w:ascii="GHEA Grapalat" w:hAnsi="GHEA Grapalat"/>
          <w:sz w:val="24"/>
          <w:szCs w:val="24"/>
          <w:lang w:val="hy-AM"/>
        </w:rPr>
        <w:t>ՕՐԵՆՔՆԵՐԻ ՆԱԽԱԳԾԵՐԻ ԸՆԴՈՒՆՄԱՆ</w:t>
      </w:r>
    </w:p>
    <w:p w14:paraId="25304C65" w14:textId="77777777" w:rsidR="006A5FE0" w:rsidRPr="0091172B" w:rsidRDefault="006A5FE0" w:rsidP="004E1B30">
      <w:pPr>
        <w:spacing w:after="0" w:line="360" w:lineRule="auto"/>
        <w:jc w:val="both"/>
        <w:rPr>
          <w:rFonts w:ascii="GHEA Grapalat" w:hAnsi="GHEA Grapalat"/>
          <w:sz w:val="24"/>
          <w:szCs w:val="24"/>
          <w:lang w:val="hy-AM"/>
        </w:rPr>
      </w:pPr>
      <w:r w:rsidRPr="0091172B">
        <w:rPr>
          <w:rFonts w:cs="Calibri"/>
          <w:sz w:val="24"/>
          <w:szCs w:val="24"/>
          <w:lang w:val="hy-AM"/>
        </w:rPr>
        <w:t> </w:t>
      </w:r>
    </w:p>
    <w:p w14:paraId="48EF8D37" w14:textId="77777777" w:rsidR="00CC3103" w:rsidRPr="0091172B" w:rsidRDefault="00CC3103" w:rsidP="004E1B30">
      <w:pPr>
        <w:spacing w:after="0" w:line="360" w:lineRule="auto"/>
        <w:ind w:firstLine="360"/>
        <w:jc w:val="both"/>
        <w:rPr>
          <w:rFonts w:ascii="GHEA Grapalat" w:eastAsia="Times New Roman" w:hAnsi="GHEA Grapalat" w:cs="Sylfaen"/>
          <w:b/>
          <w:bCs/>
          <w:sz w:val="24"/>
          <w:szCs w:val="24"/>
          <w:lang w:val="hy-AM"/>
        </w:rPr>
      </w:pPr>
      <w:r w:rsidRPr="0091172B">
        <w:rPr>
          <w:rFonts w:ascii="GHEA Grapalat" w:eastAsia="Times New Roman" w:hAnsi="GHEA Grapalat" w:cs="Sylfaen"/>
          <w:b/>
          <w:bCs/>
          <w:sz w:val="24"/>
          <w:szCs w:val="24"/>
          <w:lang w:val="hy-AM"/>
        </w:rPr>
        <w:t>1. Ընթացիկ իրավիճակը և նախագծի ընդունման անհրաժեշտությունը.</w:t>
      </w:r>
    </w:p>
    <w:p w14:paraId="29095E9C" w14:textId="77777777" w:rsidR="005870C9" w:rsidRPr="0091172B" w:rsidRDefault="00FF282D" w:rsidP="004E1B30">
      <w:pPr>
        <w:spacing w:after="0" w:line="360" w:lineRule="auto"/>
        <w:ind w:firstLine="360"/>
        <w:jc w:val="both"/>
        <w:rPr>
          <w:rFonts w:ascii="GHEA Grapalat" w:eastAsia="Times New Roman" w:hAnsi="GHEA Grapalat" w:cs="Sylfaen"/>
          <w:b/>
          <w:bCs/>
          <w:sz w:val="24"/>
          <w:szCs w:val="24"/>
          <w:lang w:val="hy-AM"/>
        </w:rPr>
      </w:pPr>
      <w:r w:rsidRPr="0091172B">
        <w:rPr>
          <w:rFonts w:ascii="GHEA Grapalat" w:hAnsi="GHEA Grapalat"/>
          <w:bCs/>
          <w:noProof/>
          <w:sz w:val="24"/>
          <w:szCs w:val="24"/>
          <w:lang w:val="hy-AM"/>
        </w:rPr>
        <w:t xml:space="preserve">Օրենքի առջև հավասարության, հավասար հնարավորությունների ապահովումը և դրանց հետ սերտորեն կապված խտրականության արգելքի երաշխավորումը </w:t>
      </w:r>
      <w:r w:rsidR="005870C9" w:rsidRPr="0091172B">
        <w:rPr>
          <w:rFonts w:ascii="GHEA Grapalat" w:hAnsi="GHEA Grapalat"/>
          <w:bCs/>
          <w:noProof/>
          <w:sz w:val="24"/>
          <w:szCs w:val="24"/>
          <w:lang w:val="hy-AM"/>
        </w:rPr>
        <w:t xml:space="preserve">Հայաստանի Հանրապետության </w:t>
      </w:r>
      <w:r w:rsidR="008C52B7" w:rsidRPr="0091172B">
        <w:rPr>
          <w:rFonts w:ascii="GHEA Grapalat" w:hAnsi="GHEA Grapalat"/>
          <w:bCs/>
          <w:noProof/>
          <w:sz w:val="24"/>
          <w:szCs w:val="24"/>
          <w:lang w:val="hy-AM"/>
        </w:rPr>
        <w:t>քաղաքականության առանցքային</w:t>
      </w:r>
      <w:r w:rsidRPr="0091172B">
        <w:rPr>
          <w:rFonts w:ascii="GHEA Grapalat" w:hAnsi="GHEA Grapalat"/>
          <w:bCs/>
          <w:noProof/>
          <w:sz w:val="24"/>
          <w:szCs w:val="24"/>
          <w:lang w:val="hy-AM"/>
        </w:rPr>
        <w:t xml:space="preserve"> </w:t>
      </w:r>
      <w:r w:rsidR="005870C9" w:rsidRPr="0091172B">
        <w:rPr>
          <w:rFonts w:ascii="GHEA Grapalat" w:hAnsi="GHEA Grapalat"/>
          <w:bCs/>
          <w:noProof/>
          <w:sz w:val="24"/>
          <w:szCs w:val="24"/>
          <w:lang w:val="hy-AM"/>
        </w:rPr>
        <w:t>հիմնահարցերից</w:t>
      </w:r>
      <w:r w:rsidRPr="0091172B">
        <w:rPr>
          <w:rFonts w:ascii="GHEA Grapalat" w:hAnsi="GHEA Grapalat"/>
          <w:bCs/>
          <w:noProof/>
          <w:sz w:val="24"/>
          <w:szCs w:val="24"/>
          <w:lang w:val="hy-AM"/>
        </w:rPr>
        <w:t xml:space="preserve"> են։ </w:t>
      </w:r>
      <w:r w:rsidR="00D660F4" w:rsidRPr="0091172B">
        <w:rPr>
          <w:rFonts w:ascii="GHEA Grapalat" w:hAnsi="GHEA Grapalat" w:cs="Sylfaen"/>
          <w:sz w:val="24"/>
          <w:szCs w:val="24"/>
          <w:lang w:val="hy-AM"/>
        </w:rPr>
        <w:t>Օրենքի առջև հավասարության ու խտրականության արգելքի սկզբունքները ամրագրվա</w:t>
      </w:r>
      <w:r w:rsidR="00CC3103" w:rsidRPr="0091172B">
        <w:rPr>
          <w:rFonts w:ascii="GHEA Grapalat" w:hAnsi="GHEA Grapalat" w:cs="Sylfaen"/>
          <w:sz w:val="24"/>
          <w:szCs w:val="24"/>
          <w:lang w:val="hy-AM"/>
        </w:rPr>
        <w:t>ծ</w:t>
      </w:r>
      <w:r w:rsidR="00D660F4" w:rsidRPr="0091172B">
        <w:rPr>
          <w:rFonts w:ascii="GHEA Grapalat" w:hAnsi="GHEA Grapalat" w:cs="Sylfaen"/>
          <w:sz w:val="24"/>
          <w:szCs w:val="24"/>
          <w:lang w:val="hy-AM"/>
        </w:rPr>
        <w:t xml:space="preserve"> են </w:t>
      </w:r>
      <w:r w:rsidRPr="0091172B">
        <w:rPr>
          <w:rFonts w:ascii="GHEA Grapalat" w:hAnsi="GHEA Grapalat" w:cs="Sylfaen"/>
          <w:sz w:val="24"/>
          <w:szCs w:val="24"/>
          <w:lang w:val="hy-AM"/>
        </w:rPr>
        <w:t xml:space="preserve">ՀՀ Սահմանադրությամբ ու մարդու իրավունքների </w:t>
      </w:r>
      <w:r w:rsidR="00D660F4" w:rsidRPr="0091172B">
        <w:rPr>
          <w:rFonts w:ascii="GHEA Grapalat" w:hAnsi="GHEA Grapalat" w:cs="Sylfaen"/>
          <w:sz w:val="24"/>
          <w:szCs w:val="24"/>
          <w:lang w:val="hy-AM"/>
        </w:rPr>
        <w:t xml:space="preserve">մի շարք </w:t>
      </w:r>
      <w:r w:rsidRPr="0091172B">
        <w:rPr>
          <w:rFonts w:ascii="GHEA Grapalat" w:hAnsi="GHEA Grapalat" w:cs="Sylfaen"/>
          <w:sz w:val="24"/>
          <w:szCs w:val="24"/>
          <w:lang w:val="hy-AM"/>
        </w:rPr>
        <w:t>միջազգային փաստաթղթերով։</w:t>
      </w:r>
      <w:r w:rsidR="00D660F4" w:rsidRPr="0091172B">
        <w:rPr>
          <w:rFonts w:ascii="GHEA Grapalat" w:hAnsi="GHEA Grapalat" w:cs="Sylfaen"/>
          <w:sz w:val="24"/>
          <w:szCs w:val="24"/>
          <w:lang w:val="hy-AM"/>
        </w:rPr>
        <w:t xml:space="preserve"> Մասնավորապես,</w:t>
      </w:r>
      <w:r w:rsidRPr="0091172B">
        <w:rPr>
          <w:rFonts w:ascii="GHEA Grapalat" w:hAnsi="GHEA Grapalat" w:cs="Sylfaen"/>
          <w:sz w:val="24"/>
          <w:szCs w:val="24"/>
          <w:lang w:val="hy-AM"/>
        </w:rPr>
        <w:t xml:space="preserve"> ՀՀ</w:t>
      </w:r>
      <w:r w:rsidR="00075F8C" w:rsidRPr="0091172B">
        <w:rPr>
          <w:rFonts w:ascii="GHEA Grapalat" w:hAnsi="GHEA Grapalat"/>
          <w:sz w:val="24"/>
          <w:szCs w:val="24"/>
          <w:lang w:val="hy-AM"/>
        </w:rPr>
        <w:t xml:space="preserve"> </w:t>
      </w:r>
      <w:r w:rsidR="00075F8C" w:rsidRPr="0091172B">
        <w:rPr>
          <w:rFonts w:ascii="GHEA Grapalat" w:hAnsi="GHEA Grapalat" w:cs="Sylfaen"/>
          <w:sz w:val="24"/>
          <w:szCs w:val="24"/>
          <w:lang w:val="hy-AM"/>
        </w:rPr>
        <w:t>Սահմանադրությ</w:t>
      </w:r>
      <w:r w:rsidRPr="0091172B">
        <w:rPr>
          <w:rFonts w:ascii="GHEA Grapalat" w:hAnsi="GHEA Grapalat" w:cs="Sylfaen"/>
          <w:sz w:val="24"/>
          <w:szCs w:val="24"/>
          <w:lang w:val="hy-AM"/>
        </w:rPr>
        <w:t xml:space="preserve">ան </w:t>
      </w:r>
      <w:r w:rsidR="00075F8C" w:rsidRPr="0091172B">
        <w:rPr>
          <w:rFonts w:ascii="GHEA Grapalat" w:hAnsi="GHEA Grapalat"/>
          <w:sz w:val="24"/>
          <w:szCs w:val="24"/>
          <w:lang w:val="hy-AM"/>
        </w:rPr>
        <w:t>28</w:t>
      </w:r>
      <w:r w:rsidR="005870C9" w:rsidRPr="0091172B">
        <w:rPr>
          <w:rFonts w:ascii="GHEA Grapalat" w:hAnsi="GHEA Grapalat"/>
          <w:sz w:val="24"/>
          <w:szCs w:val="24"/>
          <w:lang w:val="hy-AM"/>
        </w:rPr>
        <w:t>-րդ, 29-րդ և</w:t>
      </w:r>
      <w:r w:rsidRPr="0091172B">
        <w:rPr>
          <w:rFonts w:ascii="GHEA Grapalat" w:hAnsi="GHEA Grapalat"/>
          <w:sz w:val="24"/>
          <w:szCs w:val="24"/>
          <w:lang w:val="hy-AM"/>
        </w:rPr>
        <w:t xml:space="preserve"> </w:t>
      </w:r>
      <w:r w:rsidR="00075F8C" w:rsidRPr="0091172B">
        <w:rPr>
          <w:rFonts w:ascii="GHEA Grapalat" w:hAnsi="GHEA Grapalat"/>
          <w:sz w:val="24"/>
          <w:szCs w:val="24"/>
          <w:lang w:val="hy-AM"/>
        </w:rPr>
        <w:t>30-</w:t>
      </w:r>
      <w:r w:rsidR="00075F8C" w:rsidRPr="0091172B">
        <w:rPr>
          <w:rFonts w:ascii="GHEA Grapalat" w:hAnsi="GHEA Grapalat" w:cs="Sylfaen"/>
          <w:sz w:val="24"/>
          <w:szCs w:val="24"/>
          <w:lang w:val="hy-AM"/>
        </w:rPr>
        <w:t>րդ</w:t>
      </w:r>
      <w:r w:rsidR="00075F8C" w:rsidRPr="0091172B">
        <w:rPr>
          <w:rFonts w:ascii="GHEA Grapalat" w:hAnsi="GHEA Grapalat"/>
          <w:sz w:val="24"/>
          <w:szCs w:val="24"/>
          <w:lang w:val="hy-AM"/>
        </w:rPr>
        <w:t xml:space="preserve"> </w:t>
      </w:r>
      <w:r w:rsidR="00075F8C" w:rsidRPr="0091172B">
        <w:rPr>
          <w:rFonts w:ascii="GHEA Grapalat" w:hAnsi="GHEA Grapalat" w:cs="Sylfaen"/>
          <w:sz w:val="24"/>
          <w:szCs w:val="24"/>
          <w:lang w:val="hy-AM"/>
        </w:rPr>
        <w:t>հոդվածները</w:t>
      </w:r>
      <w:r w:rsidR="00075F8C" w:rsidRPr="0091172B">
        <w:rPr>
          <w:rFonts w:ascii="GHEA Grapalat" w:hAnsi="GHEA Grapalat"/>
          <w:sz w:val="24"/>
          <w:szCs w:val="24"/>
          <w:lang w:val="hy-AM"/>
        </w:rPr>
        <w:t xml:space="preserve"> </w:t>
      </w:r>
      <w:r w:rsidR="005870C9" w:rsidRPr="0091172B">
        <w:rPr>
          <w:rFonts w:ascii="GHEA Grapalat" w:hAnsi="GHEA Grapalat"/>
          <w:sz w:val="24"/>
          <w:szCs w:val="24"/>
          <w:lang w:val="hy-AM"/>
        </w:rPr>
        <w:t xml:space="preserve">համապատասխանաբար </w:t>
      </w:r>
      <w:r w:rsidRPr="0091172B">
        <w:rPr>
          <w:rFonts w:ascii="GHEA Grapalat" w:hAnsi="GHEA Grapalat"/>
          <w:sz w:val="24"/>
          <w:szCs w:val="24"/>
          <w:lang w:val="hy-AM"/>
        </w:rPr>
        <w:t xml:space="preserve">սահմանում են </w:t>
      </w:r>
      <w:r w:rsidR="00075F8C" w:rsidRPr="0091172B">
        <w:rPr>
          <w:rFonts w:ascii="GHEA Grapalat" w:hAnsi="GHEA Grapalat" w:cs="Sylfaen"/>
          <w:sz w:val="24"/>
          <w:szCs w:val="24"/>
          <w:lang w:val="hy-AM"/>
        </w:rPr>
        <w:t>բոլորի</w:t>
      </w:r>
      <w:r w:rsidR="00075F8C" w:rsidRPr="0091172B">
        <w:rPr>
          <w:rFonts w:ascii="GHEA Grapalat" w:hAnsi="GHEA Grapalat"/>
          <w:sz w:val="24"/>
          <w:szCs w:val="24"/>
          <w:lang w:val="hy-AM"/>
        </w:rPr>
        <w:t xml:space="preserve"> </w:t>
      </w:r>
      <w:r w:rsidR="00075F8C" w:rsidRPr="0091172B">
        <w:rPr>
          <w:rFonts w:ascii="GHEA Grapalat" w:hAnsi="GHEA Grapalat" w:cs="Sylfaen"/>
          <w:sz w:val="24"/>
          <w:szCs w:val="24"/>
          <w:lang w:val="hy-AM"/>
        </w:rPr>
        <w:t>հավասարությունն</w:t>
      </w:r>
      <w:r w:rsidR="00075F8C" w:rsidRPr="0091172B">
        <w:rPr>
          <w:rFonts w:ascii="GHEA Grapalat" w:hAnsi="GHEA Grapalat"/>
          <w:sz w:val="24"/>
          <w:szCs w:val="24"/>
          <w:lang w:val="hy-AM"/>
        </w:rPr>
        <w:t xml:space="preserve"> </w:t>
      </w:r>
      <w:r w:rsidR="00075F8C" w:rsidRPr="0091172B">
        <w:rPr>
          <w:rFonts w:ascii="GHEA Grapalat" w:hAnsi="GHEA Grapalat" w:cs="Sylfaen"/>
          <w:sz w:val="24"/>
          <w:szCs w:val="24"/>
          <w:lang w:val="hy-AM"/>
        </w:rPr>
        <w:t>օրենքի</w:t>
      </w:r>
      <w:r w:rsidR="00075F8C" w:rsidRPr="0091172B">
        <w:rPr>
          <w:rFonts w:ascii="GHEA Grapalat" w:hAnsi="GHEA Grapalat"/>
          <w:sz w:val="24"/>
          <w:szCs w:val="24"/>
          <w:lang w:val="hy-AM"/>
        </w:rPr>
        <w:t xml:space="preserve"> </w:t>
      </w:r>
      <w:r w:rsidR="00075F8C" w:rsidRPr="0091172B">
        <w:rPr>
          <w:rFonts w:ascii="GHEA Grapalat" w:hAnsi="GHEA Grapalat" w:cs="Sylfaen"/>
          <w:sz w:val="24"/>
          <w:szCs w:val="24"/>
          <w:lang w:val="hy-AM"/>
        </w:rPr>
        <w:t>առջև</w:t>
      </w:r>
      <w:r w:rsidR="00075F8C" w:rsidRPr="0091172B">
        <w:rPr>
          <w:rFonts w:ascii="GHEA Grapalat" w:hAnsi="GHEA Grapalat"/>
          <w:sz w:val="24"/>
          <w:szCs w:val="24"/>
          <w:lang w:val="hy-AM"/>
        </w:rPr>
        <w:t xml:space="preserve">, </w:t>
      </w:r>
      <w:r w:rsidR="00075F8C" w:rsidRPr="0091172B">
        <w:rPr>
          <w:rFonts w:ascii="GHEA Grapalat" w:hAnsi="GHEA Grapalat" w:cs="Sylfaen"/>
          <w:sz w:val="24"/>
          <w:szCs w:val="24"/>
          <w:lang w:val="hy-AM"/>
        </w:rPr>
        <w:t>խտրականության</w:t>
      </w:r>
      <w:r w:rsidR="00075F8C" w:rsidRPr="0091172B">
        <w:rPr>
          <w:rFonts w:ascii="GHEA Grapalat" w:hAnsi="GHEA Grapalat"/>
          <w:sz w:val="24"/>
          <w:szCs w:val="24"/>
          <w:lang w:val="hy-AM"/>
        </w:rPr>
        <w:t xml:space="preserve"> </w:t>
      </w:r>
      <w:r w:rsidR="00075F8C" w:rsidRPr="0091172B">
        <w:rPr>
          <w:rFonts w:ascii="GHEA Grapalat" w:hAnsi="GHEA Grapalat" w:cs="Sylfaen"/>
          <w:sz w:val="24"/>
          <w:szCs w:val="24"/>
          <w:lang w:val="hy-AM"/>
        </w:rPr>
        <w:t>համընդհանուր</w:t>
      </w:r>
      <w:r w:rsidR="00075F8C" w:rsidRPr="0091172B">
        <w:rPr>
          <w:rFonts w:ascii="GHEA Grapalat" w:hAnsi="GHEA Grapalat"/>
          <w:sz w:val="24"/>
          <w:szCs w:val="24"/>
          <w:lang w:val="hy-AM"/>
        </w:rPr>
        <w:t xml:space="preserve"> </w:t>
      </w:r>
      <w:r w:rsidR="00075F8C" w:rsidRPr="0091172B">
        <w:rPr>
          <w:rFonts w:ascii="GHEA Grapalat" w:hAnsi="GHEA Grapalat" w:cs="Sylfaen"/>
          <w:sz w:val="24"/>
          <w:szCs w:val="24"/>
          <w:lang w:val="hy-AM"/>
        </w:rPr>
        <w:t>արգելքը</w:t>
      </w:r>
      <w:r w:rsidR="00075F8C" w:rsidRPr="0091172B">
        <w:rPr>
          <w:rFonts w:ascii="GHEA Grapalat" w:hAnsi="GHEA Grapalat"/>
          <w:sz w:val="24"/>
          <w:szCs w:val="24"/>
          <w:lang w:val="hy-AM"/>
        </w:rPr>
        <w:t xml:space="preserve"> </w:t>
      </w:r>
      <w:r w:rsidR="00075F8C" w:rsidRPr="0091172B">
        <w:rPr>
          <w:rFonts w:ascii="GHEA Grapalat" w:hAnsi="GHEA Grapalat" w:cs="Sylfaen"/>
          <w:sz w:val="24"/>
          <w:szCs w:val="24"/>
          <w:lang w:val="hy-AM"/>
        </w:rPr>
        <w:t>և</w:t>
      </w:r>
      <w:r w:rsidR="00075F8C" w:rsidRPr="0091172B">
        <w:rPr>
          <w:rFonts w:ascii="GHEA Grapalat" w:hAnsi="GHEA Grapalat"/>
          <w:sz w:val="24"/>
          <w:szCs w:val="24"/>
          <w:lang w:val="hy-AM"/>
        </w:rPr>
        <w:t xml:space="preserve"> </w:t>
      </w:r>
      <w:r w:rsidR="00075F8C" w:rsidRPr="0091172B">
        <w:rPr>
          <w:rFonts w:ascii="GHEA Grapalat" w:hAnsi="GHEA Grapalat" w:cs="Sylfaen"/>
          <w:sz w:val="24"/>
          <w:szCs w:val="24"/>
          <w:lang w:val="hy-AM"/>
        </w:rPr>
        <w:t>կանանց</w:t>
      </w:r>
      <w:r w:rsidR="00075F8C" w:rsidRPr="0091172B">
        <w:rPr>
          <w:rFonts w:ascii="GHEA Grapalat" w:hAnsi="GHEA Grapalat"/>
          <w:sz w:val="24"/>
          <w:szCs w:val="24"/>
          <w:lang w:val="hy-AM"/>
        </w:rPr>
        <w:t xml:space="preserve"> </w:t>
      </w:r>
      <w:r w:rsidR="00075F8C" w:rsidRPr="0091172B">
        <w:rPr>
          <w:rFonts w:ascii="GHEA Grapalat" w:hAnsi="GHEA Grapalat" w:cs="Sylfaen"/>
          <w:sz w:val="24"/>
          <w:szCs w:val="24"/>
          <w:lang w:val="hy-AM"/>
        </w:rPr>
        <w:t>ու</w:t>
      </w:r>
      <w:r w:rsidR="00075F8C" w:rsidRPr="0091172B">
        <w:rPr>
          <w:rFonts w:ascii="GHEA Grapalat" w:hAnsi="GHEA Grapalat"/>
          <w:sz w:val="24"/>
          <w:szCs w:val="24"/>
          <w:lang w:val="hy-AM"/>
        </w:rPr>
        <w:t xml:space="preserve"> </w:t>
      </w:r>
      <w:r w:rsidR="00075F8C" w:rsidRPr="0091172B">
        <w:rPr>
          <w:rFonts w:ascii="GHEA Grapalat" w:hAnsi="GHEA Grapalat" w:cs="Sylfaen"/>
          <w:sz w:val="24"/>
          <w:szCs w:val="24"/>
          <w:lang w:val="hy-AM"/>
        </w:rPr>
        <w:t>տղամարդկանց</w:t>
      </w:r>
      <w:r w:rsidR="00075F8C" w:rsidRPr="0091172B">
        <w:rPr>
          <w:rFonts w:ascii="GHEA Grapalat" w:hAnsi="GHEA Grapalat"/>
          <w:sz w:val="24"/>
          <w:szCs w:val="24"/>
          <w:lang w:val="hy-AM"/>
        </w:rPr>
        <w:t xml:space="preserve"> </w:t>
      </w:r>
      <w:r w:rsidR="00075F8C" w:rsidRPr="0091172B">
        <w:rPr>
          <w:rFonts w:ascii="GHEA Grapalat" w:hAnsi="GHEA Grapalat" w:cs="Sylfaen"/>
          <w:sz w:val="24"/>
          <w:szCs w:val="24"/>
          <w:lang w:val="hy-AM"/>
        </w:rPr>
        <w:t>իրավահավասարությունը</w:t>
      </w:r>
      <w:r w:rsidR="00075F8C" w:rsidRPr="0091172B">
        <w:rPr>
          <w:rFonts w:ascii="GHEA Grapalat" w:hAnsi="GHEA Grapalat"/>
          <w:sz w:val="24"/>
          <w:szCs w:val="24"/>
          <w:lang w:val="hy-AM"/>
        </w:rPr>
        <w:t xml:space="preserve">: </w:t>
      </w:r>
      <w:r w:rsidR="00075F8C" w:rsidRPr="0091172B">
        <w:rPr>
          <w:rFonts w:ascii="GHEA Grapalat" w:hAnsi="GHEA Grapalat" w:cs="Sylfaen"/>
          <w:sz w:val="24"/>
          <w:szCs w:val="24"/>
          <w:lang w:val="hy-AM"/>
        </w:rPr>
        <w:t>Բացի</w:t>
      </w:r>
      <w:r w:rsidR="00075F8C" w:rsidRPr="0091172B">
        <w:rPr>
          <w:rFonts w:ascii="GHEA Grapalat" w:hAnsi="GHEA Grapalat"/>
          <w:sz w:val="24"/>
          <w:szCs w:val="24"/>
          <w:lang w:val="hy-AM"/>
        </w:rPr>
        <w:t xml:space="preserve"> </w:t>
      </w:r>
      <w:r w:rsidR="00075F8C" w:rsidRPr="0091172B">
        <w:rPr>
          <w:rFonts w:ascii="GHEA Grapalat" w:hAnsi="GHEA Grapalat" w:cs="Sylfaen"/>
          <w:sz w:val="24"/>
          <w:szCs w:val="24"/>
          <w:lang w:val="hy-AM"/>
        </w:rPr>
        <w:t>այդ</w:t>
      </w:r>
      <w:r w:rsidR="00075F8C" w:rsidRPr="0091172B">
        <w:rPr>
          <w:rFonts w:ascii="GHEA Grapalat" w:hAnsi="GHEA Grapalat"/>
          <w:sz w:val="24"/>
          <w:szCs w:val="24"/>
          <w:lang w:val="hy-AM"/>
        </w:rPr>
        <w:t xml:space="preserve">, </w:t>
      </w:r>
      <w:r w:rsidR="00075F8C" w:rsidRPr="0091172B">
        <w:rPr>
          <w:rFonts w:ascii="GHEA Grapalat" w:hAnsi="GHEA Grapalat" w:cs="Sylfaen"/>
          <w:sz w:val="24"/>
          <w:szCs w:val="24"/>
          <w:lang w:val="hy-AM"/>
        </w:rPr>
        <w:t>Սահմանադրության</w:t>
      </w:r>
      <w:r w:rsidR="00075F8C" w:rsidRPr="0091172B">
        <w:rPr>
          <w:rFonts w:ascii="GHEA Grapalat" w:hAnsi="GHEA Grapalat"/>
          <w:sz w:val="24"/>
          <w:szCs w:val="24"/>
          <w:lang w:val="hy-AM"/>
        </w:rPr>
        <w:t xml:space="preserve"> 86-</w:t>
      </w:r>
      <w:r w:rsidR="00075F8C" w:rsidRPr="0091172B">
        <w:rPr>
          <w:rFonts w:ascii="GHEA Grapalat" w:hAnsi="GHEA Grapalat" w:cs="Sylfaen"/>
          <w:sz w:val="24"/>
          <w:szCs w:val="24"/>
          <w:lang w:val="hy-AM"/>
        </w:rPr>
        <w:t>րդ</w:t>
      </w:r>
      <w:r w:rsidR="00075F8C" w:rsidRPr="0091172B">
        <w:rPr>
          <w:rFonts w:ascii="GHEA Grapalat" w:hAnsi="GHEA Grapalat"/>
          <w:sz w:val="24"/>
          <w:szCs w:val="24"/>
          <w:lang w:val="hy-AM"/>
        </w:rPr>
        <w:t xml:space="preserve"> </w:t>
      </w:r>
      <w:r w:rsidR="00075F8C" w:rsidRPr="0091172B">
        <w:rPr>
          <w:rFonts w:ascii="GHEA Grapalat" w:hAnsi="GHEA Grapalat" w:cs="Sylfaen"/>
          <w:sz w:val="24"/>
          <w:szCs w:val="24"/>
          <w:lang w:val="hy-AM"/>
        </w:rPr>
        <w:t>հոդվածում</w:t>
      </w:r>
      <w:r w:rsidR="00075F8C" w:rsidRPr="0091172B">
        <w:rPr>
          <w:rFonts w:ascii="GHEA Grapalat" w:hAnsi="GHEA Grapalat"/>
          <w:sz w:val="24"/>
          <w:szCs w:val="24"/>
          <w:lang w:val="hy-AM"/>
        </w:rPr>
        <w:t xml:space="preserve">, </w:t>
      </w:r>
      <w:r w:rsidR="00075F8C" w:rsidRPr="0091172B">
        <w:rPr>
          <w:rFonts w:ascii="GHEA Grapalat" w:hAnsi="GHEA Grapalat" w:cs="Sylfaen"/>
          <w:sz w:val="24"/>
          <w:szCs w:val="24"/>
          <w:lang w:val="hy-AM"/>
        </w:rPr>
        <w:t>որը</w:t>
      </w:r>
      <w:r w:rsidR="00075F8C" w:rsidRPr="0091172B">
        <w:rPr>
          <w:rFonts w:ascii="GHEA Grapalat" w:hAnsi="GHEA Grapalat"/>
          <w:sz w:val="24"/>
          <w:szCs w:val="24"/>
          <w:lang w:val="hy-AM"/>
        </w:rPr>
        <w:t xml:space="preserve"> սահմանում է </w:t>
      </w:r>
      <w:r w:rsidR="00075F8C" w:rsidRPr="0091172B">
        <w:rPr>
          <w:rFonts w:ascii="GHEA Grapalat" w:hAnsi="GHEA Grapalat" w:cs="Sylfaen"/>
          <w:sz w:val="24"/>
          <w:szCs w:val="24"/>
          <w:lang w:val="hy-AM"/>
        </w:rPr>
        <w:t>տնտեսական</w:t>
      </w:r>
      <w:r w:rsidR="00075F8C" w:rsidRPr="0091172B">
        <w:rPr>
          <w:rFonts w:ascii="GHEA Grapalat" w:hAnsi="GHEA Grapalat"/>
          <w:sz w:val="24"/>
          <w:szCs w:val="24"/>
          <w:lang w:val="hy-AM"/>
        </w:rPr>
        <w:t xml:space="preserve">, </w:t>
      </w:r>
      <w:r w:rsidR="00075F8C" w:rsidRPr="0091172B">
        <w:rPr>
          <w:rFonts w:ascii="GHEA Grapalat" w:hAnsi="GHEA Grapalat" w:cs="Sylfaen"/>
          <w:sz w:val="24"/>
          <w:szCs w:val="24"/>
          <w:lang w:val="hy-AM"/>
        </w:rPr>
        <w:t>սոցիալական</w:t>
      </w:r>
      <w:r w:rsidR="00075F8C" w:rsidRPr="0091172B">
        <w:rPr>
          <w:rFonts w:ascii="GHEA Grapalat" w:hAnsi="GHEA Grapalat"/>
          <w:sz w:val="24"/>
          <w:szCs w:val="24"/>
          <w:lang w:val="hy-AM"/>
        </w:rPr>
        <w:t xml:space="preserve"> </w:t>
      </w:r>
      <w:r w:rsidR="00075F8C" w:rsidRPr="0091172B">
        <w:rPr>
          <w:rFonts w:ascii="GHEA Grapalat" w:hAnsi="GHEA Grapalat" w:cs="Sylfaen"/>
          <w:sz w:val="24"/>
          <w:szCs w:val="24"/>
          <w:lang w:val="hy-AM"/>
        </w:rPr>
        <w:t>և</w:t>
      </w:r>
      <w:r w:rsidR="00075F8C" w:rsidRPr="0091172B">
        <w:rPr>
          <w:rFonts w:ascii="GHEA Grapalat" w:hAnsi="GHEA Grapalat"/>
          <w:sz w:val="24"/>
          <w:szCs w:val="24"/>
          <w:lang w:val="hy-AM"/>
        </w:rPr>
        <w:t xml:space="preserve"> </w:t>
      </w:r>
      <w:r w:rsidR="00075F8C" w:rsidRPr="0091172B">
        <w:rPr>
          <w:rFonts w:ascii="GHEA Grapalat" w:hAnsi="GHEA Grapalat" w:cs="Sylfaen"/>
          <w:sz w:val="24"/>
          <w:szCs w:val="24"/>
          <w:lang w:val="hy-AM"/>
        </w:rPr>
        <w:t>մշակութային</w:t>
      </w:r>
      <w:r w:rsidR="00075F8C" w:rsidRPr="0091172B">
        <w:rPr>
          <w:rFonts w:ascii="GHEA Grapalat" w:hAnsi="GHEA Grapalat"/>
          <w:sz w:val="24"/>
          <w:szCs w:val="24"/>
          <w:lang w:val="hy-AM"/>
        </w:rPr>
        <w:t xml:space="preserve"> </w:t>
      </w:r>
      <w:r w:rsidR="00075F8C" w:rsidRPr="0091172B">
        <w:rPr>
          <w:rFonts w:ascii="GHEA Grapalat" w:hAnsi="GHEA Grapalat" w:cs="Sylfaen"/>
          <w:sz w:val="24"/>
          <w:szCs w:val="24"/>
          <w:lang w:val="hy-AM"/>
        </w:rPr>
        <w:t>ոլորտներում</w:t>
      </w:r>
      <w:r w:rsidR="00075F8C" w:rsidRPr="0091172B">
        <w:rPr>
          <w:rFonts w:ascii="GHEA Grapalat" w:hAnsi="GHEA Grapalat"/>
          <w:sz w:val="24"/>
          <w:szCs w:val="24"/>
          <w:lang w:val="hy-AM"/>
        </w:rPr>
        <w:t xml:space="preserve"> </w:t>
      </w:r>
      <w:r w:rsidR="00075F8C" w:rsidRPr="0091172B">
        <w:rPr>
          <w:rFonts w:ascii="GHEA Grapalat" w:hAnsi="GHEA Grapalat" w:cs="Sylfaen"/>
          <w:sz w:val="24"/>
          <w:szCs w:val="24"/>
          <w:lang w:val="hy-AM"/>
        </w:rPr>
        <w:t>պետության</w:t>
      </w:r>
      <w:r w:rsidR="00075F8C" w:rsidRPr="0091172B">
        <w:rPr>
          <w:rFonts w:ascii="GHEA Grapalat" w:hAnsi="GHEA Grapalat"/>
          <w:sz w:val="24"/>
          <w:szCs w:val="24"/>
          <w:lang w:val="hy-AM"/>
        </w:rPr>
        <w:t xml:space="preserve"> </w:t>
      </w:r>
      <w:r w:rsidR="00075F8C" w:rsidRPr="0091172B">
        <w:rPr>
          <w:rFonts w:ascii="GHEA Grapalat" w:hAnsi="GHEA Grapalat" w:cs="Sylfaen"/>
          <w:sz w:val="24"/>
          <w:szCs w:val="24"/>
          <w:lang w:val="hy-AM"/>
        </w:rPr>
        <w:t>քաղաքականության</w:t>
      </w:r>
      <w:r w:rsidR="00075F8C" w:rsidRPr="0091172B">
        <w:rPr>
          <w:rFonts w:ascii="GHEA Grapalat" w:hAnsi="GHEA Grapalat"/>
          <w:sz w:val="24"/>
          <w:szCs w:val="24"/>
          <w:lang w:val="hy-AM"/>
        </w:rPr>
        <w:t xml:space="preserve"> </w:t>
      </w:r>
      <w:r w:rsidR="00075F8C" w:rsidRPr="0091172B">
        <w:rPr>
          <w:rFonts w:ascii="GHEA Grapalat" w:hAnsi="GHEA Grapalat" w:cs="Sylfaen"/>
          <w:sz w:val="24"/>
          <w:szCs w:val="24"/>
          <w:lang w:val="hy-AM"/>
        </w:rPr>
        <w:t>հիմնական</w:t>
      </w:r>
      <w:r w:rsidR="00075F8C" w:rsidRPr="0091172B">
        <w:rPr>
          <w:rFonts w:ascii="GHEA Grapalat" w:hAnsi="GHEA Grapalat"/>
          <w:sz w:val="24"/>
          <w:szCs w:val="24"/>
          <w:lang w:val="hy-AM"/>
        </w:rPr>
        <w:t xml:space="preserve"> </w:t>
      </w:r>
      <w:r w:rsidR="00075F8C" w:rsidRPr="0091172B">
        <w:rPr>
          <w:rFonts w:ascii="GHEA Grapalat" w:hAnsi="GHEA Grapalat" w:cs="Sylfaen"/>
          <w:sz w:val="24"/>
          <w:szCs w:val="24"/>
          <w:lang w:val="hy-AM"/>
        </w:rPr>
        <w:t>նպատակները</w:t>
      </w:r>
      <w:r w:rsidR="00075F8C" w:rsidRPr="0091172B">
        <w:rPr>
          <w:rFonts w:ascii="GHEA Grapalat" w:hAnsi="GHEA Grapalat"/>
          <w:sz w:val="24"/>
          <w:szCs w:val="24"/>
          <w:lang w:val="hy-AM"/>
        </w:rPr>
        <w:t xml:space="preserve">, </w:t>
      </w:r>
      <w:r w:rsidR="00075F8C" w:rsidRPr="0091172B">
        <w:rPr>
          <w:rFonts w:ascii="GHEA Grapalat" w:hAnsi="GHEA Grapalat" w:cs="Sylfaen"/>
          <w:sz w:val="24"/>
          <w:szCs w:val="24"/>
          <w:lang w:val="hy-AM"/>
        </w:rPr>
        <w:t>առանձնացված</w:t>
      </w:r>
      <w:r w:rsidR="00075F8C" w:rsidRPr="0091172B">
        <w:rPr>
          <w:rFonts w:ascii="GHEA Grapalat" w:hAnsi="GHEA Grapalat"/>
          <w:sz w:val="24"/>
          <w:szCs w:val="24"/>
          <w:lang w:val="hy-AM"/>
        </w:rPr>
        <w:t xml:space="preserve"> </w:t>
      </w:r>
      <w:r w:rsidR="00075F8C" w:rsidRPr="0091172B">
        <w:rPr>
          <w:rFonts w:ascii="GHEA Grapalat" w:hAnsi="GHEA Grapalat" w:cs="Sylfaen"/>
          <w:sz w:val="24"/>
          <w:szCs w:val="24"/>
          <w:lang w:val="hy-AM"/>
        </w:rPr>
        <w:t>է</w:t>
      </w:r>
      <w:r w:rsidR="00075F8C" w:rsidRPr="0091172B">
        <w:rPr>
          <w:rFonts w:ascii="GHEA Grapalat" w:hAnsi="GHEA Grapalat"/>
          <w:sz w:val="24"/>
          <w:szCs w:val="24"/>
          <w:lang w:val="hy-AM"/>
        </w:rPr>
        <w:t xml:space="preserve"> </w:t>
      </w:r>
      <w:r w:rsidR="00075F8C" w:rsidRPr="0091172B">
        <w:rPr>
          <w:rFonts w:ascii="GHEA Grapalat" w:hAnsi="GHEA Grapalat" w:cs="Sylfaen"/>
          <w:sz w:val="24"/>
          <w:szCs w:val="24"/>
          <w:lang w:val="hy-AM"/>
        </w:rPr>
        <w:t>կանանց</w:t>
      </w:r>
      <w:r w:rsidR="00075F8C" w:rsidRPr="0091172B">
        <w:rPr>
          <w:rFonts w:ascii="GHEA Grapalat" w:hAnsi="GHEA Grapalat"/>
          <w:sz w:val="24"/>
          <w:szCs w:val="24"/>
          <w:lang w:val="hy-AM"/>
        </w:rPr>
        <w:t xml:space="preserve"> </w:t>
      </w:r>
      <w:r w:rsidR="00075F8C" w:rsidRPr="0091172B">
        <w:rPr>
          <w:rFonts w:ascii="GHEA Grapalat" w:hAnsi="GHEA Grapalat" w:cs="Sylfaen"/>
          <w:sz w:val="24"/>
          <w:szCs w:val="24"/>
          <w:lang w:val="hy-AM"/>
        </w:rPr>
        <w:t>և</w:t>
      </w:r>
      <w:r w:rsidR="00075F8C" w:rsidRPr="0091172B">
        <w:rPr>
          <w:rFonts w:ascii="GHEA Grapalat" w:hAnsi="GHEA Grapalat"/>
          <w:sz w:val="24"/>
          <w:szCs w:val="24"/>
          <w:lang w:val="hy-AM"/>
        </w:rPr>
        <w:t xml:space="preserve"> </w:t>
      </w:r>
      <w:r w:rsidR="00075F8C" w:rsidRPr="0091172B">
        <w:rPr>
          <w:rFonts w:ascii="GHEA Grapalat" w:hAnsi="GHEA Grapalat" w:cs="Sylfaen"/>
          <w:sz w:val="24"/>
          <w:szCs w:val="24"/>
          <w:lang w:val="hy-AM"/>
        </w:rPr>
        <w:t>տղամարդկանց</w:t>
      </w:r>
      <w:r w:rsidR="00075F8C" w:rsidRPr="0091172B">
        <w:rPr>
          <w:rFonts w:ascii="GHEA Grapalat" w:hAnsi="GHEA Grapalat"/>
          <w:sz w:val="24"/>
          <w:szCs w:val="24"/>
          <w:lang w:val="hy-AM"/>
        </w:rPr>
        <w:t xml:space="preserve"> </w:t>
      </w:r>
      <w:r w:rsidR="00075F8C" w:rsidRPr="0091172B">
        <w:rPr>
          <w:rFonts w:ascii="GHEA Grapalat" w:hAnsi="GHEA Grapalat" w:cs="Sylfaen"/>
          <w:sz w:val="24"/>
          <w:szCs w:val="24"/>
          <w:lang w:val="hy-AM"/>
        </w:rPr>
        <w:t>միջև</w:t>
      </w:r>
      <w:r w:rsidR="00075F8C" w:rsidRPr="0091172B">
        <w:rPr>
          <w:rFonts w:ascii="GHEA Grapalat" w:hAnsi="GHEA Grapalat"/>
          <w:sz w:val="24"/>
          <w:szCs w:val="24"/>
          <w:lang w:val="hy-AM"/>
        </w:rPr>
        <w:t xml:space="preserve"> </w:t>
      </w:r>
      <w:r w:rsidR="00075F8C" w:rsidRPr="0091172B">
        <w:rPr>
          <w:rFonts w:ascii="GHEA Grapalat" w:hAnsi="GHEA Grapalat" w:cs="Sylfaen"/>
          <w:sz w:val="24"/>
          <w:szCs w:val="24"/>
          <w:lang w:val="hy-AM"/>
        </w:rPr>
        <w:t>փաստացի</w:t>
      </w:r>
      <w:r w:rsidR="00075F8C" w:rsidRPr="0091172B">
        <w:rPr>
          <w:rFonts w:ascii="GHEA Grapalat" w:hAnsi="GHEA Grapalat"/>
          <w:sz w:val="24"/>
          <w:szCs w:val="24"/>
          <w:lang w:val="hy-AM"/>
        </w:rPr>
        <w:t xml:space="preserve"> </w:t>
      </w:r>
      <w:r w:rsidR="00075F8C" w:rsidRPr="0091172B">
        <w:rPr>
          <w:rFonts w:ascii="GHEA Grapalat" w:hAnsi="GHEA Grapalat" w:cs="Sylfaen"/>
          <w:sz w:val="24"/>
          <w:szCs w:val="24"/>
          <w:lang w:val="hy-AM"/>
        </w:rPr>
        <w:t>հավասարության</w:t>
      </w:r>
      <w:r w:rsidR="00075F8C" w:rsidRPr="0091172B">
        <w:rPr>
          <w:rFonts w:ascii="GHEA Grapalat" w:hAnsi="GHEA Grapalat"/>
          <w:sz w:val="24"/>
          <w:szCs w:val="24"/>
          <w:lang w:val="hy-AM"/>
        </w:rPr>
        <w:t xml:space="preserve"> </w:t>
      </w:r>
      <w:r w:rsidR="00075F8C" w:rsidRPr="0091172B">
        <w:rPr>
          <w:rFonts w:ascii="GHEA Grapalat" w:hAnsi="GHEA Grapalat" w:cs="Sylfaen"/>
          <w:sz w:val="24"/>
          <w:szCs w:val="24"/>
          <w:lang w:val="hy-AM"/>
        </w:rPr>
        <w:t>խթանումը</w:t>
      </w:r>
      <w:r w:rsidR="00075F8C" w:rsidRPr="0091172B">
        <w:rPr>
          <w:rFonts w:ascii="GHEA Grapalat" w:hAnsi="GHEA Grapalat"/>
          <w:sz w:val="24"/>
          <w:szCs w:val="24"/>
          <w:lang w:val="hy-AM"/>
        </w:rPr>
        <w:t xml:space="preserve">: </w:t>
      </w:r>
    </w:p>
    <w:p w14:paraId="677F422A" w14:textId="77777777" w:rsidR="000B2EB8" w:rsidRPr="0091172B" w:rsidRDefault="00AD677D" w:rsidP="004E1B30">
      <w:pPr>
        <w:spacing w:after="0" w:line="360" w:lineRule="auto"/>
        <w:ind w:firstLine="720"/>
        <w:jc w:val="both"/>
        <w:rPr>
          <w:rFonts w:ascii="GHEA Grapalat" w:hAnsi="GHEA Grapalat"/>
          <w:bCs/>
          <w:noProof/>
          <w:sz w:val="24"/>
          <w:szCs w:val="24"/>
          <w:lang w:val="hy-AM"/>
        </w:rPr>
      </w:pPr>
      <w:r w:rsidRPr="0091172B">
        <w:rPr>
          <w:rFonts w:ascii="GHEA Grapalat" w:hAnsi="GHEA Grapalat"/>
          <w:bCs/>
          <w:noProof/>
          <w:sz w:val="24"/>
          <w:szCs w:val="24"/>
          <w:lang w:val="hy-AM"/>
        </w:rPr>
        <w:t xml:space="preserve">Նշված երաշխիքների լիարժեք իրագործման խնդիրը </w:t>
      </w:r>
      <w:r w:rsidR="005870C9" w:rsidRPr="0091172B">
        <w:rPr>
          <w:rFonts w:ascii="GHEA Grapalat" w:hAnsi="GHEA Grapalat"/>
          <w:bCs/>
          <w:noProof/>
          <w:sz w:val="24"/>
          <w:szCs w:val="24"/>
          <w:lang w:val="hy-AM"/>
        </w:rPr>
        <w:t>գտնվում</w:t>
      </w:r>
      <w:r w:rsidRPr="0091172B">
        <w:rPr>
          <w:rFonts w:ascii="GHEA Grapalat" w:hAnsi="GHEA Grapalat"/>
          <w:bCs/>
          <w:noProof/>
          <w:sz w:val="24"/>
          <w:szCs w:val="24"/>
          <w:lang w:val="hy-AM"/>
        </w:rPr>
        <w:t xml:space="preserve"> է </w:t>
      </w:r>
      <w:r w:rsidR="00C85168" w:rsidRPr="0091172B">
        <w:rPr>
          <w:rFonts w:ascii="GHEA Grapalat" w:hAnsi="GHEA Grapalat"/>
          <w:bCs/>
          <w:noProof/>
          <w:sz w:val="24"/>
          <w:szCs w:val="24"/>
          <w:lang w:val="hy-AM"/>
        </w:rPr>
        <w:t>ՀՀ կ</w:t>
      </w:r>
      <w:r w:rsidRPr="0091172B">
        <w:rPr>
          <w:rFonts w:ascii="GHEA Grapalat" w:hAnsi="GHEA Grapalat"/>
          <w:bCs/>
          <w:noProof/>
          <w:sz w:val="24"/>
          <w:szCs w:val="24"/>
          <w:lang w:val="hy-AM"/>
        </w:rPr>
        <w:t xml:space="preserve">առավարության ուշադրության կենտրոնում։ </w:t>
      </w:r>
      <w:r w:rsidR="007E4F96" w:rsidRPr="0091172B">
        <w:rPr>
          <w:rFonts w:ascii="GHEA Grapalat" w:hAnsi="GHEA Grapalat"/>
          <w:bCs/>
          <w:noProof/>
          <w:sz w:val="24"/>
          <w:szCs w:val="24"/>
          <w:lang w:val="hy-AM"/>
        </w:rPr>
        <w:t>Դ</w:t>
      </w:r>
      <w:r w:rsidRPr="0091172B">
        <w:rPr>
          <w:rFonts w:ascii="GHEA Grapalat" w:hAnsi="GHEA Grapalat"/>
          <w:bCs/>
          <w:noProof/>
          <w:sz w:val="24"/>
          <w:szCs w:val="24"/>
          <w:lang w:val="hy-AM"/>
        </w:rPr>
        <w:t xml:space="preserve">եռևս </w:t>
      </w:r>
      <w:r w:rsidR="00D04100" w:rsidRPr="0091172B">
        <w:rPr>
          <w:rFonts w:ascii="GHEA Grapalat" w:hAnsi="GHEA Grapalat"/>
          <w:bCs/>
          <w:noProof/>
          <w:sz w:val="24"/>
          <w:szCs w:val="24"/>
          <w:lang w:val="hy-AM"/>
        </w:rPr>
        <w:t xml:space="preserve">Մարդու իրավունքների պաշտպանության ազգային ռազմավարությունից բխող </w:t>
      </w:r>
      <w:r w:rsidRPr="0091172B">
        <w:rPr>
          <w:rFonts w:ascii="GHEA Grapalat" w:hAnsi="GHEA Grapalat"/>
          <w:bCs/>
          <w:noProof/>
          <w:sz w:val="24"/>
          <w:szCs w:val="24"/>
          <w:lang w:val="hy-AM"/>
        </w:rPr>
        <w:t>2014-2016</w:t>
      </w:r>
      <w:r w:rsidR="00FF282D" w:rsidRPr="0091172B">
        <w:rPr>
          <w:rFonts w:ascii="GHEA Grapalat" w:hAnsi="GHEA Grapalat"/>
          <w:bCs/>
          <w:noProof/>
          <w:sz w:val="24"/>
          <w:szCs w:val="24"/>
          <w:lang w:val="hy-AM"/>
        </w:rPr>
        <w:t>թթ.</w:t>
      </w:r>
      <w:r w:rsidR="00D660F4" w:rsidRPr="0091172B">
        <w:rPr>
          <w:rFonts w:ascii="GHEA Grapalat" w:hAnsi="GHEA Grapalat"/>
          <w:bCs/>
          <w:noProof/>
          <w:sz w:val="24"/>
          <w:szCs w:val="24"/>
          <w:lang w:val="hy-AM"/>
        </w:rPr>
        <w:t xml:space="preserve">, </w:t>
      </w:r>
      <w:r w:rsidRPr="0091172B">
        <w:rPr>
          <w:rFonts w:ascii="GHEA Grapalat" w:hAnsi="GHEA Grapalat"/>
          <w:bCs/>
          <w:noProof/>
          <w:sz w:val="24"/>
          <w:szCs w:val="24"/>
          <w:lang w:val="hy-AM"/>
        </w:rPr>
        <w:t>2017-2019</w:t>
      </w:r>
      <w:r w:rsidR="00FF282D" w:rsidRPr="0091172B">
        <w:rPr>
          <w:rFonts w:ascii="GHEA Grapalat" w:hAnsi="GHEA Grapalat"/>
          <w:bCs/>
          <w:noProof/>
          <w:sz w:val="24"/>
          <w:szCs w:val="24"/>
          <w:lang w:val="hy-AM"/>
        </w:rPr>
        <w:t>թթ.</w:t>
      </w:r>
      <w:r w:rsidR="00D660F4" w:rsidRPr="0091172B">
        <w:rPr>
          <w:rFonts w:ascii="GHEA Grapalat" w:hAnsi="GHEA Grapalat"/>
          <w:bCs/>
          <w:noProof/>
          <w:sz w:val="24"/>
          <w:szCs w:val="24"/>
          <w:lang w:val="hy-AM"/>
        </w:rPr>
        <w:t xml:space="preserve"> և 20</w:t>
      </w:r>
      <w:r w:rsidR="00D04100" w:rsidRPr="0091172B">
        <w:rPr>
          <w:rFonts w:ascii="GHEA Grapalat" w:hAnsi="GHEA Grapalat"/>
          <w:bCs/>
          <w:noProof/>
          <w:sz w:val="24"/>
          <w:szCs w:val="24"/>
          <w:lang w:val="hy-AM"/>
        </w:rPr>
        <w:t>20</w:t>
      </w:r>
      <w:r w:rsidR="00D660F4" w:rsidRPr="0091172B">
        <w:rPr>
          <w:rFonts w:ascii="GHEA Grapalat" w:hAnsi="GHEA Grapalat"/>
          <w:bCs/>
          <w:noProof/>
          <w:sz w:val="24"/>
          <w:szCs w:val="24"/>
          <w:lang w:val="hy-AM"/>
        </w:rPr>
        <w:t>-202</w:t>
      </w:r>
      <w:r w:rsidR="00D04100" w:rsidRPr="0091172B">
        <w:rPr>
          <w:rFonts w:ascii="GHEA Grapalat" w:hAnsi="GHEA Grapalat"/>
          <w:bCs/>
          <w:noProof/>
          <w:sz w:val="24"/>
          <w:szCs w:val="24"/>
          <w:lang w:val="hy-AM"/>
        </w:rPr>
        <w:t>2</w:t>
      </w:r>
      <w:r w:rsidR="00D660F4" w:rsidRPr="0091172B">
        <w:rPr>
          <w:rFonts w:ascii="GHEA Grapalat" w:hAnsi="GHEA Grapalat"/>
          <w:bCs/>
          <w:noProof/>
          <w:sz w:val="24"/>
          <w:szCs w:val="24"/>
          <w:lang w:val="hy-AM"/>
        </w:rPr>
        <w:t xml:space="preserve">թթ. </w:t>
      </w:r>
      <w:r w:rsidRPr="0091172B">
        <w:rPr>
          <w:rFonts w:ascii="GHEA Grapalat" w:hAnsi="GHEA Grapalat"/>
          <w:bCs/>
          <w:noProof/>
          <w:sz w:val="24"/>
          <w:szCs w:val="24"/>
          <w:lang w:val="hy-AM"/>
        </w:rPr>
        <w:t xml:space="preserve">գործողությունների ծրագրերում նախատեսվել էր համապատասխան </w:t>
      </w:r>
      <w:r w:rsidR="000B2EB8" w:rsidRPr="0091172B">
        <w:rPr>
          <w:rFonts w:ascii="GHEA Grapalat" w:hAnsi="GHEA Grapalat"/>
          <w:bCs/>
          <w:noProof/>
          <w:sz w:val="24"/>
          <w:szCs w:val="24"/>
          <w:lang w:val="hy-AM"/>
        </w:rPr>
        <w:t xml:space="preserve">իրավահավասարության ապահովմանն ուղղված </w:t>
      </w:r>
      <w:r w:rsidRPr="0091172B">
        <w:rPr>
          <w:rFonts w:ascii="GHEA Grapalat" w:hAnsi="GHEA Grapalat"/>
          <w:bCs/>
          <w:noProof/>
          <w:sz w:val="24"/>
          <w:szCs w:val="24"/>
          <w:lang w:val="hy-AM"/>
        </w:rPr>
        <w:t xml:space="preserve">օրենսդրական ակտերի ընդունման և դրանց դրույթների կատարման </w:t>
      </w:r>
      <w:r w:rsidR="000B2EB8" w:rsidRPr="0091172B">
        <w:rPr>
          <w:rFonts w:ascii="GHEA Grapalat" w:hAnsi="GHEA Grapalat"/>
          <w:bCs/>
          <w:noProof/>
          <w:sz w:val="24"/>
          <w:szCs w:val="24"/>
          <w:lang w:val="hy-AM"/>
        </w:rPr>
        <w:t xml:space="preserve">համար համապատասխան կառուցակարգերի </w:t>
      </w:r>
      <w:r w:rsidR="000B2EB8" w:rsidRPr="0091172B">
        <w:rPr>
          <w:rFonts w:ascii="GHEA Grapalat" w:hAnsi="GHEA Grapalat"/>
          <w:bCs/>
          <w:noProof/>
          <w:sz w:val="24"/>
          <w:szCs w:val="24"/>
          <w:lang w:val="hy-AM"/>
        </w:rPr>
        <w:lastRenderedPageBreak/>
        <w:t xml:space="preserve">սահմանման </w:t>
      </w:r>
      <w:r w:rsidRPr="0091172B">
        <w:rPr>
          <w:rFonts w:ascii="GHEA Grapalat" w:hAnsi="GHEA Grapalat"/>
          <w:bCs/>
          <w:noProof/>
          <w:sz w:val="24"/>
          <w:szCs w:val="24"/>
          <w:lang w:val="hy-AM"/>
        </w:rPr>
        <w:t xml:space="preserve">անհրաժեշտությունը։ </w:t>
      </w:r>
      <w:r w:rsidR="00C85168" w:rsidRPr="0091172B">
        <w:rPr>
          <w:rFonts w:ascii="GHEA Grapalat" w:hAnsi="GHEA Grapalat"/>
          <w:bCs/>
          <w:noProof/>
          <w:sz w:val="24"/>
          <w:szCs w:val="24"/>
          <w:lang w:val="hy-AM"/>
        </w:rPr>
        <w:t>ՀՀ</w:t>
      </w:r>
      <w:r w:rsidRPr="0091172B">
        <w:rPr>
          <w:rFonts w:ascii="GHEA Grapalat" w:hAnsi="GHEA Grapalat"/>
          <w:bCs/>
          <w:noProof/>
          <w:sz w:val="24"/>
          <w:szCs w:val="24"/>
          <w:lang w:val="hy-AM"/>
        </w:rPr>
        <w:t xml:space="preserve"> կառավարության 2021-2026թթ. ծրագրում </w:t>
      </w:r>
      <w:r w:rsidR="00C85168" w:rsidRPr="0091172B">
        <w:rPr>
          <w:rFonts w:ascii="GHEA Grapalat" w:hAnsi="GHEA Grapalat"/>
          <w:bCs/>
          <w:noProof/>
          <w:sz w:val="24"/>
          <w:szCs w:val="24"/>
          <w:lang w:val="hy-AM"/>
        </w:rPr>
        <w:t xml:space="preserve">նույնպես </w:t>
      </w:r>
      <w:r w:rsidRPr="0091172B">
        <w:rPr>
          <w:rFonts w:ascii="GHEA Grapalat" w:hAnsi="GHEA Grapalat"/>
          <w:bCs/>
          <w:noProof/>
          <w:sz w:val="24"/>
          <w:szCs w:val="24"/>
          <w:lang w:val="hy-AM"/>
        </w:rPr>
        <w:t>հստակորեն ամրագրված է մարդ</w:t>
      </w:r>
      <w:r w:rsidR="00C85168" w:rsidRPr="0091172B">
        <w:rPr>
          <w:rFonts w:ascii="GHEA Grapalat" w:hAnsi="GHEA Grapalat"/>
          <w:bCs/>
          <w:noProof/>
          <w:sz w:val="24"/>
          <w:szCs w:val="24"/>
          <w:lang w:val="hy-AM"/>
        </w:rPr>
        <w:t>ու</w:t>
      </w:r>
      <w:r w:rsidRPr="0091172B">
        <w:rPr>
          <w:rFonts w:ascii="GHEA Grapalat" w:hAnsi="GHEA Grapalat"/>
          <w:bCs/>
          <w:noProof/>
          <w:sz w:val="24"/>
          <w:szCs w:val="24"/>
          <w:lang w:val="hy-AM"/>
        </w:rPr>
        <w:t xml:space="preserve"> իրավունքների պաշտպանությունը</w:t>
      </w:r>
      <w:r w:rsidR="000B2EB8" w:rsidRPr="0091172B">
        <w:rPr>
          <w:rFonts w:ascii="GHEA Grapalat" w:hAnsi="GHEA Grapalat"/>
          <w:bCs/>
          <w:noProof/>
          <w:sz w:val="24"/>
          <w:szCs w:val="24"/>
          <w:lang w:val="hy-AM"/>
        </w:rPr>
        <w:t>՝</w:t>
      </w:r>
      <w:r w:rsidRPr="0091172B">
        <w:rPr>
          <w:rFonts w:ascii="GHEA Grapalat" w:hAnsi="GHEA Grapalat"/>
          <w:bCs/>
          <w:noProof/>
          <w:sz w:val="24"/>
          <w:szCs w:val="24"/>
          <w:lang w:val="hy-AM"/>
        </w:rPr>
        <w:t xml:space="preserve"> որպես պետական քաղաքականության առաջնահերթություն։ Այդ առաջնահերթությունն իր գործնական ձևակերպումն է </w:t>
      </w:r>
      <w:r w:rsidR="008C52B7" w:rsidRPr="0091172B">
        <w:rPr>
          <w:rFonts w:ascii="GHEA Grapalat" w:hAnsi="GHEA Grapalat"/>
          <w:bCs/>
          <w:noProof/>
          <w:sz w:val="24"/>
          <w:szCs w:val="24"/>
          <w:lang w:val="hy-AM"/>
        </w:rPr>
        <w:t>ստացել</w:t>
      </w:r>
      <w:r w:rsidRPr="0091172B">
        <w:rPr>
          <w:rFonts w:ascii="GHEA Grapalat" w:hAnsi="GHEA Grapalat"/>
          <w:bCs/>
          <w:noProof/>
          <w:sz w:val="24"/>
          <w:szCs w:val="24"/>
          <w:lang w:val="hy-AM"/>
        </w:rPr>
        <w:t xml:space="preserve"> </w:t>
      </w:r>
      <w:r w:rsidR="001224AD" w:rsidRPr="0091172B">
        <w:rPr>
          <w:rFonts w:ascii="GHEA Grapalat" w:hAnsi="GHEA Grapalat"/>
          <w:bCs/>
          <w:sz w:val="24"/>
          <w:szCs w:val="24"/>
          <w:lang w:val="hy-AM"/>
        </w:rPr>
        <w:t>ՀՀ կառավարության 2023թ. սեպտեմբերի 28-ի թիվ 1674-Լ որոշմամբ հաստատված Մարդու իրավունքների պաշտպանության ազգային ռազմավարությունից բխող 2023-2025թթ. գործողությունների ծրագրո</w:t>
      </w:r>
      <w:r w:rsidR="000F538E" w:rsidRPr="0091172B">
        <w:rPr>
          <w:rFonts w:ascii="GHEA Grapalat" w:hAnsi="GHEA Grapalat"/>
          <w:bCs/>
          <w:sz w:val="24"/>
          <w:szCs w:val="24"/>
          <w:lang w:val="hy-AM"/>
        </w:rPr>
        <w:t>ւմ, որով</w:t>
      </w:r>
      <w:r w:rsidR="001224AD" w:rsidRPr="0091172B">
        <w:rPr>
          <w:rFonts w:ascii="GHEA Grapalat" w:hAnsi="GHEA Grapalat"/>
          <w:bCs/>
          <w:sz w:val="24"/>
          <w:szCs w:val="24"/>
          <w:lang w:val="hy-AM"/>
        </w:rPr>
        <w:t xml:space="preserve"> նախատեսված է մինչև 2024թ. ավարտ </w:t>
      </w:r>
      <w:r w:rsidR="00D04100" w:rsidRPr="0091172B">
        <w:rPr>
          <w:rFonts w:ascii="GHEA Grapalat" w:hAnsi="GHEA Grapalat"/>
          <w:bCs/>
          <w:sz w:val="24"/>
          <w:szCs w:val="24"/>
          <w:lang w:val="hy-AM"/>
        </w:rPr>
        <w:t>ՀՀ Ազգային ժողովի ընդունմանը ներկայացնել</w:t>
      </w:r>
      <w:r w:rsidR="001224AD" w:rsidRPr="0091172B">
        <w:rPr>
          <w:rFonts w:ascii="GHEA Grapalat" w:hAnsi="GHEA Grapalat"/>
          <w:bCs/>
          <w:sz w:val="24"/>
          <w:szCs w:val="24"/>
          <w:lang w:val="hy-AM"/>
        </w:rPr>
        <w:t xml:space="preserve"> «Իրավահավասարության ապահովման մասին» օրենքի նախագիծը՝ սահմանելով </w:t>
      </w:r>
      <w:r w:rsidR="00FF282D" w:rsidRPr="0091172B">
        <w:rPr>
          <w:rFonts w:ascii="GHEA Grapalat" w:hAnsi="GHEA Grapalat" w:cs="Sylfaen"/>
          <w:sz w:val="24"/>
          <w:szCs w:val="24"/>
          <w:lang w:val="hy-AM"/>
        </w:rPr>
        <w:t>խտրականության հասկացությ</w:t>
      </w:r>
      <w:r w:rsidR="001224AD" w:rsidRPr="0091172B">
        <w:rPr>
          <w:rFonts w:ascii="GHEA Grapalat" w:hAnsi="GHEA Grapalat" w:cs="Sylfaen"/>
          <w:sz w:val="24"/>
          <w:szCs w:val="24"/>
          <w:lang w:val="hy-AM"/>
        </w:rPr>
        <w:t>ունը</w:t>
      </w:r>
      <w:r w:rsidR="00FF282D" w:rsidRPr="0091172B">
        <w:rPr>
          <w:rFonts w:ascii="GHEA Grapalat" w:hAnsi="GHEA Grapalat" w:cs="Sylfaen"/>
          <w:sz w:val="24"/>
          <w:szCs w:val="24"/>
          <w:lang w:val="hy-AM"/>
        </w:rPr>
        <w:t>, տեսակներ</w:t>
      </w:r>
      <w:r w:rsidR="001224AD" w:rsidRPr="0091172B">
        <w:rPr>
          <w:rFonts w:ascii="GHEA Grapalat" w:hAnsi="GHEA Grapalat" w:cs="Sylfaen"/>
          <w:sz w:val="24"/>
          <w:szCs w:val="24"/>
          <w:lang w:val="hy-AM"/>
        </w:rPr>
        <w:t>ը</w:t>
      </w:r>
      <w:r w:rsidR="00FF282D" w:rsidRPr="0091172B">
        <w:rPr>
          <w:rFonts w:ascii="GHEA Grapalat" w:hAnsi="GHEA Grapalat" w:cs="Sylfaen"/>
          <w:sz w:val="24"/>
          <w:szCs w:val="24"/>
          <w:lang w:val="hy-AM"/>
        </w:rPr>
        <w:t>, դրանից պաշտպանության միջոցների ու կառուցակարգեր</w:t>
      </w:r>
      <w:r w:rsidR="001224AD" w:rsidRPr="0091172B">
        <w:rPr>
          <w:rFonts w:ascii="GHEA Grapalat" w:hAnsi="GHEA Grapalat" w:cs="Sylfaen"/>
          <w:sz w:val="24"/>
          <w:szCs w:val="24"/>
          <w:lang w:val="hy-AM"/>
        </w:rPr>
        <w:t>ը</w:t>
      </w:r>
      <w:r w:rsidR="00FF282D" w:rsidRPr="0091172B">
        <w:rPr>
          <w:rFonts w:ascii="GHEA Grapalat" w:hAnsi="GHEA Grapalat" w:cs="Sylfaen"/>
          <w:sz w:val="24"/>
          <w:szCs w:val="24"/>
          <w:lang w:val="hy-AM"/>
        </w:rPr>
        <w:t xml:space="preserve">, ինչպես նաև </w:t>
      </w:r>
      <w:r w:rsidR="008C52B7" w:rsidRPr="0091172B">
        <w:rPr>
          <w:rFonts w:ascii="GHEA Grapalat" w:hAnsi="GHEA Grapalat" w:cs="Sylfaen"/>
          <w:sz w:val="24"/>
          <w:szCs w:val="24"/>
          <w:lang w:val="hy-AM"/>
        </w:rPr>
        <w:t xml:space="preserve">նախատեսելով </w:t>
      </w:r>
      <w:r w:rsidR="00FF282D" w:rsidRPr="0091172B">
        <w:rPr>
          <w:rFonts w:ascii="GHEA Grapalat" w:hAnsi="GHEA Grapalat" w:cs="Sylfaen"/>
          <w:sz w:val="24"/>
          <w:szCs w:val="24"/>
          <w:lang w:val="hy-AM"/>
        </w:rPr>
        <w:t>իրավահավասարության հարցերով զբաղվող մարմնի կազմավոր</w:t>
      </w:r>
      <w:r w:rsidR="000B2EB8" w:rsidRPr="0091172B">
        <w:rPr>
          <w:rFonts w:ascii="GHEA Grapalat" w:hAnsi="GHEA Grapalat" w:cs="Sylfaen"/>
          <w:sz w:val="24"/>
          <w:szCs w:val="24"/>
          <w:lang w:val="hy-AM"/>
        </w:rPr>
        <w:t>ումը</w:t>
      </w:r>
      <w:r w:rsidR="00FF282D" w:rsidRPr="0091172B">
        <w:rPr>
          <w:rFonts w:ascii="GHEA Grapalat" w:hAnsi="GHEA Grapalat" w:cs="Sylfaen"/>
          <w:sz w:val="24"/>
          <w:szCs w:val="24"/>
          <w:lang w:val="hy-AM"/>
        </w:rPr>
        <w:t>՝ միջազգային չափանիշներին համապատասխան։</w:t>
      </w:r>
    </w:p>
    <w:p w14:paraId="181A27A4" w14:textId="06BAB715" w:rsidR="000B2EB8" w:rsidRPr="0091172B" w:rsidRDefault="000B2EB8" w:rsidP="004E1B30">
      <w:pPr>
        <w:spacing w:after="0" w:line="360" w:lineRule="auto"/>
        <w:ind w:firstLine="720"/>
        <w:jc w:val="both"/>
        <w:rPr>
          <w:rFonts w:ascii="GHEA Grapalat" w:hAnsi="GHEA Grapalat"/>
          <w:bCs/>
          <w:noProof/>
          <w:sz w:val="24"/>
          <w:szCs w:val="24"/>
          <w:lang w:val="hy-AM"/>
        </w:rPr>
      </w:pPr>
      <w:r w:rsidRPr="0091172B">
        <w:rPr>
          <w:rFonts w:ascii="GHEA Grapalat" w:hAnsi="GHEA Grapalat" w:cs="Sylfaen"/>
          <w:sz w:val="24"/>
          <w:szCs w:val="24"/>
          <w:lang w:val="hy-AM"/>
        </w:rPr>
        <w:t>Այս համատեքստում պետք</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է</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նկատի ունենալ</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որ</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խտրականության</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բացառումը</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չի</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կարող</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սահմանափակվել</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իրավական</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ակտերում</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խտրականության</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զուտ</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հռչակագրային</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արգելքով</w:t>
      </w:r>
      <w:r w:rsidRPr="0091172B">
        <w:rPr>
          <w:rFonts w:ascii="GHEA Grapalat" w:hAnsi="GHEA Grapalat"/>
          <w:sz w:val="24"/>
          <w:szCs w:val="24"/>
          <w:lang w:val="hy-AM"/>
        </w:rPr>
        <w:t xml:space="preserve">. այն </w:t>
      </w:r>
      <w:r w:rsidRPr="0091172B">
        <w:rPr>
          <w:rFonts w:ascii="GHEA Grapalat" w:hAnsi="GHEA Grapalat"/>
          <w:noProof/>
          <w:sz w:val="24"/>
          <w:szCs w:val="24"/>
          <w:lang w:val="hy-AM"/>
        </w:rPr>
        <w:t xml:space="preserve">ենթադրում է միասնական </w:t>
      </w:r>
      <w:r w:rsidR="00D07C2C" w:rsidRPr="0091172B">
        <w:rPr>
          <w:rFonts w:ascii="GHEA Grapalat" w:hAnsi="GHEA Grapalat"/>
          <w:noProof/>
          <w:sz w:val="24"/>
          <w:szCs w:val="24"/>
          <w:lang w:val="hy-AM"/>
        </w:rPr>
        <w:t xml:space="preserve">և առանձին </w:t>
      </w:r>
      <w:r w:rsidRPr="0091172B">
        <w:rPr>
          <w:rFonts w:ascii="GHEA Grapalat" w:hAnsi="GHEA Grapalat"/>
          <w:noProof/>
          <w:sz w:val="24"/>
          <w:szCs w:val="24"/>
          <w:lang w:val="hy-AM"/>
        </w:rPr>
        <w:t xml:space="preserve">օրենքի ընդունում ու խտրականության կանխարգելման օրենսդրական արդյունավետ կառուցակարգերի նախատեսում։ </w:t>
      </w:r>
      <w:r w:rsidR="00D660F4" w:rsidRPr="0091172B">
        <w:rPr>
          <w:rFonts w:ascii="GHEA Grapalat" w:hAnsi="GHEA Grapalat"/>
          <w:noProof/>
          <w:sz w:val="24"/>
          <w:szCs w:val="24"/>
          <w:lang w:val="hy-AM"/>
        </w:rPr>
        <w:t>Անհրաժեշտություն կա օ</w:t>
      </w:r>
      <w:r w:rsidRPr="0091172B">
        <w:rPr>
          <w:rFonts w:ascii="GHEA Grapalat" w:hAnsi="GHEA Grapalat"/>
          <w:noProof/>
          <w:sz w:val="24"/>
          <w:szCs w:val="24"/>
          <w:lang w:val="hy-AM"/>
        </w:rPr>
        <w:t>րենսդրական մակարդակում սահման</w:t>
      </w:r>
      <w:r w:rsidR="00D660F4" w:rsidRPr="0091172B">
        <w:rPr>
          <w:rFonts w:ascii="GHEA Grapalat" w:hAnsi="GHEA Grapalat"/>
          <w:noProof/>
          <w:sz w:val="24"/>
          <w:szCs w:val="24"/>
          <w:lang w:val="hy-AM"/>
        </w:rPr>
        <w:t>ել</w:t>
      </w:r>
      <w:r w:rsidRPr="0091172B">
        <w:rPr>
          <w:rFonts w:ascii="GHEA Grapalat" w:hAnsi="GHEA Grapalat"/>
          <w:noProof/>
          <w:sz w:val="24"/>
          <w:szCs w:val="24"/>
          <w:lang w:val="hy-AM"/>
        </w:rPr>
        <w:t xml:space="preserve"> խտրականության հասկացությունը, տեսակները, </w:t>
      </w:r>
      <w:r w:rsidR="0059012F" w:rsidRPr="0091172B">
        <w:rPr>
          <w:rFonts w:ascii="GHEA Grapalat" w:hAnsi="GHEA Grapalat"/>
          <w:noProof/>
          <w:sz w:val="24"/>
          <w:szCs w:val="24"/>
          <w:lang w:val="hy-AM"/>
        </w:rPr>
        <w:t xml:space="preserve">խտրականության վերացման ոլորտում պետական, տեղական ինքնակառավարման մարմինների և պաշտոնատար անձանց պարտականությունները, </w:t>
      </w:r>
      <w:r w:rsidRPr="0091172B">
        <w:rPr>
          <w:rFonts w:ascii="GHEA Grapalat" w:hAnsi="GHEA Grapalat"/>
          <w:noProof/>
          <w:sz w:val="24"/>
          <w:szCs w:val="24"/>
          <w:lang w:val="hy-AM"/>
        </w:rPr>
        <w:t xml:space="preserve">խտրականության դեպքերով իրավունքների արդյունավետ պաշտպանությունն ապահովող ընթացակարգային երաշխիքները, </w:t>
      </w:r>
      <w:r w:rsidR="0071227C" w:rsidRPr="0091172B">
        <w:rPr>
          <w:rFonts w:ascii="GHEA Grapalat" w:hAnsi="GHEA Grapalat"/>
          <w:noProof/>
          <w:sz w:val="24"/>
          <w:szCs w:val="24"/>
          <w:lang w:val="hy-AM"/>
        </w:rPr>
        <w:t xml:space="preserve">պատասխանատվության տեսակները, </w:t>
      </w:r>
      <w:r w:rsidRPr="0091172B">
        <w:rPr>
          <w:rFonts w:ascii="GHEA Grapalat" w:hAnsi="GHEA Grapalat"/>
          <w:noProof/>
          <w:sz w:val="24"/>
          <w:szCs w:val="24"/>
          <w:lang w:val="hy-AM"/>
        </w:rPr>
        <w:t xml:space="preserve">ինչպես </w:t>
      </w:r>
      <w:r w:rsidRPr="0091172B">
        <w:rPr>
          <w:rFonts w:ascii="GHEA Grapalat" w:hAnsi="GHEA Grapalat"/>
          <w:noProof/>
          <w:sz w:val="24"/>
          <w:szCs w:val="24"/>
          <w:lang w:val="hy-AM"/>
        </w:rPr>
        <w:lastRenderedPageBreak/>
        <w:t xml:space="preserve">նաև </w:t>
      </w:r>
      <w:r w:rsidR="005039BF" w:rsidRPr="0091172B">
        <w:rPr>
          <w:rFonts w:ascii="GHEA Grapalat" w:hAnsi="GHEA Grapalat"/>
          <w:noProof/>
          <w:sz w:val="24"/>
          <w:szCs w:val="24"/>
          <w:lang w:val="hy-AM"/>
        </w:rPr>
        <w:t xml:space="preserve">հակախտրականության </w:t>
      </w:r>
      <w:r w:rsidRPr="0091172B">
        <w:rPr>
          <w:rFonts w:ascii="GHEA Grapalat" w:hAnsi="GHEA Grapalat"/>
          <w:noProof/>
          <w:sz w:val="24"/>
          <w:szCs w:val="24"/>
          <w:lang w:val="hy-AM"/>
        </w:rPr>
        <w:t xml:space="preserve">մարմնի գործունեության </w:t>
      </w:r>
      <w:r w:rsidR="00D660F4" w:rsidRPr="0091172B">
        <w:rPr>
          <w:rFonts w:ascii="GHEA Grapalat" w:hAnsi="GHEA Grapalat"/>
          <w:noProof/>
          <w:sz w:val="24"/>
          <w:szCs w:val="24"/>
          <w:lang w:val="hy-AM"/>
        </w:rPr>
        <w:t>հիմքերը</w:t>
      </w:r>
      <w:r w:rsidR="0059012F" w:rsidRPr="0091172B">
        <w:rPr>
          <w:rFonts w:ascii="GHEA Grapalat" w:hAnsi="GHEA Grapalat"/>
          <w:noProof/>
          <w:sz w:val="24"/>
          <w:szCs w:val="24"/>
          <w:lang w:val="hy-AM"/>
        </w:rPr>
        <w:t xml:space="preserve"> և լիազորությունների շրջանակը</w:t>
      </w:r>
      <w:r w:rsidRPr="0091172B">
        <w:rPr>
          <w:rFonts w:ascii="GHEA Grapalat" w:hAnsi="GHEA Grapalat"/>
          <w:sz w:val="24"/>
          <w:szCs w:val="24"/>
          <w:lang w:val="hy-AM"/>
        </w:rPr>
        <w:t>։</w:t>
      </w:r>
    </w:p>
    <w:p w14:paraId="3E6F8503" w14:textId="0B0BFE67" w:rsidR="00D04100" w:rsidRPr="0091172B" w:rsidRDefault="00D04100" w:rsidP="004E1B30">
      <w:pPr>
        <w:spacing w:after="0" w:line="360" w:lineRule="auto"/>
        <w:ind w:firstLine="720"/>
        <w:jc w:val="both"/>
        <w:rPr>
          <w:rFonts w:ascii="GHEA Grapalat" w:hAnsi="GHEA Grapalat"/>
          <w:sz w:val="24"/>
          <w:szCs w:val="24"/>
          <w:lang w:val="hy-AM"/>
        </w:rPr>
      </w:pPr>
      <w:r w:rsidRPr="0091172B">
        <w:rPr>
          <w:rFonts w:ascii="GHEA Grapalat" w:hAnsi="GHEA Grapalat"/>
          <w:sz w:val="24"/>
          <w:szCs w:val="24"/>
          <w:lang w:val="hy-AM"/>
        </w:rPr>
        <w:t>Խ</w:t>
      </w:r>
      <w:r w:rsidRPr="0091172B">
        <w:rPr>
          <w:rFonts w:ascii="GHEA Grapalat" w:hAnsi="GHEA Grapalat" w:cs="Sylfaen"/>
          <w:sz w:val="24"/>
          <w:szCs w:val="24"/>
          <w:lang w:val="hy-AM"/>
        </w:rPr>
        <w:t>տրականության</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արգելքի</w:t>
      </w:r>
      <w:r w:rsidR="005039BF" w:rsidRPr="0091172B">
        <w:rPr>
          <w:rFonts w:ascii="GHEA Grapalat" w:hAnsi="GHEA Grapalat"/>
          <w:sz w:val="24"/>
          <w:szCs w:val="24"/>
          <w:lang w:val="hy-AM"/>
        </w:rPr>
        <w:t xml:space="preserve"> </w:t>
      </w:r>
      <w:r w:rsidRPr="0091172B">
        <w:rPr>
          <w:rFonts w:ascii="GHEA Grapalat" w:hAnsi="GHEA Grapalat" w:cs="Sylfaen"/>
          <w:sz w:val="24"/>
          <w:szCs w:val="24"/>
          <w:lang w:val="hy-AM"/>
        </w:rPr>
        <w:t>ապահովման</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գործնական</w:t>
      </w:r>
      <w:r w:rsidRPr="0091172B">
        <w:rPr>
          <w:rFonts w:ascii="GHEA Grapalat" w:hAnsi="GHEA Grapalat"/>
          <w:sz w:val="24"/>
          <w:szCs w:val="24"/>
          <w:lang w:val="hy-AM"/>
        </w:rPr>
        <w:t xml:space="preserve"> </w:t>
      </w:r>
      <w:r w:rsidRPr="0091172B">
        <w:rPr>
          <w:rFonts w:ascii="GHEA Grapalat" w:hAnsi="GHEA Grapalat" w:cs="Sylfaen"/>
          <w:sz w:val="24"/>
          <w:szCs w:val="24"/>
          <w:lang w:val="hy-AM"/>
        </w:rPr>
        <w:t>և</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արդյունավետ</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կառուցակարգեր</w:t>
      </w:r>
      <w:r w:rsidR="0059012F" w:rsidRPr="0091172B">
        <w:rPr>
          <w:rFonts w:ascii="GHEA Grapalat" w:hAnsi="GHEA Grapalat" w:cs="Sylfaen"/>
          <w:sz w:val="24"/>
          <w:szCs w:val="24"/>
          <w:lang w:val="hy-AM"/>
        </w:rPr>
        <w:t>ի</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նախատես</w:t>
      </w:r>
      <w:r w:rsidR="0059012F" w:rsidRPr="0091172B">
        <w:rPr>
          <w:rFonts w:ascii="GHEA Grapalat" w:hAnsi="GHEA Grapalat" w:cs="Sylfaen"/>
          <w:sz w:val="24"/>
          <w:szCs w:val="24"/>
          <w:lang w:val="hy-AM"/>
        </w:rPr>
        <w:t>ման անհրաժեշտությունը</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բխում</w:t>
      </w:r>
      <w:r w:rsidRPr="0091172B">
        <w:rPr>
          <w:rFonts w:ascii="GHEA Grapalat" w:hAnsi="GHEA Grapalat"/>
          <w:sz w:val="24"/>
          <w:szCs w:val="24"/>
          <w:lang w:val="hy-AM"/>
        </w:rPr>
        <w:t xml:space="preserve"> է </w:t>
      </w:r>
      <w:r w:rsidR="0059012F" w:rsidRPr="0091172B">
        <w:rPr>
          <w:rFonts w:ascii="GHEA Grapalat" w:hAnsi="GHEA Grapalat"/>
          <w:sz w:val="24"/>
          <w:szCs w:val="24"/>
          <w:lang w:val="hy-AM"/>
        </w:rPr>
        <w:t xml:space="preserve">ոչ միայն ՀՀ ներպետական ռազմավարական փաստաթղթերից, այլ նաև խտրականության արգելքի վերաբերյալ </w:t>
      </w:r>
      <w:r w:rsidR="00323743" w:rsidRPr="0091172B">
        <w:rPr>
          <w:rFonts w:ascii="GHEA Grapalat" w:hAnsi="GHEA Grapalat" w:cs="Sylfaen"/>
          <w:sz w:val="24"/>
          <w:szCs w:val="24"/>
          <w:lang w:val="hy-AM"/>
        </w:rPr>
        <w:t>միջազգային փաստաթղթեր</w:t>
      </w:r>
      <w:r w:rsidR="0059012F" w:rsidRPr="0091172B">
        <w:rPr>
          <w:rFonts w:ascii="GHEA Grapalat" w:hAnsi="GHEA Grapalat" w:cs="Sylfaen"/>
          <w:sz w:val="24"/>
          <w:szCs w:val="24"/>
          <w:lang w:val="hy-AM"/>
        </w:rPr>
        <w:t>ի դրույթներից, այդ թվում՝</w:t>
      </w:r>
      <w:r w:rsidR="0091172B">
        <w:rPr>
          <w:rFonts w:ascii="GHEA Grapalat" w:hAnsi="GHEA Grapalat" w:cs="Sylfaen"/>
          <w:sz w:val="24"/>
          <w:szCs w:val="24"/>
          <w:lang w:val="hy-AM"/>
        </w:rPr>
        <w:t xml:space="preserve"> </w:t>
      </w:r>
      <w:r w:rsidR="00323743" w:rsidRPr="0091172B">
        <w:rPr>
          <w:rFonts w:ascii="GHEA Grapalat" w:hAnsi="GHEA Grapalat" w:cs="Sylfaen"/>
          <w:sz w:val="24"/>
          <w:szCs w:val="24"/>
          <w:lang w:val="hy-AM"/>
        </w:rPr>
        <w:t>ՀՀ</w:t>
      </w:r>
      <w:r w:rsidR="00323743" w:rsidRPr="0091172B">
        <w:rPr>
          <w:rFonts w:ascii="GHEA Grapalat" w:hAnsi="GHEA Grapalat"/>
          <w:sz w:val="24"/>
          <w:szCs w:val="24"/>
          <w:lang w:val="hy-AM"/>
        </w:rPr>
        <w:t xml:space="preserve"> </w:t>
      </w:r>
      <w:r w:rsidR="00323743" w:rsidRPr="0091172B">
        <w:rPr>
          <w:rFonts w:ascii="GHEA Grapalat" w:hAnsi="GHEA Grapalat" w:cs="Sylfaen"/>
          <w:sz w:val="24"/>
          <w:szCs w:val="24"/>
          <w:lang w:val="hy-AM"/>
        </w:rPr>
        <w:t>ստանձնած</w:t>
      </w:r>
      <w:r w:rsidR="00323743" w:rsidRPr="0091172B">
        <w:rPr>
          <w:rFonts w:ascii="GHEA Grapalat" w:hAnsi="GHEA Grapalat"/>
          <w:sz w:val="24"/>
          <w:szCs w:val="24"/>
          <w:lang w:val="hy-AM"/>
        </w:rPr>
        <w:t xml:space="preserve"> </w:t>
      </w:r>
      <w:r w:rsidR="00323743" w:rsidRPr="0091172B">
        <w:rPr>
          <w:rFonts w:ascii="GHEA Grapalat" w:hAnsi="GHEA Grapalat" w:cs="Sylfaen"/>
          <w:sz w:val="24"/>
          <w:szCs w:val="24"/>
          <w:lang w:val="hy-AM"/>
        </w:rPr>
        <w:t>միջազգային</w:t>
      </w:r>
      <w:r w:rsidR="00323743" w:rsidRPr="0091172B">
        <w:rPr>
          <w:rFonts w:ascii="GHEA Grapalat" w:hAnsi="GHEA Grapalat"/>
          <w:sz w:val="24"/>
          <w:szCs w:val="24"/>
          <w:lang w:val="hy-AM"/>
        </w:rPr>
        <w:t xml:space="preserve"> </w:t>
      </w:r>
      <w:r w:rsidR="00323743" w:rsidRPr="0091172B">
        <w:rPr>
          <w:rFonts w:ascii="GHEA Grapalat" w:hAnsi="GHEA Grapalat" w:cs="Sylfaen"/>
          <w:sz w:val="24"/>
          <w:szCs w:val="24"/>
          <w:lang w:val="hy-AM"/>
        </w:rPr>
        <w:t>պարտավորություններից</w:t>
      </w:r>
      <w:r w:rsidR="0059012F" w:rsidRPr="0091172B">
        <w:rPr>
          <w:rFonts w:ascii="GHEA Grapalat" w:hAnsi="GHEA Grapalat" w:cs="Sylfaen"/>
          <w:sz w:val="24"/>
          <w:szCs w:val="24"/>
          <w:lang w:val="hy-AM"/>
        </w:rPr>
        <w:t>։ Մասնավորապես, նման անհրաժեշտությունը բխում է</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Մարդու</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իրավունքների</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համընդհանուր</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հռչակագրից</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Ռասայական</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խտրականության</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բոլոր</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ձևերի</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վերացման</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մասին</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ՄԱԿ</w:t>
      </w:r>
      <w:r w:rsidRPr="0091172B">
        <w:rPr>
          <w:rFonts w:ascii="GHEA Grapalat" w:hAnsi="GHEA Grapalat"/>
          <w:sz w:val="24"/>
          <w:szCs w:val="24"/>
          <w:lang w:val="hy-AM"/>
        </w:rPr>
        <w:t>-</w:t>
      </w:r>
      <w:r w:rsidRPr="0091172B">
        <w:rPr>
          <w:rFonts w:ascii="GHEA Grapalat" w:hAnsi="GHEA Grapalat" w:cs="Sylfaen"/>
          <w:sz w:val="24"/>
          <w:szCs w:val="24"/>
          <w:lang w:val="hy-AM"/>
        </w:rPr>
        <w:t>ի</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կոնվենցիայից</w:t>
      </w:r>
      <w:r w:rsidRPr="0091172B">
        <w:rPr>
          <w:rFonts w:ascii="GHEA Grapalat" w:hAnsi="GHEA Grapalat"/>
          <w:sz w:val="24"/>
          <w:szCs w:val="24"/>
          <w:lang w:val="hy-AM"/>
        </w:rPr>
        <w:t xml:space="preserve">, </w:t>
      </w:r>
      <w:r w:rsidRPr="0091172B">
        <w:rPr>
          <w:rFonts w:ascii="GHEA Grapalat" w:hAnsi="GHEA Grapalat" w:cs="Sylfaen"/>
          <w:sz w:val="24"/>
          <w:szCs w:val="24"/>
          <w:lang w:val="hy-AM"/>
        </w:rPr>
        <w:t>Քաղաքացիական</w:t>
      </w:r>
      <w:r w:rsidRPr="0091172B">
        <w:rPr>
          <w:rFonts w:ascii="GHEA Grapalat" w:hAnsi="GHEA Grapalat"/>
          <w:sz w:val="24"/>
          <w:szCs w:val="24"/>
          <w:lang w:val="hy-AM"/>
        </w:rPr>
        <w:t xml:space="preserve"> </w:t>
      </w:r>
      <w:r w:rsidRPr="0091172B">
        <w:rPr>
          <w:rFonts w:ascii="GHEA Grapalat" w:hAnsi="GHEA Grapalat" w:cs="Sylfaen"/>
          <w:sz w:val="24"/>
          <w:szCs w:val="24"/>
          <w:lang w:val="hy-AM"/>
        </w:rPr>
        <w:t>և</w:t>
      </w:r>
      <w:r w:rsidRPr="0091172B">
        <w:rPr>
          <w:rFonts w:ascii="GHEA Grapalat" w:hAnsi="GHEA Grapalat"/>
          <w:sz w:val="24"/>
          <w:szCs w:val="24"/>
          <w:lang w:val="hy-AM"/>
        </w:rPr>
        <w:t xml:space="preserve"> </w:t>
      </w:r>
      <w:r w:rsidRPr="0091172B">
        <w:rPr>
          <w:rFonts w:ascii="GHEA Grapalat" w:hAnsi="GHEA Grapalat" w:cs="Sylfaen"/>
          <w:sz w:val="24"/>
          <w:szCs w:val="24"/>
          <w:lang w:val="hy-AM"/>
        </w:rPr>
        <w:t>քաղաքական</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իրավունքների</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մասին</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միջազգային</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դաշնագրից</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Մարդու</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իրավունքների</w:t>
      </w:r>
      <w:r w:rsidRPr="0091172B">
        <w:rPr>
          <w:rFonts w:ascii="GHEA Grapalat" w:hAnsi="GHEA Grapalat"/>
          <w:sz w:val="24"/>
          <w:szCs w:val="24"/>
          <w:lang w:val="hy-AM"/>
        </w:rPr>
        <w:t xml:space="preserve"> </w:t>
      </w:r>
      <w:r w:rsidRPr="0091172B">
        <w:rPr>
          <w:rFonts w:ascii="GHEA Grapalat" w:hAnsi="GHEA Grapalat" w:cs="Sylfaen"/>
          <w:sz w:val="24"/>
          <w:szCs w:val="24"/>
          <w:lang w:val="hy-AM"/>
        </w:rPr>
        <w:t>և</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հիմնարար</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ազատությունների</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պաշտպանության</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մասին</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եվրոպական</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կոնվենցիայից</w:t>
      </w:r>
      <w:r w:rsidRPr="0091172B">
        <w:rPr>
          <w:rFonts w:ascii="GHEA Grapalat" w:hAnsi="GHEA Grapalat"/>
          <w:sz w:val="24"/>
          <w:szCs w:val="24"/>
          <w:lang w:val="hy-AM"/>
        </w:rPr>
        <w:t xml:space="preserve"> </w:t>
      </w:r>
      <w:r w:rsidRPr="0091172B">
        <w:rPr>
          <w:rFonts w:ascii="GHEA Grapalat" w:hAnsi="GHEA Grapalat" w:cs="Sylfaen"/>
          <w:sz w:val="24"/>
          <w:szCs w:val="24"/>
          <w:lang w:val="hy-AM"/>
        </w:rPr>
        <w:t>և</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հատկապես՝</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դրա</w:t>
      </w:r>
      <w:r w:rsidRPr="0091172B">
        <w:rPr>
          <w:rFonts w:ascii="GHEA Grapalat" w:hAnsi="GHEA Grapalat"/>
          <w:sz w:val="24"/>
          <w:szCs w:val="24"/>
          <w:lang w:val="hy-AM"/>
        </w:rPr>
        <w:t xml:space="preserve"> 12-</w:t>
      </w:r>
      <w:r w:rsidRPr="0091172B">
        <w:rPr>
          <w:rFonts w:ascii="GHEA Grapalat" w:hAnsi="GHEA Grapalat" w:cs="Sylfaen"/>
          <w:sz w:val="24"/>
          <w:szCs w:val="24"/>
          <w:lang w:val="hy-AM"/>
        </w:rPr>
        <w:t>րդ</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արձանագրության</w:t>
      </w:r>
      <w:r w:rsidRPr="0091172B">
        <w:rPr>
          <w:rFonts w:ascii="GHEA Grapalat" w:hAnsi="GHEA Grapalat"/>
          <w:sz w:val="24"/>
          <w:szCs w:val="24"/>
          <w:lang w:val="hy-AM"/>
        </w:rPr>
        <w:t xml:space="preserve"> 1-</w:t>
      </w:r>
      <w:r w:rsidRPr="0091172B">
        <w:rPr>
          <w:rFonts w:ascii="GHEA Grapalat" w:hAnsi="GHEA Grapalat" w:cs="Sylfaen"/>
          <w:sz w:val="24"/>
          <w:szCs w:val="24"/>
          <w:lang w:val="hy-AM"/>
        </w:rPr>
        <w:t>ին</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հոդվածից</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Կանանց</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նկատմամբ</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խտրականության</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բոլոր</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ձևերի</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վերացման</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մասին</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ՄԱԿ</w:t>
      </w:r>
      <w:r w:rsidRPr="0091172B">
        <w:rPr>
          <w:rFonts w:ascii="GHEA Grapalat" w:hAnsi="GHEA Grapalat"/>
          <w:sz w:val="24"/>
          <w:szCs w:val="24"/>
          <w:lang w:val="hy-AM"/>
        </w:rPr>
        <w:t>-</w:t>
      </w:r>
      <w:r w:rsidRPr="0091172B">
        <w:rPr>
          <w:rFonts w:ascii="GHEA Grapalat" w:hAnsi="GHEA Grapalat" w:cs="Sylfaen"/>
          <w:sz w:val="24"/>
          <w:szCs w:val="24"/>
          <w:lang w:val="hy-AM"/>
        </w:rPr>
        <w:t>ի</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կոնվենցիայից</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Հաշմանդամություն</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ունեցող</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անձանց</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իրավունքների</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մասին</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ՄԱԿ</w:t>
      </w:r>
      <w:r w:rsidRPr="0091172B">
        <w:rPr>
          <w:rFonts w:ascii="GHEA Grapalat" w:hAnsi="GHEA Grapalat"/>
          <w:sz w:val="24"/>
          <w:szCs w:val="24"/>
          <w:lang w:val="hy-AM"/>
        </w:rPr>
        <w:t>-</w:t>
      </w:r>
      <w:r w:rsidRPr="0091172B">
        <w:rPr>
          <w:rFonts w:ascii="GHEA Grapalat" w:hAnsi="GHEA Grapalat" w:cs="Sylfaen"/>
          <w:sz w:val="24"/>
          <w:szCs w:val="24"/>
          <w:lang w:val="hy-AM"/>
        </w:rPr>
        <w:t>ի</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կոնվենցիայից</w:t>
      </w:r>
      <w:r w:rsidRPr="0091172B">
        <w:rPr>
          <w:rFonts w:ascii="GHEA Grapalat" w:hAnsi="GHEA Grapalat"/>
          <w:sz w:val="24"/>
          <w:szCs w:val="24"/>
          <w:lang w:val="hy-AM"/>
        </w:rPr>
        <w:t xml:space="preserve"> </w:t>
      </w:r>
      <w:r w:rsidRPr="0091172B">
        <w:rPr>
          <w:rFonts w:ascii="GHEA Grapalat" w:hAnsi="GHEA Grapalat" w:cs="Sylfaen"/>
          <w:sz w:val="24"/>
          <w:szCs w:val="24"/>
          <w:lang w:val="hy-AM"/>
        </w:rPr>
        <w:t>և</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մի</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շարք</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այլ</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միջազգային</w:t>
      </w:r>
      <w:r w:rsidRPr="0091172B">
        <w:rPr>
          <w:rFonts w:ascii="GHEA Grapalat" w:hAnsi="GHEA Grapalat"/>
          <w:sz w:val="24"/>
          <w:szCs w:val="24"/>
          <w:lang w:val="hy-AM"/>
        </w:rPr>
        <w:t xml:space="preserve"> </w:t>
      </w:r>
      <w:r w:rsidRPr="0091172B">
        <w:rPr>
          <w:rFonts w:ascii="GHEA Grapalat" w:hAnsi="GHEA Grapalat" w:cs="Sylfaen"/>
          <w:sz w:val="24"/>
          <w:szCs w:val="24"/>
          <w:lang w:val="hy-AM"/>
        </w:rPr>
        <w:t>փաստաթղթերից</w:t>
      </w:r>
      <w:r w:rsidR="0059012F" w:rsidRPr="0091172B">
        <w:rPr>
          <w:rFonts w:ascii="GHEA Grapalat" w:hAnsi="GHEA Grapalat" w:cs="Sylfaen"/>
          <w:sz w:val="24"/>
          <w:szCs w:val="24"/>
          <w:lang w:val="hy-AM"/>
        </w:rPr>
        <w:t>,</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ինչպես</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նաև</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Հայաստանի</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Հանրապետությանը</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մարդու</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իրավունքների</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միջազգային</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ատյանների</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կողմից</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ներկայացված</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հանձնարարականներից ու առաջարկություններից</w:t>
      </w:r>
      <w:r w:rsidR="0040731B" w:rsidRPr="0091172B">
        <w:rPr>
          <w:rFonts w:ascii="GHEA Grapalat" w:hAnsi="GHEA Grapalat"/>
          <w:sz w:val="24"/>
          <w:szCs w:val="24"/>
          <w:lang w:val="hy-AM"/>
        </w:rPr>
        <w:t>։ Այսպես, խտրականության դեմ պայքարի հետ կապված համապարփակ օրենսդրության ընդունման վերաբերյալ Հայաստանի Հանրապետությանը հանձնարարականներ են ներկայացվել Մարդու իրավունքների կոմիտե</w:t>
      </w:r>
      <w:r w:rsidR="00D47200" w:rsidRPr="0091172B">
        <w:rPr>
          <w:rFonts w:ascii="GHEA Grapalat" w:hAnsi="GHEA Grapalat"/>
          <w:sz w:val="24"/>
          <w:szCs w:val="24"/>
          <w:lang w:val="hy-AM"/>
        </w:rPr>
        <w:t>ն</w:t>
      </w:r>
      <w:r w:rsidR="0040731B" w:rsidRPr="0091172B">
        <w:rPr>
          <w:rStyle w:val="FootnoteReference"/>
          <w:rFonts w:ascii="GHEA Grapalat" w:hAnsi="GHEA Grapalat"/>
          <w:sz w:val="24"/>
          <w:szCs w:val="24"/>
          <w:lang w:val="hy-AM"/>
        </w:rPr>
        <w:footnoteReference w:id="1"/>
      </w:r>
      <w:r w:rsidR="0040731B" w:rsidRPr="0091172B">
        <w:rPr>
          <w:rFonts w:ascii="GHEA Grapalat" w:hAnsi="GHEA Grapalat"/>
          <w:sz w:val="24"/>
          <w:szCs w:val="24"/>
          <w:lang w:val="hy-AM"/>
        </w:rPr>
        <w:t xml:space="preserve">, </w:t>
      </w:r>
      <w:r w:rsidR="00777E92" w:rsidRPr="0091172B">
        <w:rPr>
          <w:rFonts w:ascii="GHEA Grapalat" w:hAnsi="GHEA Grapalat"/>
          <w:sz w:val="24"/>
          <w:szCs w:val="24"/>
          <w:lang w:val="hy-AM"/>
        </w:rPr>
        <w:t xml:space="preserve">ՄԱԿ-ի </w:t>
      </w:r>
      <w:r w:rsidRPr="0091172B">
        <w:rPr>
          <w:rFonts w:ascii="GHEA Grapalat" w:hAnsi="GHEA Grapalat" w:cs="Sylfaen"/>
          <w:sz w:val="24"/>
          <w:szCs w:val="24"/>
          <w:lang w:val="hy-AM"/>
        </w:rPr>
        <w:t>Ռասայական</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խտրականության</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բոլոր</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ձևերի</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վերացման</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կոմիտե</w:t>
      </w:r>
      <w:r w:rsidR="00D47200" w:rsidRPr="0091172B">
        <w:rPr>
          <w:rFonts w:ascii="GHEA Grapalat" w:hAnsi="GHEA Grapalat" w:cs="Sylfaen"/>
          <w:sz w:val="24"/>
          <w:szCs w:val="24"/>
          <w:lang w:val="hy-AM"/>
        </w:rPr>
        <w:t>ն</w:t>
      </w:r>
      <w:r w:rsidR="0040731B" w:rsidRPr="0091172B">
        <w:rPr>
          <w:rStyle w:val="FootnoteReference"/>
          <w:rFonts w:ascii="GHEA Grapalat" w:hAnsi="GHEA Grapalat" w:cs="Sylfaen"/>
          <w:sz w:val="24"/>
          <w:szCs w:val="24"/>
          <w:lang w:val="hy-AM"/>
        </w:rPr>
        <w:footnoteReference w:id="2"/>
      </w:r>
      <w:r w:rsidRPr="0091172B">
        <w:rPr>
          <w:rFonts w:ascii="GHEA Grapalat" w:hAnsi="GHEA Grapalat"/>
          <w:sz w:val="24"/>
          <w:szCs w:val="24"/>
          <w:lang w:val="hy-AM"/>
        </w:rPr>
        <w:t xml:space="preserve">, </w:t>
      </w:r>
      <w:r w:rsidRPr="0091172B">
        <w:rPr>
          <w:rFonts w:ascii="GHEA Grapalat" w:hAnsi="GHEA Grapalat" w:cs="Sylfaen"/>
          <w:sz w:val="24"/>
          <w:szCs w:val="24"/>
          <w:lang w:val="hy-AM"/>
        </w:rPr>
        <w:t>ՄԱԿ</w:t>
      </w:r>
      <w:r w:rsidRPr="0091172B">
        <w:rPr>
          <w:rFonts w:ascii="GHEA Grapalat" w:hAnsi="GHEA Grapalat"/>
          <w:sz w:val="24"/>
          <w:szCs w:val="24"/>
          <w:lang w:val="hy-AM"/>
        </w:rPr>
        <w:t>-</w:t>
      </w:r>
      <w:r w:rsidRPr="0091172B">
        <w:rPr>
          <w:rFonts w:ascii="GHEA Grapalat" w:hAnsi="GHEA Grapalat" w:cs="Sylfaen"/>
          <w:sz w:val="24"/>
          <w:szCs w:val="24"/>
          <w:lang w:val="hy-AM"/>
        </w:rPr>
        <w:t>ի</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Տնտեսական</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սոցիալական</w:t>
      </w:r>
      <w:r w:rsidRPr="0091172B">
        <w:rPr>
          <w:rFonts w:ascii="GHEA Grapalat" w:hAnsi="GHEA Grapalat"/>
          <w:sz w:val="24"/>
          <w:szCs w:val="24"/>
          <w:lang w:val="hy-AM"/>
        </w:rPr>
        <w:t xml:space="preserve"> </w:t>
      </w:r>
      <w:r w:rsidRPr="0091172B">
        <w:rPr>
          <w:rFonts w:ascii="GHEA Grapalat" w:hAnsi="GHEA Grapalat" w:cs="Sylfaen"/>
          <w:sz w:val="24"/>
          <w:szCs w:val="24"/>
          <w:lang w:val="hy-AM"/>
        </w:rPr>
        <w:t>և</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մշակութային</w:t>
      </w:r>
      <w:r w:rsidRPr="0091172B">
        <w:rPr>
          <w:rFonts w:ascii="GHEA Grapalat" w:hAnsi="GHEA Grapalat"/>
          <w:sz w:val="24"/>
          <w:szCs w:val="24"/>
          <w:lang w:val="hy-AM"/>
        </w:rPr>
        <w:t xml:space="preserve"> </w:t>
      </w:r>
      <w:r w:rsidRPr="0091172B">
        <w:rPr>
          <w:rFonts w:ascii="GHEA Grapalat" w:hAnsi="GHEA Grapalat" w:cs="Sylfaen"/>
          <w:sz w:val="24"/>
          <w:szCs w:val="24"/>
          <w:lang w:val="hy-AM"/>
        </w:rPr>
        <w:lastRenderedPageBreak/>
        <w:t>իրավունքների</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կոմիտե</w:t>
      </w:r>
      <w:r w:rsidR="00D47200" w:rsidRPr="0091172B">
        <w:rPr>
          <w:rFonts w:ascii="GHEA Grapalat" w:hAnsi="GHEA Grapalat" w:cs="Sylfaen"/>
          <w:sz w:val="24"/>
          <w:szCs w:val="24"/>
          <w:lang w:val="hy-AM"/>
        </w:rPr>
        <w:t>ն</w:t>
      </w:r>
      <w:r w:rsidR="00073F77" w:rsidRPr="0091172B">
        <w:rPr>
          <w:rStyle w:val="FootnoteReference"/>
          <w:rFonts w:ascii="GHEA Grapalat" w:hAnsi="GHEA Grapalat" w:cs="Sylfaen"/>
          <w:sz w:val="24"/>
          <w:szCs w:val="24"/>
          <w:lang w:val="hy-AM"/>
        </w:rPr>
        <w:footnoteReference w:id="3"/>
      </w:r>
      <w:r w:rsidR="00073F77" w:rsidRPr="0091172B">
        <w:rPr>
          <w:rStyle w:val="FootnoteReference"/>
          <w:rFonts w:ascii="GHEA Grapalat" w:hAnsi="GHEA Grapalat" w:cs="Sylfaen"/>
          <w:sz w:val="24"/>
          <w:szCs w:val="24"/>
          <w:lang w:val="hy-AM"/>
        </w:rPr>
        <w:footnoteReference w:id="4"/>
      </w:r>
      <w:r w:rsidRPr="0091172B">
        <w:rPr>
          <w:rFonts w:ascii="GHEA Grapalat" w:hAnsi="GHEA Grapalat"/>
          <w:sz w:val="24"/>
          <w:szCs w:val="24"/>
          <w:lang w:val="hy-AM"/>
        </w:rPr>
        <w:t>,</w:t>
      </w:r>
      <w:r w:rsidR="0040731B" w:rsidRPr="0091172B">
        <w:rPr>
          <w:rFonts w:ascii="GHEA Grapalat" w:hAnsi="GHEA Grapalat"/>
          <w:sz w:val="24"/>
          <w:szCs w:val="24"/>
          <w:lang w:val="hy-AM"/>
        </w:rPr>
        <w:t xml:space="preserve"> </w:t>
      </w:r>
      <w:r w:rsidR="00777E92" w:rsidRPr="0091172B">
        <w:rPr>
          <w:rFonts w:ascii="GHEA Grapalat" w:hAnsi="GHEA Grapalat"/>
          <w:sz w:val="24"/>
          <w:szCs w:val="24"/>
          <w:lang w:val="hy-AM"/>
        </w:rPr>
        <w:t xml:space="preserve">ՄԱԿ-ի </w:t>
      </w:r>
      <w:r w:rsidRPr="0091172B">
        <w:rPr>
          <w:rFonts w:ascii="GHEA Grapalat" w:hAnsi="GHEA Grapalat" w:cs="Sylfaen"/>
          <w:sz w:val="24"/>
          <w:szCs w:val="24"/>
          <w:lang w:val="hy-AM"/>
        </w:rPr>
        <w:t>Կանանց</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նկատմամբ</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խտրականության</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բոլոր</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ձևերի</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վերացման</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կոմիտե</w:t>
      </w:r>
      <w:r w:rsidR="00777E92" w:rsidRPr="0091172B">
        <w:rPr>
          <w:rFonts w:ascii="GHEA Grapalat" w:hAnsi="GHEA Grapalat" w:cs="Sylfaen"/>
          <w:sz w:val="24"/>
          <w:szCs w:val="24"/>
          <w:lang w:val="hy-AM"/>
        </w:rPr>
        <w:t>ն</w:t>
      </w:r>
      <w:r w:rsidR="00D47200" w:rsidRPr="0091172B">
        <w:rPr>
          <w:rStyle w:val="FootnoteReference"/>
          <w:rFonts w:ascii="GHEA Grapalat" w:hAnsi="GHEA Grapalat" w:cs="Sylfaen"/>
          <w:sz w:val="24"/>
          <w:szCs w:val="24"/>
          <w:lang w:val="hy-AM"/>
        </w:rPr>
        <w:footnoteReference w:id="5"/>
      </w:r>
      <w:r w:rsidR="00D47200" w:rsidRPr="0091172B">
        <w:rPr>
          <w:rStyle w:val="FootnoteReference"/>
          <w:rFonts w:ascii="GHEA Grapalat" w:hAnsi="GHEA Grapalat"/>
          <w:sz w:val="24"/>
          <w:szCs w:val="24"/>
          <w:lang w:val="hy-AM"/>
        </w:rPr>
        <w:footnoteReference w:id="6"/>
      </w:r>
      <w:r w:rsidR="00777E92" w:rsidRPr="0091172B">
        <w:rPr>
          <w:rFonts w:ascii="GHEA Grapalat" w:hAnsi="GHEA Grapalat"/>
          <w:sz w:val="24"/>
          <w:szCs w:val="24"/>
          <w:lang w:val="hy-AM"/>
        </w:rPr>
        <w:t xml:space="preserve"> և</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ՄԱԿ</w:t>
      </w:r>
      <w:r w:rsidRPr="0091172B">
        <w:rPr>
          <w:rFonts w:ascii="GHEA Grapalat" w:hAnsi="GHEA Grapalat"/>
          <w:sz w:val="24"/>
          <w:szCs w:val="24"/>
          <w:lang w:val="hy-AM"/>
        </w:rPr>
        <w:t>-</w:t>
      </w:r>
      <w:r w:rsidRPr="0091172B">
        <w:rPr>
          <w:rFonts w:ascii="GHEA Grapalat" w:hAnsi="GHEA Grapalat" w:cs="Sylfaen"/>
          <w:sz w:val="24"/>
          <w:szCs w:val="24"/>
          <w:lang w:val="hy-AM"/>
        </w:rPr>
        <w:t>ի</w:t>
      </w:r>
      <w:r w:rsidRPr="0091172B">
        <w:rPr>
          <w:rFonts w:ascii="GHEA Grapalat" w:hAnsi="GHEA Grapalat"/>
          <w:sz w:val="24"/>
          <w:szCs w:val="24"/>
          <w:lang w:val="hy-AM"/>
        </w:rPr>
        <w:t xml:space="preserve"> h</w:t>
      </w:r>
      <w:r w:rsidRPr="0091172B">
        <w:rPr>
          <w:rFonts w:ascii="GHEA Grapalat" w:hAnsi="GHEA Grapalat" w:cs="Sylfaen"/>
          <w:sz w:val="24"/>
          <w:szCs w:val="24"/>
          <w:lang w:val="hy-AM"/>
        </w:rPr>
        <w:t>աշմանդամություն</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ունեցող</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անձանց</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իրավունքների</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հարցերով</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կոմիտե</w:t>
      </w:r>
      <w:r w:rsidR="00777E92" w:rsidRPr="0091172B">
        <w:rPr>
          <w:rFonts w:ascii="GHEA Grapalat" w:hAnsi="GHEA Grapalat" w:cs="Sylfaen"/>
          <w:sz w:val="24"/>
          <w:szCs w:val="24"/>
          <w:lang w:val="hy-AM"/>
        </w:rPr>
        <w:t>ն</w:t>
      </w:r>
      <w:r w:rsidR="00777E92" w:rsidRPr="0091172B">
        <w:rPr>
          <w:rStyle w:val="FootnoteReference"/>
          <w:rFonts w:ascii="GHEA Grapalat" w:hAnsi="GHEA Grapalat" w:cs="Sylfaen"/>
          <w:sz w:val="24"/>
          <w:szCs w:val="24"/>
          <w:lang w:val="hy-AM"/>
        </w:rPr>
        <w:footnoteReference w:id="7"/>
      </w:r>
      <w:r w:rsidRPr="0091172B">
        <w:rPr>
          <w:rFonts w:ascii="GHEA Grapalat" w:hAnsi="GHEA Grapalat"/>
          <w:sz w:val="24"/>
          <w:szCs w:val="24"/>
          <w:lang w:val="hy-AM"/>
        </w:rPr>
        <w:t>:</w:t>
      </w:r>
    </w:p>
    <w:p w14:paraId="1A809B98" w14:textId="295B76C3" w:rsidR="0059012F" w:rsidRPr="0091172B" w:rsidRDefault="0059012F" w:rsidP="004E1B30">
      <w:pPr>
        <w:spacing w:after="0" w:line="360" w:lineRule="auto"/>
        <w:ind w:firstLine="720"/>
        <w:jc w:val="both"/>
        <w:rPr>
          <w:rFonts w:ascii="GHEA Grapalat" w:hAnsi="GHEA Grapalat"/>
          <w:sz w:val="24"/>
          <w:szCs w:val="24"/>
          <w:lang w:val="hy-AM"/>
        </w:rPr>
      </w:pPr>
      <w:r w:rsidRPr="0091172B">
        <w:rPr>
          <w:rFonts w:ascii="GHEA Grapalat" w:hAnsi="GHEA Grapalat"/>
          <w:sz w:val="24"/>
          <w:szCs w:val="24"/>
          <w:lang w:val="hy-AM"/>
        </w:rPr>
        <w:t>ՄԱԿ-ի Ռասայական խտրականության վերացման կոմիտեն Հայաստանի 12-ից 14-րդ զեկույցների վերաբերյալ 2024 թվականի դեկտեմբերի 24-ի եզրափակիչ դիտարկումներում վերահաստատել է իր նախորդ հանձնարարականները և կոչ է արել Հայաստանին անհապաղ վերջնականացնելու «Իրավահավասարության ապահովման և խտրականությունից պաշտպանության մասին» օրենքի նախագ</w:t>
      </w:r>
      <w:r w:rsidR="00F073AF" w:rsidRPr="0091172B">
        <w:rPr>
          <w:rFonts w:ascii="GHEA Grapalat" w:hAnsi="GHEA Grapalat"/>
          <w:sz w:val="24"/>
          <w:szCs w:val="24"/>
          <w:lang w:val="hy-AM"/>
        </w:rPr>
        <w:t>ծի ընդունումը։</w:t>
      </w:r>
      <w:r w:rsidR="00F073AF" w:rsidRPr="0091172B">
        <w:rPr>
          <w:rStyle w:val="FootnoteReference"/>
          <w:rFonts w:ascii="GHEA Grapalat" w:hAnsi="GHEA Grapalat"/>
          <w:sz w:val="24"/>
          <w:szCs w:val="24"/>
          <w:lang w:val="hy-AM"/>
        </w:rPr>
        <w:footnoteReference w:id="8"/>
      </w:r>
      <w:r w:rsidR="0091172B">
        <w:rPr>
          <w:rFonts w:ascii="GHEA Grapalat" w:hAnsi="GHEA Grapalat"/>
          <w:sz w:val="24"/>
          <w:szCs w:val="24"/>
          <w:lang w:val="hy-AM"/>
        </w:rPr>
        <w:t xml:space="preserve"> </w:t>
      </w:r>
    </w:p>
    <w:p w14:paraId="3080D8DE" w14:textId="24D5459C" w:rsidR="005A7CCE" w:rsidRPr="0091172B" w:rsidRDefault="005A7CCE" w:rsidP="004E1B30">
      <w:pPr>
        <w:spacing w:after="0" w:line="360" w:lineRule="auto"/>
        <w:ind w:firstLine="720"/>
        <w:jc w:val="both"/>
        <w:rPr>
          <w:rFonts w:ascii="GHEA Grapalat" w:hAnsi="GHEA Grapalat"/>
          <w:sz w:val="24"/>
          <w:szCs w:val="24"/>
          <w:lang w:val="hy-AM"/>
        </w:rPr>
      </w:pPr>
      <w:r w:rsidRPr="0091172B">
        <w:rPr>
          <w:rFonts w:ascii="GHEA Grapalat" w:hAnsi="GHEA Grapalat"/>
          <w:sz w:val="24"/>
          <w:szCs w:val="24"/>
          <w:lang w:val="hy-AM"/>
        </w:rPr>
        <w:t>Հարկ է նկատել, որ խտրականության դեմ պայքարի ոլորտը կարգավորող միասնական և առանձին օրենսդրության ընդունման անհրաժեշտությունը ընդգծվել է նաև ՄԱԿ-ի մարդու իրավունքների բարձր հանձնակատարի գրասենյակի ուղեցույցով</w:t>
      </w:r>
      <w:r w:rsidRPr="0091172B">
        <w:rPr>
          <w:rStyle w:val="FootnoteReference"/>
          <w:rFonts w:ascii="GHEA Grapalat" w:hAnsi="GHEA Grapalat"/>
          <w:sz w:val="24"/>
          <w:szCs w:val="24"/>
          <w:lang w:val="hy-AM"/>
        </w:rPr>
        <w:footnoteReference w:id="9"/>
      </w:r>
      <w:r w:rsidRPr="0091172B">
        <w:rPr>
          <w:rFonts w:ascii="GHEA Grapalat" w:hAnsi="GHEA Grapalat"/>
          <w:sz w:val="24"/>
          <w:szCs w:val="24"/>
          <w:lang w:val="hy-AM"/>
        </w:rPr>
        <w:t xml:space="preserve">, որով նշվել է, որ վերջին երկու տասնամյակների ընթացքում ձևավորվել </w:t>
      </w:r>
      <w:r w:rsidRPr="0091172B">
        <w:rPr>
          <w:rFonts w:ascii="GHEA Grapalat" w:hAnsi="GHEA Grapalat"/>
          <w:sz w:val="24"/>
          <w:szCs w:val="24"/>
          <w:lang w:val="hy-AM"/>
        </w:rPr>
        <w:lastRenderedPageBreak/>
        <w:t xml:space="preserve">է միջազգային կոնսենսուս առ այն, որ խտրականության չենթարկվելու իրավունքի հարգման, պաշտպանության և իրացման հետ կապված պարտավորությունների պատշաճ կատարման համար պետությունները պետք է ընդունեն հատուկ, համապարփակ հակախտրականության օրենսդրություն։ Ուղեցույցով նշվել է, որ հակախտրականության օրենսդրության ընդունումը ենթադրում է համապարփակ հակախտրականության օրենքի ընդունում և ՄԱԿ-ի մշտադիտարկող մարմիններն այս առթիվ բազմաթիվ հանձնարարականներ են ներկայացրել տարբեր պետությունների։ </w:t>
      </w:r>
    </w:p>
    <w:p w14:paraId="574E940A" w14:textId="77777777" w:rsidR="008A2FA4" w:rsidRPr="0091172B" w:rsidRDefault="00D04100" w:rsidP="004E1B30">
      <w:pPr>
        <w:spacing w:after="0" w:line="360" w:lineRule="auto"/>
        <w:ind w:firstLine="720"/>
        <w:jc w:val="both"/>
        <w:rPr>
          <w:rFonts w:ascii="GHEA Grapalat" w:hAnsi="GHEA Grapalat"/>
          <w:bCs/>
          <w:noProof/>
          <w:sz w:val="24"/>
          <w:szCs w:val="24"/>
          <w:lang w:val="hy-AM"/>
        </w:rPr>
      </w:pPr>
      <w:r w:rsidRPr="0091172B">
        <w:rPr>
          <w:rFonts w:ascii="GHEA Grapalat" w:hAnsi="GHEA Grapalat"/>
          <w:bCs/>
          <w:noProof/>
          <w:sz w:val="24"/>
          <w:szCs w:val="24"/>
          <w:lang w:val="hy-AM"/>
        </w:rPr>
        <w:t>Խ</w:t>
      </w:r>
      <w:r w:rsidR="000B2EB8" w:rsidRPr="0091172B">
        <w:rPr>
          <w:rFonts w:ascii="GHEA Grapalat" w:hAnsi="GHEA Grapalat"/>
          <w:bCs/>
          <w:noProof/>
          <w:sz w:val="24"/>
          <w:szCs w:val="24"/>
          <w:lang w:val="hy-AM"/>
        </w:rPr>
        <w:t xml:space="preserve">տրականության դեմ պայքարի համապարփակ օրենքի ընդունման անհրաժեշտությունն արձանագրվել է </w:t>
      </w:r>
      <w:r w:rsidRPr="0091172B">
        <w:rPr>
          <w:rFonts w:ascii="GHEA Grapalat" w:hAnsi="GHEA Grapalat"/>
          <w:bCs/>
          <w:noProof/>
          <w:sz w:val="24"/>
          <w:szCs w:val="24"/>
          <w:lang w:val="hy-AM"/>
        </w:rPr>
        <w:t xml:space="preserve">նաև </w:t>
      </w:r>
      <w:r w:rsidR="000B2EB8" w:rsidRPr="0091172B">
        <w:rPr>
          <w:rFonts w:ascii="GHEA Grapalat" w:hAnsi="GHEA Grapalat"/>
          <w:bCs/>
          <w:noProof/>
          <w:sz w:val="24"/>
          <w:szCs w:val="24"/>
          <w:lang w:val="hy-AM"/>
        </w:rPr>
        <w:t>ՀՀ մարդու իրավունքների պաշտպանի, ԵԽ-ի Մարդու իրավունքների հանձնակատար</w:t>
      </w:r>
      <w:r w:rsidR="000F538E" w:rsidRPr="0091172B">
        <w:rPr>
          <w:rFonts w:ascii="GHEA Grapalat" w:hAnsi="GHEA Grapalat"/>
          <w:bCs/>
          <w:noProof/>
          <w:sz w:val="24"/>
          <w:szCs w:val="24"/>
          <w:lang w:val="hy-AM"/>
        </w:rPr>
        <w:t>ի,</w:t>
      </w:r>
      <w:r w:rsidR="000B2EB8" w:rsidRPr="0091172B">
        <w:rPr>
          <w:rFonts w:ascii="GHEA Grapalat" w:hAnsi="GHEA Grapalat"/>
          <w:bCs/>
          <w:noProof/>
          <w:sz w:val="24"/>
          <w:szCs w:val="24"/>
          <w:lang w:val="hy-AM"/>
        </w:rPr>
        <w:t xml:space="preserve"> ԱՄՆ Պետքարտուղարությ</w:t>
      </w:r>
      <w:r w:rsidR="000F538E" w:rsidRPr="0091172B">
        <w:rPr>
          <w:rFonts w:ascii="GHEA Grapalat" w:hAnsi="GHEA Grapalat"/>
          <w:bCs/>
          <w:noProof/>
          <w:sz w:val="24"/>
          <w:szCs w:val="24"/>
          <w:lang w:val="hy-AM"/>
        </w:rPr>
        <w:t>ան</w:t>
      </w:r>
      <w:r w:rsidR="000B2EB8" w:rsidRPr="0091172B">
        <w:rPr>
          <w:rFonts w:ascii="GHEA Grapalat" w:hAnsi="GHEA Grapalat"/>
          <w:bCs/>
          <w:noProof/>
          <w:sz w:val="24"/>
          <w:szCs w:val="24"/>
          <w:lang w:val="hy-AM"/>
        </w:rPr>
        <w:t>, ինչպես նաև քաղաքացիական հասարակության ներկայացուցիչների կողմից։</w:t>
      </w:r>
    </w:p>
    <w:p w14:paraId="7C921633" w14:textId="778003D6" w:rsidR="00312313" w:rsidRPr="0091172B" w:rsidRDefault="00D5163E" w:rsidP="004E1B30">
      <w:pPr>
        <w:spacing w:after="0" w:line="360" w:lineRule="auto"/>
        <w:ind w:firstLine="720"/>
        <w:jc w:val="both"/>
        <w:rPr>
          <w:rFonts w:ascii="GHEA Grapalat" w:hAnsi="GHEA Grapalat"/>
          <w:noProof/>
          <w:sz w:val="24"/>
          <w:szCs w:val="24"/>
          <w:lang w:val="hy-AM"/>
        </w:rPr>
      </w:pPr>
      <w:r w:rsidRPr="0091172B">
        <w:rPr>
          <w:rFonts w:ascii="GHEA Grapalat" w:hAnsi="GHEA Grapalat"/>
          <w:noProof/>
          <w:sz w:val="24"/>
          <w:szCs w:val="24"/>
          <w:lang w:val="hy-AM"/>
        </w:rPr>
        <w:t xml:space="preserve">Ավելին, </w:t>
      </w:r>
      <w:r w:rsidR="00312313" w:rsidRPr="0091172B">
        <w:rPr>
          <w:rFonts w:ascii="GHEA Grapalat" w:hAnsi="GHEA Grapalat"/>
          <w:noProof/>
          <w:sz w:val="24"/>
          <w:szCs w:val="24"/>
          <w:lang w:val="hy-AM"/>
        </w:rPr>
        <w:t>Մարդու իրավունքների եվրոպական դատարան</w:t>
      </w:r>
      <w:r w:rsidR="00D04100" w:rsidRPr="0091172B">
        <w:rPr>
          <w:rFonts w:ascii="GHEA Grapalat" w:hAnsi="GHEA Grapalat"/>
          <w:noProof/>
          <w:sz w:val="24"/>
          <w:szCs w:val="24"/>
          <w:lang w:val="hy-AM"/>
        </w:rPr>
        <w:t>ի՝</w:t>
      </w:r>
      <w:r w:rsidR="00312313" w:rsidRPr="0091172B">
        <w:rPr>
          <w:rFonts w:ascii="GHEA Grapalat" w:hAnsi="GHEA Grapalat"/>
          <w:noProof/>
          <w:sz w:val="24"/>
          <w:szCs w:val="24"/>
          <w:lang w:val="hy-AM"/>
        </w:rPr>
        <w:t xml:space="preserve"> </w:t>
      </w:r>
      <w:r w:rsidR="000B2EB8" w:rsidRPr="0091172B">
        <w:rPr>
          <w:rFonts w:ascii="GHEA Grapalat" w:hAnsi="GHEA Grapalat"/>
          <w:noProof/>
          <w:sz w:val="24"/>
          <w:szCs w:val="24"/>
          <w:lang w:val="hy-AM"/>
        </w:rPr>
        <w:t>«</w:t>
      </w:r>
      <w:r w:rsidR="00312313" w:rsidRPr="0091172B">
        <w:rPr>
          <w:rFonts w:ascii="GHEA Grapalat" w:hAnsi="GHEA Grapalat"/>
          <w:noProof/>
          <w:sz w:val="24"/>
          <w:szCs w:val="24"/>
          <w:lang w:val="hy-AM"/>
        </w:rPr>
        <w:t>Օգանեզովան ընդդեմ Հայաստանի</w:t>
      </w:r>
      <w:r w:rsidR="000B2EB8" w:rsidRPr="0091172B">
        <w:rPr>
          <w:rFonts w:ascii="GHEA Grapalat" w:hAnsi="GHEA Grapalat"/>
          <w:noProof/>
          <w:sz w:val="24"/>
          <w:szCs w:val="24"/>
          <w:lang w:val="hy-AM"/>
        </w:rPr>
        <w:t>»</w:t>
      </w:r>
      <w:r w:rsidR="00312313" w:rsidRPr="0091172B">
        <w:rPr>
          <w:rFonts w:ascii="GHEA Grapalat" w:hAnsi="GHEA Grapalat"/>
          <w:noProof/>
          <w:sz w:val="24"/>
          <w:szCs w:val="24"/>
          <w:lang w:val="hy-AM"/>
        </w:rPr>
        <w:t xml:space="preserve"> գործով վճռի կատարման շրջանակներում Եվրոպայի խորհրդի նախարարների կոմիտեն կոչ է արել ՀՀ իշխանություններին անհապաղ ավարտին հասցնել </w:t>
      </w:r>
      <w:r w:rsidR="00D660F4" w:rsidRPr="0091172B">
        <w:rPr>
          <w:rFonts w:ascii="GHEA Grapalat" w:hAnsi="GHEA Grapalat"/>
          <w:noProof/>
          <w:sz w:val="24"/>
          <w:szCs w:val="24"/>
          <w:lang w:val="hy-AM"/>
        </w:rPr>
        <w:t>իրավահավասարության</w:t>
      </w:r>
      <w:r w:rsidR="00312313" w:rsidRPr="0091172B">
        <w:rPr>
          <w:rFonts w:ascii="GHEA Grapalat" w:hAnsi="GHEA Grapalat"/>
          <w:noProof/>
          <w:sz w:val="24"/>
          <w:szCs w:val="24"/>
          <w:lang w:val="hy-AM"/>
        </w:rPr>
        <w:t xml:space="preserve"> օրենքի նախագծի մշակման գործընթացը՝ միջազգային </w:t>
      </w:r>
      <w:r w:rsidRPr="0091172B">
        <w:rPr>
          <w:rFonts w:ascii="GHEA Grapalat" w:hAnsi="GHEA Grapalat"/>
          <w:noProof/>
          <w:sz w:val="24"/>
          <w:szCs w:val="24"/>
          <w:lang w:val="hy-AM"/>
        </w:rPr>
        <w:t>չափանիշներին</w:t>
      </w:r>
      <w:r w:rsidR="00312313" w:rsidRPr="0091172B">
        <w:rPr>
          <w:rFonts w:ascii="GHEA Grapalat" w:hAnsi="GHEA Grapalat"/>
          <w:noProof/>
          <w:sz w:val="24"/>
          <w:szCs w:val="24"/>
          <w:lang w:val="hy-AM"/>
        </w:rPr>
        <w:t xml:space="preserve"> համապատասխան, և ընդունել նշված օրենք</w:t>
      </w:r>
      <w:r w:rsidR="00D04100" w:rsidRPr="0091172B">
        <w:rPr>
          <w:rFonts w:ascii="GHEA Grapalat" w:hAnsi="GHEA Grapalat"/>
          <w:noProof/>
          <w:sz w:val="24"/>
          <w:szCs w:val="24"/>
          <w:lang w:val="hy-AM"/>
        </w:rPr>
        <w:t>ն</w:t>
      </w:r>
      <w:r w:rsidR="00312313" w:rsidRPr="0091172B">
        <w:rPr>
          <w:rFonts w:ascii="GHEA Grapalat" w:hAnsi="GHEA Grapalat"/>
          <w:noProof/>
          <w:sz w:val="24"/>
          <w:szCs w:val="24"/>
          <w:lang w:val="hy-AM"/>
        </w:rPr>
        <w:t xml:space="preserve"> առանց ձգձգումների</w:t>
      </w:r>
      <w:r w:rsidR="00E40BD2" w:rsidRPr="0091172B">
        <w:rPr>
          <w:rStyle w:val="FootnoteReference"/>
          <w:rFonts w:ascii="GHEA Grapalat" w:hAnsi="GHEA Grapalat"/>
          <w:noProof/>
          <w:sz w:val="24"/>
          <w:szCs w:val="24"/>
          <w:lang w:val="hy-AM"/>
        </w:rPr>
        <w:footnoteReference w:id="10"/>
      </w:r>
      <w:r w:rsidR="00312313" w:rsidRPr="0091172B">
        <w:rPr>
          <w:rFonts w:ascii="GHEA Grapalat" w:hAnsi="GHEA Grapalat"/>
          <w:noProof/>
          <w:sz w:val="24"/>
          <w:szCs w:val="24"/>
          <w:lang w:val="hy-AM"/>
        </w:rPr>
        <w:t>։</w:t>
      </w:r>
    </w:p>
    <w:p w14:paraId="50C02041" w14:textId="404B5D6B" w:rsidR="00CC02BE" w:rsidRPr="0091172B" w:rsidRDefault="00652E3A" w:rsidP="001B73CF">
      <w:pPr>
        <w:tabs>
          <w:tab w:val="left" w:pos="709"/>
          <w:tab w:val="left" w:pos="993"/>
        </w:tabs>
        <w:spacing w:after="0" w:line="360" w:lineRule="auto"/>
        <w:ind w:firstLine="567"/>
        <w:contextualSpacing/>
        <w:jc w:val="both"/>
        <w:rPr>
          <w:rFonts w:ascii="GHEA Grapalat" w:hAnsi="GHEA Grapalat"/>
          <w:sz w:val="24"/>
          <w:szCs w:val="24"/>
          <w:lang w:val="hy-AM"/>
        </w:rPr>
      </w:pPr>
      <w:r w:rsidRPr="0091172B">
        <w:rPr>
          <w:rFonts w:ascii="GHEA Grapalat" w:hAnsi="GHEA Grapalat" w:cs="Sylfaen"/>
          <w:sz w:val="24"/>
          <w:szCs w:val="24"/>
          <w:lang w:val="hy-AM"/>
        </w:rPr>
        <w:t>Միաժամանակ,</w:t>
      </w:r>
      <w:r w:rsidR="00CC02BE" w:rsidRPr="0091172B">
        <w:rPr>
          <w:rFonts w:ascii="GHEA Grapalat" w:hAnsi="GHEA Grapalat" w:cs="Sylfaen"/>
          <w:sz w:val="24"/>
          <w:szCs w:val="24"/>
          <w:lang w:val="hy-AM"/>
        </w:rPr>
        <w:t xml:space="preserve"> 2024 թվականի դեկտեմբերի 3-</w:t>
      </w:r>
      <w:r w:rsidR="002F7935" w:rsidRPr="0091172B">
        <w:rPr>
          <w:rFonts w:ascii="GHEA Grapalat" w:hAnsi="GHEA Grapalat" w:cs="Sylfaen"/>
          <w:sz w:val="24"/>
          <w:szCs w:val="24"/>
          <w:lang w:val="hy-AM"/>
        </w:rPr>
        <w:t xml:space="preserve">ից </w:t>
      </w:r>
      <w:r w:rsidR="00CC02BE" w:rsidRPr="0091172B">
        <w:rPr>
          <w:rFonts w:ascii="GHEA Grapalat" w:hAnsi="GHEA Grapalat" w:cs="Sylfaen"/>
          <w:sz w:val="24"/>
          <w:szCs w:val="24"/>
          <w:lang w:val="hy-AM"/>
        </w:rPr>
        <w:t>5</w:t>
      </w:r>
      <w:r w:rsidR="002F7935" w:rsidRPr="0091172B">
        <w:rPr>
          <w:rFonts w:ascii="GHEA Grapalat" w:hAnsi="GHEA Grapalat" w:cs="Sylfaen"/>
          <w:sz w:val="24"/>
          <w:szCs w:val="24"/>
          <w:lang w:val="hy-AM"/>
        </w:rPr>
        <w:t>-ը</w:t>
      </w:r>
      <w:r w:rsidR="00CC02BE" w:rsidRPr="0091172B">
        <w:rPr>
          <w:rFonts w:ascii="GHEA Grapalat" w:hAnsi="GHEA Grapalat" w:cs="Sylfaen"/>
          <w:sz w:val="24"/>
          <w:szCs w:val="24"/>
          <w:lang w:val="hy-AM"/>
        </w:rPr>
        <w:t xml:space="preserve"> կայացած </w:t>
      </w:r>
      <w:r w:rsidR="00CC02BE" w:rsidRPr="0091172B">
        <w:rPr>
          <w:rFonts w:ascii="GHEA Grapalat" w:hAnsi="GHEA Grapalat"/>
          <w:sz w:val="24"/>
          <w:szCs w:val="24"/>
          <w:lang w:val="hy-AM"/>
        </w:rPr>
        <w:t xml:space="preserve">Եվրոպայի խորհրդի </w:t>
      </w:r>
      <w:r w:rsidR="002F7935" w:rsidRPr="0091172B">
        <w:rPr>
          <w:rFonts w:ascii="GHEA Grapalat" w:hAnsi="GHEA Grapalat"/>
          <w:sz w:val="24"/>
          <w:szCs w:val="24"/>
          <w:lang w:val="hy-AM"/>
        </w:rPr>
        <w:t>ն</w:t>
      </w:r>
      <w:r w:rsidR="00CC02BE" w:rsidRPr="0091172B">
        <w:rPr>
          <w:rFonts w:ascii="GHEA Grapalat" w:hAnsi="GHEA Grapalat"/>
          <w:sz w:val="24"/>
          <w:szCs w:val="24"/>
          <w:lang w:val="hy-AM"/>
        </w:rPr>
        <w:t xml:space="preserve">ախարարների կոմիտեի՝ մարդու </w:t>
      </w:r>
      <w:r w:rsidR="00CC02BE" w:rsidRPr="0091172B">
        <w:rPr>
          <w:rFonts w:ascii="GHEA Grapalat" w:hAnsi="GHEA Grapalat" w:cs="Arial"/>
          <w:sz w:val="24"/>
          <w:szCs w:val="24"/>
          <w:lang w:val="hy-AM"/>
        </w:rPr>
        <w:t>իրավունքների</w:t>
      </w:r>
      <w:r w:rsidR="00CC02BE" w:rsidRPr="0091172B">
        <w:rPr>
          <w:rFonts w:ascii="GHEA Grapalat" w:hAnsi="GHEA Grapalat"/>
          <w:sz w:val="24"/>
          <w:szCs w:val="24"/>
          <w:lang w:val="hy-AM"/>
        </w:rPr>
        <w:t xml:space="preserve"> հարցերով 1514-րդ հանդիպման ընթացքում (</w:t>
      </w:r>
      <w:r w:rsidR="00CC02BE" w:rsidRPr="0091172B">
        <w:rPr>
          <w:rFonts w:ascii="GHEA Grapalat" w:hAnsi="GHEA Grapalat" w:cs="Arial"/>
          <w:bCs/>
          <w:sz w:val="24"/>
          <w:szCs w:val="24"/>
          <w:shd w:val="clear" w:color="auto" w:fill="FFFFFF"/>
          <w:lang w:val="hy-AM"/>
        </w:rPr>
        <w:t>1514th (Human Rights) meeting</w:t>
      </w:r>
      <w:r w:rsidR="0091172B">
        <w:rPr>
          <w:rFonts w:cs="Calibri"/>
          <w:b/>
          <w:bCs/>
          <w:sz w:val="24"/>
          <w:szCs w:val="24"/>
          <w:shd w:val="clear" w:color="auto" w:fill="FFFFFF"/>
          <w:lang w:val="hy-AM"/>
        </w:rPr>
        <w:t xml:space="preserve"> </w:t>
      </w:r>
      <w:r w:rsidR="00CC02BE" w:rsidRPr="0091172B">
        <w:rPr>
          <w:rFonts w:ascii="GHEA Grapalat" w:hAnsi="GHEA Grapalat"/>
          <w:sz w:val="24"/>
          <w:szCs w:val="24"/>
          <w:lang w:val="hy-AM"/>
        </w:rPr>
        <w:t xml:space="preserve">CM-DH) քննարկվել է նաև </w:t>
      </w:r>
      <w:r w:rsidR="00CC02BE" w:rsidRPr="0091172B">
        <w:rPr>
          <w:rFonts w:ascii="GHEA Grapalat" w:hAnsi="GHEA Grapalat"/>
          <w:sz w:val="24"/>
          <w:szCs w:val="24"/>
          <w:lang w:val="hy-AM"/>
        </w:rPr>
        <w:lastRenderedPageBreak/>
        <w:t>«</w:t>
      </w:r>
      <w:r w:rsidR="00CC02BE" w:rsidRPr="0091172B">
        <w:rPr>
          <w:rFonts w:ascii="GHEA Grapalat" w:hAnsi="GHEA Grapalat"/>
          <w:i/>
          <w:sz w:val="24"/>
          <w:szCs w:val="24"/>
          <w:lang w:val="hy-AM"/>
        </w:rPr>
        <w:t>Օգանեզովան ընդդեմ Հայաստանի»</w:t>
      </w:r>
      <w:r w:rsidR="00CC02BE" w:rsidRPr="0091172B">
        <w:rPr>
          <w:rFonts w:ascii="GHEA Grapalat" w:hAnsi="GHEA Grapalat"/>
          <w:sz w:val="24"/>
          <w:szCs w:val="24"/>
          <w:lang w:val="hy-AM"/>
        </w:rPr>
        <w:t xml:space="preserve"> գործով վճռի կատարողական-վերահսկողական վարույթի ընթացքը:</w:t>
      </w:r>
      <w:r w:rsidR="001B73CF" w:rsidRPr="0091172B">
        <w:rPr>
          <w:rFonts w:ascii="GHEA Grapalat" w:hAnsi="GHEA Grapalat"/>
          <w:sz w:val="24"/>
          <w:szCs w:val="24"/>
          <w:lang w:val="hy-AM"/>
        </w:rPr>
        <w:t xml:space="preserve"> </w:t>
      </w:r>
      <w:r w:rsidR="00CC02BE" w:rsidRPr="0091172B">
        <w:rPr>
          <w:rFonts w:ascii="GHEA Grapalat" w:hAnsi="GHEA Grapalat"/>
          <w:sz w:val="24"/>
          <w:szCs w:val="24"/>
          <w:lang w:val="hy-AM"/>
        </w:rPr>
        <w:t>Ի թիվս այլնի՝ Նախարարների կոմիտեն</w:t>
      </w:r>
      <w:r w:rsidR="002F7935" w:rsidRPr="0091172B">
        <w:rPr>
          <w:rFonts w:ascii="GHEA Grapalat" w:hAnsi="GHEA Grapalat"/>
          <w:sz w:val="24"/>
          <w:szCs w:val="24"/>
          <w:lang w:val="hy-AM"/>
        </w:rPr>
        <w:t xml:space="preserve"> իր որոշմամբ</w:t>
      </w:r>
      <w:r w:rsidR="00CC02BE" w:rsidRPr="0091172B">
        <w:rPr>
          <w:rFonts w:ascii="GHEA Grapalat" w:hAnsi="GHEA Grapalat"/>
          <w:sz w:val="24"/>
          <w:szCs w:val="24"/>
          <w:lang w:val="hy-AM"/>
        </w:rPr>
        <w:t xml:space="preserve"> վճռի կատարման ընդհանուր միջոցառումներում արձանագրել է հետևյալը.</w:t>
      </w:r>
    </w:p>
    <w:p w14:paraId="75A23700" w14:textId="77777777" w:rsidR="00CC02BE" w:rsidRPr="0091172B" w:rsidRDefault="00CC02BE" w:rsidP="004E1B30">
      <w:pPr>
        <w:tabs>
          <w:tab w:val="left" w:pos="709"/>
          <w:tab w:val="left" w:pos="993"/>
        </w:tabs>
        <w:spacing w:after="0" w:line="360" w:lineRule="auto"/>
        <w:ind w:firstLine="567"/>
        <w:contextualSpacing/>
        <w:jc w:val="both"/>
        <w:rPr>
          <w:rFonts w:ascii="GHEA Grapalat" w:hAnsi="GHEA Grapalat"/>
          <w:sz w:val="24"/>
          <w:szCs w:val="24"/>
          <w:lang w:val="hy-AM"/>
        </w:rPr>
      </w:pPr>
      <w:r w:rsidRPr="0091172B">
        <w:rPr>
          <w:rFonts w:ascii="GHEA Grapalat" w:hAnsi="GHEA Grapalat"/>
          <w:sz w:val="24"/>
          <w:szCs w:val="24"/>
          <w:lang w:val="hy-AM"/>
        </w:rPr>
        <w:t xml:space="preserve">«3. ողջունել է «Իրավահավասարության ապահովման և խտրականությունից պաշտպանության մասին» օրենքի մշակման գործընթացում ձեռք բերված զգալի առաջընթացը՝ խրախուսելով իշխանություններին օրենքի նախագծում ավելի բարձր առաջնահերթություն տալ ԼԳԲՏԻ անձանց պաշտպանությանը` միջազգային չափանիշներին և </w:t>
      </w:r>
      <w:r w:rsidRPr="0091172B">
        <w:rPr>
          <w:rFonts w:ascii="GHEA Grapalat" w:hAnsi="GHEA Grapalat"/>
          <w:i/>
          <w:sz w:val="24"/>
          <w:szCs w:val="24"/>
          <w:lang w:val="hy-AM"/>
        </w:rPr>
        <w:t>«Օգանեզովան ընդդեմ Հայաստանի»</w:t>
      </w:r>
      <w:r w:rsidRPr="0091172B">
        <w:rPr>
          <w:rFonts w:ascii="GHEA Grapalat" w:hAnsi="GHEA Grapalat"/>
          <w:sz w:val="24"/>
          <w:szCs w:val="24"/>
          <w:lang w:val="hy-AM"/>
        </w:rPr>
        <w:t xml:space="preserve"> գործով Մարդու իրավունքների եվրոպական դատարանի արձանագրումներին համապատասխան և տեղեկացնել օրենքի ընդունման առաջընթացի մասին, (...)</w:t>
      </w:r>
    </w:p>
    <w:p w14:paraId="0B6AA92D" w14:textId="3E0BE2AC" w:rsidR="00607D1C" w:rsidRPr="0091172B" w:rsidRDefault="00CC02BE" w:rsidP="004E1B30">
      <w:pPr>
        <w:spacing w:after="0" w:line="360" w:lineRule="auto"/>
        <w:ind w:firstLine="720"/>
        <w:jc w:val="both"/>
        <w:rPr>
          <w:rFonts w:ascii="GHEA Grapalat" w:hAnsi="GHEA Grapalat"/>
          <w:sz w:val="24"/>
          <w:szCs w:val="24"/>
          <w:lang w:val="hy-AM"/>
        </w:rPr>
      </w:pPr>
      <w:r w:rsidRPr="0091172B">
        <w:rPr>
          <w:rFonts w:ascii="GHEA Grapalat" w:hAnsi="GHEA Grapalat"/>
          <w:sz w:val="24"/>
          <w:szCs w:val="24"/>
          <w:lang w:val="hy-AM"/>
        </w:rPr>
        <w:t>7.</w:t>
      </w:r>
      <w:r w:rsidRPr="0091172B">
        <w:rPr>
          <w:rFonts w:ascii="GHEA Grapalat" w:hAnsi="GHEA Grapalat"/>
          <w:lang w:val="hy-AM"/>
        </w:rPr>
        <w:t xml:space="preserve"> </w:t>
      </w:r>
      <w:r w:rsidRPr="0091172B">
        <w:rPr>
          <w:rFonts w:ascii="GHEA Grapalat" w:hAnsi="GHEA Grapalat"/>
          <w:sz w:val="24"/>
          <w:szCs w:val="24"/>
          <w:lang w:val="hy-AM"/>
        </w:rPr>
        <w:t>կոչ է արել իշխանություններին շարունակել ձեռնարկել վճռական քայլեր ուղղված զրոյական հանդուրժողականությանը խտրականության ցանկացած ձևի, ատելության խոսքի և բռնության առնչությամբ, հատկապես ԼԳԲՏԻ անձանց նկատմամբ, և հանրության լայն շրջանում շարունակել բարձրացնել իրազեկվածությունը ԼԳԲՏԻ անձանց նկատմամբ ցուցաբերվող խտրականության և նախապաշարմունքների մասին՝ նպաստելով նրանց՝ հասարակության մեջ լիարժեք ընդգրկման դեմ խոչընդոտների վերացմանը:»։</w:t>
      </w:r>
      <w:r w:rsidR="00D32DB0" w:rsidRPr="0091172B">
        <w:rPr>
          <w:rFonts w:ascii="GHEA Grapalat" w:hAnsi="GHEA Grapalat"/>
          <w:sz w:val="24"/>
          <w:szCs w:val="24"/>
          <w:lang w:val="hy-AM"/>
        </w:rPr>
        <w:t xml:space="preserve">Կարևոր է նաև արձանագրել, որ </w:t>
      </w:r>
      <w:r w:rsidR="00732DD8" w:rsidRPr="0091172B">
        <w:rPr>
          <w:rFonts w:ascii="GHEA Grapalat" w:hAnsi="GHEA Grapalat"/>
          <w:sz w:val="24"/>
          <w:szCs w:val="24"/>
          <w:lang w:val="hy-AM"/>
        </w:rPr>
        <w:t>2019</w:t>
      </w:r>
      <w:r w:rsidR="00C732E4" w:rsidRPr="0091172B">
        <w:rPr>
          <w:rFonts w:ascii="GHEA Grapalat" w:hAnsi="GHEA Grapalat"/>
          <w:sz w:val="24"/>
          <w:szCs w:val="24"/>
          <w:lang w:val="hy-AM"/>
        </w:rPr>
        <w:t xml:space="preserve"> թվականին</w:t>
      </w:r>
      <w:r w:rsidR="00D32DB0" w:rsidRPr="0091172B">
        <w:rPr>
          <w:rFonts w:ascii="GHEA Grapalat" w:hAnsi="GHEA Grapalat"/>
          <w:sz w:val="24"/>
          <w:szCs w:val="24"/>
          <w:lang w:val="hy-AM"/>
        </w:rPr>
        <w:t xml:space="preserve"> </w:t>
      </w:r>
      <w:r w:rsidR="00246707" w:rsidRPr="0091172B">
        <w:rPr>
          <w:rFonts w:ascii="GHEA Grapalat" w:hAnsi="GHEA Grapalat"/>
          <w:sz w:val="24"/>
          <w:szCs w:val="24"/>
          <w:lang w:val="hy-AM"/>
        </w:rPr>
        <w:t xml:space="preserve">մշակված </w:t>
      </w:r>
      <w:r w:rsidR="00D32DB0" w:rsidRPr="0091172B">
        <w:rPr>
          <w:rFonts w:ascii="GHEA Grapalat" w:hAnsi="GHEA Grapalat"/>
          <w:sz w:val="24"/>
          <w:szCs w:val="24"/>
          <w:lang w:val="hy-AM"/>
        </w:rPr>
        <w:t>«Իրավահավասարության ապահովման մասին»</w:t>
      </w:r>
      <w:r w:rsidR="001224AD" w:rsidRPr="0091172B">
        <w:rPr>
          <w:rFonts w:ascii="GHEA Grapalat" w:hAnsi="GHEA Grapalat"/>
          <w:sz w:val="24"/>
          <w:szCs w:val="24"/>
          <w:lang w:val="hy-AM"/>
        </w:rPr>
        <w:t xml:space="preserve"> վերտառությամբ օրենքի</w:t>
      </w:r>
      <w:r w:rsidR="00D32DB0" w:rsidRPr="0091172B">
        <w:rPr>
          <w:rFonts w:ascii="GHEA Grapalat" w:hAnsi="GHEA Grapalat"/>
          <w:sz w:val="24"/>
          <w:szCs w:val="24"/>
          <w:lang w:val="hy-AM"/>
        </w:rPr>
        <w:t xml:space="preserve"> և հարակից </w:t>
      </w:r>
      <w:r w:rsidR="001224AD" w:rsidRPr="0091172B">
        <w:rPr>
          <w:rFonts w:ascii="GHEA Grapalat" w:hAnsi="GHEA Grapalat"/>
          <w:sz w:val="24"/>
          <w:szCs w:val="24"/>
          <w:lang w:val="hy-AM"/>
        </w:rPr>
        <w:t xml:space="preserve">օրենքների </w:t>
      </w:r>
      <w:r w:rsidR="00D32DB0" w:rsidRPr="0091172B">
        <w:rPr>
          <w:rFonts w:ascii="GHEA Grapalat" w:hAnsi="GHEA Grapalat"/>
          <w:sz w:val="24"/>
          <w:szCs w:val="24"/>
          <w:lang w:val="hy-AM"/>
        </w:rPr>
        <w:t xml:space="preserve">նախագծերի փաթեթի վերաբերյալ </w:t>
      </w:r>
      <w:r w:rsidR="001224AD" w:rsidRPr="0091172B">
        <w:rPr>
          <w:rFonts w:ascii="GHEA Grapalat" w:hAnsi="GHEA Grapalat"/>
          <w:sz w:val="24"/>
          <w:szCs w:val="24"/>
          <w:lang w:val="hy-AM"/>
        </w:rPr>
        <w:t>ստացված</w:t>
      </w:r>
      <w:r w:rsidR="00D32DB0" w:rsidRPr="0091172B">
        <w:rPr>
          <w:rFonts w:ascii="GHEA Grapalat" w:hAnsi="GHEA Grapalat"/>
          <w:sz w:val="24"/>
          <w:szCs w:val="24"/>
          <w:lang w:val="hy-AM"/>
        </w:rPr>
        <w:t xml:space="preserve"> ԵԱՀԿ/ԺՀՄԻԳ փորձագիտական կարծի</w:t>
      </w:r>
      <w:r w:rsidR="001224AD" w:rsidRPr="0091172B">
        <w:rPr>
          <w:rFonts w:ascii="GHEA Grapalat" w:hAnsi="GHEA Grapalat"/>
          <w:sz w:val="24"/>
          <w:szCs w:val="24"/>
          <w:lang w:val="hy-AM"/>
        </w:rPr>
        <w:t>քում</w:t>
      </w:r>
      <w:r w:rsidR="00D32DB0" w:rsidRPr="0091172B">
        <w:rPr>
          <w:rFonts w:ascii="GHEA Grapalat" w:hAnsi="GHEA Grapalat"/>
          <w:sz w:val="24"/>
          <w:szCs w:val="24"/>
          <w:lang w:val="hy-AM"/>
        </w:rPr>
        <w:t xml:space="preserve"> ներկայացված առաջարկություններ</w:t>
      </w:r>
      <w:r w:rsidR="00606453" w:rsidRPr="0091172B">
        <w:rPr>
          <w:rFonts w:ascii="GHEA Grapalat" w:hAnsi="GHEA Grapalat"/>
          <w:sz w:val="24"/>
          <w:szCs w:val="24"/>
          <w:lang w:val="hy-AM"/>
        </w:rPr>
        <w:t xml:space="preserve">ի </w:t>
      </w:r>
      <w:r w:rsidR="00607D1C" w:rsidRPr="0091172B">
        <w:rPr>
          <w:rFonts w:ascii="GHEA Grapalat" w:hAnsi="GHEA Grapalat"/>
          <w:sz w:val="24"/>
          <w:szCs w:val="24"/>
          <w:lang w:val="hy-AM"/>
        </w:rPr>
        <w:t>մեծ մաս</w:t>
      </w:r>
      <w:r w:rsidR="00777E92" w:rsidRPr="0091172B">
        <w:rPr>
          <w:rFonts w:ascii="GHEA Grapalat" w:hAnsi="GHEA Grapalat"/>
          <w:sz w:val="24"/>
          <w:szCs w:val="24"/>
          <w:lang w:val="hy-AM"/>
        </w:rPr>
        <w:t>ը</w:t>
      </w:r>
      <w:r w:rsidR="00D32DB0" w:rsidRPr="0091172B">
        <w:rPr>
          <w:rFonts w:ascii="GHEA Grapalat" w:hAnsi="GHEA Grapalat"/>
          <w:sz w:val="24"/>
          <w:szCs w:val="24"/>
          <w:lang w:val="hy-AM"/>
        </w:rPr>
        <w:t xml:space="preserve"> </w:t>
      </w:r>
      <w:r w:rsidR="001224AD" w:rsidRPr="0091172B">
        <w:rPr>
          <w:rFonts w:ascii="GHEA Grapalat" w:hAnsi="GHEA Grapalat"/>
          <w:sz w:val="24"/>
          <w:szCs w:val="24"/>
          <w:lang w:val="hy-AM"/>
        </w:rPr>
        <w:t xml:space="preserve">ներառվել է 2024 թվականին լրամշակված </w:t>
      </w:r>
      <w:r w:rsidR="00777E92" w:rsidRPr="0091172B">
        <w:rPr>
          <w:rFonts w:ascii="GHEA Grapalat" w:hAnsi="GHEA Grapalat"/>
          <w:sz w:val="24"/>
          <w:szCs w:val="24"/>
          <w:lang w:val="hy-AM"/>
        </w:rPr>
        <w:t>ն</w:t>
      </w:r>
      <w:r w:rsidR="001224AD" w:rsidRPr="0091172B">
        <w:rPr>
          <w:rFonts w:ascii="GHEA Grapalat" w:hAnsi="GHEA Grapalat"/>
          <w:sz w:val="24"/>
          <w:szCs w:val="24"/>
          <w:lang w:val="hy-AM"/>
        </w:rPr>
        <w:t>ախագծում</w:t>
      </w:r>
      <w:r w:rsidR="00D32DB0" w:rsidRPr="0091172B">
        <w:rPr>
          <w:rFonts w:ascii="GHEA Grapalat" w:hAnsi="GHEA Grapalat"/>
          <w:sz w:val="24"/>
          <w:szCs w:val="24"/>
          <w:lang w:val="hy-AM"/>
        </w:rPr>
        <w:t xml:space="preserve">։ </w:t>
      </w:r>
      <w:r w:rsidR="00211878" w:rsidRPr="0091172B">
        <w:rPr>
          <w:rFonts w:ascii="GHEA Grapalat" w:hAnsi="GHEA Grapalat"/>
          <w:sz w:val="24"/>
          <w:szCs w:val="24"/>
          <w:lang w:val="hy-AM"/>
        </w:rPr>
        <w:t>Զուգահեռաբար,</w:t>
      </w:r>
      <w:r w:rsidR="001224AD" w:rsidRPr="0091172B">
        <w:rPr>
          <w:rFonts w:ascii="GHEA Grapalat" w:hAnsi="GHEA Grapalat" w:cstheme="minorHAnsi"/>
          <w:sz w:val="24"/>
          <w:szCs w:val="24"/>
          <w:lang w:val="hy-AM"/>
        </w:rPr>
        <w:t xml:space="preserve"> </w:t>
      </w:r>
      <w:r w:rsidR="001224AD" w:rsidRPr="0091172B">
        <w:rPr>
          <w:rFonts w:ascii="GHEA Grapalat" w:hAnsi="GHEA Grapalat"/>
          <w:bCs/>
          <w:sz w:val="24"/>
          <w:szCs w:val="24"/>
          <w:lang w:val="hy-AM"/>
        </w:rPr>
        <w:t xml:space="preserve">օրենքի նախագիծը 2023թ. </w:t>
      </w:r>
      <w:r w:rsidR="00777E92" w:rsidRPr="0091172B">
        <w:rPr>
          <w:rFonts w:ascii="GHEA Grapalat" w:hAnsi="GHEA Grapalat"/>
          <w:bCs/>
          <w:sz w:val="24"/>
          <w:szCs w:val="24"/>
          <w:lang w:val="hy-AM"/>
        </w:rPr>
        <w:t>հուլիսին</w:t>
      </w:r>
      <w:r w:rsidR="001224AD" w:rsidRPr="0091172B">
        <w:rPr>
          <w:rFonts w:ascii="GHEA Grapalat" w:hAnsi="GHEA Grapalat"/>
          <w:bCs/>
          <w:sz w:val="24"/>
          <w:szCs w:val="24"/>
          <w:lang w:val="hy-AM"/>
        </w:rPr>
        <w:t xml:space="preserve"> ներկայացվել է ԵԽ փորձագիտ</w:t>
      </w:r>
      <w:r w:rsidR="003F6841">
        <w:rPr>
          <w:rFonts w:ascii="GHEA Grapalat" w:hAnsi="GHEA Grapalat"/>
          <w:bCs/>
          <w:sz w:val="24"/>
          <w:szCs w:val="24"/>
          <w:lang w:val="hy-AM"/>
        </w:rPr>
        <w:t>ա</w:t>
      </w:r>
      <w:r w:rsidR="001224AD" w:rsidRPr="0091172B">
        <w:rPr>
          <w:rFonts w:ascii="GHEA Grapalat" w:hAnsi="GHEA Grapalat"/>
          <w:bCs/>
          <w:sz w:val="24"/>
          <w:szCs w:val="24"/>
          <w:lang w:val="hy-AM"/>
        </w:rPr>
        <w:t>կան կարծիքի, որի հաշվառմա</w:t>
      </w:r>
      <w:r w:rsidR="000F538E" w:rsidRPr="0091172B">
        <w:rPr>
          <w:rFonts w:ascii="GHEA Grapalat" w:hAnsi="GHEA Grapalat"/>
          <w:bCs/>
          <w:sz w:val="24"/>
          <w:szCs w:val="24"/>
          <w:lang w:val="hy-AM"/>
        </w:rPr>
        <w:t>մ</w:t>
      </w:r>
      <w:r w:rsidR="001224AD" w:rsidRPr="0091172B">
        <w:rPr>
          <w:rFonts w:ascii="GHEA Grapalat" w:hAnsi="GHEA Grapalat"/>
          <w:bCs/>
          <w:sz w:val="24"/>
          <w:szCs w:val="24"/>
          <w:lang w:val="hy-AM"/>
        </w:rPr>
        <w:t xml:space="preserve">բ </w:t>
      </w:r>
      <w:r w:rsidR="00777E92" w:rsidRPr="0091172B">
        <w:rPr>
          <w:rFonts w:ascii="GHEA Grapalat" w:hAnsi="GHEA Grapalat"/>
          <w:bCs/>
          <w:sz w:val="24"/>
          <w:szCs w:val="24"/>
          <w:lang w:val="hy-AM"/>
        </w:rPr>
        <w:t>ն</w:t>
      </w:r>
      <w:r w:rsidR="001224AD" w:rsidRPr="0091172B">
        <w:rPr>
          <w:rFonts w:ascii="GHEA Grapalat" w:hAnsi="GHEA Grapalat"/>
          <w:bCs/>
          <w:sz w:val="24"/>
          <w:szCs w:val="24"/>
          <w:lang w:val="hy-AM"/>
        </w:rPr>
        <w:t xml:space="preserve">ախագիծը </w:t>
      </w:r>
      <w:r w:rsidR="000F538E" w:rsidRPr="0091172B">
        <w:rPr>
          <w:rFonts w:ascii="GHEA Grapalat" w:hAnsi="GHEA Grapalat"/>
          <w:bCs/>
          <w:sz w:val="24"/>
          <w:szCs w:val="24"/>
          <w:lang w:val="hy-AM"/>
        </w:rPr>
        <w:t>լրամշակվել է</w:t>
      </w:r>
      <w:r w:rsidR="00BE30F9" w:rsidRPr="0091172B">
        <w:rPr>
          <w:rFonts w:ascii="GHEA Grapalat" w:hAnsi="GHEA Grapalat"/>
          <w:bCs/>
          <w:noProof/>
          <w:sz w:val="24"/>
          <w:szCs w:val="24"/>
          <w:lang w:val="hy-AM"/>
        </w:rPr>
        <w:t xml:space="preserve">՝ </w:t>
      </w:r>
      <w:r w:rsidR="00BE30F9" w:rsidRPr="0091172B">
        <w:rPr>
          <w:rFonts w:ascii="GHEA Grapalat" w:hAnsi="GHEA Grapalat"/>
          <w:bCs/>
          <w:sz w:val="24"/>
          <w:szCs w:val="24"/>
          <w:lang w:val="hy-AM"/>
        </w:rPr>
        <w:lastRenderedPageBreak/>
        <w:t>վերջինիս տալով ավելի լայն և ընդգր</w:t>
      </w:r>
      <w:r w:rsidR="00D660F4" w:rsidRPr="0091172B">
        <w:rPr>
          <w:rFonts w:ascii="GHEA Grapalat" w:hAnsi="GHEA Grapalat"/>
          <w:bCs/>
          <w:sz w:val="24"/>
          <w:szCs w:val="24"/>
          <w:lang w:val="hy-AM"/>
        </w:rPr>
        <w:t>կ</w:t>
      </w:r>
      <w:r w:rsidR="00BE30F9" w:rsidRPr="0091172B">
        <w:rPr>
          <w:rFonts w:ascii="GHEA Grapalat" w:hAnsi="GHEA Grapalat"/>
          <w:bCs/>
          <w:sz w:val="24"/>
          <w:szCs w:val="24"/>
          <w:lang w:val="hy-AM"/>
        </w:rPr>
        <w:t>ուն վերտառություն՝ «</w:t>
      </w:r>
      <w:r w:rsidR="001E2B2A">
        <w:rPr>
          <w:rFonts w:ascii="GHEA Grapalat" w:hAnsi="GHEA Grapalat"/>
          <w:bCs/>
          <w:sz w:val="24"/>
          <w:szCs w:val="24"/>
          <w:lang w:val="hy-AM"/>
        </w:rPr>
        <w:t>Իրավահավասարության ապահովման</w:t>
      </w:r>
      <w:r w:rsidR="005039BF" w:rsidRPr="0091172B">
        <w:rPr>
          <w:rFonts w:ascii="GHEA Grapalat" w:hAnsi="GHEA Grapalat"/>
          <w:bCs/>
          <w:sz w:val="24"/>
          <w:szCs w:val="24"/>
          <w:lang w:val="hy-AM"/>
        </w:rPr>
        <w:t xml:space="preserve"> </w:t>
      </w:r>
      <w:r w:rsidR="00BE30F9" w:rsidRPr="0091172B">
        <w:rPr>
          <w:rFonts w:ascii="GHEA Grapalat" w:hAnsi="GHEA Grapalat"/>
          <w:bCs/>
          <w:sz w:val="24"/>
          <w:szCs w:val="24"/>
          <w:lang w:val="hy-AM"/>
        </w:rPr>
        <w:t>և խտրականությունից պաշտպանության մասին» օրենք։</w:t>
      </w:r>
    </w:p>
    <w:p w14:paraId="15E8E690" w14:textId="69265010" w:rsidR="006A5FE0" w:rsidRPr="0091172B" w:rsidRDefault="006A5FE0" w:rsidP="004E1B30">
      <w:pPr>
        <w:spacing w:after="0" w:line="360" w:lineRule="auto"/>
        <w:ind w:firstLine="720"/>
        <w:jc w:val="both"/>
        <w:rPr>
          <w:rFonts w:ascii="GHEA Grapalat" w:hAnsi="GHEA Grapalat" w:cs="Sylfaen"/>
          <w:sz w:val="24"/>
          <w:szCs w:val="24"/>
          <w:lang w:val="hy-AM"/>
        </w:rPr>
      </w:pPr>
      <w:r w:rsidRPr="0091172B">
        <w:rPr>
          <w:rFonts w:ascii="GHEA Grapalat" w:hAnsi="GHEA Grapalat" w:cs="Sylfaen"/>
          <w:sz w:val="24"/>
          <w:szCs w:val="24"/>
          <w:lang w:val="hy-AM"/>
        </w:rPr>
        <w:t>Ամփոփելով՝</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կարելի</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է</w:t>
      </w:r>
      <w:r w:rsidRPr="0091172B">
        <w:rPr>
          <w:rFonts w:ascii="GHEA Grapalat" w:hAnsi="GHEA Grapalat"/>
          <w:sz w:val="24"/>
          <w:szCs w:val="24"/>
          <w:lang w:val="hy-AM"/>
        </w:rPr>
        <w:t xml:space="preserve"> </w:t>
      </w:r>
      <w:r w:rsidRPr="0091172B">
        <w:rPr>
          <w:rFonts w:ascii="GHEA Grapalat" w:hAnsi="GHEA Grapalat" w:cs="Sylfaen"/>
          <w:sz w:val="24"/>
          <w:szCs w:val="24"/>
          <w:lang w:val="hy-AM"/>
        </w:rPr>
        <w:t>փաստել</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որ</w:t>
      </w:r>
      <w:r w:rsidRPr="0091172B">
        <w:rPr>
          <w:rFonts w:ascii="GHEA Grapalat" w:hAnsi="GHEA Grapalat"/>
          <w:sz w:val="24"/>
          <w:szCs w:val="24"/>
          <w:lang w:val="hy-AM"/>
        </w:rPr>
        <w:t xml:space="preserve"> «</w:t>
      </w:r>
      <w:r w:rsidR="001E2B2A">
        <w:rPr>
          <w:rFonts w:ascii="GHEA Grapalat" w:hAnsi="GHEA Grapalat" w:cs="Sylfaen"/>
          <w:sz w:val="24"/>
          <w:szCs w:val="24"/>
          <w:lang w:val="hy-AM"/>
        </w:rPr>
        <w:t>Իրավ</w:t>
      </w:r>
      <w:r w:rsidR="00C126A9">
        <w:rPr>
          <w:rFonts w:ascii="GHEA Grapalat" w:hAnsi="GHEA Grapalat" w:cs="Sylfaen"/>
          <w:sz w:val="24"/>
          <w:szCs w:val="24"/>
          <w:lang w:val="hy-AM"/>
        </w:rPr>
        <w:t>ահավասարության</w:t>
      </w:r>
      <w:r w:rsidRPr="0091172B">
        <w:rPr>
          <w:rFonts w:ascii="GHEA Grapalat" w:hAnsi="GHEA Grapalat"/>
          <w:sz w:val="24"/>
          <w:szCs w:val="24"/>
          <w:lang w:val="hy-AM"/>
        </w:rPr>
        <w:t xml:space="preserve"> </w:t>
      </w:r>
      <w:r w:rsidR="00607D1C" w:rsidRPr="0091172B">
        <w:rPr>
          <w:rFonts w:ascii="GHEA Grapalat" w:hAnsi="GHEA Grapalat"/>
          <w:sz w:val="24"/>
          <w:szCs w:val="24"/>
          <w:lang w:val="hy-AM"/>
        </w:rPr>
        <w:t xml:space="preserve">և խտրականությունից պաշտպանության </w:t>
      </w:r>
      <w:r w:rsidRPr="0091172B">
        <w:rPr>
          <w:rFonts w:ascii="GHEA Grapalat" w:hAnsi="GHEA Grapalat" w:cs="Sylfaen"/>
          <w:sz w:val="24"/>
          <w:szCs w:val="24"/>
          <w:lang w:val="hy-AM"/>
        </w:rPr>
        <w:t>մասին</w:t>
      </w:r>
      <w:r w:rsidRPr="0091172B">
        <w:rPr>
          <w:rFonts w:ascii="GHEA Grapalat" w:hAnsi="GHEA Grapalat"/>
          <w:sz w:val="24"/>
          <w:szCs w:val="24"/>
          <w:lang w:val="hy-AM"/>
        </w:rPr>
        <w:t xml:space="preserve">» </w:t>
      </w:r>
      <w:r w:rsidRPr="0091172B">
        <w:rPr>
          <w:rFonts w:ascii="GHEA Grapalat" w:hAnsi="GHEA Grapalat" w:cs="Sylfaen"/>
          <w:sz w:val="24"/>
          <w:szCs w:val="24"/>
          <w:lang w:val="hy-AM"/>
        </w:rPr>
        <w:t>օրենք</w:t>
      </w:r>
      <w:r w:rsidR="00912E73" w:rsidRPr="0091172B">
        <w:rPr>
          <w:rFonts w:ascii="GHEA Grapalat" w:hAnsi="GHEA Grapalat" w:cs="Sylfaen"/>
          <w:sz w:val="24"/>
          <w:szCs w:val="24"/>
          <w:lang w:val="hy-AM"/>
        </w:rPr>
        <w:t>ի</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նախագծ</w:t>
      </w:r>
      <w:r w:rsidR="0049620C" w:rsidRPr="0091172B">
        <w:rPr>
          <w:rFonts w:ascii="GHEA Grapalat" w:hAnsi="GHEA Grapalat" w:cs="Sylfaen"/>
          <w:sz w:val="24"/>
          <w:szCs w:val="24"/>
          <w:lang w:val="hy-AM"/>
        </w:rPr>
        <w:t>ի</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ընդունման</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անհրաժեշտությունը</w:t>
      </w:r>
      <w:r w:rsidRPr="0091172B">
        <w:rPr>
          <w:rFonts w:ascii="GHEA Grapalat" w:hAnsi="GHEA Grapalat"/>
          <w:sz w:val="24"/>
          <w:szCs w:val="24"/>
          <w:lang w:val="hy-AM"/>
        </w:rPr>
        <w:t xml:space="preserve"> </w:t>
      </w:r>
      <w:r w:rsidR="000F538E" w:rsidRPr="0091172B">
        <w:rPr>
          <w:rFonts w:ascii="GHEA Grapalat" w:hAnsi="GHEA Grapalat" w:cs="Sylfaen"/>
          <w:sz w:val="24"/>
          <w:szCs w:val="24"/>
          <w:lang w:val="hy-AM"/>
        </w:rPr>
        <w:t>բխում</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է</w:t>
      </w:r>
      <w:r w:rsidRPr="0091172B">
        <w:rPr>
          <w:rFonts w:ascii="GHEA Grapalat" w:hAnsi="GHEA Grapalat"/>
          <w:sz w:val="24"/>
          <w:szCs w:val="24"/>
          <w:lang w:val="hy-AM"/>
        </w:rPr>
        <w:t xml:space="preserve"> </w:t>
      </w:r>
      <w:r w:rsidR="00246707" w:rsidRPr="0091172B">
        <w:rPr>
          <w:rFonts w:ascii="GHEA Grapalat" w:hAnsi="GHEA Grapalat" w:cs="Sylfaen"/>
          <w:sz w:val="24"/>
          <w:szCs w:val="24"/>
          <w:lang w:val="hy-AM"/>
        </w:rPr>
        <w:t xml:space="preserve">ՀՀ Սահմանադրությամբ և մարդու իրավունքների միջազգային </w:t>
      </w:r>
      <w:r w:rsidR="000D7771" w:rsidRPr="0091172B">
        <w:rPr>
          <w:rFonts w:ascii="GHEA Grapalat" w:hAnsi="GHEA Grapalat" w:cs="Sylfaen"/>
          <w:sz w:val="24"/>
          <w:szCs w:val="24"/>
          <w:lang w:val="hy-AM"/>
        </w:rPr>
        <w:t>փաստաթղթերով ամրագրված</w:t>
      </w:r>
      <w:r w:rsidR="00777E92" w:rsidRPr="0091172B">
        <w:rPr>
          <w:rFonts w:ascii="GHEA Grapalat" w:hAnsi="GHEA Grapalat" w:cs="Sylfaen"/>
          <w:sz w:val="24"/>
          <w:szCs w:val="24"/>
          <w:lang w:val="hy-AM"/>
        </w:rPr>
        <w:t>՝</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խտրականության</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համընդհանուր</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արգելքի</w:t>
      </w:r>
      <w:r w:rsidRPr="0091172B">
        <w:rPr>
          <w:rFonts w:ascii="GHEA Grapalat" w:hAnsi="GHEA Grapalat"/>
          <w:sz w:val="24"/>
          <w:szCs w:val="24"/>
          <w:lang w:val="hy-AM"/>
        </w:rPr>
        <w:t xml:space="preserve"> </w:t>
      </w:r>
      <w:r w:rsidR="00246707" w:rsidRPr="0091172B">
        <w:rPr>
          <w:rFonts w:ascii="GHEA Grapalat" w:hAnsi="GHEA Grapalat"/>
          <w:sz w:val="24"/>
          <w:szCs w:val="24"/>
          <w:lang w:val="hy-AM"/>
        </w:rPr>
        <w:t>միասնական օրենսդ</w:t>
      </w:r>
      <w:r w:rsidR="00777E92" w:rsidRPr="0091172B">
        <w:rPr>
          <w:rFonts w:ascii="GHEA Grapalat" w:hAnsi="GHEA Grapalat"/>
          <w:sz w:val="24"/>
          <w:szCs w:val="24"/>
          <w:lang w:val="hy-AM"/>
        </w:rPr>
        <w:t>ր</w:t>
      </w:r>
      <w:r w:rsidR="00246707" w:rsidRPr="0091172B">
        <w:rPr>
          <w:rFonts w:ascii="GHEA Grapalat" w:hAnsi="GHEA Grapalat"/>
          <w:sz w:val="24"/>
          <w:szCs w:val="24"/>
          <w:lang w:val="hy-AM"/>
        </w:rPr>
        <w:t>ությ</w:t>
      </w:r>
      <w:r w:rsidR="00777E92" w:rsidRPr="0091172B">
        <w:rPr>
          <w:rFonts w:ascii="GHEA Grapalat" w:hAnsi="GHEA Grapalat"/>
          <w:sz w:val="24"/>
          <w:szCs w:val="24"/>
          <w:lang w:val="hy-AM"/>
        </w:rPr>
        <w:t>ու</w:t>
      </w:r>
      <w:r w:rsidR="00246707" w:rsidRPr="0091172B">
        <w:rPr>
          <w:rFonts w:ascii="GHEA Grapalat" w:hAnsi="GHEA Grapalat"/>
          <w:sz w:val="24"/>
          <w:szCs w:val="24"/>
          <w:lang w:val="hy-AM"/>
        </w:rPr>
        <w:t>ն սահման</w:t>
      </w:r>
      <w:r w:rsidR="00EA5EAB" w:rsidRPr="0091172B">
        <w:rPr>
          <w:rFonts w:ascii="GHEA Grapalat" w:hAnsi="GHEA Grapalat"/>
          <w:sz w:val="24"/>
          <w:szCs w:val="24"/>
          <w:lang w:val="hy-AM"/>
        </w:rPr>
        <w:t>ելու</w:t>
      </w:r>
      <w:r w:rsidR="00246707" w:rsidRPr="0091172B">
        <w:rPr>
          <w:rFonts w:ascii="GHEA Grapalat" w:hAnsi="GHEA Grapalat"/>
          <w:sz w:val="24"/>
          <w:szCs w:val="24"/>
          <w:lang w:val="hy-AM"/>
        </w:rPr>
        <w:t xml:space="preserve"> և դրա </w:t>
      </w:r>
      <w:r w:rsidRPr="0091172B">
        <w:rPr>
          <w:rFonts w:ascii="GHEA Grapalat" w:hAnsi="GHEA Grapalat" w:cs="Sylfaen"/>
          <w:sz w:val="24"/>
          <w:szCs w:val="24"/>
          <w:lang w:val="hy-AM"/>
        </w:rPr>
        <w:t>գործնական</w:t>
      </w:r>
      <w:r w:rsidR="00246707" w:rsidRPr="0091172B">
        <w:rPr>
          <w:rFonts w:ascii="GHEA Grapalat" w:hAnsi="GHEA Grapalat"/>
          <w:sz w:val="24"/>
          <w:szCs w:val="24"/>
          <w:lang w:val="hy-AM"/>
        </w:rPr>
        <w:t xml:space="preserve"> կիրառությ</w:t>
      </w:r>
      <w:r w:rsidR="00EA5EAB" w:rsidRPr="0091172B">
        <w:rPr>
          <w:rFonts w:ascii="GHEA Grapalat" w:hAnsi="GHEA Grapalat"/>
          <w:sz w:val="24"/>
          <w:szCs w:val="24"/>
          <w:lang w:val="hy-AM"/>
        </w:rPr>
        <w:t>ունն</w:t>
      </w:r>
      <w:r w:rsidR="00246707" w:rsidRPr="0091172B">
        <w:rPr>
          <w:rFonts w:ascii="GHEA Grapalat" w:hAnsi="GHEA Grapalat"/>
          <w:sz w:val="24"/>
          <w:szCs w:val="24"/>
          <w:lang w:val="hy-AM"/>
        </w:rPr>
        <w:t xml:space="preserve"> </w:t>
      </w:r>
      <w:r w:rsidRPr="0091172B">
        <w:rPr>
          <w:rFonts w:ascii="GHEA Grapalat" w:hAnsi="GHEA Grapalat" w:cs="Sylfaen"/>
          <w:sz w:val="24"/>
          <w:szCs w:val="24"/>
          <w:lang w:val="hy-AM"/>
        </w:rPr>
        <w:t>ապահով</w:t>
      </w:r>
      <w:r w:rsidR="00EA5EAB" w:rsidRPr="0091172B">
        <w:rPr>
          <w:rFonts w:ascii="GHEA Grapalat" w:hAnsi="GHEA Grapalat" w:cs="Sylfaen"/>
          <w:sz w:val="24"/>
          <w:szCs w:val="24"/>
          <w:lang w:val="hy-AM"/>
        </w:rPr>
        <w:t xml:space="preserve">ելու </w:t>
      </w:r>
      <w:r w:rsidR="000F538E" w:rsidRPr="0091172B">
        <w:rPr>
          <w:rFonts w:ascii="GHEA Grapalat" w:hAnsi="GHEA Grapalat" w:cs="Sylfaen"/>
          <w:sz w:val="24"/>
          <w:szCs w:val="24"/>
          <w:lang w:val="hy-AM"/>
        </w:rPr>
        <w:t xml:space="preserve">անհրաժեշտությունից, </w:t>
      </w:r>
      <w:r w:rsidRPr="0091172B">
        <w:rPr>
          <w:rFonts w:ascii="GHEA Grapalat" w:hAnsi="GHEA Grapalat" w:cs="Sylfaen"/>
          <w:sz w:val="24"/>
          <w:szCs w:val="24"/>
          <w:lang w:val="hy-AM"/>
        </w:rPr>
        <w:t>ինչպես</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նաև</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ՀՀ</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ստանձնած</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միջազգային</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պարտավորություններ</w:t>
      </w:r>
      <w:r w:rsidR="000F538E" w:rsidRPr="0091172B">
        <w:rPr>
          <w:rFonts w:ascii="GHEA Grapalat" w:hAnsi="GHEA Grapalat" w:cs="Sylfaen"/>
          <w:sz w:val="24"/>
          <w:szCs w:val="24"/>
          <w:lang w:val="hy-AM"/>
        </w:rPr>
        <w:t>ից</w:t>
      </w:r>
      <w:r w:rsidRPr="0091172B">
        <w:rPr>
          <w:rFonts w:ascii="GHEA Grapalat" w:hAnsi="GHEA Grapalat" w:cs="Sylfaen"/>
          <w:sz w:val="24"/>
          <w:szCs w:val="24"/>
          <w:lang w:val="hy-AM"/>
        </w:rPr>
        <w:t>։</w:t>
      </w:r>
    </w:p>
    <w:p w14:paraId="22E1D32B" w14:textId="77777777" w:rsidR="000F538E" w:rsidRPr="0091172B" w:rsidRDefault="000F538E" w:rsidP="004E1B30">
      <w:pPr>
        <w:spacing w:after="0" w:line="360" w:lineRule="auto"/>
        <w:ind w:firstLine="720"/>
        <w:jc w:val="both"/>
        <w:rPr>
          <w:rFonts w:ascii="GHEA Grapalat" w:hAnsi="GHEA Grapalat"/>
          <w:sz w:val="24"/>
          <w:szCs w:val="24"/>
          <w:lang w:val="hy-AM"/>
        </w:rPr>
      </w:pPr>
    </w:p>
    <w:p w14:paraId="4C6EDC95" w14:textId="77777777" w:rsidR="00CC3103" w:rsidRPr="0091172B" w:rsidRDefault="00CC3103" w:rsidP="004E1B30">
      <w:pPr>
        <w:spacing w:after="0" w:line="360" w:lineRule="auto"/>
        <w:ind w:firstLine="709"/>
        <w:jc w:val="both"/>
        <w:rPr>
          <w:rFonts w:ascii="GHEA Grapalat" w:eastAsia="Times New Roman" w:hAnsi="GHEA Grapalat" w:cs="Sylfaen"/>
          <w:b/>
          <w:bCs/>
          <w:sz w:val="24"/>
          <w:szCs w:val="24"/>
          <w:lang w:val="hy-AM" w:eastAsia="ru-RU"/>
        </w:rPr>
      </w:pPr>
      <w:r w:rsidRPr="0091172B">
        <w:rPr>
          <w:rFonts w:ascii="GHEA Grapalat" w:eastAsia="Times New Roman" w:hAnsi="GHEA Grapalat" w:cs="Sylfaen"/>
          <w:b/>
          <w:bCs/>
          <w:sz w:val="24"/>
          <w:szCs w:val="24"/>
          <w:lang w:val="hy-AM" w:eastAsia="ru-RU"/>
        </w:rPr>
        <w:t>2. Առաջարկվող կարգավորման բնույթը.</w:t>
      </w:r>
    </w:p>
    <w:p w14:paraId="5411104D" w14:textId="6EE6D1AC" w:rsidR="006A5FE0" w:rsidRPr="0091172B" w:rsidRDefault="006A5FE0" w:rsidP="004E1B30">
      <w:pPr>
        <w:spacing w:after="0" w:line="360" w:lineRule="auto"/>
        <w:ind w:firstLine="709"/>
        <w:jc w:val="both"/>
        <w:rPr>
          <w:rFonts w:ascii="GHEA Grapalat" w:eastAsia="Times New Roman" w:hAnsi="GHEA Grapalat" w:cs="Sylfaen"/>
          <w:b/>
          <w:bCs/>
          <w:sz w:val="24"/>
          <w:szCs w:val="24"/>
          <w:lang w:val="hy-AM" w:eastAsia="ru-RU"/>
        </w:rPr>
      </w:pPr>
      <w:r w:rsidRPr="0091172B">
        <w:rPr>
          <w:rFonts w:ascii="GHEA Grapalat" w:hAnsi="GHEA Grapalat"/>
          <w:sz w:val="24"/>
          <w:szCs w:val="24"/>
          <w:lang w:val="hy-AM"/>
        </w:rPr>
        <w:t>«</w:t>
      </w:r>
      <w:r w:rsidR="001E2B2A">
        <w:rPr>
          <w:rFonts w:ascii="GHEA Grapalat" w:hAnsi="GHEA Grapalat" w:cs="Sylfaen"/>
          <w:sz w:val="24"/>
          <w:szCs w:val="24"/>
          <w:lang w:val="hy-AM"/>
        </w:rPr>
        <w:t>Իրավահավասարության ապահովման</w:t>
      </w:r>
      <w:r w:rsidRPr="0091172B">
        <w:rPr>
          <w:rFonts w:ascii="GHEA Grapalat" w:hAnsi="GHEA Grapalat"/>
          <w:sz w:val="24"/>
          <w:szCs w:val="24"/>
          <w:lang w:val="hy-AM"/>
        </w:rPr>
        <w:t xml:space="preserve"> </w:t>
      </w:r>
      <w:r w:rsidR="00912E73" w:rsidRPr="0091172B">
        <w:rPr>
          <w:rFonts w:ascii="GHEA Grapalat" w:hAnsi="GHEA Grapalat"/>
          <w:sz w:val="24"/>
          <w:szCs w:val="24"/>
          <w:lang w:val="hy-AM"/>
        </w:rPr>
        <w:t xml:space="preserve">և խտրականությունից պաշտպանության </w:t>
      </w:r>
      <w:r w:rsidRPr="0091172B">
        <w:rPr>
          <w:rFonts w:ascii="GHEA Grapalat" w:hAnsi="GHEA Grapalat" w:cs="Sylfaen"/>
          <w:sz w:val="24"/>
          <w:szCs w:val="24"/>
          <w:lang w:val="hy-AM"/>
        </w:rPr>
        <w:t>մասին</w:t>
      </w:r>
      <w:r w:rsidRPr="0091172B">
        <w:rPr>
          <w:rFonts w:ascii="GHEA Grapalat" w:hAnsi="GHEA Grapalat"/>
          <w:sz w:val="24"/>
          <w:szCs w:val="24"/>
          <w:lang w:val="hy-AM"/>
        </w:rPr>
        <w:t xml:space="preserve">» </w:t>
      </w:r>
      <w:r w:rsidRPr="0091172B">
        <w:rPr>
          <w:rFonts w:ascii="GHEA Grapalat" w:hAnsi="GHEA Grapalat" w:cs="Sylfaen"/>
          <w:sz w:val="24"/>
          <w:szCs w:val="24"/>
          <w:lang w:val="hy-AM"/>
        </w:rPr>
        <w:t>օրենքի</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նախագծով</w:t>
      </w:r>
      <w:r w:rsidR="00777E92" w:rsidRPr="0091172B">
        <w:rPr>
          <w:rFonts w:ascii="GHEA Grapalat" w:hAnsi="GHEA Grapalat" w:cs="Sylfaen"/>
          <w:sz w:val="24"/>
          <w:szCs w:val="24"/>
          <w:lang w:val="hy-AM"/>
        </w:rPr>
        <w:t xml:space="preserve"> (այսուհետ՝ Նախագիծ)</w:t>
      </w:r>
      <w:r w:rsidR="00777E92" w:rsidRPr="0091172B">
        <w:rPr>
          <w:rFonts w:ascii="GHEA Grapalat" w:hAnsi="GHEA Grapalat"/>
          <w:bCs/>
          <w:sz w:val="24"/>
          <w:szCs w:val="24"/>
          <w:lang w:val="hy-AM"/>
        </w:rPr>
        <w:t xml:space="preserve"> </w:t>
      </w:r>
      <w:r w:rsidRPr="0091172B">
        <w:rPr>
          <w:rFonts w:ascii="GHEA Grapalat" w:hAnsi="GHEA Grapalat" w:cs="Sylfaen"/>
          <w:sz w:val="24"/>
          <w:szCs w:val="24"/>
          <w:lang w:val="hy-AM"/>
        </w:rPr>
        <w:t>սահմանվում</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են</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խտրականության</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հասկացությունը</w:t>
      </w:r>
      <w:r w:rsidRPr="0091172B">
        <w:rPr>
          <w:rFonts w:ascii="GHEA Grapalat" w:hAnsi="GHEA Grapalat"/>
          <w:sz w:val="24"/>
          <w:szCs w:val="24"/>
          <w:lang w:val="hy-AM"/>
        </w:rPr>
        <w:t xml:space="preserve"> </w:t>
      </w:r>
      <w:r w:rsidRPr="0091172B">
        <w:rPr>
          <w:rFonts w:ascii="GHEA Grapalat" w:hAnsi="GHEA Grapalat" w:cs="Sylfaen"/>
          <w:sz w:val="24"/>
          <w:szCs w:val="24"/>
          <w:lang w:val="hy-AM"/>
        </w:rPr>
        <w:t>և</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տեսակները</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կանոնակարգվում</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են</w:t>
      </w:r>
      <w:r w:rsidRPr="0091172B">
        <w:rPr>
          <w:rFonts w:ascii="GHEA Grapalat" w:hAnsi="GHEA Grapalat"/>
          <w:sz w:val="24"/>
          <w:szCs w:val="24"/>
          <w:lang w:val="hy-AM"/>
        </w:rPr>
        <w:t xml:space="preserve"> </w:t>
      </w:r>
      <w:r w:rsidR="001E2B2A">
        <w:rPr>
          <w:rFonts w:ascii="GHEA Grapalat" w:hAnsi="GHEA Grapalat" w:cs="Sylfaen"/>
          <w:sz w:val="24"/>
          <w:szCs w:val="24"/>
          <w:lang w:val="hy-AM"/>
        </w:rPr>
        <w:t>իրավահավասարության ապահովման</w:t>
      </w:r>
      <w:r w:rsidR="00B02CBE" w:rsidRPr="0091172B">
        <w:rPr>
          <w:rFonts w:ascii="GHEA Grapalat" w:hAnsi="GHEA Grapalat" w:cs="Sylfaen"/>
          <w:sz w:val="24"/>
          <w:szCs w:val="24"/>
          <w:lang w:val="hy-AM"/>
        </w:rPr>
        <w:t xml:space="preserve"> և խտրականությունից պաշտպանության</w:t>
      </w:r>
      <w:r w:rsidR="0049620C" w:rsidRPr="0091172B">
        <w:rPr>
          <w:rFonts w:ascii="GHEA Grapalat" w:hAnsi="GHEA Grapalat" w:cs="Sylfaen"/>
          <w:sz w:val="24"/>
          <w:szCs w:val="24"/>
          <w:lang w:val="hy-AM"/>
        </w:rPr>
        <w:t xml:space="preserve"> ոլորտում </w:t>
      </w:r>
      <w:r w:rsidR="0049620C" w:rsidRPr="0091172B">
        <w:rPr>
          <w:rFonts w:ascii="GHEA Grapalat" w:hAnsi="GHEA Grapalat"/>
          <w:sz w:val="24"/>
          <w:szCs w:val="24"/>
          <w:lang w:val="hy-AM"/>
        </w:rPr>
        <w:t xml:space="preserve">պետական, տեղական ինքնակառավարման մարմինների և դրանց պաշտոնատար անձանց պարտականությունները, խտրականությունից իրավական պաշտպանության </w:t>
      </w:r>
      <w:r w:rsidR="00B02CBE" w:rsidRPr="0091172B">
        <w:rPr>
          <w:rFonts w:ascii="GHEA Grapalat" w:hAnsi="GHEA Grapalat"/>
          <w:sz w:val="24"/>
          <w:szCs w:val="24"/>
          <w:lang w:val="hy-AM"/>
        </w:rPr>
        <w:t>հիմքերը</w:t>
      </w:r>
      <w:r w:rsidR="0049620C" w:rsidRPr="0091172B">
        <w:rPr>
          <w:rFonts w:ascii="GHEA Grapalat" w:hAnsi="GHEA Grapalat"/>
          <w:sz w:val="24"/>
          <w:szCs w:val="24"/>
          <w:lang w:val="hy-AM"/>
        </w:rPr>
        <w:t xml:space="preserve">, </w:t>
      </w:r>
      <w:r w:rsidR="0049620C" w:rsidRPr="0091172B">
        <w:rPr>
          <w:rFonts w:ascii="GHEA Grapalat" w:hAnsi="GHEA Grapalat" w:cs="Sylfaen"/>
          <w:sz w:val="24"/>
          <w:szCs w:val="24"/>
          <w:lang w:val="hy-AM"/>
        </w:rPr>
        <w:t>ինչպես</w:t>
      </w:r>
      <w:r w:rsidR="0049620C" w:rsidRPr="0091172B">
        <w:rPr>
          <w:rFonts w:ascii="GHEA Grapalat" w:hAnsi="GHEA Grapalat"/>
          <w:sz w:val="24"/>
          <w:szCs w:val="24"/>
          <w:lang w:val="hy-AM"/>
        </w:rPr>
        <w:t xml:space="preserve"> </w:t>
      </w:r>
      <w:r w:rsidR="0049620C" w:rsidRPr="0091172B">
        <w:rPr>
          <w:rFonts w:ascii="GHEA Grapalat" w:hAnsi="GHEA Grapalat" w:cs="Sylfaen"/>
          <w:sz w:val="24"/>
          <w:szCs w:val="24"/>
          <w:lang w:val="hy-AM"/>
        </w:rPr>
        <w:t>նաև</w:t>
      </w:r>
      <w:r w:rsidR="0049620C" w:rsidRPr="0091172B">
        <w:rPr>
          <w:rFonts w:ascii="GHEA Grapalat" w:hAnsi="GHEA Grapalat"/>
          <w:sz w:val="24"/>
          <w:szCs w:val="24"/>
          <w:lang w:val="hy-AM"/>
        </w:rPr>
        <w:t xml:space="preserve"> Մարդու իրավունքների պաշտպանի</w:t>
      </w:r>
      <w:r w:rsidR="00B02CBE" w:rsidRPr="0091172B">
        <w:rPr>
          <w:rFonts w:ascii="GHEA Grapalat" w:hAnsi="GHEA Grapalat"/>
          <w:sz w:val="24"/>
          <w:szCs w:val="24"/>
          <w:lang w:val="hy-AM"/>
        </w:rPr>
        <w:t>՝</w:t>
      </w:r>
      <w:r w:rsidR="0049620C" w:rsidRPr="0091172B">
        <w:rPr>
          <w:rFonts w:ascii="GHEA Grapalat" w:hAnsi="GHEA Grapalat"/>
          <w:sz w:val="24"/>
          <w:szCs w:val="24"/>
          <w:lang w:val="hy-AM"/>
        </w:rPr>
        <w:t xml:space="preserve"> որպես </w:t>
      </w:r>
      <w:r w:rsidR="001E2B2A">
        <w:rPr>
          <w:rFonts w:ascii="GHEA Grapalat" w:hAnsi="GHEA Grapalat" w:cs="Sylfaen"/>
          <w:sz w:val="24"/>
          <w:szCs w:val="24"/>
          <w:lang w:val="hy-AM"/>
        </w:rPr>
        <w:t xml:space="preserve">իրավահավասարության ապահովման </w:t>
      </w:r>
      <w:r w:rsidR="0049620C" w:rsidRPr="0091172B">
        <w:rPr>
          <w:rFonts w:ascii="GHEA Grapalat" w:hAnsi="GHEA Grapalat" w:cs="Sylfaen"/>
          <w:sz w:val="24"/>
          <w:szCs w:val="24"/>
          <w:lang w:val="hy-AM"/>
        </w:rPr>
        <w:t>և խտրականությունից պաշտպանության մարմնի</w:t>
      </w:r>
      <w:r w:rsidR="00211878" w:rsidRPr="0091172B">
        <w:rPr>
          <w:rFonts w:ascii="GHEA Grapalat" w:hAnsi="GHEA Grapalat" w:cs="Sylfaen"/>
          <w:sz w:val="24"/>
          <w:szCs w:val="24"/>
          <w:lang w:val="hy-AM"/>
        </w:rPr>
        <w:t>,</w:t>
      </w:r>
      <w:r w:rsidR="0049620C" w:rsidRPr="0091172B">
        <w:rPr>
          <w:rFonts w:ascii="GHEA Grapalat" w:hAnsi="GHEA Grapalat" w:cs="Sylfaen"/>
          <w:sz w:val="24"/>
          <w:szCs w:val="24"/>
          <w:lang w:val="hy-AM"/>
        </w:rPr>
        <w:t xml:space="preserve"> գործունեությունը</w:t>
      </w:r>
      <w:r w:rsidRPr="0091172B">
        <w:rPr>
          <w:rFonts w:ascii="GHEA Grapalat" w:hAnsi="GHEA Grapalat" w:cs="Sylfaen"/>
          <w:sz w:val="24"/>
          <w:szCs w:val="24"/>
          <w:lang w:val="hy-AM"/>
        </w:rPr>
        <w:t>։</w:t>
      </w:r>
    </w:p>
    <w:p w14:paraId="2DAB4173" w14:textId="77777777" w:rsidR="006A5FE0" w:rsidRPr="0091172B" w:rsidRDefault="006A5FE0" w:rsidP="004E1B30">
      <w:pPr>
        <w:spacing w:after="0" w:line="360" w:lineRule="auto"/>
        <w:ind w:firstLine="720"/>
        <w:jc w:val="both"/>
        <w:rPr>
          <w:rFonts w:ascii="GHEA Grapalat" w:hAnsi="GHEA Grapalat"/>
          <w:sz w:val="24"/>
          <w:szCs w:val="24"/>
          <w:lang w:val="hy-AM"/>
        </w:rPr>
      </w:pPr>
      <w:r w:rsidRPr="0091172B">
        <w:rPr>
          <w:rFonts w:ascii="GHEA Grapalat" w:hAnsi="GHEA Grapalat" w:cs="Sylfaen"/>
          <w:sz w:val="24"/>
          <w:szCs w:val="24"/>
          <w:lang w:val="hy-AM"/>
        </w:rPr>
        <w:t>Նախագծ</w:t>
      </w:r>
      <w:r w:rsidR="00B52754" w:rsidRPr="0091172B">
        <w:rPr>
          <w:rFonts w:ascii="GHEA Grapalat" w:hAnsi="GHEA Grapalat" w:cs="Sylfaen"/>
          <w:sz w:val="24"/>
          <w:szCs w:val="24"/>
          <w:lang w:val="hy-AM"/>
        </w:rPr>
        <w:t>ի</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նպատակն</w:t>
      </w:r>
      <w:r w:rsidRPr="0091172B">
        <w:rPr>
          <w:rFonts w:ascii="GHEA Grapalat" w:hAnsi="GHEA Grapalat"/>
          <w:sz w:val="24"/>
          <w:szCs w:val="24"/>
          <w:lang w:val="hy-AM"/>
        </w:rPr>
        <w:t xml:space="preserve"> </w:t>
      </w:r>
      <w:r w:rsidRPr="0091172B">
        <w:rPr>
          <w:rFonts w:ascii="GHEA Grapalat" w:hAnsi="GHEA Grapalat" w:cs="Sylfaen"/>
          <w:sz w:val="24"/>
          <w:szCs w:val="24"/>
          <w:lang w:val="hy-AM"/>
        </w:rPr>
        <w:t>է</w:t>
      </w:r>
      <w:r w:rsidRPr="0091172B">
        <w:rPr>
          <w:rFonts w:ascii="GHEA Grapalat" w:hAnsi="GHEA Grapalat"/>
          <w:sz w:val="24"/>
          <w:szCs w:val="24"/>
          <w:lang w:val="hy-AM"/>
        </w:rPr>
        <w:t xml:space="preserve"> </w:t>
      </w:r>
      <w:r w:rsidR="0049620C" w:rsidRPr="0091172B">
        <w:rPr>
          <w:rFonts w:ascii="GHEA Grapalat" w:hAnsi="GHEA Grapalat" w:cs="Sylfaen"/>
          <w:sz w:val="24"/>
          <w:szCs w:val="24"/>
          <w:lang w:val="hy-AM"/>
        </w:rPr>
        <w:t>ապահովել</w:t>
      </w:r>
      <w:r w:rsidR="0049620C" w:rsidRPr="0091172B">
        <w:rPr>
          <w:rFonts w:ascii="GHEA Grapalat" w:hAnsi="GHEA Grapalat"/>
          <w:sz w:val="24"/>
          <w:szCs w:val="24"/>
          <w:lang w:val="hy-AM"/>
        </w:rPr>
        <w:t xml:space="preserve"> </w:t>
      </w:r>
      <w:r w:rsidR="0049620C" w:rsidRPr="0091172B">
        <w:rPr>
          <w:rFonts w:ascii="GHEA Grapalat" w:hAnsi="GHEA Grapalat" w:cs="Sylfaen"/>
          <w:sz w:val="24"/>
          <w:szCs w:val="24"/>
          <w:lang w:val="hy-AM"/>
        </w:rPr>
        <w:t>յուրաքանչյուր</w:t>
      </w:r>
      <w:r w:rsidR="0049620C" w:rsidRPr="0091172B">
        <w:rPr>
          <w:rFonts w:ascii="GHEA Grapalat" w:hAnsi="GHEA Grapalat"/>
          <w:sz w:val="24"/>
          <w:szCs w:val="24"/>
          <w:lang w:val="hy-AM"/>
        </w:rPr>
        <w:t xml:space="preserve"> </w:t>
      </w:r>
      <w:r w:rsidR="0049620C" w:rsidRPr="0091172B">
        <w:rPr>
          <w:rFonts w:ascii="GHEA Grapalat" w:hAnsi="GHEA Grapalat" w:cs="Sylfaen"/>
          <w:sz w:val="24"/>
          <w:szCs w:val="24"/>
          <w:lang w:val="hy-AM"/>
        </w:rPr>
        <w:t>անձի</w:t>
      </w:r>
      <w:r w:rsidR="0049620C" w:rsidRPr="0091172B">
        <w:rPr>
          <w:rFonts w:ascii="GHEA Grapalat" w:hAnsi="GHEA Grapalat"/>
          <w:sz w:val="24"/>
          <w:szCs w:val="24"/>
          <w:lang w:val="hy-AM"/>
        </w:rPr>
        <w:t xml:space="preserve"> նկատմամբ </w:t>
      </w:r>
      <w:r w:rsidR="0049620C" w:rsidRPr="0091172B">
        <w:rPr>
          <w:rFonts w:ascii="GHEA Grapalat" w:hAnsi="GHEA Grapalat" w:cs="Sylfaen"/>
          <w:sz w:val="24"/>
          <w:szCs w:val="24"/>
          <w:lang w:val="hy-AM"/>
        </w:rPr>
        <w:t>հավասար վերաբերմունքն ու իրավունքների</w:t>
      </w:r>
      <w:r w:rsidR="0049620C" w:rsidRPr="0091172B">
        <w:rPr>
          <w:rFonts w:ascii="GHEA Grapalat" w:hAnsi="GHEA Grapalat"/>
          <w:sz w:val="24"/>
          <w:szCs w:val="24"/>
          <w:lang w:val="hy-AM"/>
        </w:rPr>
        <w:t xml:space="preserve">, </w:t>
      </w:r>
      <w:r w:rsidR="0049620C" w:rsidRPr="0091172B">
        <w:rPr>
          <w:rFonts w:ascii="GHEA Grapalat" w:hAnsi="GHEA Grapalat" w:cs="Sylfaen"/>
          <w:sz w:val="24"/>
          <w:szCs w:val="24"/>
          <w:lang w:val="hy-AM"/>
        </w:rPr>
        <w:t>ազատությունների</w:t>
      </w:r>
      <w:r w:rsidR="0049620C" w:rsidRPr="0091172B">
        <w:rPr>
          <w:rFonts w:ascii="GHEA Grapalat" w:hAnsi="GHEA Grapalat"/>
          <w:sz w:val="24"/>
          <w:szCs w:val="24"/>
          <w:lang w:val="hy-AM"/>
        </w:rPr>
        <w:t xml:space="preserve"> և պարտականությունների </w:t>
      </w:r>
      <w:r w:rsidR="0049620C" w:rsidRPr="0091172B">
        <w:rPr>
          <w:rFonts w:ascii="GHEA Grapalat" w:hAnsi="GHEA Grapalat" w:cs="Sylfaen"/>
          <w:sz w:val="24"/>
          <w:szCs w:val="24"/>
          <w:lang w:val="hy-AM"/>
        </w:rPr>
        <w:t>իրականացման</w:t>
      </w:r>
      <w:r w:rsidR="0049620C" w:rsidRPr="0091172B">
        <w:rPr>
          <w:rFonts w:ascii="GHEA Grapalat" w:hAnsi="GHEA Grapalat"/>
          <w:sz w:val="24"/>
          <w:szCs w:val="24"/>
          <w:lang w:val="hy-AM"/>
        </w:rPr>
        <w:t xml:space="preserve"> </w:t>
      </w:r>
      <w:r w:rsidR="0049620C" w:rsidRPr="0091172B">
        <w:rPr>
          <w:rFonts w:ascii="GHEA Grapalat" w:hAnsi="GHEA Grapalat" w:cs="Sylfaen"/>
          <w:sz w:val="24"/>
          <w:szCs w:val="24"/>
          <w:lang w:val="hy-AM"/>
        </w:rPr>
        <w:t>հավասար</w:t>
      </w:r>
      <w:r w:rsidR="0049620C" w:rsidRPr="0091172B">
        <w:rPr>
          <w:rFonts w:ascii="GHEA Grapalat" w:hAnsi="GHEA Grapalat"/>
          <w:sz w:val="24"/>
          <w:szCs w:val="24"/>
          <w:lang w:val="hy-AM"/>
        </w:rPr>
        <w:t xml:space="preserve"> </w:t>
      </w:r>
      <w:r w:rsidR="0049620C" w:rsidRPr="0091172B">
        <w:rPr>
          <w:rFonts w:ascii="GHEA Grapalat" w:hAnsi="GHEA Grapalat" w:cs="Sylfaen"/>
          <w:sz w:val="24"/>
          <w:szCs w:val="24"/>
          <w:lang w:val="hy-AM"/>
        </w:rPr>
        <w:t xml:space="preserve">հնարավորությունները, ինչպես նաև յուրաքանչյուր անձի </w:t>
      </w:r>
      <w:r w:rsidR="0049620C" w:rsidRPr="0091172B">
        <w:rPr>
          <w:rFonts w:ascii="GHEA Grapalat" w:hAnsi="GHEA Grapalat" w:cs="Sylfaen"/>
          <w:sz w:val="24"/>
          <w:szCs w:val="24"/>
          <w:lang w:val="hy-AM"/>
        </w:rPr>
        <w:lastRenderedPageBreak/>
        <w:t>նկատմամբ խտրականության կանխարգելումն ու խտրականության չենթարկվելու իրավունքի պաշտպանությունը։</w:t>
      </w:r>
    </w:p>
    <w:p w14:paraId="459451BF" w14:textId="77777777" w:rsidR="007C247A" w:rsidRDefault="006A5FE0" w:rsidP="007C247A">
      <w:pPr>
        <w:pStyle w:val="NormalWeb"/>
        <w:spacing w:before="0" w:beforeAutospacing="0" w:after="0" w:afterAutospacing="0" w:line="360" w:lineRule="auto"/>
        <w:ind w:firstLine="720"/>
        <w:jc w:val="both"/>
        <w:rPr>
          <w:rFonts w:ascii="GHEA Grapalat" w:hAnsi="GHEA Grapalat"/>
          <w:lang w:val="hy-AM"/>
        </w:rPr>
      </w:pPr>
      <w:r w:rsidRPr="0091172B">
        <w:rPr>
          <w:rFonts w:ascii="GHEA Grapalat" w:hAnsi="GHEA Grapalat" w:cs="Sylfaen"/>
          <w:lang w:val="hy-AM"/>
        </w:rPr>
        <w:t>Ամրագրելով</w:t>
      </w:r>
      <w:r w:rsidRPr="0091172B">
        <w:rPr>
          <w:rFonts w:ascii="GHEA Grapalat" w:hAnsi="GHEA Grapalat"/>
          <w:lang w:val="hy-AM"/>
        </w:rPr>
        <w:t xml:space="preserve"> </w:t>
      </w:r>
      <w:r w:rsidRPr="0091172B">
        <w:rPr>
          <w:rFonts w:ascii="GHEA Grapalat" w:hAnsi="GHEA Grapalat" w:cs="Sylfaen"/>
          <w:lang w:val="hy-AM"/>
        </w:rPr>
        <w:t>խտրականության</w:t>
      </w:r>
      <w:r w:rsidRPr="0091172B">
        <w:rPr>
          <w:rFonts w:ascii="GHEA Grapalat" w:hAnsi="GHEA Grapalat"/>
          <w:lang w:val="hy-AM"/>
        </w:rPr>
        <w:t xml:space="preserve"> </w:t>
      </w:r>
      <w:r w:rsidRPr="0091172B">
        <w:rPr>
          <w:rFonts w:ascii="GHEA Grapalat" w:hAnsi="GHEA Grapalat" w:cs="Sylfaen"/>
          <w:lang w:val="hy-AM"/>
        </w:rPr>
        <w:t>համընդհանուր</w:t>
      </w:r>
      <w:r w:rsidRPr="0091172B">
        <w:rPr>
          <w:rFonts w:ascii="GHEA Grapalat" w:hAnsi="GHEA Grapalat"/>
          <w:lang w:val="hy-AM"/>
        </w:rPr>
        <w:t xml:space="preserve"> </w:t>
      </w:r>
      <w:r w:rsidRPr="0091172B">
        <w:rPr>
          <w:rFonts w:ascii="GHEA Grapalat" w:hAnsi="GHEA Grapalat" w:cs="Sylfaen"/>
          <w:lang w:val="hy-AM"/>
        </w:rPr>
        <w:t>արգելքը՝</w:t>
      </w:r>
      <w:r w:rsidRPr="0091172B">
        <w:rPr>
          <w:rFonts w:ascii="GHEA Grapalat" w:hAnsi="GHEA Grapalat"/>
          <w:lang w:val="hy-AM"/>
        </w:rPr>
        <w:t xml:space="preserve"> </w:t>
      </w:r>
      <w:r w:rsidR="00211878" w:rsidRPr="0091172B">
        <w:rPr>
          <w:rFonts w:ascii="GHEA Grapalat" w:hAnsi="GHEA Grapalat"/>
          <w:lang w:val="hy-AM"/>
        </w:rPr>
        <w:t>Նախագիծը</w:t>
      </w:r>
      <w:r w:rsidRPr="0091172B">
        <w:rPr>
          <w:rFonts w:ascii="GHEA Grapalat" w:hAnsi="GHEA Grapalat"/>
          <w:lang w:val="hy-AM"/>
        </w:rPr>
        <w:t xml:space="preserve"> </w:t>
      </w:r>
      <w:r w:rsidRPr="0091172B">
        <w:rPr>
          <w:rFonts w:ascii="GHEA Grapalat" w:hAnsi="GHEA Grapalat" w:cs="Sylfaen"/>
          <w:lang w:val="hy-AM"/>
        </w:rPr>
        <w:t>սահմանում</w:t>
      </w:r>
      <w:r w:rsidRPr="0091172B">
        <w:rPr>
          <w:rFonts w:ascii="GHEA Grapalat" w:hAnsi="GHEA Grapalat"/>
          <w:lang w:val="hy-AM"/>
        </w:rPr>
        <w:t xml:space="preserve"> </w:t>
      </w:r>
      <w:r w:rsidRPr="0091172B">
        <w:rPr>
          <w:rFonts w:ascii="GHEA Grapalat" w:hAnsi="GHEA Grapalat" w:cs="Sylfaen"/>
          <w:lang w:val="hy-AM"/>
        </w:rPr>
        <w:t>է</w:t>
      </w:r>
      <w:r w:rsidRPr="0091172B">
        <w:rPr>
          <w:rFonts w:ascii="GHEA Grapalat" w:hAnsi="GHEA Grapalat"/>
          <w:lang w:val="hy-AM"/>
        </w:rPr>
        <w:t xml:space="preserve"> </w:t>
      </w:r>
      <w:r w:rsidRPr="0091172B">
        <w:rPr>
          <w:rFonts w:ascii="GHEA Grapalat" w:hAnsi="GHEA Grapalat" w:cs="Sylfaen"/>
          <w:lang w:val="hy-AM"/>
        </w:rPr>
        <w:t>խտրականության</w:t>
      </w:r>
      <w:r w:rsidRPr="0091172B">
        <w:rPr>
          <w:rFonts w:ascii="GHEA Grapalat" w:hAnsi="GHEA Grapalat"/>
          <w:lang w:val="hy-AM"/>
        </w:rPr>
        <w:t xml:space="preserve"> </w:t>
      </w:r>
      <w:r w:rsidRPr="0091172B">
        <w:rPr>
          <w:rFonts w:ascii="GHEA Grapalat" w:hAnsi="GHEA Grapalat" w:cs="Sylfaen"/>
          <w:lang w:val="hy-AM"/>
        </w:rPr>
        <w:t>հասկացությունը</w:t>
      </w:r>
      <w:r w:rsidRPr="0091172B">
        <w:rPr>
          <w:rFonts w:ascii="GHEA Grapalat" w:hAnsi="GHEA Grapalat"/>
          <w:lang w:val="hy-AM"/>
        </w:rPr>
        <w:t xml:space="preserve"> </w:t>
      </w:r>
      <w:r w:rsidRPr="0091172B">
        <w:rPr>
          <w:rFonts w:ascii="GHEA Grapalat" w:hAnsi="GHEA Grapalat" w:cs="Sylfaen"/>
          <w:lang w:val="hy-AM"/>
        </w:rPr>
        <w:t>և</w:t>
      </w:r>
      <w:r w:rsidRPr="0091172B">
        <w:rPr>
          <w:rFonts w:ascii="GHEA Grapalat" w:hAnsi="GHEA Grapalat"/>
          <w:lang w:val="hy-AM"/>
        </w:rPr>
        <w:t xml:space="preserve"> </w:t>
      </w:r>
      <w:r w:rsidRPr="0091172B">
        <w:rPr>
          <w:rFonts w:ascii="GHEA Grapalat" w:hAnsi="GHEA Grapalat" w:cs="Sylfaen"/>
          <w:lang w:val="hy-AM"/>
        </w:rPr>
        <w:t>տեսակները</w:t>
      </w:r>
      <w:r w:rsidRPr="0091172B">
        <w:rPr>
          <w:rFonts w:ascii="GHEA Grapalat" w:hAnsi="GHEA Grapalat"/>
          <w:lang w:val="hy-AM"/>
        </w:rPr>
        <w:t xml:space="preserve">, </w:t>
      </w:r>
      <w:r w:rsidRPr="0091172B">
        <w:rPr>
          <w:rFonts w:ascii="GHEA Grapalat" w:hAnsi="GHEA Grapalat" w:cs="Sylfaen"/>
          <w:lang w:val="hy-AM"/>
        </w:rPr>
        <w:t>ինչպիսիք</w:t>
      </w:r>
      <w:r w:rsidRPr="0091172B">
        <w:rPr>
          <w:rFonts w:ascii="GHEA Grapalat" w:hAnsi="GHEA Grapalat"/>
          <w:lang w:val="hy-AM"/>
        </w:rPr>
        <w:t xml:space="preserve"> </w:t>
      </w:r>
      <w:r w:rsidRPr="0091172B">
        <w:rPr>
          <w:rFonts w:ascii="GHEA Grapalat" w:hAnsi="GHEA Grapalat" w:cs="Sylfaen"/>
          <w:lang w:val="hy-AM"/>
        </w:rPr>
        <w:t>են՝</w:t>
      </w:r>
      <w:r w:rsidRPr="0091172B">
        <w:rPr>
          <w:rFonts w:ascii="GHEA Grapalat" w:hAnsi="GHEA Grapalat"/>
          <w:lang w:val="hy-AM"/>
        </w:rPr>
        <w:t xml:space="preserve"> </w:t>
      </w:r>
      <w:r w:rsidR="00B52754" w:rsidRPr="0091172B">
        <w:rPr>
          <w:rFonts w:ascii="GHEA Grapalat" w:hAnsi="GHEA Grapalat"/>
          <w:lang w:val="hy-AM"/>
        </w:rPr>
        <w:t xml:space="preserve">ուղղակի խտրականությունը, անուղղակի խտրականությունը, խտրականության հրահրումը, </w:t>
      </w:r>
      <w:r w:rsidR="00B02CBE" w:rsidRPr="0091172B">
        <w:rPr>
          <w:rFonts w:ascii="GHEA Grapalat" w:hAnsi="GHEA Grapalat"/>
          <w:lang w:val="hy-AM"/>
        </w:rPr>
        <w:t>ոտնձ</w:t>
      </w:r>
      <w:r w:rsidR="003F6841">
        <w:rPr>
          <w:rFonts w:ascii="GHEA Grapalat" w:hAnsi="GHEA Grapalat"/>
          <w:lang w:val="hy-AM"/>
        </w:rPr>
        <w:t>գ</w:t>
      </w:r>
      <w:r w:rsidR="00B02CBE" w:rsidRPr="0091172B">
        <w:rPr>
          <w:rFonts w:ascii="GHEA Grapalat" w:hAnsi="GHEA Grapalat"/>
          <w:lang w:val="hy-AM"/>
        </w:rPr>
        <w:t>ությունը</w:t>
      </w:r>
      <w:r w:rsidR="00B52754" w:rsidRPr="0091172B">
        <w:rPr>
          <w:rFonts w:ascii="GHEA Grapalat" w:hAnsi="GHEA Grapalat"/>
          <w:lang w:val="hy-AM"/>
        </w:rPr>
        <w:t xml:space="preserve">, սեգրեգացիան (խտրազատում), վիկտիմիզացիան (զոհայնացում), </w:t>
      </w:r>
      <w:r w:rsidR="00690946" w:rsidRPr="0091172B">
        <w:rPr>
          <w:rFonts w:ascii="GHEA Grapalat" w:hAnsi="GHEA Grapalat"/>
          <w:lang w:val="hy-AM"/>
        </w:rPr>
        <w:t xml:space="preserve">հատվող խտրականությունը </w:t>
      </w:r>
      <w:r w:rsidR="00B52754" w:rsidRPr="0091172B">
        <w:rPr>
          <w:rFonts w:ascii="GHEA Grapalat" w:hAnsi="GHEA Grapalat"/>
          <w:lang w:val="hy-AM"/>
        </w:rPr>
        <w:t>և հաշմանդամություն ունեցող անձանց խելամիտ հարմարեցումների ապահովման մերժումը</w:t>
      </w:r>
      <w:r w:rsidR="000D7771" w:rsidRPr="0091172B">
        <w:rPr>
          <w:rFonts w:ascii="GHEA Grapalat" w:hAnsi="GHEA Grapalat"/>
          <w:lang w:val="hy-AM"/>
        </w:rPr>
        <w:t>։</w:t>
      </w:r>
      <w:r w:rsidR="00690946" w:rsidRPr="0091172B">
        <w:rPr>
          <w:rFonts w:ascii="GHEA Grapalat" w:hAnsi="GHEA Grapalat"/>
          <w:lang w:val="hy-AM"/>
        </w:rPr>
        <w:t xml:space="preserve"> Նախագծով նաև սահմանվում է, որ խտրականության նշված տեսակները կարող են հիմնված լինել նաև զուգորդման (ասոցացիայի) կամ ընկալման վրա։</w:t>
      </w:r>
    </w:p>
    <w:p w14:paraId="4F4485E2" w14:textId="2E71248F" w:rsidR="007C247A" w:rsidRPr="007C247A" w:rsidRDefault="007C247A" w:rsidP="007C247A">
      <w:pPr>
        <w:pStyle w:val="NormalWeb"/>
        <w:spacing w:before="0" w:beforeAutospacing="0" w:after="0" w:afterAutospacing="0" w:line="360" w:lineRule="auto"/>
        <w:ind w:firstLine="720"/>
        <w:jc w:val="both"/>
        <w:rPr>
          <w:rFonts w:ascii="GHEA Grapalat" w:hAnsi="GHEA Grapalat"/>
          <w:lang w:val="hy-AM"/>
        </w:rPr>
      </w:pPr>
      <w:r w:rsidRPr="007C247A">
        <w:rPr>
          <w:rFonts w:ascii="GHEA Grapalat" w:hAnsi="GHEA Grapalat"/>
          <w:lang w:val="hy-AM"/>
        </w:rPr>
        <w:t>Նախագծերի փաթեթով վերանայվում է նաև խտրականության չենթարկվելու իրավունքի պաշտպանության վերաբերյալ գործերի դատական քննության մոդելը։ Մասնավորապես, նախատեսվում է նշված գործերի քննությունը վերապահել առաջին ատյանի ընդհանուր իրավասության քաղաքացիական դատարաններին՝ անկախ ենթադրյալ խտրականությունը գործադրած սուբյեկտի կարգավիճակից։ Այս կարգավորումը տարածվում է նաև այն դեպքերի վրա, երբ խտրականությունը դրսևորվել է պետական կամ տեղական ինքնակառավարման մարմնի կամ դրա պաշտոնատար անձի վարչական ակտով, գ</w:t>
      </w:r>
      <w:r>
        <w:rPr>
          <w:rFonts w:ascii="GHEA Grapalat" w:hAnsi="GHEA Grapalat"/>
          <w:lang w:val="hy-AM"/>
        </w:rPr>
        <w:t>ործողությամբ կամ անգործությամբ։</w:t>
      </w:r>
    </w:p>
    <w:p w14:paraId="6EF9C916" w14:textId="73941811" w:rsidR="007C247A" w:rsidRDefault="007C247A" w:rsidP="007C247A">
      <w:pPr>
        <w:pStyle w:val="NormalWeb"/>
        <w:spacing w:before="0" w:beforeAutospacing="0" w:after="0" w:afterAutospacing="0" w:line="360" w:lineRule="auto"/>
        <w:ind w:firstLine="720"/>
        <w:jc w:val="both"/>
        <w:rPr>
          <w:rFonts w:ascii="GHEA Grapalat" w:hAnsi="GHEA Grapalat"/>
          <w:lang w:val="hy-AM"/>
        </w:rPr>
      </w:pPr>
      <w:r w:rsidRPr="007C247A">
        <w:rPr>
          <w:rFonts w:ascii="GHEA Grapalat" w:hAnsi="GHEA Grapalat"/>
          <w:lang w:val="hy-AM"/>
        </w:rPr>
        <w:t>Այդ նպատակով համապատասխան փոփոխություններ են նախատեսվում Հայաստանի Հանրապետության քաղաքացիական դատավարության և վարչական դատավարության օրենսգրքերում՝ ապահովելով խտրականության չենթարկվելու իրավունքի պաշտպանության վերաբերյալ գործերի քննություն</w:t>
      </w:r>
      <w:r>
        <w:rPr>
          <w:rFonts w:ascii="GHEA Grapalat" w:hAnsi="GHEA Grapalat"/>
          <w:lang w:val="hy-AM"/>
        </w:rPr>
        <w:t>ը միասնական դատավարական կարգով։</w:t>
      </w:r>
    </w:p>
    <w:p w14:paraId="2CDB4E20" w14:textId="49158530" w:rsidR="00E40BD2" w:rsidRPr="00C126A9" w:rsidRDefault="00C2508B" w:rsidP="00C126A9">
      <w:pPr>
        <w:pStyle w:val="NormalWeb"/>
        <w:spacing w:before="0" w:beforeAutospacing="0" w:after="0" w:afterAutospacing="0" w:line="360" w:lineRule="auto"/>
        <w:ind w:firstLine="720"/>
        <w:jc w:val="both"/>
        <w:rPr>
          <w:rFonts w:ascii="GHEA Grapalat" w:hAnsi="GHEA Grapalat" w:cs="Sylfaen"/>
          <w:lang w:val="hy-AM"/>
        </w:rPr>
      </w:pPr>
      <w:r w:rsidRPr="000F538E">
        <w:rPr>
          <w:rFonts w:ascii="GHEA Grapalat" w:hAnsi="GHEA Grapalat"/>
          <w:lang w:val="hy-AM"/>
        </w:rPr>
        <w:lastRenderedPageBreak/>
        <w:t xml:space="preserve">Առանցքային </w:t>
      </w:r>
      <w:r w:rsidRPr="000F538E">
        <w:rPr>
          <w:rFonts w:ascii="GHEA Grapalat" w:hAnsi="GHEA Grapalat" w:cs="Sylfaen"/>
          <w:lang w:val="hy-AM"/>
        </w:rPr>
        <w:t>նշանակություն</w:t>
      </w:r>
      <w:r w:rsidRPr="000F538E">
        <w:rPr>
          <w:rFonts w:ascii="GHEA Grapalat" w:hAnsi="GHEA Grapalat"/>
          <w:lang w:val="hy-AM"/>
        </w:rPr>
        <w:t xml:space="preserve"> </w:t>
      </w:r>
      <w:r w:rsidRPr="000F538E">
        <w:rPr>
          <w:rFonts w:ascii="GHEA Grapalat" w:hAnsi="GHEA Grapalat" w:cs="Sylfaen"/>
          <w:lang w:val="hy-AM"/>
        </w:rPr>
        <w:t>ունի</w:t>
      </w:r>
      <w:r w:rsidRPr="000F538E">
        <w:rPr>
          <w:rFonts w:ascii="GHEA Grapalat" w:hAnsi="GHEA Grapalat"/>
          <w:lang w:val="hy-AM"/>
        </w:rPr>
        <w:t xml:space="preserve"> </w:t>
      </w:r>
      <w:r w:rsidRPr="000F538E">
        <w:rPr>
          <w:rFonts w:ascii="GHEA Grapalat" w:hAnsi="GHEA Grapalat" w:cs="Sylfaen"/>
          <w:lang w:val="hy-AM"/>
        </w:rPr>
        <w:t>Նախագծով</w:t>
      </w:r>
      <w:r w:rsidRPr="000F538E">
        <w:rPr>
          <w:rFonts w:ascii="GHEA Grapalat" w:hAnsi="GHEA Grapalat"/>
          <w:lang w:val="hy-AM"/>
        </w:rPr>
        <w:t xml:space="preserve"> </w:t>
      </w:r>
      <w:r w:rsidRPr="000F538E">
        <w:rPr>
          <w:rFonts w:ascii="GHEA Grapalat" w:hAnsi="GHEA Grapalat" w:cs="Sylfaen"/>
          <w:lang w:val="hy-AM"/>
        </w:rPr>
        <w:t>խտրականության</w:t>
      </w:r>
      <w:r w:rsidRPr="000F538E">
        <w:rPr>
          <w:rFonts w:ascii="GHEA Grapalat" w:hAnsi="GHEA Grapalat"/>
          <w:lang w:val="hy-AM"/>
        </w:rPr>
        <w:t xml:space="preserve"> </w:t>
      </w:r>
      <w:r w:rsidRPr="000F538E">
        <w:rPr>
          <w:rFonts w:ascii="GHEA Grapalat" w:hAnsi="GHEA Grapalat" w:cs="Sylfaen"/>
          <w:lang w:val="hy-AM"/>
        </w:rPr>
        <w:t>վերաբերյալ</w:t>
      </w:r>
      <w:r w:rsidRPr="000F538E">
        <w:rPr>
          <w:rFonts w:ascii="GHEA Grapalat" w:hAnsi="GHEA Grapalat"/>
          <w:lang w:val="hy-AM"/>
        </w:rPr>
        <w:t xml:space="preserve"> </w:t>
      </w:r>
      <w:r w:rsidRPr="000F538E">
        <w:rPr>
          <w:rFonts w:ascii="GHEA Grapalat" w:hAnsi="GHEA Grapalat" w:cs="Sylfaen"/>
          <w:lang w:val="hy-AM"/>
        </w:rPr>
        <w:t>բողոքների</w:t>
      </w:r>
      <w:r w:rsidRPr="000F538E">
        <w:rPr>
          <w:rFonts w:ascii="GHEA Grapalat" w:hAnsi="GHEA Grapalat"/>
          <w:lang w:val="hy-AM"/>
        </w:rPr>
        <w:t xml:space="preserve"> </w:t>
      </w:r>
      <w:r w:rsidRPr="000F538E">
        <w:rPr>
          <w:rFonts w:ascii="GHEA Grapalat" w:hAnsi="GHEA Grapalat" w:cs="Sylfaen"/>
          <w:lang w:val="hy-AM"/>
        </w:rPr>
        <w:t>քննության</w:t>
      </w:r>
      <w:r w:rsidRPr="000F538E">
        <w:rPr>
          <w:rFonts w:ascii="GHEA Grapalat" w:hAnsi="GHEA Grapalat"/>
          <w:lang w:val="hy-AM"/>
        </w:rPr>
        <w:t xml:space="preserve"> </w:t>
      </w:r>
      <w:r w:rsidRPr="000F538E">
        <w:rPr>
          <w:rFonts w:ascii="GHEA Grapalat" w:hAnsi="GHEA Grapalat" w:cs="Sylfaen"/>
          <w:lang w:val="hy-AM"/>
        </w:rPr>
        <w:t>համար</w:t>
      </w:r>
      <w:r w:rsidRPr="000F538E">
        <w:rPr>
          <w:rFonts w:ascii="GHEA Grapalat" w:hAnsi="GHEA Grapalat"/>
          <w:lang w:val="hy-AM"/>
        </w:rPr>
        <w:t xml:space="preserve"> </w:t>
      </w:r>
      <w:r w:rsidRPr="000F538E">
        <w:rPr>
          <w:rFonts w:ascii="GHEA Grapalat" w:hAnsi="GHEA Grapalat" w:cs="Sylfaen"/>
          <w:lang w:val="hy-AM"/>
        </w:rPr>
        <w:t>ապացուցման</w:t>
      </w:r>
      <w:r w:rsidRPr="000F538E">
        <w:rPr>
          <w:rFonts w:ascii="GHEA Grapalat" w:hAnsi="GHEA Grapalat"/>
          <w:lang w:val="hy-AM"/>
        </w:rPr>
        <w:t xml:space="preserve"> </w:t>
      </w:r>
      <w:r w:rsidRPr="000F538E">
        <w:rPr>
          <w:rFonts w:ascii="GHEA Grapalat" w:hAnsi="GHEA Grapalat" w:cs="Sylfaen"/>
          <w:lang w:val="hy-AM"/>
        </w:rPr>
        <w:t>բեռի</w:t>
      </w:r>
      <w:r w:rsidRPr="000F538E">
        <w:rPr>
          <w:rFonts w:ascii="GHEA Grapalat" w:hAnsi="GHEA Grapalat"/>
          <w:lang w:val="hy-AM"/>
        </w:rPr>
        <w:t xml:space="preserve"> </w:t>
      </w:r>
      <w:r w:rsidRPr="000F538E">
        <w:rPr>
          <w:rFonts w:ascii="GHEA Grapalat" w:hAnsi="GHEA Grapalat" w:cs="Sylfaen"/>
          <w:lang w:val="hy-AM"/>
        </w:rPr>
        <w:t>բաշխումը</w:t>
      </w:r>
      <w:r w:rsidRPr="000F538E">
        <w:rPr>
          <w:rFonts w:ascii="GHEA Grapalat" w:hAnsi="GHEA Grapalat"/>
          <w:lang w:val="hy-AM"/>
        </w:rPr>
        <w:t xml:space="preserve">: </w:t>
      </w:r>
      <w:r w:rsidRPr="000F538E">
        <w:rPr>
          <w:rFonts w:ascii="GHEA Grapalat" w:hAnsi="GHEA Grapalat" w:cs="Sylfaen"/>
          <w:lang w:val="hy-AM"/>
        </w:rPr>
        <w:t>Մասնավորապես</w:t>
      </w:r>
      <w:r w:rsidRPr="000F538E">
        <w:rPr>
          <w:rFonts w:ascii="GHEA Grapalat" w:hAnsi="GHEA Grapalat"/>
          <w:lang w:val="hy-AM"/>
        </w:rPr>
        <w:t>,</w:t>
      </w:r>
      <w:bookmarkStart w:id="0" w:name="_GoBack"/>
      <w:r w:rsidRPr="000F538E">
        <w:rPr>
          <w:rFonts w:ascii="GHEA Grapalat" w:hAnsi="GHEA Grapalat"/>
          <w:lang w:val="hy-AM"/>
        </w:rPr>
        <w:t xml:space="preserve"> </w:t>
      </w:r>
      <w:r>
        <w:rPr>
          <w:rFonts w:ascii="GHEA Grapalat" w:hAnsi="GHEA Grapalat" w:cs="Sylfaen"/>
          <w:lang w:val="hy-AM"/>
        </w:rPr>
        <w:t xml:space="preserve"> </w:t>
      </w:r>
      <w:bookmarkEnd w:id="0"/>
      <w:r w:rsidR="00C126A9" w:rsidRPr="00C126A9">
        <w:rPr>
          <w:rFonts w:ascii="GHEA Grapalat" w:hAnsi="GHEA Grapalat" w:cs="Sylfaen"/>
          <w:lang w:val="hy-AM"/>
        </w:rPr>
        <w:t>Մասնավորապես, Հայաստանի Հանրապետության քաղաքացիական դատավարության օրենսգրքում նախատեսվող փոփոխություններով սահմանվում է, որ հայցվորը ներկայացնում է փաստական տվյալներ և փաստարկներ, որոնք առերևույթ (prima facie) հիմնավորում են խտրականություն գնահատվող գործողության, անգործության կամ վերաբերմունքի առկայությունը։ Նման կարգավորման անհրաժեշտությունը պայմանավորված է խտրականության դեպքերի ապացուցման առանձնահատկություններով, մասնավորապես՝ այն հանգամանքով, որ խտրականության վերաբերյալ էական նշանակություն ունեցող տեղեկությունները հաճախ գտնվում են ենթադրյալ խտրականություն գործադրած անձի տիրապետության ներքո, ինչը կարող է դժվարացնել հայցվորի կողմից համապատասխան հանգամանքների ապացուցումը։</w:t>
      </w:r>
      <w:r w:rsidR="00C126A9">
        <w:rPr>
          <w:rFonts w:ascii="GHEA Grapalat" w:hAnsi="GHEA Grapalat" w:cs="Sylfaen"/>
          <w:lang w:val="hy-AM"/>
        </w:rPr>
        <w:t xml:space="preserve"> Միաժամանակ, </w:t>
      </w:r>
      <w:r w:rsidR="007C247A" w:rsidRPr="007C247A">
        <w:rPr>
          <w:rFonts w:ascii="GHEA Grapalat" w:eastAsia="GHEA Grapalat" w:hAnsi="GHEA Grapalat" w:cs="GHEA Grapalat"/>
          <w:lang w:val="hy-AM"/>
        </w:rPr>
        <w:t xml:space="preserve">հայցվորը ազատվում է </w:t>
      </w:r>
      <w:r w:rsidR="007C247A" w:rsidRPr="007C247A">
        <w:rPr>
          <w:rFonts w:ascii="GHEA Grapalat" w:hAnsi="GHEA Grapalat" w:cs="Sylfaen"/>
          <w:lang w:val="hy-AM"/>
        </w:rPr>
        <w:t>խտրականություն գնահատվող գործողության, անգործության կամ վերաբերմունքի առկայությունը</w:t>
      </w:r>
      <w:r w:rsidR="007C247A" w:rsidRPr="007C247A" w:rsidDel="00F65586">
        <w:rPr>
          <w:rFonts w:ascii="GHEA Grapalat" w:eastAsia="GHEA Grapalat" w:hAnsi="GHEA Grapalat" w:cs="GHEA Grapalat"/>
          <w:lang w:val="hy-AM"/>
        </w:rPr>
        <w:t xml:space="preserve"> </w:t>
      </w:r>
      <w:r w:rsidR="007C247A" w:rsidRPr="007C247A">
        <w:rPr>
          <w:rFonts w:ascii="GHEA Grapalat" w:eastAsia="GHEA Grapalat" w:hAnsi="GHEA Grapalat" w:cs="GHEA Grapalat"/>
          <w:lang w:val="hy-AM"/>
        </w:rPr>
        <w:t xml:space="preserve">հաստատող </w:t>
      </w:r>
      <w:r w:rsidR="007C247A" w:rsidRPr="007C247A">
        <w:rPr>
          <w:rFonts w:ascii="GHEA Grapalat" w:hAnsi="GHEA Grapalat" w:cs="Sylfaen"/>
          <w:lang w:val="hy-AM"/>
        </w:rPr>
        <w:t>փաստական տվյալներ և փաստարկներ</w:t>
      </w:r>
      <w:r w:rsidR="007C247A" w:rsidRPr="007C247A" w:rsidDel="00F65586">
        <w:rPr>
          <w:rFonts w:ascii="GHEA Grapalat" w:eastAsia="GHEA Grapalat" w:hAnsi="GHEA Grapalat" w:cs="GHEA Grapalat"/>
          <w:lang w:val="hy-AM"/>
        </w:rPr>
        <w:t xml:space="preserve"> </w:t>
      </w:r>
      <w:r w:rsidR="007C247A" w:rsidRPr="007C247A">
        <w:rPr>
          <w:rFonts w:ascii="GHEA Grapalat" w:eastAsia="GHEA Grapalat" w:hAnsi="GHEA Grapalat" w:cs="GHEA Grapalat"/>
          <w:lang w:val="hy-AM"/>
        </w:rPr>
        <w:t>ներկայացնելու պարտականությունից, եթե առկա է Մարդու իրավունքների պաշտպանի՝ խտրականության չենթարկվելու իրավունքի խախտման առկայության մասին որոշում</w:t>
      </w:r>
      <w:r w:rsidRPr="007C247A">
        <w:rPr>
          <w:rFonts w:ascii="GHEA Grapalat" w:eastAsia="GHEA Grapalat" w:hAnsi="GHEA Grapalat" w:cs="GHEA Grapalat"/>
          <w:lang w:val="hy-AM"/>
        </w:rPr>
        <w:t>:</w:t>
      </w:r>
    </w:p>
    <w:p w14:paraId="031D8D7A" w14:textId="60EEFD23" w:rsidR="003E4FB3" w:rsidRPr="0091172B" w:rsidRDefault="00B52754" w:rsidP="004E1B30">
      <w:pPr>
        <w:spacing w:after="0" w:line="360" w:lineRule="auto"/>
        <w:ind w:firstLine="720"/>
        <w:jc w:val="both"/>
        <w:rPr>
          <w:rFonts w:ascii="GHEA Grapalat" w:hAnsi="GHEA Grapalat"/>
          <w:sz w:val="24"/>
          <w:szCs w:val="24"/>
          <w:lang w:val="hy-AM"/>
        </w:rPr>
      </w:pPr>
      <w:r w:rsidRPr="0091172B">
        <w:rPr>
          <w:rFonts w:ascii="GHEA Grapalat" w:hAnsi="GHEA Grapalat"/>
          <w:sz w:val="24"/>
          <w:szCs w:val="24"/>
          <w:lang w:val="hy-AM"/>
        </w:rPr>
        <w:t>Նախագ</w:t>
      </w:r>
      <w:r w:rsidR="000D7771" w:rsidRPr="0091172B">
        <w:rPr>
          <w:rFonts w:ascii="GHEA Grapalat" w:hAnsi="GHEA Grapalat"/>
          <w:sz w:val="24"/>
          <w:szCs w:val="24"/>
          <w:lang w:val="hy-AM"/>
        </w:rPr>
        <w:t>իծը,</w:t>
      </w:r>
      <w:r w:rsidRPr="0091172B">
        <w:rPr>
          <w:rFonts w:ascii="GHEA Grapalat" w:hAnsi="GHEA Grapalat"/>
          <w:sz w:val="24"/>
          <w:szCs w:val="24"/>
          <w:lang w:val="hy-AM"/>
        </w:rPr>
        <w:t xml:space="preserve"> </w:t>
      </w:r>
      <w:r w:rsidR="003E4FB3" w:rsidRPr="0091172B">
        <w:rPr>
          <w:rFonts w:ascii="GHEA Grapalat" w:hAnsi="GHEA Grapalat"/>
          <w:sz w:val="24"/>
          <w:szCs w:val="24"/>
          <w:lang w:val="hy-AM"/>
        </w:rPr>
        <w:t>նախատես</w:t>
      </w:r>
      <w:r w:rsidR="000D7771" w:rsidRPr="0091172B">
        <w:rPr>
          <w:rFonts w:ascii="GHEA Grapalat" w:hAnsi="GHEA Grapalat"/>
          <w:sz w:val="24"/>
          <w:szCs w:val="24"/>
          <w:lang w:val="hy-AM"/>
        </w:rPr>
        <w:t xml:space="preserve">ելով </w:t>
      </w:r>
      <w:r w:rsidRPr="0091172B">
        <w:rPr>
          <w:rFonts w:ascii="GHEA Grapalat" w:hAnsi="GHEA Grapalat" w:cs="Sylfaen"/>
          <w:sz w:val="24"/>
          <w:szCs w:val="24"/>
          <w:lang w:val="hy-AM"/>
        </w:rPr>
        <w:t xml:space="preserve">Մարդու իրավունքների պաշտպանի՝ որպես </w:t>
      </w:r>
      <w:r w:rsidR="001E2B2A">
        <w:rPr>
          <w:rFonts w:ascii="GHEA Grapalat" w:hAnsi="GHEA Grapalat" w:cs="Sylfaen"/>
          <w:sz w:val="24"/>
          <w:szCs w:val="24"/>
          <w:lang w:val="hy-AM"/>
        </w:rPr>
        <w:t>իրավահավասարության ապահովման</w:t>
      </w:r>
      <w:r w:rsidRPr="0091172B">
        <w:rPr>
          <w:rFonts w:ascii="GHEA Grapalat" w:hAnsi="GHEA Grapalat" w:cs="Sylfaen"/>
          <w:sz w:val="24"/>
          <w:szCs w:val="24"/>
          <w:lang w:val="hy-AM"/>
        </w:rPr>
        <w:t xml:space="preserve"> և խտրականությունից պաշտպանության մարմնի գործունեությ</w:t>
      </w:r>
      <w:r w:rsidR="003E4FB3" w:rsidRPr="0091172B">
        <w:rPr>
          <w:rFonts w:ascii="GHEA Grapalat" w:hAnsi="GHEA Grapalat" w:cs="Sylfaen"/>
          <w:sz w:val="24"/>
          <w:szCs w:val="24"/>
          <w:lang w:val="hy-AM"/>
        </w:rPr>
        <w:t>ան կանոնակարգումները</w:t>
      </w:r>
      <w:r w:rsidR="000D7771" w:rsidRPr="0091172B">
        <w:rPr>
          <w:rFonts w:ascii="GHEA Grapalat" w:hAnsi="GHEA Grapalat" w:cs="Sylfaen"/>
          <w:sz w:val="24"/>
          <w:szCs w:val="24"/>
          <w:lang w:val="hy-AM"/>
        </w:rPr>
        <w:t xml:space="preserve">, </w:t>
      </w:r>
      <w:r w:rsidR="000D7771" w:rsidRPr="0091172B">
        <w:rPr>
          <w:rFonts w:ascii="GHEA Grapalat" w:hAnsi="GHEA Grapalat"/>
          <w:sz w:val="24"/>
          <w:szCs w:val="24"/>
          <w:lang w:val="hy-AM"/>
        </w:rPr>
        <w:t xml:space="preserve">Պաշտպանին է վերապահում </w:t>
      </w:r>
      <w:r w:rsidR="00C2508B">
        <w:rPr>
          <w:rFonts w:ascii="GHEA Grapalat" w:eastAsia="Times New Roman" w:hAnsi="GHEA Grapalat"/>
          <w:iCs/>
          <w:sz w:val="24"/>
          <w:szCs w:val="24"/>
          <w:lang w:val="hy-AM"/>
        </w:rPr>
        <w:t>իրավահավասարության ապահովման</w:t>
      </w:r>
      <w:r w:rsidR="000D7771" w:rsidRPr="0091172B">
        <w:rPr>
          <w:rFonts w:ascii="GHEA Grapalat" w:eastAsia="Times New Roman" w:hAnsi="GHEA Grapalat"/>
          <w:iCs/>
          <w:sz w:val="24"/>
          <w:szCs w:val="24"/>
          <w:lang w:val="hy-AM"/>
        </w:rPr>
        <w:t xml:space="preserve"> և խտրականությունից պաշտպանության մասին ՀՀ օրենսդրության պահպանմանը հետևելու գործառույթը՝ «Մարդու </w:t>
      </w:r>
      <w:r w:rsidR="000D7771" w:rsidRPr="0091172B">
        <w:rPr>
          <w:rFonts w:ascii="GHEA Grapalat" w:eastAsia="Times New Roman" w:hAnsi="GHEA Grapalat"/>
          <w:iCs/>
          <w:sz w:val="24"/>
          <w:szCs w:val="24"/>
          <w:lang w:val="hy-AM"/>
        </w:rPr>
        <w:lastRenderedPageBreak/>
        <w:t>իրավունքների պաշտպանի մասին» սահմանադրական օրենքով սահմանված լիազորությունների շրջանակներում։</w:t>
      </w:r>
      <w:r w:rsidR="006D59E4" w:rsidRPr="0091172B">
        <w:rPr>
          <w:rFonts w:ascii="GHEA Grapalat" w:eastAsia="Times New Roman" w:hAnsi="GHEA Grapalat"/>
          <w:iCs/>
          <w:sz w:val="24"/>
          <w:szCs w:val="24"/>
          <w:lang w:val="hy-AM"/>
        </w:rPr>
        <w:t xml:space="preserve"> </w:t>
      </w:r>
      <w:r w:rsidR="007279E8" w:rsidRPr="0091172B">
        <w:rPr>
          <w:rFonts w:ascii="GHEA Grapalat" w:hAnsi="GHEA Grapalat" w:cs="Sylfaen"/>
          <w:sz w:val="24"/>
          <w:szCs w:val="24"/>
          <w:lang w:val="hy-AM"/>
        </w:rPr>
        <w:t>Մասնավորապես, ըստ նախագծային կարգավորումների՝ Պաշտպանն</w:t>
      </w:r>
      <w:r w:rsidR="00D660F4" w:rsidRPr="0091172B">
        <w:rPr>
          <w:rFonts w:ascii="GHEA Grapalat" w:hAnsi="GHEA Grapalat" w:cs="Sylfaen"/>
          <w:sz w:val="24"/>
          <w:szCs w:val="24"/>
          <w:lang w:val="hy-AM"/>
        </w:rPr>
        <w:t xml:space="preserve"> </w:t>
      </w:r>
      <w:r w:rsidR="007279E8" w:rsidRPr="0091172B">
        <w:rPr>
          <w:rFonts w:ascii="GHEA Grapalat" w:hAnsi="GHEA Grapalat" w:cs="Sylfaen"/>
          <w:sz w:val="24"/>
          <w:szCs w:val="24"/>
          <w:lang w:val="hy-AM"/>
        </w:rPr>
        <w:t xml:space="preserve">իրավասու է </w:t>
      </w:r>
      <w:r w:rsidR="00B106A3" w:rsidRPr="0091172B">
        <w:rPr>
          <w:rFonts w:ascii="GHEA Grapalat" w:hAnsi="GHEA Grapalat" w:cs="Sylfaen"/>
          <w:sz w:val="24"/>
          <w:szCs w:val="24"/>
          <w:lang w:val="hy-AM"/>
        </w:rPr>
        <w:t>իրականացնել «</w:t>
      </w:r>
      <w:r w:rsidR="001E2B2A">
        <w:rPr>
          <w:rFonts w:ascii="GHEA Grapalat" w:hAnsi="GHEA Grapalat" w:cs="Sylfaen"/>
          <w:sz w:val="24"/>
          <w:szCs w:val="24"/>
          <w:lang w:val="hy-AM"/>
        </w:rPr>
        <w:t>Իրավահավասարության ապահովման</w:t>
      </w:r>
      <w:r w:rsidR="00B106A3" w:rsidRPr="0091172B">
        <w:rPr>
          <w:rFonts w:ascii="GHEA Grapalat" w:hAnsi="GHEA Grapalat" w:cs="Sylfaen"/>
          <w:sz w:val="24"/>
          <w:szCs w:val="24"/>
          <w:lang w:val="hy-AM"/>
        </w:rPr>
        <w:t xml:space="preserve"> և խտրականությունից պաշտպանության մասին» օրենքի</w:t>
      </w:r>
      <w:r w:rsidR="00F1462B" w:rsidRPr="0091172B">
        <w:rPr>
          <w:rFonts w:ascii="GHEA Grapalat" w:hAnsi="GHEA Grapalat" w:cs="Cambria"/>
          <w:sz w:val="24"/>
          <w:szCs w:val="24"/>
          <w:lang w:val="hy-AM"/>
        </w:rPr>
        <w:t xml:space="preserve"> </w:t>
      </w:r>
      <w:r w:rsidR="00B106A3" w:rsidRPr="0091172B">
        <w:rPr>
          <w:rFonts w:ascii="GHEA Grapalat" w:hAnsi="GHEA Grapalat" w:cs="Sylfaen"/>
          <w:sz w:val="24"/>
          <w:szCs w:val="24"/>
          <w:lang w:val="hy-AM"/>
        </w:rPr>
        <w:t xml:space="preserve">դրույթների կիրառության մշտադիտարկում, </w:t>
      </w:r>
      <w:r w:rsidR="00A35157" w:rsidRPr="0091172B">
        <w:rPr>
          <w:rFonts w:ascii="GHEA Grapalat" w:hAnsi="GHEA Grapalat" w:cs="Sylfaen"/>
          <w:sz w:val="24"/>
          <w:szCs w:val="24"/>
          <w:lang w:val="hy-AM"/>
        </w:rPr>
        <w:t xml:space="preserve">հանդես գալ </w:t>
      </w:r>
      <w:r w:rsidR="001E2B2A">
        <w:rPr>
          <w:rFonts w:ascii="GHEA Grapalat" w:hAnsi="GHEA Grapalat" w:cs="Sylfaen"/>
          <w:sz w:val="24"/>
          <w:szCs w:val="24"/>
          <w:lang w:val="hy-AM"/>
        </w:rPr>
        <w:t>իրավահավասարության ապահովման</w:t>
      </w:r>
      <w:r w:rsidR="00A35157" w:rsidRPr="0091172B">
        <w:rPr>
          <w:rFonts w:ascii="GHEA Grapalat" w:hAnsi="GHEA Grapalat" w:cs="Sylfaen"/>
          <w:sz w:val="24"/>
          <w:szCs w:val="24"/>
          <w:lang w:val="hy-AM"/>
        </w:rPr>
        <w:t xml:space="preserve"> և խտրականությունից պաշտպանության ոլորտում մարդու իրավունքներին առնչվող հրապարակային զեկույցներով, իրավասու մարմիններ ներկայացնել </w:t>
      </w:r>
      <w:r w:rsidR="00C2508B">
        <w:rPr>
          <w:rFonts w:ascii="GHEA Grapalat" w:hAnsi="GHEA Grapalat" w:cs="Sylfaen"/>
          <w:sz w:val="24"/>
          <w:szCs w:val="24"/>
          <w:lang w:val="hy-AM"/>
        </w:rPr>
        <w:t>իրավահավասարության ապահովման</w:t>
      </w:r>
      <w:r w:rsidR="00A35157" w:rsidRPr="0091172B">
        <w:rPr>
          <w:rFonts w:ascii="GHEA Grapalat" w:hAnsi="GHEA Grapalat" w:cs="Sylfaen"/>
          <w:sz w:val="24"/>
          <w:szCs w:val="24"/>
          <w:lang w:val="hy-AM"/>
        </w:rPr>
        <w:t xml:space="preserve"> կամ խտրականությունից պաշտպանությանը վերաբերող իրավական ակտերի կամ դրանց նախագծերի կամ պրակտիկայի կատարելագործման վերաբերյալ առաջարկություններ, </w:t>
      </w:r>
      <w:r w:rsidR="007279E8" w:rsidRPr="0091172B">
        <w:rPr>
          <w:rFonts w:ascii="GHEA Grapalat" w:hAnsi="GHEA Grapalat" w:cs="Sylfaen"/>
          <w:sz w:val="24"/>
          <w:szCs w:val="24"/>
          <w:lang w:val="hy-AM"/>
        </w:rPr>
        <w:t>իրականացնել Պաշտպանին բողոք ներկայացրած անձի և ենթադրյալ խտրականություն գործադրած կազմակերպության միջև հաշտարարություն` կողմերի գրավոր համաձայնությամբ</w:t>
      </w:r>
      <w:r w:rsidR="00F1462B" w:rsidRPr="0091172B">
        <w:rPr>
          <w:rFonts w:ascii="GHEA Grapalat" w:hAnsi="GHEA Grapalat" w:cs="Sylfaen"/>
          <w:sz w:val="24"/>
          <w:szCs w:val="24"/>
          <w:lang w:val="hy-AM"/>
        </w:rPr>
        <w:t>, կատարել կնքված հաշտության համաձայնության մշտադիտարկումը</w:t>
      </w:r>
      <w:r w:rsidR="00690946" w:rsidRPr="0091172B">
        <w:rPr>
          <w:rFonts w:ascii="GHEA Grapalat" w:hAnsi="GHEA Grapalat" w:cs="Sylfaen"/>
          <w:sz w:val="24"/>
          <w:szCs w:val="24"/>
          <w:lang w:val="hy-AM"/>
        </w:rPr>
        <w:t>, ինչպես նաև խտրականությանը վերաբերելի բողոքների քննարկման ընթացքում գործի հանգամանքները պարզելու կամ հաշտարարություն իրականացնելու նպատակով հրավիրել նիստեր</w:t>
      </w:r>
      <w:r w:rsidR="007279E8" w:rsidRPr="0091172B">
        <w:rPr>
          <w:rFonts w:ascii="GHEA Grapalat" w:hAnsi="GHEA Grapalat" w:cs="Sylfaen"/>
          <w:sz w:val="24"/>
          <w:szCs w:val="24"/>
          <w:lang w:val="hy-AM"/>
        </w:rPr>
        <w:t>։</w:t>
      </w:r>
    </w:p>
    <w:p w14:paraId="549E4969" w14:textId="77777777" w:rsidR="00C2508B" w:rsidRDefault="0036026F" w:rsidP="004E1B30">
      <w:pPr>
        <w:spacing w:after="0" w:line="360" w:lineRule="auto"/>
        <w:ind w:firstLine="360"/>
        <w:jc w:val="both"/>
        <w:rPr>
          <w:rFonts w:ascii="GHEA Grapalat" w:hAnsi="GHEA Grapalat" w:cs="Sylfaen"/>
          <w:sz w:val="24"/>
          <w:szCs w:val="24"/>
          <w:lang w:val="hy-AM"/>
        </w:rPr>
      </w:pPr>
      <w:r w:rsidRPr="0091172B">
        <w:rPr>
          <w:rFonts w:ascii="GHEA Grapalat" w:hAnsi="GHEA Grapalat"/>
          <w:sz w:val="24"/>
          <w:szCs w:val="24"/>
          <w:lang w:val="hy-AM"/>
        </w:rPr>
        <w:t>Նախագծին հարակից՝</w:t>
      </w:r>
      <w:r w:rsidR="00B106A3" w:rsidRPr="0091172B">
        <w:rPr>
          <w:rFonts w:ascii="GHEA Grapalat" w:hAnsi="GHEA Grapalat" w:cs="Sylfaen"/>
          <w:sz w:val="24"/>
          <w:szCs w:val="24"/>
          <w:lang w:val="hy-AM"/>
        </w:rPr>
        <w:t xml:space="preserve"> </w:t>
      </w:r>
      <w:r w:rsidR="00960B04" w:rsidRPr="0091172B">
        <w:rPr>
          <w:rFonts w:ascii="GHEA Grapalat" w:hAnsi="GHEA Grapalat" w:cs="Sylfaen"/>
          <w:sz w:val="24"/>
          <w:szCs w:val="24"/>
          <w:lang w:val="hy-AM"/>
        </w:rPr>
        <w:t>«</w:t>
      </w:r>
      <w:r w:rsidR="00B106A3" w:rsidRPr="0091172B">
        <w:rPr>
          <w:rFonts w:ascii="GHEA Grapalat" w:hAnsi="GHEA Grapalat" w:cs="Sylfaen"/>
          <w:sz w:val="24"/>
          <w:szCs w:val="24"/>
          <w:lang w:val="hy-AM"/>
        </w:rPr>
        <w:t>«Մարդու իրավունքների պաշտպանի մասին» սահմանադրական օրենք</w:t>
      </w:r>
      <w:r w:rsidR="00960B04" w:rsidRPr="0091172B">
        <w:rPr>
          <w:rFonts w:ascii="GHEA Grapalat" w:hAnsi="GHEA Grapalat" w:cs="Sylfaen"/>
          <w:sz w:val="24"/>
          <w:szCs w:val="24"/>
          <w:lang w:val="hy-AM"/>
        </w:rPr>
        <w:t xml:space="preserve">ում փոփոխություններ և լրացումներ կատարելու մասին» </w:t>
      </w:r>
      <w:r w:rsidRPr="0091172B">
        <w:rPr>
          <w:rFonts w:ascii="GHEA Grapalat" w:hAnsi="GHEA Grapalat" w:cs="Sylfaen"/>
          <w:sz w:val="24"/>
          <w:szCs w:val="24"/>
          <w:lang w:val="hy-AM"/>
        </w:rPr>
        <w:t xml:space="preserve">սահմանադրական </w:t>
      </w:r>
      <w:r w:rsidR="00960B04" w:rsidRPr="0091172B">
        <w:rPr>
          <w:rFonts w:ascii="GHEA Grapalat" w:hAnsi="GHEA Grapalat" w:cs="Sylfaen"/>
          <w:sz w:val="24"/>
          <w:szCs w:val="24"/>
          <w:lang w:val="hy-AM"/>
        </w:rPr>
        <w:t xml:space="preserve">օրենքի </w:t>
      </w:r>
      <w:r w:rsidR="00B106A3" w:rsidRPr="0091172B">
        <w:rPr>
          <w:rFonts w:ascii="GHEA Grapalat" w:hAnsi="GHEA Grapalat" w:cs="Sylfaen"/>
          <w:sz w:val="24"/>
          <w:szCs w:val="24"/>
          <w:lang w:val="hy-AM"/>
        </w:rPr>
        <w:t>նախագծո</w:t>
      </w:r>
      <w:r w:rsidRPr="0091172B">
        <w:rPr>
          <w:rFonts w:ascii="GHEA Grapalat" w:hAnsi="GHEA Grapalat" w:cs="Sylfaen"/>
          <w:sz w:val="24"/>
          <w:szCs w:val="24"/>
          <w:lang w:val="hy-AM"/>
        </w:rPr>
        <w:t xml:space="preserve">վ սահմանվել է </w:t>
      </w:r>
      <w:r w:rsidR="00960B04" w:rsidRPr="0091172B">
        <w:rPr>
          <w:rFonts w:ascii="GHEA Grapalat" w:hAnsi="GHEA Grapalat" w:cs="Sylfaen"/>
          <w:sz w:val="24"/>
          <w:szCs w:val="24"/>
          <w:lang w:val="hy-AM"/>
        </w:rPr>
        <w:t>Պաշտպան</w:t>
      </w:r>
      <w:r w:rsidRPr="0091172B">
        <w:rPr>
          <w:rFonts w:ascii="GHEA Grapalat" w:hAnsi="GHEA Grapalat" w:cs="Sylfaen"/>
          <w:sz w:val="24"/>
          <w:szCs w:val="24"/>
          <w:lang w:val="hy-AM"/>
        </w:rPr>
        <w:t>ի իրավասությունը՝</w:t>
      </w:r>
      <w:r w:rsidR="00960B04" w:rsidRPr="0091172B">
        <w:rPr>
          <w:rFonts w:ascii="GHEA Grapalat" w:hAnsi="GHEA Grapalat" w:cs="Sylfaen"/>
          <w:sz w:val="24"/>
          <w:szCs w:val="24"/>
          <w:lang w:val="hy-AM"/>
        </w:rPr>
        <w:t xml:space="preserve"> </w:t>
      </w:r>
      <w:r w:rsidR="00106F8F" w:rsidRPr="0091172B">
        <w:rPr>
          <w:rFonts w:ascii="GHEA Grapalat" w:hAnsi="GHEA Grapalat" w:cs="Sylfaen"/>
          <w:sz w:val="24"/>
          <w:szCs w:val="24"/>
          <w:lang w:val="hy-AM"/>
        </w:rPr>
        <w:t>Սահմանադրական դատարանին տրամադրել</w:t>
      </w:r>
      <w:r w:rsidRPr="0091172B">
        <w:rPr>
          <w:rFonts w:ascii="GHEA Grapalat" w:hAnsi="GHEA Grapalat" w:cs="Sylfaen"/>
          <w:sz w:val="24"/>
          <w:szCs w:val="24"/>
          <w:lang w:val="hy-AM"/>
        </w:rPr>
        <w:t>ու</w:t>
      </w:r>
      <w:r w:rsidR="00106F8F" w:rsidRPr="0091172B">
        <w:rPr>
          <w:rFonts w:ascii="GHEA Grapalat" w:hAnsi="GHEA Grapalat" w:cs="Sylfaen"/>
          <w:sz w:val="24"/>
          <w:szCs w:val="24"/>
          <w:lang w:val="hy-AM"/>
        </w:rPr>
        <w:t xml:space="preserve"> </w:t>
      </w:r>
      <w:r w:rsidRPr="0091172B">
        <w:rPr>
          <w:rFonts w:ascii="GHEA Grapalat" w:hAnsi="GHEA Grapalat" w:cs="Sylfaen"/>
          <w:sz w:val="24"/>
          <w:szCs w:val="24"/>
          <w:lang w:val="hy-AM"/>
        </w:rPr>
        <w:t>հատուկ կարծիք</w:t>
      </w:r>
      <w:r w:rsidR="00106F8F" w:rsidRPr="0091172B">
        <w:rPr>
          <w:rFonts w:ascii="GHEA Grapalat" w:hAnsi="GHEA Grapalat" w:cs="Sylfaen"/>
          <w:sz w:val="24"/>
          <w:szCs w:val="24"/>
          <w:lang w:val="hy-AM"/>
        </w:rPr>
        <w:t xml:space="preserve"> (amicus curiae brief)՝ օրենքների, Ազգային ժողովի որոշումների, Հանրապետության նախագահի հրամանագրերի և կարգադրությունների, Կառավարության և վարչապետի որոշումների, ենթաօրենսդրական նորմատիվ իրավական ակտերի՝ </w:t>
      </w:r>
      <w:r w:rsidR="00106F8F" w:rsidRPr="0091172B">
        <w:rPr>
          <w:rFonts w:ascii="GHEA Grapalat" w:hAnsi="GHEA Grapalat" w:cs="Sylfaen"/>
          <w:sz w:val="24"/>
          <w:szCs w:val="24"/>
          <w:lang w:val="hy-AM"/>
        </w:rPr>
        <w:lastRenderedPageBreak/>
        <w:t>Սահմանադրության 2-րդ գլխին համապատասխանության վերաբերյալ Սահմանադրական դատարանում քննվող գործերի առնչությամբ։</w:t>
      </w:r>
      <w:r w:rsidRPr="0091172B">
        <w:rPr>
          <w:rFonts w:ascii="GHEA Grapalat" w:hAnsi="GHEA Grapalat" w:cs="Sylfaen"/>
          <w:sz w:val="24"/>
          <w:szCs w:val="24"/>
          <w:lang w:val="hy-AM"/>
        </w:rPr>
        <w:t xml:space="preserve"> Այս գործառույթը ներկայումս ևս իրականացվում է Մարդու իրավունքների պաշտպանի կողմից, միաժամանակ, դրա օրենսդրական ամրագրումը թույլ կտա առավել համապարփակ կերպով օրենսդրական մակարդակում արտացոլել </w:t>
      </w:r>
      <w:r w:rsidR="00690946" w:rsidRPr="0091172B">
        <w:rPr>
          <w:rFonts w:ascii="GHEA Grapalat" w:hAnsi="GHEA Grapalat" w:cs="Sylfaen"/>
          <w:sz w:val="24"/>
          <w:szCs w:val="24"/>
          <w:lang w:val="hy-AM"/>
        </w:rPr>
        <w:t>Պ</w:t>
      </w:r>
      <w:r w:rsidRPr="0091172B">
        <w:rPr>
          <w:rFonts w:ascii="GHEA Grapalat" w:hAnsi="GHEA Grapalat" w:cs="Sylfaen"/>
          <w:sz w:val="24"/>
          <w:szCs w:val="24"/>
          <w:lang w:val="hy-AM"/>
        </w:rPr>
        <w:t xml:space="preserve">աշտպանի՝ որպես </w:t>
      </w:r>
      <w:r w:rsidR="001E2B2A">
        <w:rPr>
          <w:rFonts w:ascii="GHEA Grapalat" w:hAnsi="GHEA Grapalat" w:cs="Sylfaen"/>
          <w:sz w:val="24"/>
          <w:szCs w:val="24"/>
          <w:lang w:val="hy-AM"/>
        </w:rPr>
        <w:t>իրավահավասարության ապահովման</w:t>
      </w:r>
      <w:r w:rsidRPr="0091172B">
        <w:rPr>
          <w:rFonts w:ascii="GHEA Grapalat" w:hAnsi="GHEA Grapalat" w:cs="Sylfaen"/>
          <w:sz w:val="24"/>
          <w:szCs w:val="24"/>
          <w:lang w:val="hy-AM"/>
        </w:rPr>
        <w:t xml:space="preserve"> և խտրականությունից պաշտպանության մարմնի մանդատը։</w:t>
      </w:r>
    </w:p>
    <w:p w14:paraId="57731BF5" w14:textId="77777777" w:rsidR="00C2508B" w:rsidRDefault="00C2508B" w:rsidP="00C2508B">
      <w:pPr>
        <w:spacing w:after="0" w:line="360" w:lineRule="auto"/>
        <w:ind w:firstLine="720"/>
        <w:jc w:val="both"/>
        <w:rPr>
          <w:rFonts w:ascii="GHEA Grapalat" w:hAnsi="GHEA Grapalat"/>
          <w:iCs/>
          <w:sz w:val="24"/>
          <w:szCs w:val="24"/>
          <w:lang w:val="hy-AM"/>
        </w:rPr>
      </w:pPr>
      <w:r w:rsidRPr="000F538E">
        <w:rPr>
          <w:rFonts w:ascii="GHEA Grapalat" w:hAnsi="GHEA Grapalat" w:cs="Sylfaen"/>
          <w:sz w:val="24"/>
          <w:szCs w:val="24"/>
          <w:lang w:val="hy-AM"/>
        </w:rPr>
        <w:t xml:space="preserve">Միաժամանակ, </w:t>
      </w:r>
      <w:r w:rsidRPr="000F538E">
        <w:rPr>
          <w:rFonts w:ascii="GHEA Grapalat" w:eastAsia="Times New Roman" w:hAnsi="GHEA Grapalat" w:cs="Arial"/>
          <w:color w:val="000000"/>
          <w:sz w:val="24"/>
          <w:szCs w:val="24"/>
          <w:lang w:val="hy-AM"/>
        </w:rPr>
        <w:t>Նախագծով նախատեսվում է նաև Մարդու իրավունքների պաշտպանի</w:t>
      </w:r>
      <w:r>
        <w:rPr>
          <w:rFonts w:ascii="GHEA Grapalat" w:eastAsia="Times New Roman" w:hAnsi="GHEA Grapalat" w:cs="Arial"/>
          <w:color w:val="000000"/>
          <w:sz w:val="24"/>
          <w:szCs w:val="24"/>
          <w:lang w:val="hy-AM"/>
        </w:rPr>
        <w:t>՝</w:t>
      </w:r>
      <w:r w:rsidRPr="000F538E">
        <w:rPr>
          <w:rFonts w:ascii="GHEA Grapalat" w:eastAsia="Times New Roman" w:hAnsi="GHEA Grapalat" w:cs="Arial"/>
          <w:color w:val="000000"/>
          <w:sz w:val="24"/>
          <w:szCs w:val="24"/>
          <w:lang w:val="hy-AM"/>
        </w:rPr>
        <w:t xml:space="preserve"> </w:t>
      </w:r>
      <w:r w:rsidRPr="000F538E">
        <w:rPr>
          <w:rFonts w:ascii="GHEA Grapalat" w:hAnsi="GHEA Grapalat" w:cs="Sylfaen"/>
          <w:color w:val="000000"/>
          <w:sz w:val="24"/>
          <w:szCs w:val="24"/>
          <w:shd w:val="clear" w:color="auto" w:fill="FFFFFF"/>
          <w:lang w:val="hy-AM"/>
        </w:rPr>
        <w:t>խտրականության ենթարկված անձի գրավոր</w:t>
      </w:r>
      <w:r w:rsidRPr="000F538E">
        <w:rPr>
          <w:rFonts w:ascii="GHEA Grapalat" w:hAnsi="GHEA Grapalat"/>
          <w:color w:val="000000"/>
          <w:sz w:val="24"/>
          <w:szCs w:val="24"/>
          <w:shd w:val="clear" w:color="auto" w:fill="FFFFFF"/>
          <w:lang w:val="hy-AM"/>
        </w:rPr>
        <w:t xml:space="preserve"> </w:t>
      </w:r>
      <w:r w:rsidRPr="000F538E">
        <w:rPr>
          <w:rFonts w:ascii="GHEA Grapalat" w:hAnsi="GHEA Grapalat" w:cs="Sylfaen"/>
          <w:color w:val="000000"/>
          <w:sz w:val="24"/>
          <w:szCs w:val="24"/>
          <w:shd w:val="clear" w:color="auto" w:fill="FFFFFF"/>
          <w:lang w:val="hy-AM"/>
        </w:rPr>
        <w:t>համաձայնության հիման վրա</w:t>
      </w:r>
      <w:r w:rsidRPr="000F538E">
        <w:rPr>
          <w:rFonts w:ascii="GHEA Grapalat" w:hAnsi="GHEA Grapalat"/>
          <w:sz w:val="24"/>
          <w:szCs w:val="24"/>
          <w:lang w:val="hy-AM"/>
        </w:rPr>
        <w:t xml:space="preserve"> </w:t>
      </w:r>
      <w:r w:rsidRPr="000F538E">
        <w:rPr>
          <w:rFonts w:ascii="GHEA Grapalat" w:eastAsia="Times New Roman" w:hAnsi="GHEA Grapalat" w:cs="Arial"/>
          <w:color w:val="000000"/>
          <w:sz w:val="24"/>
          <w:szCs w:val="24"/>
          <w:lang w:val="hy-AM"/>
        </w:rPr>
        <w:t xml:space="preserve">օրենքով </w:t>
      </w:r>
      <w:r w:rsidRPr="000F538E">
        <w:rPr>
          <w:rFonts w:ascii="GHEA Grapalat" w:hAnsi="GHEA Grapalat" w:cs="Sylfaen"/>
          <w:color w:val="000000"/>
          <w:sz w:val="24"/>
          <w:szCs w:val="24"/>
          <w:shd w:val="clear" w:color="auto" w:fill="FFFFFF"/>
          <w:lang w:val="hy-AM"/>
        </w:rPr>
        <w:t>սահմանված</w:t>
      </w:r>
      <w:r w:rsidRPr="000F538E">
        <w:rPr>
          <w:rFonts w:ascii="GHEA Grapalat" w:hAnsi="GHEA Grapalat"/>
          <w:color w:val="000000"/>
          <w:sz w:val="24"/>
          <w:szCs w:val="24"/>
          <w:shd w:val="clear" w:color="auto" w:fill="FFFFFF"/>
          <w:lang w:val="hy-AM"/>
        </w:rPr>
        <w:t xml:space="preserve"> </w:t>
      </w:r>
      <w:r w:rsidRPr="000F538E">
        <w:rPr>
          <w:rFonts w:ascii="GHEA Grapalat" w:hAnsi="GHEA Grapalat" w:cs="Sylfaen"/>
          <w:color w:val="000000"/>
          <w:sz w:val="24"/>
          <w:szCs w:val="24"/>
          <w:shd w:val="clear" w:color="auto" w:fill="FFFFFF"/>
          <w:lang w:val="hy-AM"/>
        </w:rPr>
        <w:t>կարգով</w:t>
      </w:r>
      <w:r w:rsidRPr="000F538E">
        <w:rPr>
          <w:rFonts w:ascii="GHEA Grapalat" w:hAnsi="GHEA Grapalat"/>
          <w:color w:val="000000"/>
          <w:sz w:val="24"/>
          <w:szCs w:val="24"/>
          <w:shd w:val="clear" w:color="auto" w:fill="FFFFFF"/>
          <w:lang w:val="hy-AM"/>
        </w:rPr>
        <w:t xml:space="preserve"> </w:t>
      </w:r>
      <w:r w:rsidRPr="000F538E">
        <w:rPr>
          <w:rFonts w:ascii="GHEA Grapalat" w:hAnsi="GHEA Grapalat" w:cs="Sylfaen"/>
          <w:color w:val="000000"/>
          <w:sz w:val="24"/>
          <w:szCs w:val="24"/>
          <w:shd w:val="clear" w:color="auto" w:fill="FFFFFF"/>
          <w:lang w:val="hy-AM"/>
        </w:rPr>
        <w:t>դատարան դիմելու իրավունքը</w:t>
      </w:r>
      <w:r w:rsidRPr="000F538E">
        <w:rPr>
          <w:rFonts w:ascii="GHEA Grapalat" w:hAnsi="GHEA Grapalat"/>
          <w:color w:val="000000"/>
          <w:sz w:val="24"/>
          <w:szCs w:val="24"/>
          <w:shd w:val="clear" w:color="auto" w:fill="FFFFFF"/>
          <w:lang w:val="hy-AM"/>
        </w:rPr>
        <w:t xml:space="preserve">, </w:t>
      </w:r>
      <w:r w:rsidRPr="000F538E">
        <w:rPr>
          <w:rFonts w:ascii="GHEA Grapalat" w:hAnsi="GHEA Grapalat" w:cs="Sylfaen"/>
          <w:color w:val="000000"/>
          <w:sz w:val="24"/>
          <w:szCs w:val="24"/>
          <w:shd w:val="clear" w:color="auto" w:fill="FFFFFF"/>
          <w:lang w:val="hy-AM"/>
        </w:rPr>
        <w:t>եթե</w:t>
      </w:r>
      <w:r w:rsidRPr="000F538E">
        <w:rPr>
          <w:rFonts w:ascii="Arial Unicode" w:hAnsi="Arial Unicode"/>
          <w:color w:val="000000"/>
          <w:sz w:val="24"/>
          <w:szCs w:val="24"/>
          <w:shd w:val="clear" w:color="auto" w:fill="FFFFFF"/>
          <w:lang w:val="hy-AM"/>
        </w:rPr>
        <w:t> </w:t>
      </w:r>
      <w:r w:rsidRPr="000F538E">
        <w:rPr>
          <w:rFonts w:ascii="GHEA Grapalat" w:hAnsi="GHEA Grapalat"/>
          <w:color w:val="000000"/>
          <w:sz w:val="24"/>
          <w:szCs w:val="24"/>
          <w:shd w:val="clear" w:color="auto" w:fill="FFFFFF"/>
          <w:lang w:val="hy-AM"/>
        </w:rPr>
        <w:t xml:space="preserve">առկա է </w:t>
      </w:r>
      <w:r w:rsidRPr="000F538E">
        <w:rPr>
          <w:rFonts w:ascii="GHEA Grapalat" w:eastAsia="Times New Roman" w:hAnsi="GHEA Grapalat" w:cs="Arial"/>
          <w:color w:val="000000"/>
          <w:sz w:val="24"/>
          <w:szCs w:val="24"/>
          <w:lang w:val="hy-AM"/>
        </w:rPr>
        <w:t>խտրականության դրսևորման վերաբերյալ բողոք:</w:t>
      </w:r>
      <w:r w:rsidRPr="000F538E">
        <w:rPr>
          <w:rFonts w:ascii="GHEA Grapalat" w:hAnsi="GHEA Grapalat"/>
          <w:sz w:val="24"/>
          <w:szCs w:val="24"/>
          <w:lang w:val="hy-AM"/>
        </w:rPr>
        <w:t xml:space="preserve"> </w:t>
      </w:r>
      <w:r w:rsidRPr="000F538E">
        <w:rPr>
          <w:rFonts w:ascii="GHEA Grapalat" w:hAnsi="GHEA Grapalat" w:cs="Sylfaen"/>
          <w:color w:val="000000"/>
          <w:sz w:val="24"/>
          <w:szCs w:val="24"/>
          <w:shd w:val="clear" w:color="auto" w:fill="FFFFFF"/>
          <w:lang w:val="hy-AM"/>
        </w:rPr>
        <w:t>Նման լիազորության նախատեսումը բխում է</w:t>
      </w:r>
      <w:r w:rsidRPr="000F538E">
        <w:rPr>
          <w:rFonts w:ascii="GHEA Grapalat" w:hAnsi="GHEA Grapalat" w:cs="Sylfaen"/>
          <w:sz w:val="24"/>
          <w:szCs w:val="24"/>
          <w:lang w:val="hy-AM"/>
        </w:rPr>
        <w:t xml:space="preserve"> </w:t>
      </w:r>
      <w:r w:rsidRPr="000F538E">
        <w:rPr>
          <w:rFonts w:ascii="GHEA Grapalat" w:hAnsi="GHEA Grapalat"/>
          <w:sz w:val="24"/>
          <w:szCs w:val="24"/>
          <w:lang w:val="hy-AM"/>
        </w:rPr>
        <w:t xml:space="preserve">ՌԱԵՀ-ի 2017 թվականի դեկտեմբերի 7-ի թիվ 2 ընդհանուր քաղաքականության հանձնարարականից, որում նշվում է, որ իրավահավասարության ոլորտի մարմիններին այլ գործառույթների թվում </w:t>
      </w:r>
      <w:r w:rsidRPr="00487DA2">
        <w:rPr>
          <w:rFonts w:ascii="GHEA Grapalat" w:hAnsi="GHEA Grapalat"/>
          <w:i/>
          <w:iCs/>
          <w:sz w:val="24"/>
          <w:szCs w:val="24"/>
          <w:lang w:val="hy-AM"/>
        </w:rPr>
        <w:t>պետք է վերապահվեն նաև խտրականության և անհանդուրժողականության ենթարկված անձանց աջակցելու և նրանց անունից դատարան դիմել գործառույթներ</w:t>
      </w:r>
      <w:r w:rsidRPr="00487DA2">
        <w:rPr>
          <w:rFonts w:ascii="GHEA Grapalat" w:hAnsi="GHEA Grapalat"/>
          <w:iCs/>
          <w:sz w:val="24"/>
          <w:szCs w:val="24"/>
          <w:lang w:val="hy-AM"/>
        </w:rPr>
        <w:t>:</w:t>
      </w:r>
    </w:p>
    <w:p w14:paraId="76046589" w14:textId="77777777" w:rsidR="00C2508B" w:rsidRDefault="00C2508B" w:rsidP="00C2508B">
      <w:pPr>
        <w:spacing w:after="0" w:line="360" w:lineRule="auto"/>
        <w:ind w:firstLine="720"/>
        <w:jc w:val="both"/>
        <w:rPr>
          <w:rFonts w:ascii="GHEA Grapalat" w:hAnsi="GHEA Grapalat"/>
          <w:iCs/>
          <w:sz w:val="24"/>
          <w:szCs w:val="24"/>
          <w:lang w:val="hy-AM"/>
        </w:rPr>
      </w:pPr>
      <w:r w:rsidRPr="00487DA2">
        <w:rPr>
          <w:rFonts w:ascii="GHEA Grapalat" w:hAnsi="GHEA Grapalat"/>
          <w:iCs/>
          <w:sz w:val="24"/>
          <w:szCs w:val="24"/>
          <w:lang w:val="hy-AM"/>
        </w:rPr>
        <w:t xml:space="preserve">Այս առումով, </w:t>
      </w:r>
      <w:r w:rsidRPr="007C247A">
        <w:rPr>
          <w:rFonts w:ascii="GHEA Grapalat" w:hAnsi="GHEA Grapalat"/>
          <w:iCs/>
          <w:sz w:val="24"/>
          <w:szCs w:val="24"/>
          <w:lang w:val="hy-AM"/>
        </w:rPr>
        <w:t xml:space="preserve">2024 </w:t>
      </w:r>
      <w:r w:rsidRPr="00487DA2">
        <w:rPr>
          <w:rFonts w:ascii="GHEA Grapalat" w:hAnsi="GHEA Grapalat"/>
          <w:iCs/>
          <w:sz w:val="24"/>
          <w:szCs w:val="24"/>
          <w:lang w:val="hy-AM"/>
        </w:rPr>
        <w:t>թվականի փետրվարին տրամադրված ԵԽ փորձագիտական կարծիքում նշվում է, որ Մարդու իրավունքների պաշտպանին պետք է հստակորեն վերապահվի իրավահավասարության մարմնի դերը և համապատասխան իրավասությունները</w:t>
      </w:r>
      <w:r>
        <w:rPr>
          <w:rFonts w:ascii="GHEA Grapalat" w:hAnsi="GHEA Grapalat"/>
          <w:iCs/>
          <w:sz w:val="24"/>
          <w:szCs w:val="24"/>
          <w:lang w:val="hy-AM"/>
        </w:rPr>
        <w:t xml:space="preserve">, </w:t>
      </w:r>
      <w:r w:rsidRPr="00487DA2">
        <w:rPr>
          <w:rFonts w:ascii="GHEA Grapalat" w:hAnsi="GHEA Grapalat"/>
          <w:iCs/>
          <w:sz w:val="24"/>
          <w:szCs w:val="24"/>
          <w:lang w:val="hy-AM"/>
        </w:rPr>
        <w:t>ներառյալ՝ երբ խոսքը վերաբերում է խտրականության ենթարկված անձանց աջակցություն տրամադրելուն</w:t>
      </w:r>
      <w:r>
        <w:rPr>
          <w:rFonts w:ascii="GHEA Grapalat" w:hAnsi="GHEA Grapalat"/>
          <w:iCs/>
          <w:sz w:val="24"/>
          <w:szCs w:val="24"/>
          <w:lang w:val="hy-AM"/>
        </w:rPr>
        <w:t xml:space="preserve">՝ հղում կատարելով </w:t>
      </w:r>
      <w:r w:rsidRPr="00487DA2">
        <w:rPr>
          <w:rFonts w:ascii="GHEA Grapalat" w:hAnsi="GHEA Grapalat"/>
          <w:iCs/>
          <w:sz w:val="24"/>
          <w:szCs w:val="24"/>
          <w:lang w:val="hy-AM"/>
        </w:rPr>
        <w:t>ՌԱԵՀ թիվ 2-ի հանձնարարականի</w:t>
      </w:r>
      <w:r>
        <w:rPr>
          <w:rFonts w:ascii="GHEA Grapalat" w:hAnsi="GHEA Grapalat"/>
          <w:iCs/>
          <w:sz w:val="24"/>
          <w:szCs w:val="24"/>
          <w:lang w:val="hy-AM"/>
        </w:rPr>
        <w:t>ն</w:t>
      </w:r>
      <w:r w:rsidRPr="00487DA2">
        <w:rPr>
          <w:rFonts w:ascii="GHEA Grapalat" w:hAnsi="GHEA Grapalat"/>
          <w:iCs/>
          <w:sz w:val="24"/>
          <w:szCs w:val="24"/>
          <w:lang w:val="hy-AM"/>
        </w:rPr>
        <w:t>:</w:t>
      </w:r>
    </w:p>
    <w:p w14:paraId="21B82950" w14:textId="77777777" w:rsidR="00C2508B" w:rsidRDefault="00C2508B" w:rsidP="00C2508B">
      <w:pPr>
        <w:spacing w:after="0" w:line="360" w:lineRule="auto"/>
        <w:ind w:firstLine="720"/>
        <w:jc w:val="both"/>
        <w:rPr>
          <w:rFonts w:ascii="GHEA Grapalat" w:eastAsia="Times New Roman" w:hAnsi="GHEA Grapalat" w:cs="Arial"/>
          <w:color w:val="000000"/>
          <w:sz w:val="24"/>
          <w:szCs w:val="24"/>
          <w:lang w:val="hy-AM"/>
        </w:rPr>
      </w:pPr>
      <w:r w:rsidRPr="000F538E">
        <w:rPr>
          <w:rFonts w:ascii="GHEA Grapalat" w:eastAsia="Times New Roman" w:hAnsi="GHEA Grapalat" w:cs="Arial"/>
          <w:color w:val="000000"/>
          <w:sz w:val="24"/>
          <w:szCs w:val="24"/>
          <w:lang w:val="hy-AM"/>
        </w:rPr>
        <w:lastRenderedPageBreak/>
        <w:t xml:space="preserve">Խնդրին անդրադարձ է կատարվել նաև ԵԱՀԿ/ԺՀՄԻԳ 2019 թվականի դեկտեմբերի 18-ի՝ </w:t>
      </w:r>
      <w:r w:rsidRPr="007C247A">
        <w:rPr>
          <w:rFonts w:ascii="GHEA Grapalat" w:eastAsia="Times New Roman" w:hAnsi="GHEA Grapalat" w:cs="Arial"/>
          <w:color w:val="000000"/>
          <w:sz w:val="24"/>
          <w:szCs w:val="24"/>
          <w:lang w:val="hy-AM"/>
        </w:rPr>
        <w:t xml:space="preserve">2019 </w:t>
      </w:r>
      <w:r>
        <w:rPr>
          <w:rFonts w:ascii="GHEA Grapalat" w:eastAsia="Times New Roman" w:hAnsi="GHEA Grapalat" w:cs="Arial"/>
          <w:color w:val="000000"/>
          <w:sz w:val="24"/>
          <w:szCs w:val="24"/>
          <w:lang w:val="hy-AM"/>
        </w:rPr>
        <w:t xml:space="preserve">թվականին շրջանառված </w:t>
      </w:r>
      <w:r w:rsidRPr="000F538E">
        <w:rPr>
          <w:rFonts w:ascii="GHEA Grapalat" w:eastAsia="Times New Roman" w:hAnsi="GHEA Grapalat" w:cs="Arial"/>
          <w:color w:val="000000"/>
          <w:sz w:val="24"/>
          <w:szCs w:val="24"/>
          <w:lang w:val="hy-AM"/>
        </w:rPr>
        <w:t>«Իրավահավասարության ապահովման մասին» օրենքի նախագծի վերաբերյալ կարծիքի շրջանակում, որի 70-րդ կետում ուղղակիորեն նշվում է, որ.</w:t>
      </w:r>
    </w:p>
    <w:p w14:paraId="3115B529" w14:textId="77777777" w:rsidR="00C2508B" w:rsidRDefault="00C2508B" w:rsidP="00C2508B">
      <w:pPr>
        <w:spacing w:after="0" w:line="360" w:lineRule="auto"/>
        <w:ind w:firstLine="720"/>
        <w:jc w:val="both"/>
        <w:rPr>
          <w:rFonts w:ascii="GHEA Grapalat" w:eastAsia="Times New Roman" w:hAnsi="GHEA Grapalat" w:cs="Arial"/>
          <w:color w:val="000000"/>
          <w:sz w:val="24"/>
          <w:szCs w:val="24"/>
          <w:lang w:val="hy-AM"/>
        </w:rPr>
      </w:pPr>
      <w:r w:rsidRPr="000F538E">
        <w:rPr>
          <w:rFonts w:ascii="GHEA Grapalat" w:eastAsia="Times New Roman" w:hAnsi="GHEA Grapalat" w:cs="Arial"/>
          <w:color w:val="000000"/>
          <w:sz w:val="24"/>
          <w:szCs w:val="24"/>
          <w:lang w:val="hy-AM"/>
        </w:rPr>
        <w:t>«</w:t>
      </w:r>
      <w:r w:rsidRPr="000F538E">
        <w:rPr>
          <w:rFonts w:ascii="GHEA Grapalat" w:hAnsi="GHEA Grapalat"/>
          <w:sz w:val="24"/>
          <w:szCs w:val="24"/>
          <w:lang w:val="hy-AM"/>
        </w:rPr>
        <w:t>Բազմաթիվ երկրների փորձը ցույց է տալիս, որ գործնականում խտրականությ</w:t>
      </w:r>
      <w:r>
        <w:rPr>
          <w:rFonts w:ascii="GHEA Grapalat" w:hAnsi="GHEA Grapalat"/>
          <w:sz w:val="24"/>
          <w:szCs w:val="24"/>
          <w:lang w:val="hy-AM"/>
        </w:rPr>
        <w:t xml:space="preserve">ան ենթարկված անձանց </w:t>
      </w:r>
      <w:r w:rsidRPr="000F538E">
        <w:rPr>
          <w:rFonts w:ascii="GHEA Grapalat" w:hAnsi="GHEA Grapalat"/>
          <w:sz w:val="24"/>
          <w:szCs w:val="24"/>
          <w:lang w:val="hy-AM"/>
        </w:rPr>
        <w:t xml:space="preserve">մեծ մասը որևէ բողոք չի ներկայացնում։ Այս երևույթը բացատրող հիմնական պատճառներն են իրավական պաշտպանության միջոցների մասին գիտելիքի պակասը, վարույթի հետ կապված ծախսերը, հաճախ խտրականություն կիրառողների համեմատ տուժողների ավելի թույլ դիրքերը։ </w:t>
      </w:r>
      <w:r w:rsidRPr="00487DA2">
        <w:rPr>
          <w:rFonts w:ascii="GHEA Grapalat" w:hAnsi="GHEA Grapalat"/>
          <w:i/>
          <w:sz w:val="24"/>
          <w:szCs w:val="24"/>
          <w:lang w:val="hy-AM"/>
        </w:rPr>
        <w:t>Համապատասխանաբար, կարևոր է հզորացնել հաստատությունները, հատկապես՝ իրավահավասարության հարցերով զբաղվող համապատասխան մարմինները, ինչպես նաև հասարակական կազմակերպությունները, որպեսզի վերջիններս կարողանան սատարել խտրականությունից տուժած անհատներին խտրականության դեպքում վարույթ հարուցելու կամ բողոք ներկայացնելու գործողություններում։</w:t>
      </w:r>
      <w:r w:rsidRPr="000F538E">
        <w:rPr>
          <w:rFonts w:ascii="GHEA Grapalat" w:eastAsia="Times New Roman" w:hAnsi="GHEA Grapalat" w:cs="Arial"/>
          <w:color w:val="000000"/>
          <w:sz w:val="24"/>
          <w:szCs w:val="24"/>
          <w:lang w:val="hy-AM"/>
        </w:rPr>
        <w:t>»:</w:t>
      </w:r>
    </w:p>
    <w:p w14:paraId="1FC93972" w14:textId="34C78E6A" w:rsidR="000D7771" w:rsidRPr="00C2508B" w:rsidRDefault="00C2508B" w:rsidP="00C2508B">
      <w:pPr>
        <w:spacing w:after="0" w:line="360" w:lineRule="auto"/>
        <w:ind w:firstLine="720"/>
        <w:jc w:val="both"/>
        <w:rPr>
          <w:rFonts w:ascii="GHEA Grapalat" w:eastAsia="Times New Roman" w:hAnsi="GHEA Grapalat" w:cs="Arial"/>
          <w:color w:val="000000"/>
          <w:sz w:val="24"/>
          <w:szCs w:val="24"/>
          <w:lang w:val="hy-AM"/>
        </w:rPr>
      </w:pPr>
      <w:r w:rsidRPr="000F538E">
        <w:rPr>
          <w:rFonts w:ascii="GHEA Grapalat" w:eastAsia="Times New Roman" w:hAnsi="GHEA Grapalat" w:cs="Arial"/>
          <w:color w:val="000000"/>
          <w:sz w:val="24"/>
          <w:szCs w:val="24"/>
          <w:lang w:val="hy-AM"/>
        </w:rPr>
        <w:t xml:space="preserve">Կարծիքի 74-րդ կետում առաջարկվում է, որպեսզի </w:t>
      </w:r>
      <w:r w:rsidRPr="000F538E">
        <w:rPr>
          <w:rFonts w:ascii="GHEA Grapalat" w:eastAsia="Times New Roman" w:hAnsi="GHEA Grapalat" w:cs="Arial"/>
          <w:i/>
          <w:color w:val="000000"/>
          <w:sz w:val="24"/>
          <w:szCs w:val="24"/>
          <w:lang w:val="hy-AM"/>
        </w:rPr>
        <w:t>«համապատասխան</w:t>
      </w:r>
      <w:r w:rsidRPr="000F538E">
        <w:rPr>
          <w:rFonts w:ascii="GHEA Grapalat" w:eastAsia="Times New Roman" w:hAnsi="GHEA Grapalat" w:cs="Arial"/>
          <w:color w:val="000000"/>
          <w:sz w:val="24"/>
          <w:szCs w:val="24"/>
          <w:lang w:val="hy-AM"/>
        </w:rPr>
        <w:t xml:space="preserve"> </w:t>
      </w:r>
      <w:r w:rsidRPr="000F538E">
        <w:rPr>
          <w:rFonts w:ascii="GHEA Grapalat" w:eastAsia="Times New Roman" w:hAnsi="GHEA Grapalat" w:cs="Arial"/>
          <w:i/>
          <w:color w:val="000000"/>
          <w:sz w:val="24"/>
          <w:szCs w:val="24"/>
          <w:lang w:val="hy-AM"/>
        </w:rPr>
        <w:t>մարմինը, ինչպես նաև գործի նկատմամբ օրինական շահ ունեցող հասարակական կազմակերպությունները իրավասու լինեն դիմել</w:t>
      </w:r>
      <w:r w:rsidRPr="000F538E">
        <w:rPr>
          <w:rFonts w:ascii="GHEA Grapalat" w:eastAsia="Times New Roman" w:hAnsi="GHEA Grapalat" w:cs="Arial"/>
          <w:color w:val="000000"/>
          <w:sz w:val="24"/>
          <w:szCs w:val="24"/>
          <w:lang w:val="hy-AM"/>
        </w:rPr>
        <w:t xml:space="preserve"> </w:t>
      </w:r>
      <w:r w:rsidRPr="000F538E">
        <w:rPr>
          <w:rFonts w:ascii="GHEA Grapalat" w:eastAsia="Times New Roman" w:hAnsi="GHEA Grapalat" w:cs="Arial"/>
          <w:i/>
          <w:color w:val="000000"/>
          <w:sz w:val="24"/>
          <w:szCs w:val="24"/>
          <w:lang w:val="hy-AM"/>
        </w:rPr>
        <w:t>դատարան խտրականությունից տուժածի անունից կամ վերջինիս պաշտպանության նպատակով</w:t>
      </w:r>
      <w:r w:rsidRPr="000F538E">
        <w:rPr>
          <w:rFonts w:ascii="GHEA Grapalat" w:eastAsia="Times New Roman" w:hAnsi="GHEA Grapalat" w:cs="Arial"/>
          <w:color w:val="000000"/>
          <w:sz w:val="24"/>
          <w:szCs w:val="24"/>
          <w:lang w:val="hy-AM"/>
        </w:rPr>
        <w:t>»</w:t>
      </w:r>
      <w:r w:rsidRPr="000F538E">
        <w:rPr>
          <w:rStyle w:val="FootnoteReference"/>
          <w:rFonts w:ascii="GHEA Grapalat" w:eastAsia="Times New Roman" w:hAnsi="GHEA Grapalat" w:cs="Arial"/>
          <w:color w:val="000000"/>
          <w:sz w:val="24"/>
          <w:szCs w:val="24"/>
          <w:lang w:val="hy-AM"/>
        </w:rPr>
        <w:footnoteReference w:id="11"/>
      </w:r>
      <w:r w:rsidRPr="000F538E">
        <w:rPr>
          <w:rFonts w:ascii="GHEA Grapalat" w:eastAsia="Times New Roman" w:hAnsi="GHEA Grapalat" w:cs="Arial"/>
          <w:color w:val="000000"/>
          <w:sz w:val="24"/>
          <w:szCs w:val="24"/>
          <w:lang w:val="hy-AM"/>
        </w:rPr>
        <w:t>:</w:t>
      </w:r>
      <w:r w:rsidR="0036026F" w:rsidRPr="0091172B">
        <w:rPr>
          <w:rFonts w:ascii="GHEA Grapalat" w:hAnsi="GHEA Grapalat" w:cs="Sylfaen"/>
          <w:sz w:val="24"/>
          <w:szCs w:val="24"/>
          <w:lang w:val="hy-AM"/>
        </w:rPr>
        <w:t xml:space="preserve"> </w:t>
      </w:r>
    </w:p>
    <w:p w14:paraId="6F8A29EA" w14:textId="224D26E4" w:rsidR="00194152" w:rsidRPr="0091172B" w:rsidRDefault="00194152" w:rsidP="004E1B30">
      <w:pPr>
        <w:spacing w:after="0" w:line="360" w:lineRule="auto"/>
        <w:ind w:firstLine="720"/>
        <w:jc w:val="both"/>
        <w:rPr>
          <w:rFonts w:ascii="GHEA Grapalat" w:eastAsia="Times New Roman" w:hAnsi="GHEA Grapalat" w:cs="Arial"/>
          <w:bCs/>
          <w:sz w:val="24"/>
          <w:szCs w:val="24"/>
          <w:lang w:val="hy-AM"/>
        </w:rPr>
      </w:pPr>
      <w:r w:rsidRPr="0091172B">
        <w:rPr>
          <w:rFonts w:ascii="GHEA Grapalat" w:eastAsia="Times New Roman" w:hAnsi="GHEA Grapalat" w:cs="Arial"/>
          <w:sz w:val="24"/>
          <w:szCs w:val="24"/>
          <w:lang w:val="hy-AM"/>
        </w:rPr>
        <w:t xml:space="preserve">«Մարդու իրավունքների պաշտպանի մասին» սահմանադրական օրենքում փոփոխություններ և լրացումներ կատարելու մասին» </w:t>
      </w:r>
      <w:r w:rsidR="006B1116" w:rsidRPr="0091172B">
        <w:rPr>
          <w:rFonts w:ascii="GHEA Grapalat" w:eastAsia="Times New Roman" w:hAnsi="GHEA Grapalat" w:cs="Arial"/>
          <w:sz w:val="24"/>
          <w:szCs w:val="24"/>
          <w:lang w:val="hy-AM"/>
        </w:rPr>
        <w:t xml:space="preserve">սահմանադրական օրենքի </w:t>
      </w:r>
      <w:r w:rsidRPr="0091172B">
        <w:rPr>
          <w:rFonts w:ascii="GHEA Grapalat" w:eastAsia="Times New Roman" w:hAnsi="GHEA Grapalat" w:cs="Arial"/>
          <w:sz w:val="24"/>
          <w:szCs w:val="24"/>
          <w:lang w:val="hy-AM"/>
        </w:rPr>
        <w:t xml:space="preserve">նախագծի 6-րդ հոդվածով նախատեսվում է «Մարդու իրավունքների պաշտպանի </w:t>
      </w:r>
      <w:r w:rsidRPr="0091172B">
        <w:rPr>
          <w:rFonts w:ascii="GHEA Grapalat" w:eastAsia="Times New Roman" w:hAnsi="GHEA Grapalat" w:cs="Arial"/>
          <w:sz w:val="24"/>
          <w:szCs w:val="24"/>
          <w:lang w:val="hy-AM"/>
        </w:rPr>
        <w:lastRenderedPageBreak/>
        <w:t xml:space="preserve">մասին» սահմանադրական օրենքը լրացնել 30.3 հոդվածով, որի 1-ին մասի 5-րդ կետով Պաշտպանին կվերապահվի Պաշտպանին բողոք ներկայացրած անձի և ենթադրյալ խտրականություն գործադրած կազմակերպության միջև հաշտարարության իրականացումը` կողմերի գրավոր համաձայնությամբ, այդ թվում՝ հաշտության համաձայնության կատարման մշտադիտարկումը։ Այս համատեքստում, նույն դրույթի համաձայն՝ Պաշտպանն իրավասու է նաև </w:t>
      </w:r>
      <w:r w:rsidRPr="0091172B">
        <w:rPr>
          <w:rFonts w:ascii="GHEA Grapalat" w:eastAsia="Times New Roman" w:hAnsi="GHEA Grapalat" w:cs="Arial"/>
          <w:bCs/>
          <w:sz w:val="24"/>
          <w:szCs w:val="24"/>
          <w:lang w:val="hy-AM"/>
        </w:rPr>
        <w:t>բողոքների քննարկման ընթացքում գործի հանգամանքները պարզելու կամ հաշտարարություն իրականացնելու նպատակով հրավիրել նիստեր (մաս 1, կետ 6)։</w:t>
      </w:r>
    </w:p>
    <w:p w14:paraId="2276EF52" w14:textId="77777777" w:rsidR="00194152" w:rsidRPr="0091172B" w:rsidRDefault="00194152" w:rsidP="004E1B30">
      <w:pPr>
        <w:spacing w:after="0" w:line="360" w:lineRule="auto"/>
        <w:ind w:firstLine="720"/>
        <w:jc w:val="both"/>
        <w:rPr>
          <w:rFonts w:ascii="GHEA Grapalat" w:eastAsia="Times New Roman" w:hAnsi="GHEA Grapalat" w:cs="Arial"/>
          <w:sz w:val="24"/>
          <w:szCs w:val="24"/>
          <w:lang w:val="hy-AM"/>
        </w:rPr>
      </w:pPr>
      <w:r w:rsidRPr="0091172B">
        <w:rPr>
          <w:rFonts w:ascii="GHEA Grapalat" w:eastAsia="Times New Roman" w:hAnsi="GHEA Grapalat" w:cs="Arial"/>
          <w:sz w:val="24"/>
          <w:szCs w:val="24"/>
          <w:lang w:val="hy-AM"/>
        </w:rPr>
        <w:t>Այս կարգավորման նախատեսումը բխում է ՌԱԵՀ-ի Ընդհանուր քաղաքականության թիվ 2</w:t>
      </w:r>
      <w:r w:rsidRPr="0091172B">
        <w:rPr>
          <w:rFonts w:ascii="GHEA Grapalat" w:eastAsia="Times New Roman" w:hAnsi="GHEA Grapalat" w:cs="Arial"/>
          <w:sz w:val="24"/>
          <w:szCs w:val="24"/>
          <w:vertAlign w:val="superscript"/>
          <w:lang w:val="hy-AM"/>
        </w:rPr>
        <w:footnoteReference w:id="12"/>
      </w:r>
      <w:r w:rsidRPr="0091172B">
        <w:rPr>
          <w:rFonts w:ascii="GHEA Grapalat" w:eastAsia="Times New Roman" w:hAnsi="GHEA Grapalat" w:cs="Arial"/>
          <w:sz w:val="24"/>
          <w:szCs w:val="24"/>
          <w:lang w:val="hy-AM"/>
        </w:rPr>
        <w:t xml:space="preserve"> և թիվ 7</w:t>
      </w:r>
      <w:r w:rsidRPr="0091172B">
        <w:rPr>
          <w:rFonts w:ascii="GHEA Grapalat" w:eastAsia="Times New Roman" w:hAnsi="GHEA Grapalat" w:cs="Arial"/>
          <w:sz w:val="24"/>
          <w:szCs w:val="24"/>
          <w:vertAlign w:val="superscript"/>
          <w:lang w:val="hy-AM"/>
        </w:rPr>
        <w:footnoteReference w:id="13"/>
      </w:r>
      <w:r w:rsidRPr="0091172B">
        <w:rPr>
          <w:rFonts w:ascii="GHEA Grapalat" w:eastAsia="Times New Roman" w:hAnsi="GHEA Grapalat" w:cs="Arial"/>
          <w:sz w:val="24"/>
          <w:szCs w:val="24"/>
          <w:lang w:val="hy-AM"/>
        </w:rPr>
        <w:t xml:space="preserve"> հանձնարարականներից, ինչպես նաև ԵՄ դիրեկտիվներից</w:t>
      </w:r>
      <w:r w:rsidRPr="0091172B">
        <w:rPr>
          <w:rFonts w:ascii="GHEA Grapalat" w:eastAsia="Times New Roman" w:hAnsi="GHEA Grapalat" w:cs="Arial"/>
          <w:sz w:val="24"/>
          <w:szCs w:val="24"/>
          <w:vertAlign w:val="superscript"/>
          <w:lang w:val="hy-AM"/>
        </w:rPr>
        <w:footnoteReference w:id="14"/>
      </w:r>
      <w:r w:rsidRPr="0091172B">
        <w:rPr>
          <w:rFonts w:ascii="GHEA Grapalat" w:eastAsia="Times New Roman" w:hAnsi="GHEA Grapalat" w:cs="Arial"/>
          <w:sz w:val="24"/>
          <w:szCs w:val="24"/>
          <w:lang w:val="hy-AM"/>
        </w:rPr>
        <w:t xml:space="preserve">, որոնք խրախուսում են հաշտեցման ընթացակարգերի հեշտ հասանելությունը խտրականության ենթարկված անձանց համար, այդ թվում՝ հայցադիմում ներկայացնելու և դատական գործընթացներում ներկայացուցչությունն ապահովելու տեսանկյունից: Այս առումով, Նախագծի վերաբերյալ ԵԱՀԿ/ԺՀՄԻԳ-ի կարծիքում առաջարկվել է Նախագծում ավելացնել դրույթ, որն ուղղված է ապահովելու հաշտեցման ընթացակարգերի հասանելիությունը այն անձանց համար, </w:t>
      </w:r>
      <w:r w:rsidRPr="0091172B">
        <w:rPr>
          <w:rFonts w:ascii="GHEA Grapalat" w:eastAsia="Times New Roman" w:hAnsi="GHEA Grapalat" w:cs="Arial"/>
          <w:bCs/>
          <w:sz w:val="24"/>
          <w:szCs w:val="24"/>
          <w:lang w:val="hy-AM"/>
        </w:rPr>
        <w:t>ովքեր հիմքեր ունեն կարծելու, որ իրենց նկատմամբ դրսևորվել է խտրականություն</w:t>
      </w:r>
      <w:r w:rsidRPr="0091172B">
        <w:rPr>
          <w:rFonts w:ascii="GHEA Grapalat" w:eastAsia="Times New Roman" w:hAnsi="GHEA Grapalat" w:cs="Arial"/>
          <w:sz w:val="24"/>
          <w:szCs w:val="24"/>
          <w:lang w:val="hy-AM"/>
        </w:rPr>
        <w:t xml:space="preserve">: </w:t>
      </w:r>
      <w:r w:rsidRPr="0091172B">
        <w:rPr>
          <w:rFonts w:ascii="GHEA Grapalat" w:eastAsia="Times New Roman" w:hAnsi="GHEA Grapalat" w:cs="Arial"/>
          <w:sz w:val="24"/>
          <w:szCs w:val="24"/>
          <w:lang w:val="hy-AM"/>
        </w:rPr>
        <w:lastRenderedPageBreak/>
        <w:t>Կարծիքում առաջարկվել է նաև այս իրավասությունները վերապահել Մարդու իրավունքների պաշտպանին։</w:t>
      </w:r>
    </w:p>
    <w:p w14:paraId="47C7D343" w14:textId="615CF9DC" w:rsidR="00CA6E99" w:rsidRPr="0091172B" w:rsidRDefault="00CA6E99" w:rsidP="004E1B30">
      <w:pPr>
        <w:spacing w:after="0" w:line="360" w:lineRule="auto"/>
        <w:ind w:firstLine="720"/>
        <w:jc w:val="both"/>
        <w:rPr>
          <w:rFonts w:ascii="GHEA Grapalat" w:hAnsi="GHEA Grapalat" w:cs="Sylfaen"/>
          <w:sz w:val="24"/>
          <w:szCs w:val="24"/>
          <w:lang w:val="hy-AM"/>
        </w:rPr>
      </w:pPr>
      <w:r w:rsidRPr="0091172B">
        <w:rPr>
          <w:rFonts w:ascii="GHEA Grapalat" w:hAnsi="GHEA Grapalat"/>
          <w:sz w:val="24"/>
          <w:szCs w:val="24"/>
          <w:lang w:val="hy-AM"/>
        </w:rPr>
        <w:t xml:space="preserve">Նախագծով առաջարկվող վերոնշյալ </w:t>
      </w:r>
      <w:r w:rsidRPr="0091172B">
        <w:rPr>
          <w:rFonts w:ascii="GHEA Grapalat" w:hAnsi="GHEA Grapalat" w:cs="Sylfaen"/>
          <w:sz w:val="24"/>
          <w:szCs w:val="24"/>
          <w:lang w:val="hy-AM"/>
        </w:rPr>
        <w:t xml:space="preserve">լիազորությունների իրականացման նպատակով նախատեսվում է Պաշտպանի աշխատակազմում ստեղծել խտրականության հարցերով դեպարտամենտ: Միաժամանակ, </w:t>
      </w:r>
      <w:r w:rsidR="001E2B2A">
        <w:rPr>
          <w:rFonts w:ascii="GHEA Grapalat" w:hAnsi="GHEA Grapalat" w:cs="Sylfaen"/>
          <w:sz w:val="24"/>
          <w:szCs w:val="24"/>
          <w:lang w:val="hy-AM"/>
        </w:rPr>
        <w:t xml:space="preserve">իրավահավասարության ապահովման </w:t>
      </w:r>
      <w:r w:rsidRPr="0091172B">
        <w:rPr>
          <w:rFonts w:ascii="GHEA Grapalat" w:hAnsi="GHEA Grapalat" w:cs="Sylfaen"/>
          <w:sz w:val="24"/>
          <w:szCs w:val="24"/>
          <w:lang w:val="hy-AM"/>
        </w:rPr>
        <w:t>և խտրականությունից պաշտպանության մարմնի գործունեությանն</w:t>
      </w:r>
      <w:r w:rsidRPr="0091172B">
        <w:rPr>
          <w:rFonts w:ascii="GHEA Grapalat" w:eastAsia="Times New Roman" w:hAnsi="GHEA Grapalat"/>
          <w:iCs/>
          <w:sz w:val="24"/>
          <w:szCs w:val="24"/>
          <w:lang w:val="hy-AM"/>
        </w:rPr>
        <w:t xml:space="preserve"> աջակցելու նպատակով նախատեսվում է «Մարդու իրավունքների մասին» սահմանադրական օրենքով սահմանված կարգով Խտրականության հարցերով խորհրդի ձևավորումը՝ որպես </w:t>
      </w:r>
      <w:r w:rsidRPr="0091172B">
        <w:rPr>
          <w:rFonts w:ascii="GHEA Grapalat" w:hAnsi="GHEA Grapalat" w:cs="Sylfaen"/>
          <w:sz w:val="24"/>
          <w:szCs w:val="24"/>
          <w:lang w:val="hy-AM"/>
        </w:rPr>
        <w:t>Պաշտպանին առընթեր խորհրդակցական մարմին</w:t>
      </w:r>
      <w:r w:rsidRPr="0091172B">
        <w:rPr>
          <w:rFonts w:ascii="GHEA Grapalat" w:eastAsia="Times New Roman" w:hAnsi="GHEA Grapalat"/>
          <w:iCs/>
          <w:sz w:val="24"/>
          <w:szCs w:val="24"/>
          <w:lang w:val="hy-AM"/>
        </w:rPr>
        <w:t>։</w:t>
      </w:r>
    </w:p>
    <w:p w14:paraId="58008D33" w14:textId="77777777" w:rsidR="00CA6E99" w:rsidRPr="0091172B" w:rsidRDefault="003D0B02" w:rsidP="004E1B30">
      <w:pPr>
        <w:spacing w:after="0" w:line="360" w:lineRule="auto"/>
        <w:ind w:firstLine="720"/>
        <w:jc w:val="both"/>
        <w:rPr>
          <w:rFonts w:ascii="GHEA Grapalat" w:hAnsi="GHEA Grapalat"/>
          <w:iCs/>
          <w:sz w:val="24"/>
          <w:szCs w:val="24"/>
          <w:lang w:val="hy-AM"/>
        </w:rPr>
      </w:pPr>
      <w:r w:rsidRPr="0091172B">
        <w:rPr>
          <w:rFonts w:ascii="GHEA Grapalat" w:hAnsi="GHEA Grapalat"/>
          <w:sz w:val="24"/>
          <w:szCs w:val="24"/>
          <w:lang w:val="hy-AM"/>
        </w:rPr>
        <w:t xml:space="preserve">Նախագծի մշակման և տրված լուծումների </w:t>
      </w:r>
      <w:r w:rsidR="000E0157" w:rsidRPr="0091172B">
        <w:rPr>
          <w:rFonts w:ascii="GHEA Grapalat" w:hAnsi="GHEA Grapalat"/>
          <w:sz w:val="24"/>
          <w:szCs w:val="24"/>
          <w:lang w:val="hy-AM"/>
        </w:rPr>
        <w:t>հիմքում է դրվել նաև</w:t>
      </w:r>
      <w:r w:rsidR="00732DD8" w:rsidRPr="0091172B">
        <w:rPr>
          <w:rFonts w:ascii="GHEA Grapalat" w:hAnsi="GHEA Grapalat"/>
          <w:sz w:val="24"/>
          <w:szCs w:val="24"/>
          <w:lang w:val="hy-AM"/>
        </w:rPr>
        <w:t xml:space="preserve"> հավասարության մարմինների գործունեության միջազգային փորձը: Այսպես, «Խտրականության բոլոր ձևերի վերացման մասին» Վրաստանի օրենքի 6-րդ հոդվածի 1-ին մասով հավասարության և խտրականության վերացման նկատմամբ վերահսկողությունը վերապահվել է Վրաստանի </w:t>
      </w:r>
      <w:r w:rsidR="0036026F" w:rsidRPr="0091172B">
        <w:rPr>
          <w:rFonts w:ascii="GHEA Grapalat" w:hAnsi="GHEA Grapalat"/>
          <w:sz w:val="24"/>
          <w:szCs w:val="24"/>
          <w:lang w:val="hy-AM"/>
        </w:rPr>
        <w:t>ժողովրդական</w:t>
      </w:r>
      <w:r w:rsidR="00732DD8" w:rsidRPr="0091172B">
        <w:rPr>
          <w:rFonts w:ascii="GHEA Grapalat" w:hAnsi="GHEA Grapalat"/>
          <w:sz w:val="24"/>
          <w:szCs w:val="24"/>
          <w:lang w:val="hy-AM"/>
        </w:rPr>
        <w:t xml:space="preserve"> պաշտպանին (օմբուդսման)</w:t>
      </w:r>
      <w:r w:rsidR="000E0157" w:rsidRPr="0091172B">
        <w:rPr>
          <w:rFonts w:ascii="GHEA Grapalat" w:hAnsi="GHEA Grapalat"/>
          <w:sz w:val="24"/>
          <w:szCs w:val="24"/>
          <w:lang w:val="hy-AM"/>
        </w:rPr>
        <w:t xml:space="preserve">: Նույն հոդվածի 2-րդ մասի համաձայն՝ Վրաստանի </w:t>
      </w:r>
      <w:r w:rsidR="0036026F" w:rsidRPr="0091172B">
        <w:rPr>
          <w:rFonts w:ascii="GHEA Grapalat" w:hAnsi="GHEA Grapalat"/>
          <w:sz w:val="24"/>
          <w:szCs w:val="24"/>
          <w:lang w:val="hy-AM"/>
        </w:rPr>
        <w:t>ժողովրդական</w:t>
      </w:r>
      <w:r w:rsidR="000E0157" w:rsidRPr="0091172B">
        <w:rPr>
          <w:rFonts w:ascii="GHEA Grapalat" w:hAnsi="GHEA Grapalat"/>
          <w:sz w:val="24"/>
          <w:szCs w:val="24"/>
          <w:lang w:val="hy-AM"/>
        </w:rPr>
        <w:t xml:space="preserve"> պաշտպանը քննարկում է այն ֆիզիկական կամ իրավաբանական </w:t>
      </w:r>
      <w:r w:rsidR="00732DD8" w:rsidRPr="0091172B">
        <w:rPr>
          <w:rFonts w:ascii="GHEA Grapalat" w:hAnsi="GHEA Grapalat"/>
          <w:sz w:val="24"/>
          <w:szCs w:val="24"/>
          <w:lang w:val="hy-AM"/>
        </w:rPr>
        <w:t xml:space="preserve">անձանց կամ անձանց խմբերի դիմումները և բողոքները, ովքեր իրենց համարում են խտրականության զոհեր, խտրականության կանխարգելման և դրա դեմ պայքարի վերաբերյալ ընդհանուր առաջարկություններ է պատրաստում և ուղարկում համապատասխան հաստատություններ և կամ անձանց: </w:t>
      </w:r>
      <w:r w:rsidR="0036026F" w:rsidRPr="0091172B">
        <w:rPr>
          <w:rFonts w:ascii="GHEA Grapalat" w:hAnsi="GHEA Grapalat"/>
          <w:sz w:val="24"/>
          <w:szCs w:val="24"/>
          <w:lang w:val="hy-AM"/>
        </w:rPr>
        <w:t>Բացի այդ,</w:t>
      </w:r>
      <w:r w:rsidR="00732DD8" w:rsidRPr="0091172B">
        <w:rPr>
          <w:rFonts w:ascii="GHEA Grapalat" w:hAnsi="GHEA Grapalat"/>
          <w:sz w:val="24"/>
          <w:szCs w:val="24"/>
          <w:lang w:val="hy-AM"/>
        </w:rPr>
        <w:t xml:space="preserve"> </w:t>
      </w:r>
      <w:r w:rsidR="00487DA2" w:rsidRPr="0091172B">
        <w:rPr>
          <w:rFonts w:ascii="GHEA Grapalat" w:hAnsi="GHEA Grapalat"/>
          <w:sz w:val="24"/>
          <w:szCs w:val="24"/>
          <w:lang w:val="hy-AM"/>
        </w:rPr>
        <w:t>նույն օրենքի 6-րդ հոդվածի 2-րդ մասի «ժ» կետ</w:t>
      </w:r>
      <w:r w:rsidR="00487DA2" w:rsidRPr="0091172B">
        <w:rPr>
          <w:rFonts w:ascii="GHEA Grapalat" w:hAnsi="GHEA Grapalat"/>
          <w:i/>
          <w:sz w:val="24"/>
          <w:szCs w:val="24"/>
          <w:lang w:val="hy-AM"/>
        </w:rPr>
        <w:t xml:space="preserve"> </w:t>
      </w:r>
      <w:r w:rsidR="00487DA2" w:rsidRPr="0091172B">
        <w:rPr>
          <w:rFonts w:ascii="GHEA Grapalat" w:hAnsi="GHEA Grapalat"/>
          <w:iCs/>
          <w:sz w:val="24"/>
          <w:szCs w:val="24"/>
          <w:lang w:val="hy-AM"/>
        </w:rPr>
        <w:t xml:space="preserve">համաձայն՝ </w:t>
      </w:r>
      <w:r w:rsidR="00732DD8" w:rsidRPr="0091172B">
        <w:rPr>
          <w:rFonts w:ascii="GHEA Grapalat" w:hAnsi="GHEA Grapalat"/>
          <w:iCs/>
          <w:sz w:val="24"/>
          <w:szCs w:val="24"/>
          <w:lang w:val="hy-AM"/>
        </w:rPr>
        <w:t xml:space="preserve">Վրաստանի </w:t>
      </w:r>
      <w:r w:rsidR="0036026F" w:rsidRPr="0091172B">
        <w:rPr>
          <w:rFonts w:ascii="GHEA Grapalat" w:hAnsi="GHEA Grapalat"/>
          <w:iCs/>
          <w:sz w:val="24"/>
          <w:szCs w:val="24"/>
          <w:lang w:val="hy-AM"/>
        </w:rPr>
        <w:t>ժողովրդական</w:t>
      </w:r>
      <w:r w:rsidR="00732DD8" w:rsidRPr="0091172B">
        <w:rPr>
          <w:rFonts w:ascii="GHEA Grapalat" w:hAnsi="GHEA Grapalat"/>
          <w:iCs/>
          <w:sz w:val="24"/>
          <w:szCs w:val="24"/>
          <w:lang w:val="hy-AM"/>
        </w:rPr>
        <w:t xml:space="preserve"> պաշտպանը՝ որպես շահագրգիռ անձ, իրավունք ունի Վրաստանի վարչական դատավարության </w:t>
      </w:r>
      <w:r w:rsidR="00732DD8" w:rsidRPr="0091172B">
        <w:rPr>
          <w:rFonts w:ascii="GHEA Grapalat" w:hAnsi="GHEA Grapalat"/>
          <w:iCs/>
          <w:sz w:val="24"/>
          <w:szCs w:val="24"/>
          <w:lang w:val="hy-AM"/>
        </w:rPr>
        <w:lastRenderedPageBreak/>
        <w:t>օրենսգրքին համապատասխան դիմել դատարան և պահանջել վարչական ակտի կայացում կամ գործողության կատարում, եթե վարչական մարմինն իր առաջարկությունը թողել է անպատասխան կամ եթե չի հաստատել առաջարկությունը, և կան բավարար ապացույցներ խտրականությունն ապացուցելու համար</w:t>
      </w:r>
      <w:r w:rsidRPr="0091172B">
        <w:rPr>
          <w:rStyle w:val="FootnoteReference"/>
          <w:rFonts w:ascii="GHEA Grapalat" w:hAnsi="GHEA Grapalat"/>
          <w:sz w:val="24"/>
          <w:szCs w:val="24"/>
          <w:lang w:val="hy-AM"/>
        </w:rPr>
        <w:footnoteReference w:id="15"/>
      </w:r>
      <w:r w:rsidR="00732DD8" w:rsidRPr="0091172B">
        <w:rPr>
          <w:rFonts w:ascii="GHEA Grapalat" w:hAnsi="GHEA Grapalat"/>
          <w:sz w:val="24"/>
          <w:szCs w:val="24"/>
          <w:lang w:val="hy-AM"/>
        </w:rPr>
        <w:t xml:space="preserve">: </w:t>
      </w:r>
    </w:p>
    <w:p w14:paraId="2835D1E5" w14:textId="77777777" w:rsidR="00CA6E99" w:rsidRPr="0091172B" w:rsidRDefault="00732DD8" w:rsidP="004E1B30">
      <w:pPr>
        <w:spacing w:after="0" w:line="360" w:lineRule="auto"/>
        <w:ind w:firstLine="720"/>
        <w:jc w:val="both"/>
        <w:rPr>
          <w:rFonts w:ascii="GHEA Grapalat" w:hAnsi="GHEA Grapalat"/>
          <w:iCs/>
          <w:sz w:val="24"/>
          <w:szCs w:val="24"/>
          <w:lang w:val="hy-AM"/>
        </w:rPr>
      </w:pPr>
      <w:r w:rsidRPr="0091172B">
        <w:rPr>
          <w:rFonts w:ascii="GHEA Grapalat" w:hAnsi="GHEA Grapalat"/>
          <w:sz w:val="24"/>
          <w:szCs w:val="24"/>
          <w:lang w:val="hy-AM"/>
        </w:rPr>
        <w:t xml:space="preserve">Նույնաբովանդակ կարգավորում է նախատեսված նաև «Վրաստանի </w:t>
      </w:r>
      <w:r w:rsidR="0036026F" w:rsidRPr="0091172B">
        <w:rPr>
          <w:rFonts w:ascii="GHEA Grapalat" w:hAnsi="GHEA Grapalat"/>
          <w:sz w:val="24"/>
          <w:szCs w:val="24"/>
          <w:lang w:val="hy-AM"/>
        </w:rPr>
        <w:t>ժողովրդական</w:t>
      </w:r>
      <w:r w:rsidRPr="0091172B">
        <w:rPr>
          <w:rFonts w:ascii="GHEA Grapalat" w:hAnsi="GHEA Grapalat"/>
          <w:sz w:val="24"/>
          <w:szCs w:val="24"/>
          <w:lang w:val="hy-AM"/>
        </w:rPr>
        <w:t xml:space="preserve"> պաշտպանի մասին» Վրաստանի օրենքի 14-րդ հոդվածի 3-րդ մասով: Նույն հոդվածի 3.1-րդ մասի համաձայն՝ Վրաստանի հանրային պաշտպանն իրավասու է Վրաստանի քաղաքացիական դատավարության օրենսգրքի համաձայն հայց ներկայացնել դատարան որպես հայցվոր, եթե իրավաբանական անձը, այլ կազմակերպությունը, առանց իրավաբանական անձ ստեղծելու անձանց միավորումը կամ տնտեսվարող սուբյեկտն իր առաջարկությունը թողել է անպատասխան, կամ չի հաստատել առաջարկությունը և առկա են խտրականության փաստը հաստատելու բավարար ապացույցներ</w:t>
      </w:r>
      <w:r w:rsidR="000E0157" w:rsidRPr="0091172B">
        <w:rPr>
          <w:rStyle w:val="FootnoteReference"/>
          <w:rFonts w:ascii="GHEA Grapalat" w:hAnsi="GHEA Grapalat"/>
          <w:sz w:val="24"/>
          <w:szCs w:val="24"/>
          <w:lang w:val="hy-AM"/>
        </w:rPr>
        <w:footnoteReference w:id="16"/>
      </w:r>
      <w:r w:rsidR="000E0157" w:rsidRPr="0091172B">
        <w:rPr>
          <w:rFonts w:ascii="GHEA Grapalat" w:hAnsi="GHEA Grapalat"/>
          <w:sz w:val="24"/>
          <w:szCs w:val="24"/>
          <w:lang w:val="hy-AM"/>
        </w:rPr>
        <w:t>:</w:t>
      </w:r>
    </w:p>
    <w:p w14:paraId="33C1F50A" w14:textId="77777777" w:rsidR="00CA6E99" w:rsidRPr="0091172B" w:rsidRDefault="00732DD8" w:rsidP="004E1B30">
      <w:pPr>
        <w:spacing w:after="0" w:line="360" w:lineRule="auto"/>
        <w:ind w:firstLine="720"/>
        <w:jc w:val="both"/>
        <w:rPr>
          <w:rFonts w:ascii="GHEA Grapalat" w:hAnsi="GHEA Grapalat"/>
          <w:iCs/>
          <w:sz w:val="24"/>
          <w:szCs w:val="24"/>
          <w:lang w:val="hy-AM"/>
        </w:rPr>
      </w:pPr>
      <w:r w:rsidRPr="0091172B">
        <w:rPr>
          <w:rFonts w:ascii="GHEA Grapalat" w:hAnsi="GHEA Grapalat"/>
          <w:sz w:val="24"/>
          <w:szCs w:val="24"/>
          <w:lang w:val="hy-AM"/>
        </w:rPr>
        <w:t xml:space="preserve">Ազգային հավասարության մարմինը </w:t>
      </w:r>
      <w:r w:rsidRPr="0091172B">
        <w:rPr>
          <w:rFonts w:ascii="GHEA Grapalat" w:hAnsi="GHEA Grapalat"/>
          <w:i/>
          <w:sz w:val="24"/>
          <w:szCs w:val="24"/>
          <w:lang w:val="hy-AM"/>
        </w:rPr>
        <w:t>Չեխիայում</w:t>
      </w:r>
      <w:r w:rsidRPr="0091172B">
        <w:rPr>
          <w:rFonts w:ascii="GHEA Grapalat" w:hAnsi="GHEA Grapalat"/>
          <w:sz w:val="24"/>
          <w:szCs w:val="24"/>
          <w:lang w:val="hy-AM"/>
        </w:rPr>
        <w:t xml:space="preserve"> իրավունքների հանրային պաշտպանն (օմբուդսման) է: Այն իրավասու է ստացած բողոքների հիման վրա որոշում կայացնել (այս դեպքում ևս այդ որոշումներն իրավական ուժ չունեն), Սահմանադրական դատարանում որպես կողմ միջնորդություն ներկայացնել, վարչական մարմինների որոշումները վիճարկել վարչական դատարանում</w:t>
      </w:r>
      <w:r w:rsidR="000E0157" w:rsidRPr="0091172B">
        <w:rPr>
          <w:rStyle w:val="FootnoteReference"/>
          <w:rFonts w:ascii="GHEA Grapalat" w:hAnsi="GHEA Grapalat"/>
          <w:sz w:val="24"/>
          <w:szCs w:val="24"/>
          <w:lang w:val="hy-AM"/>
        </w:rPr>
        <w:footnoteReference w:id="17"/>
      </w:r>
      <w:r w:rsidR="000E0157" w:rsidRPr="0091172B">
        <w:rPr>
          <w:rFonts w:ascii="GHEA Grapalat" w:hAnsi="GHEA Grapalat"/>
          <w:sz w:val="24"/>
          <w:szCs w:val="24"/>
          <w:lang w:val="hy-AM"/>
        </w:rPr>
        <w:t>:</w:t>
      </w:r>
    </w:p>
    <w:p w14:paraId="32E258F9" w14:textId="77777777" w:rsidR="00CA6E99" w:rsidRPr="0091172B" w:rsidRDefault="00732DD8" w:rsidP="004E1B30">
      <w:pPr>
        <w:spacing w:after="0" w:line="360" w:lineRule="auto"/>
        <w:ind w:firstLine="720"/>
        <w:jc w:val="both"/>
        <w:rPr>
          <w:rFonts w:ascii="GHEA Grapalat" w:hAnsi="GHEA Grapalat"/>
          <w:iCs/>
          <w:sz w:val="24"/>
          <w:szCs w:val="24"/>
          <w:lang w:val="hy-AM"/>
        </w:rPr>
      </w:pPr>
      <w:r w:rsidRPr="0091172B">
        <w:rPr>
          <w:rFonts w:ascii="GHEA Grapalat" w:hAnsi="GHEA Grapalat"/>
          <w:i/>
          <w:sz w:val="24"/>
          <w:szCs w:val="24"/>
          <w:lang w:val="hy-AM"/>
        </w:rPr>
        <w:t>Մոնտենեգրոյում</w:t>
      </w:r>
      <w:r w:rsidRPr="0091172B">
        <w:rPr>
          <w:rFonts w:ascii="GHEA Grapalat" w:hAnsi="GHEA Grapalat"/>
          <w:sz w:val="24"/>
          <w:szCs w:val="24"/>
          <w:lang w:val="hy-AM"/>
        </w:rPr>
        <w:t xml:space="preserve"> մարդու իրավունքների և ազատությունների պաշտպանը (օմբուդսման) իրավասու է բողոքների հիման վրա կայացնելու պաշտոնական </w:t>
      </w:r>
      <w:r w:rsidRPr="0091172B">
        <w:rPr>
          <w:rFonts w:ascii="GHEA Grapalat" w:hAnsi="GHEA Grapalat"/>
          <w:sz w:val="24"/>
          <w:szCs w:val="24"/>
          <w:lang w:val="hy-AM"/>
        </w:rPr>
        <w:lastRenderedPageBreak/>
        <w:t>որոշումներ, թեև այդ որոշումներն իրավական ուժ չունեն: Միևնույն ժամանակ, օմբուդսմանն իրավասու է հայց ներկայացնել դատարան կամ միջամտել արդեն հարուցված այն դատական վարույթներին, որոնք առնչվում են խտրականության ենթարկված անձանց հետ: Լիազորությունները տարածվում են թե՛ մասնավոր, թե՛ հանրային սեկտորի մարմինների վրա</w:t>
      </w:r>
      <w:r w:rsidR="000E0157" w:rsidRPr="0091172B">
        <w:rPr>
          <w:rStyle w:val="FootnoteReference"/>
          <w:rFonts w:ascii="GHEA Grapalat" w:hAnsi="GHEA Grapalat"/>
          <w:sz w:val="24"/>
          <w:szCs w:val="24"/>
          <w:lang w:val="hy-AM"/>
        </w:rPr>
        <w:footnoteReference w:id="18"/>
      </w:r>
      <w:r w:rsidR="000E0157" w:rsidRPr="0091172B">
        <w:rPr>
          <w:rFonts w:ascii="GHEA Grapalat" w:hAnsi="GHEA Grapalat"/>
          <w:sz w:val="24"/>
          <w:szCs w:val="24"/>
          <w:lang w:val="hy-AM"/>
        </w:rPr>
        <w:t>:</w:t>
      </w:r>
    </w:p>
    <w:p w14:paraId="307C2837" w14:textId="77777777" w:rsidR="00CA6E99" w:rsidRPr="0091172B" w:rsidRDefault="000E0157" w:rsidP="004E1B30">
      <w:pPr>
        <w:spacing w:after="0" w:line="360" w:lineRule="auto"/>
        <w:ind w:firstLine="720"/>
        <w:jc w:val="both"/>
        <w:rPr>
          <w:rFonts w:ascii="GHEA Grapalat" w:hAnsi="GHEA Grapalat"/>
          <w:iCs/>
          <w:sz w:val="24"/>
          <w:szCs w:val="24"/>
          <w:lang w:val="hy-AM"/>
        </w:rPr>
      </w:pPr>
      <w:r w:rsidRPr="0091172B">
        <w:rPr>
          <w:rFonts w:ascii="GHEA Grapalat" w:hAnsi="GHEA Grapalat"/>
          <w:sz w:val="24"/>
          <w:szCs w:val="24"/>
          <w:lang w:val="hy-AM"/>
        </w:rPr>
        <w:t xml:space="preserve">Ֆինլանդիայում օմբուդսմանն իրավասու է խտրականության ենթարկված </w:t>
      </w:r>
      <w:r w:rsidR="00732DD8" w:rsidRPr="0091172B">
        <w:rPr>
          <w:rFonts w:ascii="GHEA Grapalat" w:hAnsi="GHEA Grapalat"/>
          <w:sz w:val="24"/>
          <w:szCs w:val="24"/>
          <w:lang w:val="hy-AM"/>
        </w:rPr>
        <w:t>անձանց շահերը ներկայացնել դատարանում, իր անունից վարույթ հարուցել, միջնորդություններ ներկայացնել դատարանին և բողոքների հիման վրա կայացնել պաշտոնական որոշումներ, որոնք, սակայն, պարտադիր կատարման ենթակա չեն: Լիազորությունները տարածվում են թե՛ մասնավոր, թե՛ հանրային սեկտորի մարմինների վրա</w:t>
      </w:r>
      <w:r w:rsidRPr="0091172B">
        <w:rPr>
          <w:rStyle w:val="FootnoteReference"/>
          <w:rFonts w:ascii="GHEA Grapalat" w:hAnsi="GHEA Grapalat"/>
          <w:sz w:val="24"/>
          <w:szCs w:val="24"/>
          <w:lang w:val="hy-AM"/>
        </w:rPr>
        <w:footnoteReference w:id="19"/>
      </w:r>
      <w:r w:rsidRPr="0091172B">
        <w:rPr>
          <w:rFonts w:ascii="GHEA Grapalat" w:hAnsi="GHEA Grapalat"/>
          <w:sz w:val="24"/>
          <w:szCs w:val="24"/>
          <w:lang w:val="hy-AM"/>
        </w:rPr>
        <w:t xml:space="preserve">: Ֆինլանդիայում գործում է նաև Հավասարության օմբուդսմանի ինստիտուտ (Ombudsman for equality), </w:t>
      </w:r>
      <w:r w:rsidR="00732DD8" w:rsidRPr="0091172B">
        <w:rPr>
          <w:rFonts w:ascii="GHEA Grapalat" w:hAnsi="GHEA Grapalat"/>
          <w:sz w:val="24"/>
          <w:szCs w:val="24"/>
          <w:lang w:val="hy-AM"/>
        </w:rPr>
        <w:t>որն իրավասու է բողոքների հիման վրա կայացնելու որոշումներ, որոնք ևս որևէ իրավական ուժ չունեն:</w:t>
      </w:r>
    </w:p>
    <w:p w14:paraId="261FA511" w14:textId="0E86B0EB" w:rsidR="00CA6E99" w:rsidRPr="0091172B" w:rsidRDefault="00732DD8" w:rsidP="004E1B30">
      <w:pPr>
        <w:spacing w:after="0" w:line="360" w:lineRule="auto"/>
        <w:ind w:firstLine="720"/>
        <w:jc w:val="both"/>
        <w:rPr>
          <w:rFonts w:ascii="GHEA Grapalat" w:hAnsi="GHEA Grapalat"/>
          <w:bCs/>
          <w:sz w:val="24"/>
          <w:szCs w:val="24"/>
          <w:lang w:val="hy-AM"/>
        </w:rPr>
      </w:pPr>
      <w:r w:rsidRPr="0091172B">
        <w:rPr>
          <w:rFonts w:ascii="GHEA Grapalat" w:hAnsi="GHEA Grapalat"/>
          <w:bCs/>
          <w:sz w:val="24"/>
          <w:szCs w:val="24"/>
          <w:lang w:val="hy-AM"/>
        </w:rPr>
        <w:t xml:space="preserve">Այսպիսով, միջազգային փորձի ուսումնասիրությունը ցույց է տալիս, որ </w:t>
      </w:r>
      <w:r w:rsidR="005039BF" w:rsidRPr="0091172B">
        <w:rPr>
          <w:rFonts w:ascii="GHEA Grapalat" w:hAnsi="GHEA Grapalat"/>
          <w:bCs/>
          <w:sz w:val="24"/>
          <w:szCs w:val="24"/>
          <w:lang w:val="hy-AM"/>
        </w:rPr>
        <w:t xml:space="preserve">հակախտրականության </w:t>
      </w:r>
      <w:r w:rsidR="0036026F" w:rsidRPr="0091172B">
        <w:rPr>
          <w:rFonts w:ascii="GHEA Grapalat" w:hAnsi="GHEA Grapalat"/>
          <w:bCs/>
          <w:sz w:val="24"/>
          <w:szCs w:val="24"/>
          <w:lang w:val="hy-AM"/>
        </w:rPr>
        <w:t>մարմինների՝ օմբուդսմանական հաստատություններին կից կամ դրանց կազ</w:t>
      </w:r>
      <w:r w:rsidR="003F6841">
        <w:rPr>
          <w:rFonts w:ascii="GHEA Grapalat" w:hAnsi="GHEA Grapalat"/>
          <w:bCs/>
          <w:sz w:val="24"/>
          <w:szCs w:val="24"/>
          <w:lang w:val="hy-AM"/>
        </w:rPr>
        <w:t>մ</w:t>
      </w:r>
      <w:r w:rsidR="0036026F" w:rsidRPr="0091172B">
        <w:rPr>
          <w:rFonts w:ascii="GHEA Grapalat" w:hAnsi="GHEA Grapalat"/>
          <w:bCs/>
          <w:sz w:val="24"/>
          <w:szCs w:val="24"/>
          <w:lang w:val="hy-AM"/>
        </w:rPr>
        <w:t xml:space="preserve">ում գործելն </w:t>
      </w:r>
      <w:r w:rsidRPr="0091172B">
        <w:rPr>
          <w:rFonts w:ascii="GHEA Grapalat" w:hAnsi="GHEA Grapalat"/>
          <w:bCs/>
          <w:sz w:val="24"/>
          <w:szCs w:val="24"/>
          <w:lang w:val="hy-AM"/>
        </w:rPr>
        <w:t>ընդունելի ինստիտուցիոնալ և ֆունկցիոնալ լուծում</w:t>
      </w:r>
      <w:r w:rsidR="0036026F" w:rsidRPr="0091172B">
        <w:rPr>
          <w:rFonts w:ascii="GHEA Grapalat" w:hAnsi="GHEA Grapalat"/>
          <w:bCs/>
          <w:sz w:val="24"/>
          <w:szCs w:val="24"/>
          <w:lang w:val="hy-AM"/>
        </w:rPr>
        <w:t xml:space="preserve"> է։ Ընդ որում </w:t>
      </w:r>
      <w:r w:rsidRPr="0091172B">
        <w:rPr>
          <w:rFonts w:ascii="GHEA Grapalat" w:hAnsi="GHEA Grapalat"/>
          <w:bCs/>
          <w:sz w:val="24"/>
          <w:szCs w:val="24"/>
          <w:lang w:val="hy-AM"/>
        </w:rPr>
        <w:t xml:space="preserve">թեև </w:t>
      </w:r>
      <w:r w:rsidR="0036026F" w:rsidRPr="0091172B">
        <w:rPr>
          <w:rFonts w:ascii="GHEA Grapalat" w:hAnsi="GHEA Grapalat"/>
          <w:bCs/>
          <w:sz w:val="24"/>
          <w:szCs w:val="24"/>
          <w:lang w:val="hy-AM"/>
        </w:rPr>
        <w:t>օմբուդսմենի կայացրած որոշումները չունեն</w:t>
      </w:r>
      <w:r w:rsidRPr="0091172B">
        <w:rPr>
          <w:rFonts w:ascii="GHEA Grapalat" w:hAnsi="GHEA Grapalat"/>
          <w:bCs/>
          <w:sz w:val="24"/>
          <w:szCs w:val="24"/>
          <w:lang w:val="hy-AM"/>
        </w:rPr>
        <w:t xml:space="preserve"> կատարման համար</w:t>
      </w:r>
      <w:r w:rsidR="003D0B02" w:rsidRPr="0091172B">
        <w:rPr>
          <w:rFonts w:ascii="GHEA Grapalat" w:hAnsi="GHEA Grapalat"/>
          <w:bCs/>
          <w:sz w:val="24"/>
          <w:szCs w:val="24"/>
          <w:lang w:val="hy-AM"/>
        </w:rPr>
        <w:t xml:space="preserve"> պարտադիր</w:t>
      </w:r>
      <w:r w:rsidR="0036026F" w:rsidRPr="0091172B">
        <w:rPr>
          <w:rFonts w:ascii="GHEA Grapalat" w:hAnsi="GHEA Grapalat"/>
          <w:bCs/>
          <w:sz w:val="24"/>
          <w:szCs w:val="24"/>
          <w:lang w:val="hy-AM"/>
        </w:rPr>
        <w:t xml:space="preserve"> բնույթ</w:t>
      </w:r>
      <w:r w:rsidRPr="0091172B">
        <w:rPr>
          <w:rFonts w:ascii="GHEA Grapalat" w:hAnsi="GHEA Grapalat"/>
          <w:bCs/>
          <w:sz w:val="24"/>
          <w:szCs w:val="24"/>
          <w:lang w:val="hy-AM"/>
        </w:rPr>
        <w:t xml:space="preserve">, </w:t>
      </w:r>
      <w:r w:rsidR="0036026F" w:rsidRPr="0091172B">
        <w:rPr>
          <w:rFonts w:ascii="GHEA Grapalat" w:hAnsi="GHEA Grapalat"/>
          <w:bCs/>
          <w:sz w:val="24"/>
          <w:szCs w:val="24"/>
          <w:lang w:val="hy-AM"/>
        </w:rPr>
        <w:t>սակայն</w:t>
      </w:r>
      <w:r w:rsidRPr="0091172B">
        <w:rPr>
          <w:rFonts w:ascii="GHEA Grapalat" w:hAnsi="GHEA Grapalat"/>
          <w:bCs/>
          <w:sz w:val="24"/>
          <w:szCs w:val="24"/>
          <w:lang w:val="hy-AM"/>
        </w:rPr>
        <w:t xml:space="preserve"> այդ </w:t>
      </w:r>
      <w:r w:rsidR="003D0B02" w:rsidRPr="0091172B">
        <w:rPr>
          <w:rFonts w:ascii="GHEA Grapalat" w:hAnsi="GHEA Grapalat"/>
          <w:bCs/>
          <w:sz w:val="24"/>
          <w:szCs w:val="24"/>
          <w:lang w:val="hy-AM"/>
        </w:rPr>
        <w:t>հաստատությունները</w:t>
      </w:r>
      <w:r w:rsidRPr="0091172B">
        <w:rPr>
          <w:rFonts w:ascii="GHEA Grapalat" w:hAnsi="GHEA Grapalat"/>
          <w:bCs/>
          <w:sz w:val="24"/>
          <w:szCs w:val="24"/>
          <w:lang w:val="hy-AM"/>
        </w:rPr>
        <w:t xml:space="preserve"> լիազորված են խտրականության ենթարկված անձանց շահերի պաշտպանության նպատակով հայցեր ներկայացնելու դատարան և նրանց շահերը պաշտպանելու դատական ատյաններում:</w:t>
      </w:r>
    </w:p>
    <w:p w14:paraId="270C43E9" w14:textId="744DD747" w:rsidR="002731D5" w:rsidRPr="0091172B" w:rsidRDefault="002731D5" w:rsidP="004E1B30">
      <w:pPr>
        <w:spacing w:after="0" w:line="360" w:lineRule="auto"/>
        <w:ind w:firstLine="720"/>
        <w:jc w:val="both"/>
        <w:rPr>
          <w:rFonts w:ascii="GHEA Grapalat" w:hAnsi="GHEA Grapalat"/>
          <w:bCs/>
          <w:sz w:val="24"/>
          <w:szCs w:val="24"/>
          <w:lang w:val="hy-AM"/>
        </w:rPr>
      </w:pPr>
      <w:r w:rsidRPr="0091172B">
        <w:rPr>
          <w:rFonts w:ascii="GHEA Grapalat" w:hAnsi="GHEA Grapalat"/>
          <w:bCs/>
          <w:sz w:val="24"/>
          <w:szCs w:val="24"/>
          <w:lang w:val="hy-AM"/>
        </w:rPr>
        <w:lastRenderedPageBreak/>
        <w:t xml:space="preserve">Նախագծին հարակից՝ «Հայաստանի Հանրապետության քրեական օրենսգրքում փոփոխություններ </w:t>
      </w:r>
      <w:r w:rsidR="007C247A">
        <w:rPr>
          <w:rFonts w:ascii="GHEA Grapalat" w:hAnsi="GHEA Grapalat"/>
          <w:bCs/>
          <w:sz w:val="24"/>
          <w:szCs w:val="24"/>
          <w:lang w:val="hy-AM"/>
        </w:rPr>
        <w:t xml:space="preserve">և լրացումներ </w:t>
      </w:r>
      <w:r w:rsidRPr="0091172B">
        <w:rPr>
          <w:rFonts w:ascii="GHEA Grapalat" w:hAnsi="GHEA Grapalat"/>
          <w:bCs/>
          <w:sz w:val="24"/>
          <w:szCs w:val="24"/>
          <w:lang w:val="hy-AM"/>
        </w:rPr>
        <w:t>կատարելու մասին» օրենքի նախագծով նախատեսվում է ՀՀ քրեական օրենսգրքի 203-րդ հոդվածում փոփոխությունների կատարում։ Կատարված փոփոխություններով, մասնավորապես, առաջարկվում է՝</w:t>
      </w:r>
    </w:p>
    <w:p w14:paraId="1C96071B" w14:textId="77777777" w:rsidR="002731D5" w:rsidRPr="0091172B" w:rsidRDefault="002731D5" w:rsidP="004E1B30">
      <w:pPr>
        <w:spacing w:after="0" w:line="360" w:lineRule="auto"/>
        <w:ind w:firstLine="720"/>
        <w:jc w:val="both"/>
        <w:rPr>
          <w:rFonts w:ascii="GHEA Grapalat" w:hAnsi="GHEA Grapalat"/>
          <w:bCs/>
          <w:sz w:val="24"/>
          <w:szCs w:val="24"/>
          <w:lang w:val="hy-AM"/>
        </w:rPr>
      </w:pPr>
      <w:r w:rsidRPr="0091172B">
        <w:rPr>
          <w:rFonts w:ascii="GHEA Grapalat" w:hAnsi="GHEA Grapalat"/>
          <w:bCs/>
          <w:sz w:val="24"/>
          <w:szCs w:val="24"/>
          <w:lang w:val="hy-AM"/>
        </w:rPr>
        <w:t>1) խտրականության համար քրեական պատասխանատվություն նախատեսել միայն պաշտոնատար անձանց կողմից խտրականություն գործելու դեպքերում,</w:t>
      </w:r>
    </w:p>
    <w:p w14:paraId="429B58E5" w14:textId="77777777" w:rsidR="002731D5" w:rsidRPr="0091172B" w:rsidRDefault="002731D5" w:rsidP="004E1B30">
      <w:pPr>
        <w:spacing w:after="0" w:line="360" w:lineRule="auto"/>
        <w:ind w:firstLine="720"/>
        <w:jc w:val="both"/>
        <w:rPr>
          <w:rFonts w:ascii="GHEA Grapalat" w:hAnsi="GHEA Grapalat"/>
          <w:bCs/>
          <w:sz w:val="24"/>
          <w:szCs w:val="24"/>
          <w:lang w:val="hy-AM"/>
        </w:rPr>
      </w:pPr>
      <w:r w:rsidRPr="0091172B">
        <w:rPr>
          <w:rFonts w:ascii="GHEA Grapalat" w:hAnsi="GHEA Grapalat"/>
          <w:bCs/>
          <w:sz w:val="24"/>
          <w:szCs w:val="24"/>
          <w:lang w:val="hy-AM"/>
        </w:rPr>
        <w:t>2) նեղացնել գործող օրենսգրքում առկա հանցակազմի օբյեկտիվ կողմը։ Այսպես, նախագծով առաջարկվում է պատասխանատվություն նախատեսել միայն ուղղակի խտրականության համար այն դեպքում, երբ այդ խտրականությունը հանգեցրել է Սահմանադրությամբ ամրագրված հիմնական իրավունքների կամ ազատությունների ոտնահարմանը,</w:t>
      </w:r>
    </w:p>
    <w:p w14:paraId="5CAE2AF9" w14:textId="77777777" w:rsidR="002731D5" w:rsidRPr="0091172B" w:rsidRDefault="002731D5" w:rsidP="004E1B30">
      <w:pPr>
        <w:spacing w:after="0" w:line="360" w:lineRule="auto"/>
        <w:ind w:firstLine="720"/>
        <w:jc w:val="both"/>
        <w:rPr>
          <w:rFonts w:ascii="GHEA Grapalat" w:hAnsi="GHEA Grapalat"/>
          <w:bCs/>
          <w:sz w:val="24"/>
          <w:szCs w:val="24"/>
          <w:lang w:val="hy-AM"/>
        </w:rPr>
      </w:pPr>
      <w:r w:rsidRPr="0091172B">
        <w:rPr>
          <w:rFonts w:ascii="GHEA Grapalat" w:hAnsi="GHEA Grapalat"/>
          <w:bCs/>
          <w:sz w:val="24"/>
          <w:szCs w:val="24"/>
          <w:lang w:val="hy-AM"/>
        </w:rPr>
        <w:t>3) մեղմացնել գործող օրենսգրքով նախատեսված պատժատեսակները՝ բացառելով խտրականության համար ազատությունից զր</w:t>
      </w:r>
      <w:r w:rsidR="0017099E" w:rsidRPr="0091172B">
        <w:rPr>
          <w:rFonts w:ascii="GHEA Grapalat" w:hAnsi="GHEA Grapalat"/>
          <w:bCs/>
          <w:sz w:val="24"/>
          <w:szCs w:val="24"/>
          <w:lang w:val="hy-AM"/>
        </w:rPr>
        <w:t xml:space="preserve">կելու հետ կապված պատժատեսակների նշանակումը։ </w:t>
      </w:r>
    </w:p>
    <w:p w14:paraId="1E8ACE91" w14:textId="77777777" w:rsidR="00CC3103" w:rsidRPr="0091172B" w:rsidRDefault="00CC3103" w:rsidP="004E1B30">
      <w:pPr>
        <w:spacing w:after="0" w:line="360" w:lineRule="auto"/>
        <w:ind w:firstLine="720"/>
        <w:jc w:val="both"/>
        <w:rPr>
          <w:rFonts w:ascii="GHEA Grapalat" w:hAnsi="GHEA Grapalat"/>
          <w:b/>
          <w:sz w:val="24"/>
          <w:szCs w:val="24"/>
          <w:lang w:val="hy-AM"/>
        </w:rPr>
      </w:pPr>
    </w:p>
    <w:p w14:paraId="4E236040" w14:textId="77777777" w:rsidR="00CC3103" w:rsidRPr="0091172B" w:rsidRDefault="00CC3103" w:rsidP="0008467B">
      <w:pPr>
        <w:numPr>
          <w:ilvl w:val="0"/>
          <w:numId w:val="2"/>
        </w:numPr>
        <w:shd w:val="clear" w:color="auto" w:fill="FFFFFF"/>
        <w:spacing w:after="0" w:line="360" w:lineRule="auto"/>
        <w:ind w:left="0" w:firstLine="709"/>
        <w:jc w:val="both"/>
        <w:textAlignment w:val="baseline"/>
        <w:rPr>
          <w:rFonts w:ascii="GHEA Grapalat" w:eastAsia="Times New Roman" w:hAnsi="GHEA Grapalat" w:cs="Cambria"/>
          <w:sz w:val="24"/>
          <w:szCs w:val="24"/>
          <w:lang w:val="hy-AM" w:eastAsia="hy-AM"/>
        </w:rPr>
      </w:pPr>
      <w:r w:rsidRPr="0091172B">
        <w:rPr>
          <w:rFonts w:eastAsia="Times New Roman" w:cs="Calibri"/>
          <w:sz w:val="24"/>
          <w:szCs w:val="24"/>
          <w:lang w:val="hy-AM" w:eastAsia="hy-AM"/>
        </w:rPr>
        <w:t> </w:t>
      </w:r>
      <w:r w:rsidRPr="0091172B">
        <w:rPr>
          <w:rFonts w:ascii="GHEA Grapalat" w:eastAsia="Times New Roman" w:hAnsi="GHEA Grapalat" w:cs="Sylfaen"/>
          <w:b/>
          <w:bCs/>
          <w:sz w:val="24"/>
          <w:szCs w:val="24"/>
          <w:lang w:val="hy-AM" w:eastAsia="hy-AM"/>
        </w:rPr>
        <w:t>Նախագծի</w:t>
      </w:r>
      <w:r w:rsidRPr="0091172B">
        <w:rPr>
          <w:rFonts w:ascii="GHEA Grapalat" w:eastAsia="Times New Roman" w:hAnsi="GHEA Grapalat" w:cs="Cambria"/>
          <w:b/>
          <w:bCs/>
          <w:sz w:val="24"/>
          <w:szCs w:val="24"/>
          <w:lang w:val="hy-AM" w:eastAsia="hy-AM"/>
        </w:rPr>
        <w:t xml:space="preserve"> </w:t>
      </w:r>
      <w:r w:rsidRPr="0091172B">
        <w:rPr>
          <w:rFonts w:ascii="GHEA Grapalat" w:eastAsia="Times New Roman" w:hAnsi="GHEA Grapalat" w:cs="Sylfaen"/>
          <w:b/>
          <w:bCs/>
          <w:sz w:val="24"/>
          <w:szCs w:val="24"/>
          <w:lang w:val="hy-AM" w:eastAsia="hy-AM"/>
        </w:rPr>
        <w:t>մշակման</w:t>
      </w:r>
      <w:r w:rsidRPr="0091172B">
        <w:rPr>
          <w:rFonts w:ascii="GHEA Grapalat" w:eastAsia="Times New Roman" w:hAnsi="GHEA Grapalat" w:cs="Cambria"/>
          <w:b/>
          <w:bCs/>
          <w:sz w:val="24"/>
          <w:szCs w:val="24"/>
          <w:lang w:val="hy-AM" w:eastAsia="hy-AM"/>
        </w:rPr>
        <w:t xml:space="preserve"> </w:t>
      </w:r>
      <w:r w:rsidRPr="0091172B">
        <w:rPr>
          <w:rFonts w:ascii="GHEA Grapalat" w:eastAsia="Times New Roman" w:hAnsi="GHEA Grapalat" w:cs="Sylfaen"/>
          <w:b/>
          <w:bCs/>
          <w:sz w:val="24"/>
          <w:szCs w:val="24"/>
          <w:lang w:val="hy-AM" w:eastAsia="hy-AM"/>
        </w:rPr>
        <w:t>գործընթացում</w:t>
      </w:r>
      <w:r w:rsidRPr="0091172B">
        <w:rPr>
          <w:rFonts w:ascii="GHEA Grapalat" w:eastAsia="Times New Roman" w:hAnsi="GHEA Grapalat" w:cs="Cambria"/>
          <w:b/>
          <w:bCs/>
          <w:sz w:val="24"/>
          <w:szCs w:val="24"/>
          <w:lang w:val="hy-AM" w:eastAsia="hy-AM"/>
        </w:rPr>
        <w:t xml:space="preserve"> </w:t>
      </w:r>
      <w:r w:rsidRPr="0091172B">
        <w:rPr>
          <w:rFonts w:ascii="GHEA Grapalat" w:eastAsia="Times New Roman" w:hAnsi="GHEA Grapalat" w:cs="Sylfaen"/>
          <w:b/>
          <w:bCs/>
          <w:sz w:val="24"/>
          <w:szCs w:val="24"/>
          <w:lang w:val="hy-AM" w:eastAsia="hy-AM"/>
        </w:rPr>
        <w:t>ներգրավված</w:t>
      </w:r>
      <w:r w:rsidRPr="0091172B">
        <w:rPr>
          <w:rFonts w:ascii="GHEA Grapalat" w:eastAsia="Times New Roman" w:hAnsi="GHEA Grapalat" w:cs="Cambria"/>
          <w:b/>
          <w:bCs/>
          <w:sz w:val="24"/>
          <w:szCs w:val="24"/>
          <w:lang w:val="hy-AM" w:eastAsia="hy-AM"/>
        </w:rPr>
        <w:t xml:space="preserve"> </w:t>
      </w:r>
      <w:r w:rsidRPr="0091172B">
        <w:rPr>
          <w:rFonts w:ascii="GHEA Grapalat" w:eastAsia="Times New Roman" w:hAnsi="GHEA Grapalat" w:cs="Sylfaen"/>
          <w:b/>
          <w:bCs/>
          <w:sz w:val="24"/>
          <w:szCs w:val="24"/>
          <w:lang w:val="hy-AM" w:eastAsia="hy-AM"/>
        </w:rPr>
        <w:t>ինստիտուտները</w:t>
      </w:r>
      <w:r w:rsidRPr="0091172B">
        <w:rPr>
          <w:rFonts w:ascii="GHEA Grapalat" w:eastAsia="Times New Roman" w:hAnsi="GHEA Grapalat" w:cs="Cambria"/>
          <w:b/>
          <w:bCs/>
          <w:sz w:val="24"/>
          <w:szCs w:val="24"/>
          <w:lang w:val="hy-AM" w:eastAsia="hy-AM"/>
        </w:rPr>
        <w:t xml:space="preserve"> </w:t>
      </w:r>
      <w:r w:rsidRPr="0091172B">
        <w:rPr>
          <w:rFonts w:ascii="GHEA Grapalat" w:eastAsia="Times New Roman" w:hAnsi="GHEA Grapalat" w:cs="Sylfaen"/>
          <w:b/>
          <w:bCs/>
          <w:sz w:val="24"/>
          <w:szCs w:val="24"/>
          <w:lang w:val="hy-AM" w:eastAsia="hy-AM"/>
        </w:rPr>
        <w:t>և</w:t>
      </w:r>
      <w:r w:rsidRPr="0091172B">
        <w:rPr>
          <w:rFonts w:ascii="GHEA Grapalat" w:eastAsia="Times New Roman" w:hAnsi="GHEA Grapalat" w:cs="Cambria"/>
          <w:b/>
          <w:bCs/>
          <w:sz w:val="24"/>
          <w:szCs w:val="24"/>
          <w:lang w:val="hy-AM" w:eastAsia="hy-AM"/>
        </w:rPr>
        <w:t xml:space="preserve"> </w:t>
      </w:r>
      <w:r w:rsidRPr="0091172B">
        <w:rPr>
          <w:rFonts w:ascii="GHEA Grapalat" w:eastAsia="Times New Roman" w:hAnsi="GHEA Grapalat" w:cs="Sylfaen"/>
          <w:b/>
          <w:bCs/>
          <w:sz w:val="24"/>
          <w:szCs w:val="24"/>
          <w:lang w:val="hy-AM" w:eastAsia="hy-AM"/>
        </w:rPr>
        <w:t>անձինք</w:t>
      </w:r>
      <w:r w:rsidRPr="0091172B">
        <w:rPr>
          <w:rFonts w:ascii="GHEA Grapalat" w:eastAsia="Times New Roman" w:hAnsi="GHEA Grapalat" w:cs="Cambria"/>
          <w:b/>
          <w:bCs/>
          <w:sz w:val="24"/>
          <w:szCs w:val="24"/>
          <w:lang w:val="hy-AM" w:eastAsia="hy-AM"/>
        </w:rPr>
        <w:t>.</w:t>
      </w:r>
    </w:p>
    <w:p w14:paraId="3E304D58" w14:textId="77777777" w:rsidR="00CC3103" w:rsidRPr="0091172B" w:rsidRDefault="00CC3103" w:rsidP="004E1B30">
      <w:pPr>
        <w:shd w:val="clear" w:color="auto" w:fill="FFFFFF"/>
        <w:spacing w:after="0" w:line="360" w:lineRule="auto"/>
        <w:ind w:firstLine="709"/>
        <w:jc w:val="both"/>
        <w:textAlignment w:val="baseline"/>
        <w:rPr>
          <w:rFonts w:ascii="GHEA Grapalat" w:eastAsia="Times New Roman" w:hAnsi="GHEA Grapalat" w:cs="Arian AMU"/>
          <w:sz w:val="24"/>
          <w:szCs w:val="24"/>
          <w:lang w:val="hy-AM" w:eastAsia="hy-AM"/>
        </w:rPr>
      </w:pPr>
      <w:r w:rsidRPr="0091172B">
        <w:rPr>
          <w:rFonts w:ascii="GHEA Grapalat" w:eastAsia="Times New Roman" w:hAnsi="GHEA Grapalat" w:cs="Arian AMU"/>
          <w:sz w:val="24"/>
          <w:szCs w:val="24"/>
          <w:lang w:val="hy-AM" w:eastAsia="hy-AM"/>
        </w:rPr>
        <w:t xml:space="preserve">Նախագծերը մշակվել </w:t>
      </w:r>
      <w:r w:rsidR="0036026F" w:rsidRPr="0091172B">
        <w:rPr>
          <w:rFonts w:ascii="GHEA Grapalat" w:eastAsia="Times New Roman" w:hAnsi="GHEA Grapalat" w:cs="Arian AMU"/>
          <w:sz w:val="24"/>
          <w:szCs w:val="24"/>
          <w:lang w:val="hy-AM" w:eastAsia="hy-AM"/>
        </w:rPr>
        <w:t xml:space="preserve">է ՀՀ արդարադատության նախարարության կողմից։ </w:t>
      </w:r>
    </w:p>
    <w:p w14:paraId="5E13F77E" w14:textId="77777777" w:rsidR="00064F86" w:rsidRPr="0091172B" w:rsidRDefault="00064F86" w:rsidP="004E1B30">
      <w:pPr>
        <w:spacing w:after="0" w:line="360" w:lineRule="auto"/>
        <w:jc w:val="both"/>
        <w:rPr>
          <w:rFonts w:ascii="GHEA Grapalat" w:hAnsi="GHEA Grapalat"/>
          <w:sz w:val="24"/>
          <w:szCs w:val="24"/>
          <w:lang w:val="hy-AM"/>
        </w:rPr>
      </w:pPr>
    </w:p>
    <w:p w14:paraId="3F0A8466" w14:textId="77777777" w:rsidR="00CC3103" w:rsidRPr="0091172B" w:rsidRDefault="00CC3103" w:rsidP="0008467B">
      <w:pPr>
        <w:numPr>
          <w:ilvl w:val="0"/>
          <w:numId w:val="3"/>
        </w:numPr>
        <w:shd w:val="clear" w:color="auto" w:fill="FFFFFF"/>
        <w:tabs>
          <w:tab w:val="clear" w:pos="720"/>
          <w:tab w:val="left" w:pos="1276"/>
        </w:tabs>
        <w:spacing w:after="0" w:line="360" w:lineRule="auto"/>
        <w:ind w:left="0" w:firstLine="709"/>
        <w:jc w:val="both"/>
        <w:textAlignment w:val="baseline"/>
        <w:rPr>
          <w:rFonts w:ascii="GHEA Grapalat" w:eastAsia="Times New Roman" w:hAnsi="GHEA Grapalat" w:cs="Arian AMU"/>
          <w:sz w:val="24"/>
          <w:szCs w:val="24"/>
          <w:lang w:val="hy-AM"/>
        </w:rPr>
      </w:pPr>
      <w:r w:rsidRPr="0091172B">
        <w:rPr>
          <w:rFonts w:ascii="GHEA Grapalat" w:eastAsia="Times New Roman" w:hAnsi="GHEA Grapalat" w:cs="Sylfaen"/>
          <w:b/>
          <w:bCs/>
          <w:sz w:val="24"/>
          <w:szCs w:val="24"/>
          <w:bdr w:val="none" w:sz="0" w:space="0" w:color="auto" w:frame="1"/>
          <w:lang w:val="hy-AM"/>
        </w:rPr>
        <w:t>Ակնկալվող</w:t>
      </w:r>
      <w:r w:rsidRPr="0091172B">
        <w:rPr>
          <w:rFonts w:ascii="GHEA Grapalat" w:eastAsia="Times New Roman" w:hAnsi="GHEA Grapalat" w:cs="Arian AMU"/>
          <w:b/>
          <w:bCs/>
          <w:sz w:val="24"/>
          <w:szCs w:val="24"/>
          <w:bdr w:val="none" w:sz="0" w:space="0" w:color="auto" w:frame="1"/>
          <w:lang w:val="hy-AM"/>
        </w:rPr>
        <w:t xml:space="preserve"> </w:t>
      </w:r>
      <w:r w:rsidRPr="0091172B">
        <w:rPr>
          <w:rFonts w:ascii="GHEA Grapalat" w:eastAsia="Times New Roman" w:hAnsi="GHEA Grapalat" w:cs="Sylfaen"/>
          <w:b/>
          <w:bCs/>
          <w:sz w:val="24"/>
          <w:szCs w:val="24"/>
          <w:bdr w:val="none" w:sz="0" w:space="0" w:color="auto" w:frame="1"/>
          <w:lang w:val="hy-AM"/>
        </w:rPr>
        <w:t>արդյունքը</w:t>
      </w:r>
      <w:r w:rsidRPr="0091172B">
        <w:rPr>
          <w:rFonts w:ascii="GHEA Grapalat" w:eastAsia="Times New Roman" w:hAnsi="GHEA Grapalat" w:cs="Arian AMU"/>
          <w:b/>
          <w:bCs/>
          <w:sz w:val="24"/>
          <w:szCs w:val="24"/>
          <w:bdr w:val="none" w:sz="0" w:space="0" w:color="auto" w:frame="1"/>
          <w:lang w:val="hy-AM"/>
        </w:rPr>
        <w:t>.</w:t>
      </w:r>
    </w:p>
    <w:p w14:paraId="11861EEA" w14:textId="5C213152" w:rsidR="001C6AD6" w:rsidRPr="0091172B" w:rsidRDefault="006A5FE0" w:rsidP="004E1B30">
      <w:pPr>
        <w:spacing w:after="0" w:line="360" w:lineRule="auto"/>
        <w:ind w:firstLine="720"/>
        <w:jc w:val="both"/>
        <w:rPr>
          <w:rFonts w:ascii="GHEA Grapalat" w:hAnsi="GHEA Grapalat" w:cs="Sylfaen"/>
          <w:sz w:val="24"/>
          <w:szCs w:val="24"/>
          <w:lang w:val="hy-AM"/>
        </w:rPr>
      </w:pPr>
      <w:r w:rsidRPr="0091172B">
        <w:rPr>
          <w:rFonts w:ascii="GHEA Grapalat" w:hAnsi="GHEA Grapalat"/>
          <w:sz w:val="24"/>
          <w:szCs w:val="24"/>
          <w:lang w:val="hy-AM"/>
        </w:rPr>
        <w:t>«</w:t>
      </w:r>
      <w:r w:rsidR="001E2B2A">
        <w:rPr>
          <w:rFonts w:ascii="GHEA Grapalat" w:hAnsi="GHEA Grapalat" w:cs="Sylfaen"/>
          <w:sz w:val="24"/>
          <w:szCs w:val="24"/>
          <w:lang w:val="hy-AM"/>
        </w:rPr>
        <w:t>Իրավահավասարության ապահովման</w:t>
      </w:r>
      <w:r w:rsidRPr="0091172B">
        <w:rPr>
          <w:rFonts w:ascii="GHEA Grapalat" w:hAnsi="GHEA Grapalat"/>
          <w:sz w:val="24"/>
          <w:szCs w:val="24"/>
          <w:lang w:val="hy-AM"/>
        </w:rPr>
        <w:t xml:space="preserve"> </w:t>
      </w:r>
      <w:r w:rsidR="00D5163E" w:rsidRPr="0091172B">
        <w:rPr>
          <w:rFonts w:ascii="GHEA Grapalat" w:hAnsi="GHEA Grapalat"/>
          <w:sz w:val="24"/>
          <w:szCs w:val="24"/>
          <w:lang w:val="hy-AM"/>
        </w:rPr>
        <w:t xml:space="preserve">և խտրականությունից պաշտպանության </w:t>
      </w:r>
      <w:r w:rsidRPr="0091172B">
        <w:rPr>
          <w:rFonts w:ascii="GHEA Grapalat" w:hAnsi="GHEA Grapalat" w:cs="Sylfaen"/>
          <w:sz w:val="24"/>
          <w:szCs w:val="24"/>
          <w:lang w:val="hy-AM"/>
        </w:rPr>
        <w:t>մասին</w:t>
      </w:r>
      <w:r w:rsidRPr="0091172B">
        <w:rPr>
          <w:rFonts w:ascii="GHEA Grapalat" w:hAnsi="GHEA Grapalat"/>
          <w:sz w:val="24"/>
          <w:szCs w:val="24"/>
          <w:lang w:val="hy-AM"/>
        </w:rPr>
        <w:t xml:space="preserve">» </w:t>
      </w:r>
      <w:r w:rsidRPr="0091172B">
        <w:rPr>
          <w:rFonts w:ascii="GHEA Grapalat" w:hAnsi="GHEA Grapalat" w:cs="Sylfaen"/>
          <w:sz w:val="24"/>
          <w:szCs w:val="24"/>
          <w:lang w:val="hy-AM"/>
        </w:rPr>
        <w:t>օրենքի</w:t>
      </w:r>
      <w:r w:rsidRPr="0091172B">
        <w:rPr>
          <w:rFonts w:ascii="GHEA Grapalat" w:hAnsi="GHEA Grapalat"/>
          <w:sz w:val="24"/>
          <w:szCs w:val="24"/>
          <w:lang w:val="hy-AM"/>
        </w:rPr>
        <w:t xml:space="preserve"> </w:t>
      </w:r>
      <w:r w:rsidR="00487DA2" w:rsidRPr="0091172B">
        <w:rPr>
          <w:rFonts w:ascii="GHEA Grapalat" w:hAnsi="GHEA Grapalat"/>
          <w:sz w:val="24"/>
          <w:szCs w:val="24"/>
          <w:lang w:val="hy-AM"/>
        </w:rPr>
        <w:t xml:space="preserve">և հարակից օրենքների </w:t>
      </w:r>
      <w:r w:rsidRPr="0091172B">
        <w:rPr>
          <w:rFonts w:ascii="GHEA Grapalat" w:hAnsi="GHEA Grapalat" w:cs="Sylfaen"/>
          <w:sz w:val="24"/>
          <w:szCs w:val="24"/>
          <w:lang w:val="hy-AM"/>
        </w:rPr>
        <w:t>նախագծ</w:t>
      </w:r>
      <w:r w:rsidR="00487DA2" w:rsidRPr="0091172B">
        <w:rPr>
          <w:rFonts w:ascii="GHEA Grapalat" w:hAnsi="GHEA Grapalat" w:cs="Sylfaen"/>
          <w:sz w:val="24"/>
          <w:szCs w:val="24"/>
          <w:lang w:val="hy-AM"/>
        </w:rPr>
        <w:t>երի փաթեթի</w:t>
      </w:r>
      <w:r w:rsidR="00D5163E" w:rsidRPr="0091172B">
        <w:rPr>
          <w:rFonts w:ascii="GHEA Grapalat" w:hAnsi="GHEA Grapalat" w:cs="Sylfaen"/>
          <w:sz w:val="24"/>
          <w:szCs w:val="24"/>
          <w:lang w:val="hy-AM"/>
        </w:rPr>
        <w:t xml:space="preserve"> </w:t>
      </w:r>
      <w:r w:rsidR="00D5163E" w:rsidRPr="0091172B">
        <w:rPr>
          <w:rFonts w:ascii="GHEA Grapalat" w:hAnsi="GHEA Grapalat" w:cs="Sylfaen"/>
          <w:sz w:val="24"/>
          <w:szCs w:val="24"/>
          <w:lang w:val="hy-AM"/>
        </w:rPr>
        <w:lastRenderedPageBreak/>
        <w:t>ընդունումը հնարավորություն</w:t>
      </w:r>
      <w:r w:rsidR="00D5163E" w:rsidRPr="0091172B">
        <w:rPr>
          <w:rFonts w:ascii="GHEA Grapalat" w:hAnsi="GHEA Grapalat"/>
          <w:sz w:val="24"/>
          <w:szCs w:val="24"/>
          <w:lang w:val="hy-AM"/>
        </w:rPr>
        <w:t xml:space="preserve"> </w:t>
      </w:r>
      <w:r w:rsidR="00D5163E" w:rsidRPr="0091172B">
        <w:rPr>
          <w:rFonts w:ascii="GHEA Grapalat" w:hAnsi="GHEA Grapalat" w:cs="Sylfaen"/>
          <w:sz w:val="24"/>
          <w:szCs w:val="24"/>
          <w:lang w:val="hy-AM"/>
        </w:rPr>
        <w:t>կտա</w:t>
      </w:r>
      <w:r w:rsidR="00D5163E" w:rsidRPr="0091172B">
        <w:rPr>
          <w:rFonts w:ascii="GHEA Grapalat" w:hAnsi="GHEA Grapalat"/>
          <w:sz w:val="24"/>
          <w:szCs w:val="24"/>
          <w:lang w:val="hy-AM"/>
        </w:rPr>
        <w:t xml:space="preserve"> </w:t>
      </w:r>
      <w:r w:rsidR="00D5163E" w:rsidRPr="0091172B">
        <w:rPr>
          <w:rFonts w:ascii="GHEA Grapalat" w:hAnsi="GHEA Grapalat" w:cs="Sylfaen"/>
          <w:sz w:val="24"/>
          <w:szCs w:val="24"/>
          <w:lang w:val="hy-AM"/>
        </w:rPr>
        <w:t>երաշխավորել</w:t>
      </w:r>
      <w:r w:rsidR="00D5163E" w:rsidRPr="0091172B">
        <w:rPr>
          <w:rFonts w:ascii="GHEA Grapalat" w:hAnsi="GHEA Grapalat"/>
          <w:sz w:val="24"/>
          <w:szCs w:val="24"/>
          <w:lang w:val="hy-AM"/>
        </w:rPr>
        <w:t xml:space="preserve"> </w:t>
      </w:r>
      <w:r w:rsidR="000D7771" w:rsidRPr="0091172B">
        <w:rPr>
          <w:rFonts w:ascii="GHEA Grapalat" w:hAnsi="GHEA Grapalat" w:cs="Sylfaen"/>
          <w:sz w:val="24"/>
          <w:szCs w:val="24"/>
          <w:lang w:val="hy-AM"/>
        </w:rPr>
        <w:t>յուրաքանչյուր</w:t>
      </w:r>
      <w:r w:rsidR="000D7771" w:rsidRPr="0091172B">
        <w:rPr>
          <w:rFonts w:ascii="GHEA Grapalat" w:hAnsi="GHEA Grapalat"/>
          <w:sz w:val="24"/>
          <w:szCs w:val="24"/>
          <w:lang w:val="hy-AM"/>
        </w:rPr>
        <w:t xml:space="preserve"> </w:t>
      </w:r>
      <w:r w:rsidR="000D7771" w:rsidRPr="0091172B">
        <w:rPr>
          <w:rFonts w:ascii="GHEA Grapalat" w:hAnsi="GHEA Grapalat" w:cs="Sylfaen"/>
          <w:sz w:val="24"/>
          <w:szCs w:val="24"/>
          <w:lang w:val="hy-AM"/>
        </w:rPr>
        <w:t>անձի</w:t>
      </w:r>
      <w:r w:rsidR="000D7771" w:rsidRPr="0091172B">
        <w:rPr>
          <w:rFonts w:ascii="GHEA Grapalat" w:hAnsi="GHEA Grapalat"/>
          <w:sz w:val="24"/>
          <w:szCs w:val="24"/>
          <w:lang w:val="hy-AM"/>
        </w:rPr>
        <w:t xml:space="preserve"> նկատմամբ </w:t>
      </w:r>
      <w:r w:rsidR="000D7771" w:rsidRPr="0091172B">
        <w:rPr>
          <w:rFonts w:ascii="GHEA Grapalat" w:hAnsi="GHEA Grapalat" w:cs="Sylfaen"/>
          <w:sz w:val="24"/>
          <w:szCs w:val="24"/>
          <w:lang w:val="hy-AM"/>
        </w:rPr>
        <w:t>հավասար վերաբերմունքն ու իրավունքների</w:t>
      </w:r>
      <w:r w:rsidR="000D7771" w:rsidRPr="0091172B">
        <w:rPr>
          <w:rFonts w:ascii="GHEA Grapalat" w:hAnsi="GHEA Grapalat"/>
          <w:sz w:val="24"/>
          <w:szCs w:val="24"/>
          <w:lang w:val="hy-AM"/>
        </w:rPr>
        <w:t xml:space="preserve">, </w:t>
      </w:r>
      <w:r w:rsidR="000D7771" w:rsidRPr="0091172B">
        <w:rPr>
          <w:rFonts w:ascii="GHEA Grapalat" w:hAnsi="GHEA Grapalat" w:cs="Sylfaen"/>
          <w:sz w:val="24"/>
          <w:szCs w:val="24"/>
          <w:lang w:val="hy-AM"/>
        </w:rPr>
        <w:t>ազատությունների</w:t>
      </w:r>
      <w:r w:rsidR="000D7771" w:rsidRPr="0091172B">
        <w:rPr>
          <w:rFonts w:ascii="GHEA Grapalat" w:hAnsi="GHEA Grapalat"/>
          <w:sz w:val="24"/>
          <w:szCs w:val="24"/>
          <w:lang w:val="hy-AM"/>
        </w:rPr>
        <w:t xml:space="preserve"> և պարտականությունների </w:t>
      </w:r>
      <w:r w:rsidR="000D7771" w:rsidRPr="0091172B">
        <w:rPr>
          <w:rFonts w:ascii="GHEA Grapalat" w:hAnsi="GHEA Grapalat" w:cs="Sylfaen"/>
          <w:sz w:val="24"/>
          <w:szCs w:val="24"/>
          <w:lang w:val="hy-AM"/>
        </w:rPr>
        <w:t>իրականացման</w:t>
      </w:r>
      <w:r w:rsidR="000D7771" w:rsidRPr="0091172B">
        <w:rPr>
          <w:rFonts w:ascii="GHEA Grapalat" w:hAnsi="GHEA Grapalat"/>
          <w:sz w:val="24"/>
          <w:szCs w:val="24"/>
          <w:lang w:val="hy-AM"/>
        </w:rPr>
        <w:t xml:space="preserve"> </w:t>
      </w:r>
      <w:r w:rsidR="000D7771" w:rsidRPr="0091172B">
        <w:rPr>
          <w:rFonts w:ascii="GHEA Grapalat" w:hAnsi="GHEA Grapalat" w:cs="Sylfaen"/>
          <w:sz w:val="24"/>
          <w:szCs w:val="24"/>
          <w:lang w:val="hy-AM"/>
        </w:rPr>
        <w:t>հավասար</w:t>
      </w:r>
      <w:r w:rsidR="000D7771" w:rsidRPr="0091172B">
        <w:rPr>
          <w:rFonts w:ascii="GHEA Grapalat" w:hAnsi="GHEA Grapalat"/>
          <w:sz w:val="24"/>
          <w:szCs w:val="24"/>
          <w:lang w:val="hy-AM"/>
        </w:rPr>
        <w:t xml:space="preserve"> </w:t>
      </w:r>
      <w:r w:rsidR="000D7771" w:rsidRPr="0091172B">
        <w:rPr>
          <w:rFonts w:ascii="GHEA Grapalat" w:hAnsi="GHEA Grapalat" w:cs="Sylfaen"/>
          <w:sz w:val="24"/>
          <w:szCs w:val="24"/>
          <w:lang w:val="hy-AM"/>
        </w:rPr>
        <w:t xml:space="preserve">հնարավորությունները, ինչպես նաև յուրաքանչյուր անձի նկատմամբ խտրականության կանխարգելումն ու խտրականության չենթարկվելու իրավունքի պաշտպանությունը։ </w:t>
      </w:r>
    </w:p>
    <w:p w14:paraId="615CB306" w14:textId="0D8BD302" w:rsidR="00CC3103" w:rsidRPr="0091172B" w:rsidRDefault="003D0B02" w:rsidP="004E1B30">
      <w:pPr>
        <w:spacing w:after="0" w:line="360" w:lineRule="auto"/>
        <w:ind w:firstLine="720"/>
        <w:jc w:val="both"/>
        <w:rPr>
          <w:rFonts w:ascii="GHEA Grapalat" w:hAnsi="GHEA Grapalat" w:cs="Sylfaen"/>
          <w:sz w:val="24"/>
          <w:szCs w:val="24"/>
          <w:lang w:val="hy-AM"/>
        </w:rPr>
      </w:pPr>
      <w:r w:rsidRPr="0091172B">
        <w:rPr>
          <w:rFonts w:ascii="GHEA Grapalat" w:hAnsi="GHEA Grapalat" w:cs="Sylfaen"/>
          <w:sz w:val="24"/>
          <w:szCs w:val="24"/>
          <w:lang w:val="hy-AM"/>
        </w:rPr>
        <w:t xml:space="preserve">Նախագծի ընդունման </w:t>
      </w:r>
      <w:r w:rsidR="007279E8" w:rsidRPr="0091172B">
        <w:rPr>
          <w:rFonts w:ascii="GHEA Grapalat" w:hAnsi="GHEA Grapalat" w:cs="Sylfaen"/>
          <w:sz w:val="24"/>
          <w:szCs w:val="24"/>
          <w:lang w:val="hy-AM"/>
        </w:rPr>
        <w:t>արդյունքում</w:t>
      </w:r>
      <w:r w:rsidRPr="0091172B">
        <w:rPr>
          <w:rFonts w:ascii="GHEA Grapalat" w:hAnsi="GHEA Grapalat" w:cs="Sylfaen"/>
          <w:sz w:val="24"/>
          <w:szCs w:val="24"/>
          <w:lang w:val="hy-AM"/>
        </w:rPr>
        <w:t xml:space="preserve"> </w:t>
      </w:r>
      <w:r w:rsidR="007279E8" w:rsidRPr="0091172B">
        <w:rPr>
          <w:rFonts w:ascii="GHEA Grapalat" w:hAnsi="GHEA Grapalat" w:cs="Sylfaen"/>
          <w:sz w:val="24"/>
          <w:szCs w:val="24"/>
          <w:lang w:val="hy-AM"/>
        </w:rPr>
        <w:t>ՀՀ մ</w:t>
      </w:r>
      <w:r w:rsidRPr="0091172B">
        <w:rPr>
          <w:rFonts w:ascii="GHEA Grapalat" w:hAnsi="GHEA Grapalat" w:cs="Sylfaen"/>
          <w:sz w:val="24"/>
          <w:szCs w:val="24"/>
          <w:lang w:val="hy-AM"/>
        </w:rPr>
        <w:t>արդու իրավունքների պաշտպանը</w:t>
      </w:r>
      <w:r w:rsidR="006B1116" w:rsidRPr="0091172B">
        <w:rPr>
          <w:rFonts w:ascii="GHEA Grapalat" w:hAnsi="GHEA Grapalat" w:cs="Sylfaen"/>
          <w:sz w:val="24"/>
          <w:szCs w:val="24"/>
          <w:lang w:val="hy-AM"/>
        </w:rPr>
        <w:t>՝</w:t>
      </w:r>
      <w:r w:rsidRPr="0091172B">
        <w:rPr>
          <w:rFonts w:ascii="GHEA Grapalat" w:hAnsi="GHEA Grapalat" w:cs="Sylfaen"/>
          <w:sz w:val="24"/>
          <w:szCs w:val="24"/>
          <w:lang w:val="hy-AM"/>
        </w:rPr>
        <w:t xml:space="preserve"> որպես </w:t>
      </w:r>
      <w:r w:rsidR="001E2B2A">
        <w:rPr>
          <w:rFonts w:ascii="GHEA Grapalat" w:hAnsi="GHEA Grapalat" w:cs="Sylfaen"/>
          <w:sz w:val="24"/>
          <w:szCs w:val="24"/>
          <w:lang w:val="hy-AM"/>
        </w:rPr>
        <w:t>իրավահավասարության ապահովման</w:t>
      </w:r>
      <w:r w:rsidRPr="0091172B">
        <w:rPr>
          <w:rFonts w:ascii="GHEA Grapalat" w:hAnsi="GHEA Grapalat" w:cs="Sylfaen"/>
          <w:sz w:val="24"/>
          <w:szCs w:val="24"/>
          <w:lang w:val="hy-AM"/>
        </w:rPr>
        <w:t xml:space="preserve"> և խտրականությունից պաշտպանության մարմին</w:t>
      </w:r>
      <w:r w:rsidR="007279E8" w:rsidRPr="0091172B">
        <w:rPr>
          <w:rFonts w:ascii="GHEA Grapalat" w:hAnsi="GHEA Grapalat" w:cs="Cambria"/>
          <w:sz w:val="24"/>
          <w:szCs w:val="24"/>
          <w:lang w:val="hy-AM"/>
        </w:rPr>
        <w:t>,</w:t>
      </w:r>
      <w:r w:rsidR="00194152" w:rsidRPr="0091172B">
        <w:rPr>
          <w:rFonts w:ascii="GHEA Grapalat" w:hAnsi="GHEA Grapalat" w:cs="Cambria"/>
          <w:sz w:val="24"/>
          <w:szCs w:val="24"/>
          <w:lang w:val="hy-AM"/>
        </w:rPr>
        <w:t xml:space="preserve"> </w:t>
      </w:r>
      <w:r w:rsidRPr="0091172B">
        <w:rPr>
          <w:rFonts w:ascii="GHEA Grapalat" w:hAnsi="GHEA Grapalat" w:cs="Sylfaen"/>
          <w:sz w:val="24"/>
          <w:szCs w:val="24"/>
          <w:lang w:val="hy-AM"/>
        </w:rPr>
        <w:t>իրականացն</w:t>
      </w:r>
      <w:r w:rsidR="007279E8" w:rsidRPr="0091172B">
        <w:rPr>
          <w:rFonts w:ascii="GHEA Grapalat" w:hAnsi="GHEA Grapalat" w:cs="Sylfaen"/>
          <w:sz w:val="24"/>
          <w:szCs w:val="24"/>
          <w:lang w:val="hy-AM"/>
        </w:rPr>
        <w:t>ելու</w:t>
      </w:r>
      <w:r w:rsidRPr="0091172B">
        <w:rPr>
          <w:rFonts w:ascii="GHEA Grapalat" w:hAnsi="GHEA Grapalat" w:cs="Sylfaen"/>
          <w:sz w:val="24"/>
          <w:szCs w:val="24"/>
          <w:lang w:val="hy-AM"/>
        </w:rPr>
        <w:t xml:space="preserve"> է «</w:t>
      </w:r>
      <w:r w:rsidR="001E2B2A">
        <w:rPr>
          <w:rFonts w:ascii="GHEA Grapalat" w:hAnsi="GHEA Grapalat" w:cs="Sylfaen"/>
          <w:sz w:val="24"/>
          <w:szCs w:val="24"/>
          <w:lang w:val="hy-AM"/>
        </w:rPr>
        <w:t>Իրավահավասարության ապահովման</w:t>
      </w:r>
      <w:r w:rsidRPr="0091172B">
        <w:rPr>
          <w:rFonts w:ascii="GHEA Grapalat" w:hAnsi="GHEA Grapalat" w:cs="Sylfaen"/>
          <w:sz w:val="24"/>
          <w:szCs w:val="24"/>
          <w:lang w:val="hy-AM"/>
        </w:rPr>
        <w:t xml:space="preserve"> և խտրականությունից պաշտպանության մասին» օրենքի դրույթների կիրառության մշտադիտարկում, հավասար վերաբերմունքի խթանում, խտրականության չենթարկվելու իրավունքի խախտումների կանխարգելում և խտրականության ենթարկված անձանց իրավունքների պաշտպանություն</w:t>
      </w:r>
      <w:r w:rsidR="00EA5EAB" w:rsidRPr="0091172B">
        <w:rPr>
          <w:rFonts w:ascii="GHEA Grapalat" w:hAnsi="GHEA Grapalat" w:cs="Sylfaen"/>
          <w:sz w:val="24"/>
          <w:szCs w:val="24"/>
          <w:lang w:val="hy-AM"/>
        </w:rPr>
        <w:t>։</w:t>
      </w:r>
    </w:p>
    <w:p w14:paraId="5F5E1BDF" w14:textId="77777777" w:rsidR="009373A9" w:rsidRPr="0091172B" w:rsidRDefault="009373A9" w:rsidP="004E1B30">
      <w:pPr>
        <w:spacing w:after="0" w:line="360" w:lineRule="auto"/>
        <w:ind w:firstLine="720"/>
        <w:jc w:val="both"/>
        <w:rPr>
          <w:rFonts w:ascii="GHEA Grapalat" w:hAnsi="GHEA Grapalat" w:cs="Sylfaen"/>
          <w:sz w:val="24"/>
          <w:szCs w:val="24"/>
          <w:lang w:val="hy-AM"/>
        </w:rPr>
      </w:pPr>
    </w:p>
    <w:p w14:paraId="3C4CD9FA" w14:textId="77777777" w:rsidR="00CC3103" w:rsidRPr="0091172B" w:rsidRDefault="00CC3103" w:rsidP="0008467B">
      <w:pPr>
        <w:numPr>
          <w:ilvl w:val="0"/>
          <w:numId w:val="4"/>
        </w:numPr>
        <w:shd w:val="clear" w:color="auto" w:fill="FFFFFF"/>
        <w:spacing w:after="0" w:line="360" w:lineRule="auto"/>
        <w:ind w:left="0" w:firstLine="709"/>
        <w:jc w:val="both"/>
        <w:textAlignment w:val="baseline"/>
        <w:rPr>
          <w:rFonts w:ascii="GHEA Grapalat" w:eastAsia="Times New Roman" w:hAnsi="GHEA Grapalat" w:cs="Arian AMU"/>
          <w:sz w:val="24"/>
          <w:szCs w:val="24"/>
          <w:lang w:val="hy-AM"/>
        </w:rPr>
      </w:pPr>
      <w:r w:rsidRPr="0091172B">
        <w:rPr>
          <w:rFonts w:ascii="GHEA Grapalat" w:eastAsia="Times New Roman" w:hAnsi="GHEA Grapalat" w:cs="Sylfaen"/>
          <w:b/>
          <w:bCs/>
          <w:sz w:val="24"/>
          <w:szCs w:val="24"/>
          <w:bdr w:val="none" w:sz="0" w:space="0" w:color="auto" w:frame="1"/>
          <w:lang w:val="hy-AM"/>
        </w:rPr>
        <w:t>Նախագծի</w:t>
      </w:r>
      <w:r w:rsidRPr="0091172B">
        <w:rPr>
          <w:rFonts w:ascii="GHEA Grapalat" w:eastAsia="Times New Roman" w:hAnsi="GHEA Grapalat" w:cs="Arian AMU"/>
          <w:b/>
          <w:bCs/>
          <w:sz w:val="24"/>
          <w:szCs w:val="24"/>
          <w:bdr w:val="none" w:sz="0" w:space="0" w:color="auto" w:frame="1"/>
          <w:lang w:val="hy-AM"/>
        </w:rPr>
        <w:t xml:space="preserve"> </w:t>
      </w:r>
      <w:r w:rsidRPr="0091172B">
        <w:rPr>
          <w:rFonts w:ascii="GHEA Grapalat" w:eastAsia="Times New Roman" w:hAnsi="GHEA Grapalat" w:cs="Sylfaen"/>
          <w:b/>
          <w:bCs/>
          <w:sz w:val="24"/>
          <w:szCs w:val="24"/>
          <w:bdr w:val="none" w:sz="0" w:space="0" w:color="auto" w:frame="1"/>
          <w:lang w:val="hy-AM"/>
        </w:rPr>
        <w:t>ընդունման</w:t>
      </w:r>
      <w:r w:rsidRPr="0091172B">
        <w:rPr>
          <w:rFonts w:ascii="GHEA Grapalat" w:eastAsia="Times New Roman" w:hAnsi="GHEA Grapalat" w:cs="Arian AMU"/>
          <w:b/>
          <w:bCs/>
          <w:sz w:val="24"/>
          <w:szCs w:val="24"/>
          <w:bdr w:val="none" w:sz="0" w:space="0" w:color="auto" w:frame="1"/>
          <w:lang w:val="hy-AM"/>
        </w:rPr>
        <w:t xml:space="preserve"> </w:t>
      </w:r>
      <w:r w:rsidRPr="0091172B">
        <w:rPr>
          <w:rFonts w:ascii="GHEA Grapalat" w:eastAsia="Times New Roman" w:hAnsi="GHEA Grapalat" w:cs="Sylfaen"/>
          <w:b/>
          <w:bCs/>
          <w:sz w:val="24"/>
          <w:szCs w:val="24"/>
          <w:bdr w:val="none" w:sz="0" w:space="0" w:color="auto" w:frame="1"/>
          <w:lang w:val="hy-AM"/>
        </w:rPr>
        <w:t>կապակցությամբ</w:t>
      </w:r>
      <w:r w:rsidRPr="0091172B">
        <w:rPr>
          <w:rFonts w:ascii="GHEA Grapalat" w:eastAsia="Times New Roman" w:hAnsi="GHEA Grapalat" w:cs="Arian AMU"/>
          <w:b/>
          <w:bCs/>
          <w:sz w:val="24"/>
          <w:szCs w:val="24"/>
          <w:bdr w:val="none" w:sz="0" w:space="0" w:color="auto" w:frame="1"/>
          <w:lang w:val="hy-AM"/>
        </w:rPr>
        <w:t xml:space="preserve"> </w:t>
      </w:r>
      <w:r w:rsidRPr="0091172B">
        <w:rPr>
          <w:rFonts w:ascii="GHEA Grapalat" w:eastAsia="Times New Roman" w:hAnsi="GHEA Grapalat" w:cs="Sylfaen"/>
          <w:b/>
          <w:bCs/>
          <w:sz w:val="24"/>
          <w:szCs w:val="24"/>
          <w:bdr w:val="none" w:sz="0" w:space="0" w:color="auto" w:frame="1"/>
          <w:lang w:val="hy-AM"/>
        </w:rPr>
        <w:t>լրացուցիչ</w:t>
      </w:r>
      <w:r w:rsidRPr="0091172B">
        <w:rPr>
          <w:rFonts w:ascii="GHEA Grapalat" w:eastAsia="Times New Roman" w:hAnsi="GHEA Grapalat" w:cs="Arian AMU"/>
          <w:b/>
          <w:bCs/>
          <w:sz w:val="24"/>
          <w:szCs w:val="24"/>
          <w:bdr w:val="none" w:sz="0" w:space="0" w:color="auto" w:frame="1"/>
          <w:lang w:val="hy-AM"/>
        </w:rPr>
        <w:t xml:space="preserve"> </w:t>
      </w:r>
      <w:r w:rsidRPr="0091172B">
        <w:rPr>
          <w:rFonts w:ascii="GHEA Grapalat" w:eastAsia="Times New Roman" w:hAnsi="GHEA Grapalat" w:cs="Sylfaen"/>
          <w:b/>
          <w:bCs/>
          <w:sz w:val="24"/>
          <w:szCs w:val="24"/>
          <w:bdr w:val="none" w:sz="0" w:space="0" w:color="auto" w:frame="1"/>
          <w:lang w:val="hy-AM"/>
        </w:rPr>
        <w:t>ֆինանսական</w:t>
      </w:r>
      <w:r w:rsidRPr="0091172B">
        <w:rPr>
          <w:rFonts w:ascii="GHEA Grapalat" w:eastAsia="Times New Roman" w:hAnsi="GHEA Grapalat" w:cs="Arian AMU"/>
          <w:b/>
          <w:bCs/>
          <w:sz w:val="24"/>
          <w:szCs w:val="24"/>
          <w:bdr w:val="none" w:sz="0" w:space="0" w:color="auto" w:frame="1"/>
          <w:lang w:val="hy-AM"/>
        </w:rPr>
        <w:t xml:space="preserve"> </w:t>
      </w:r>
      <w:r w:rsidRPr="0091172B">
        <w:rPr>
          <w:rFonts w:ascii="GHEA Grapalat" w:eastAsia="Times New Roman" w:hAnsi="GHEA Grapalat" w:cs="Sylfaen"/>
          <w:b/>
          <w:bCs/>
          <w:sz w:val="24"/>
          <w:szCs w:val="24"/>
          <w:bdr w:val="none" w:sz="0" w:space="0" w:color="auto" w:frame="1"/>
          <w:lang w:val="hy-AM"/>
        </w:rPr>
        <w:t>միջոցների</w:t>
      </w:r>
      <w:r w:rsidRPr="0091172B">
        <w:rPr>
          <w:rFonts w:ascii="GHEA Grapalat" w:eastAsia="Times New Roman" w:hAnsi="GHEA Grapalat" w:cs="Arian AMU"/>
          <w:b/>
          <w:bCs/>
          <w:sz w:val="24"/>
          <w:szCs w:val="24"/>
          <w:bdr w:val="none" w:sz="0" w:space="0" w:color="auto" w:frame="1"/>
          <w:lang w:val="hy-AM"/>
        </w:rPr>
        <w:t xml:space="preserve"> </w:t>
      </w:r>
      <w:r w:rsidRPr="0091172B">
        <w:rPr>
          <w:rFonts w:ascii="GHEA Grapalat" w:eastAsia="Times New Roman" w:hAnsi="GHEA Grapalat" w:cs="Sylfaen"/>
          <w:b/>
          <w:bCs/>
          <w:sz w:val="24"/>
          <w:szCs w:val="24"/>
          <w:bdr w:val="none" w:sz="0" w:space="0" w:color="auto" w:frame="1"/>
          <w:lang w:val="hy-AM"/>
        </w:rPr>
        <w:t>անհրաժեշտությունը</w:t>
      </w:r>
      <w:r w:rsidRPr="0091172B">
        <w:rPr>
          <w:rFonts w:ascii="GHEA Grapalat" w:eastAsia="Times New Roman" w:hAnsi="GHEA Grapalat" w:cs="Arian AMU"/>
          <w:b/>
          <w:bCs/>
          <w:sz w:val="24"/>
          <w:szCs w:val="24"/>
          <w:bdr w:val="none" w:sz="0" w:space="0" w:color="auto" w:frame="1"/>
          <w:lang w:val="hy-AM"/>
        </w:rPr>
        <w:t xml:space="preserve"> </w:t>
      </w:r>
      <w:r w:rsidRPr="0091172B">
        <w:rPr>
          <w:rFonts w:ascii="GHEA Grapalat" w:eastAsia="Times New Roman" w:hAnsi="GHEA Grapalat" w:cs="Sylfaen"/>
          <w:b/>
          <w:bCs/>
          <w:sz w:val="24"/>
          <w:szCs w:val="24"/>
          <w:bdr w:val="none" w:sz="0" w:space="0" w:color="auto" w:frame="1"/>
          <w:lang w:val="hy-AM"/>
        </w:rPr>
        <w:t>և</w:t>
      </w:r>
      <w:r w:rsidRPr="0091172B">
        <w:rPr>
          <w:rFonts w:ascii="GHEA Grapalat" w:eastAsia="Times New Roman" w:hAnsi="GHEA Grapalat" w:cs="Arian AMU"/>
          <w:b/>
          <w:bCs/>
          <w:sz w:val="24"/>
          <w:szCs w:val="24"/>
          <w:bdr w:val="none" w:sz="0" w:space="0" w:color="auto" w:frame="1"/>
          <w:lang w:val="hy-AM"/>
        </w:rPr>
        <w:t xml:space="preserve"> </w:t>
      </w:r>
      <w:r w:rsidRPr="0091172B">
        <w:rPr>
          <w:rFonts w:ascii="GHEA Grapalat" w:eastAsia="Times New Roman" w:hAnsi="GHEA Grapalat" w:cs="Sylfaen"/>
          <w:b/>
          <w:bCs/>
          <w:sz w:val="24"/>
          <w:szCs w:val="24"/>
          <w:bdr w:val="none" w:sz="0" w:space="0" w:color="auto" w:frame="1"/>
          <w:lang w:val="hy-AM"/>
        </w:rPr>
        <w:t>պետական</w:t>
      </w:r>
      <w:r w:rsidRPr="0091172B">
        <w:rPr>
          <w:rFonts w:ascii="GHEA Grapalat" w:eastAsia="Times New Roman" w:hAnsi="GHEA Grapalat" w:cs="Arian AMU"/>
          <w:b/>
          <w:bCs/>
          <w:sz w:val="24"/>
          <w:szCs w:val="24"/>
          <w:bdr w:val="none" w:sz="0" w:space="0" w:color="auto" w:frame="1"/>
          <w:lang w:val="hy-AM"/>
        </w:rPr>
        <w:t xml:space="preserve"> </w:t>
      </w:r>
      <w:r w:rsidRPr="0091172B">
        <w:rPr>
          <w:rFonts w:ascii="GHEA Grapalat" w:eastAsia="Times New Roman" w:hAnsi="GHEA Grapalat" w:cs="Sylfaen"/>
          <w:b/>
          <w:bCs/>
          <w:sz w:val="24"/>
          <w:szCs w:val="24"/>
          <w:bdr w:val="none" w:sz="0" w:space="0" w:color="auto" w:frame="1"/>
          <w:lang w:val="hy-AM"/>
        </w:rPr>
        <w:t>բյուջեի</w:t>
      </w:r>
      <w:r w:rsidRPr="0091172B">
        <w:rPr>
          <w:rFonts w:ascii="GHEA Grapalat" w:eastAsia="Times New Roman" w:hAnsi="GHEA Grapalat" w:cs="Arian AMU"/>
          <w:b/>
          <w:bCs/>
          <w:sz w:val="24"/>
          <w:szCs w:val="24"/>
          <w:bdr w:val="none" w:sz="0" w:space="0" w:color="auto" w:frame="1"/>
          <w:lang w:val="hy-AM"/>
        </w:rPr>
        <w:t xml:space="preserve"> </w:t>
      </w:r>
      <w:r w:rsidRPr="0091172B">
        <w:rPr>
          <w:rFonts w:ascii="GHEA Grapalat" w:eastAsia="Times New Roman" w:hAnsi="GHEA Grapalat" w:cs="Sylfaen"/>
          <w:b/>
          <w:bCs/>
          <w:sz w:val="24"/>
          <w:szCs w:val="24"/>
          <w:bdr w:val="none" w:sz="0" w:space="0" w:color="auto" w:frame="1"/>
          <w:lang w:val="hy-AM"/>
        </w:rPr>
        <w:t>եկամուտներում</w:t>
      </w:r>
      <w:r w:rsidRPr="0091172B">
        <w:rPr>
          <w:rFonts w:ascii="GHEA Grapalat" w:eastAsia="Times New Roman" w:hAnsi="GHEA Grapalat" w:cs="Arian AMU"/>
          <w:b/>
          <w:bCs/>
          <w:sz w:val="24"/>
          <w:szCs w:val="24"/>
          <w:bdr w:val="none" w:sz="0" w:space="0" w:color="auto" w:frame="1"/>
          <w:lang w:val="hy-AM"/>
        </w:rPr>
        <w:t xml:space="preserve"> </w:t>
      </w:r>
      <w:r w:rsidRPr="0091172B">
        <w:rPr>
          <w:rFonts w:ascii="GHEA Grapalat" w:eastAsia="Times New Roman" w:hAnsi="GHEA Grapalat" w:cs="Sylfaen"/>
          <w:b/>
          <w:bCs/>
          <w:sz w:val="24"/>
          <w:szCs w:val="24"/>
          <w:bdr w:val="none" w:sz="0" w:space="0" w:color="auto" w:frame="1"/>
          <w:lang w:val="hy-AM"/>
        </w:rPr>
        <w:t>և</w:t>
      </w:r>
      <w:r w:rsidRPr="0091172B">
        <w:rPr>
          <w:rFonts w:ascii="GHEA Grapalat" w:eastAsia="Times New Roman" w:hAnsi="GHEA Grapalat" w:cs="Arian AMU"/>
          <w:b/>
          <w:bCs/>
          <w:sz w:val="24"/>
          <w:szCs w:val="24"/>
          <w:bdr w:val="none" w:sz="0" w:space="0" w:color="auto" w:frame="1"/>
          <w:lang w:val="hy-AM"/>
        </w:rPr>
        <w:t xml:space="preserve"> </w:t>
      </w:r>
      <w:r w:rsidRPr="0091172B">
        <w:rPr>
          <w:rFonts w:ascii="GHEA Grapalat" w:eastAsia="Times New Roman" w:hAnsi="GHEA Grapalat" w:cs="Sylfaen"/>
          <w:b/>
          <w:bCs/>
          <w:sz w:val="24"/>
          <w:szCs w:val="24"/>
          <w:bdr w:val="none" w:sz="0" w:space="0" w:color="auto" w:frame="1"/>
          <w:lang w:val="hy-AM"/>
        </w:rPr>
        <w:t>ծախսերում</w:t>
      </w:r>
      <w:r w:rsidRPr="0091172B">
        <w:rPr>
          <w:rFonts w:ascii="GHEA Grapalat" w:eastAsia="Times New Roman" w:hAnsi="GHEA Grapalat" w:cs="Arian AMU"/>
          <w:b/>
          <w:bCs/>
          <w:sz w:val="24"/>
          <w:szCs w:val="24"/>
          <w:bdr w:val="none" w:sz="0" w:space="0" w:color="auto" w:frame="1"/>
          <w:lang w:val="hy-AM"/>
        </w:rPr>
        <w:t xml:space="preserve"> </w:t>
      </w:r>
      <w:r w:rsidRPr="0091172B">
        <w:rPr>
          <w:rFonts w:ascii="GHEA Grapalat" w:eastAsia="Times New Roman" w:hAnsi="GHEA Grapalat" w:cs="Sylfaen"/>
          <w:b/>
          <w:bCs/>
          <w:sz w:val="24"/>
          <w:szCs w:val="24"/>
          <w:bdr w:val="none" w:sz="0" w:space="0" w:color="auto" w:frame="1"/>
          <w:lang w:val="hy-AM"/>
        </w:rPr>
        <w:t>սպասվելիք</w:t>
      </w:r>
      <w:r w:rsidRPr="0091172B">
        <w:rPr>
          <w:rFonts w:ascii="GHEA Grapalat" w:eastAsia="Times New Roman" w:hAnsi="GHEA Grapalat" w:cs="Arian AMU"/>
          <w:b/>
          <w:bCs/>
          <w:sz w:val="24"/>
          <w:szCs w:val="24"/>
          <w:bdr w:val="none" w:sz="0" w:space="0" w:color="auto" w:frame="1"/>
          <w:lang w:val="hy-AM"/>
        </w:rPr>
        <w:t xml:space="preserve"> </w:t>
      </w:r>
      <w:r w:rsidRPr="0091172B">
        <w:rPr>
          <w:rFonts w:ascii="GHEA Grapalat" w:eastAsia="Times New Roman" w:hAnsi="GHEA Grapalat" w:cs="Sylfaen"/>
          <w:b/>
          <w:bCs/>
          <w:sz w:val="24"/>
          <w:szCs w:val="24"/>
          <w:bdr w:val="none" w:sz="0" w:space="0" w:color="auto" w:frame="1"/>
          <w:lang w:val="hy-AM"/>
        </w:rPr>
        <w:t>փոփոխությունները</w:t>
      </w:r>
      <w:r w:rsidRPr="0091172B">
        <w:rPr>
          <w:rFonts w:ascii="GHEA Grapalat" w:eastAsia="Times New Roman" w:hAnsi="GHEA Grapalat" w:cs="Arian AMU"/>
          <w:b/>
          <w:bCs/>
          <w:sz w:val="24"/>
          <w:szCs w:val="24"/>
          <w:bdr w:val="none" w:sz="0" w:space="0" w:color="auto" w:frame="1"/>
          <w:lang w:val="hy-AM"/>
        </w:rPr>
        <w:t>.</w:t>
      </w:r>
    </w:p>
    <w:p w14:paraId="6B531BC4" w14:textId="528BFAA1" w:rsidR="00CC3103" w:rsidRPr="0091172B" w:rsidRDefault="00CC3103" w:rsidP="004E1B30">
      <w:pPr>
        <w:shd w:val="clear" w:color="auto" w:fill="FFFFFF"/>
        <w:tabs>
          <w:tab w:val="num" w:pos="720"/>
        </w:tabs>
        <w:spacing w:after="0" w:line="360" w:lineRule="auto"/>
        <w:ind w:firstLine="360"/>
        <w:jc w:val="both"/>
        <w:textAlignment w:val="baseline"/>
        <w:rPr>
          <w:rFonts w:ascii="GHEA Grapalat" w:eastAsia="Times New Roman" w:hAnsi="GHEA Grapalat" w:cs="Arian AMU"/>
          <w:sz w:val="24"/>
          <w:szCs w:val="24"/>
          <w:lang w:val="hy-AM"/>
        </w:rPr>
      </w:pPr>
      <w:r w:rsidRPr="0091172B">
        <w:rPr>
          <w:rFonts w:ascii="GHEA Grapalat" w:eastAsia="Times New Roman" w:hAnsi="GHEA Grapalat" w:cs="Arian AMU"/>
          <w:sz w:val="24"/>
          <w:szCs w:val="24"/>
          <w:lang w:val="hy-AM"/>
        </w:rPr>
        <w:t xml:space="preserve">Նախագծերի </w:t>
      </w:r>
      <w:r w:rsidR="00194152" w:rsidRPr="0091172B">
        <w:rPr>
          <w:rFonts w:ascii="GHEA Grapalat" w:eastAsia="Times New Roman" w:hAnsi="GHEA Grapalat" w:cs="Arian AMU"/>
          <w:sz w:val="24"/>
          <w:szCs w:val="24"/>
          <w:lang w:val="hy-AM"/>
        </w:rPr>
        <w:t xml:space="preserve">փաթեթի </w:t>
      </w:r>
      <w:r w:rsidRPr="0091172B">
        <w:rPr>
          <w:rFonts w:ascii="GHEA Grapalat" w:eastAsia="Times New Roman" w:hAnsi="GHEA Grapalat" w:cs="Arian AMU"/>
          <w:sz w:val="24"/>
          <w:szCs w:val="24"/>
          <w:lang w:val="hy-AM"/>
        </w:rPr>
        <w:t xml:space="preserve">ընդունումը պետական բյուջեի եկամուտներում և ծախսերում </w:t>
      </w:r>
      <w:r w:rsidR="00194152" w:rsidRPr="0091172B">
        <w:rPr>
          <w:rFonts w:ascii="GHEA Grapalat" w:eastAsia="Times New Roman" w:hAnsi="GHEA Grapalat" w:cs="Arian AMU"/>
          <w:sz w:val="24"/>
          <w:szCs w:val="24"/>
          <w:lang w:val="hy-AM"/>
        </w:rPr>
        <w:t xml:space="preserve">կհանգեցնի փոփոխությունների։ Մասնավորապես, </w:t>
      </w:r>
      <w:r w:rsidR="0017099E" w:rsidRPr="0091172B">
        <w:rPr>
          <w:rFonts w:ascii="GHEA Grapalat" w:eastAsia="Times New Roman" w:hAnsi="GHEA Grapalat" w:cs="Arian AMU"/>
          <w:sz w:val="24"/>
          <w:szCs w:val="24"/>
          <w:lang w:val="hy-AM"/>
        </w:rPr>
        <w:t xml:space="preserve">Մարդու իրավունքների պաշտպանի աշխատակազմում խտրականության հարցերով դեպարտամենտի ստեղծմամբ պայմանավորված՝ անհրաժեշտ կլինի Պաշտպանի աշխատակազմին տարեկան կտրվածքով հատկացնել մոտ 38.710.031,4 ՀՀ դրամ։ </w:t>
      </w:r>
      <w:r w:rsidR="006B1116" w:rsidRPr="0091172B">
        <w:rPr>
          <w:rFonts w:ascii="GHEA Grapalat" w:eastAsia="Times New Roman" w:hAnsi="GHEA Grapalat" w:cs="Arian AMU"/>
          <w:sz w:val="24"/>
          <w:szCs w:val="24"/>
          <w:lang w:val="hy-AM"/>
        </w:rPr>
        <w:t xml:space="preserve">Մասանավորապես, նկատի ունենալով Նախագծերի փաթեթի ընդունման արդյունքում Պաշտպանին ընձեռնվող նոր լայն մանդատը և դրանից </w:t>
      </w:r>
      <w:r w:rsidR="006B1116" w:rsidRPr="0091172B">
        <w:rPr>
          <w:rFonts w:ascii="GHEA Grapalat" w:eastAsia="Times New Roman" w:hAnsi="GHEA Grapalat" w:cs="Arian AMU"/>
          <w:sz w:val="24"/>
          <w:szCs w:val="24"/>
          <w:lang w:val="hy-AM"/>
        </w:rPr>
        <w:lastRenderedPageBreak/>
        <w:t xml:space="preserve">տրամաբանորեն բխող՝ նոր մեծ ծավալի աշխատանքային ծանրաբեռնվածությունը՝ անհրաժեշտ է Պաշտպանի աշխատակազմին տրամադրել նոր հաստիքներ՝ </w:t>
      </w:r>
      <w:r w:rsidR="001E2B2A">
        <w:rPr>
          <w:rFonts w:ascii="GHEA Grapalat" w:eastAsia="Times New Roman" w:hAnsi="GHEA Grapalat" w:cs="Arian AMU"/>
          <w:sz w:val="24"/>
          <w:szCs w:val="24"/>
          <w:lang w:val="hy-AM"/>
        </w:rPr>
        <w:t>իրավահավասարության ապահովման</w:t>
      </w:r>
      <w:r w:rsidR="006B1116" w:rsidRPr="0091172B">
        <w:rPr>
          <w:rFonts w:ascii="GHEA Grapalat" w:eastAsia="Times New Roman" w:hAnsi="GHEA Grapalat" w:cs="Arian AMU"/>
          <w:sz w:val="24"/>
          <w:szCs w:val="24"/>
          <w:lang w:val="hy-AM"/>
        </w:rPr>
        <w:t xml:space="preserve"> և խտրականությունից պաշտպանության մարմնի մանդատը պատշաճ իրացնելու նպատակով։ </w:t>
      </w:r>
    </w:p>
    <w:p w14:paraId="43775B40" w14:textId="19C54D11" w:rsidR="006B1116" w:rsidRPr="0091172B" w:rsidRDefault="006B1116" w:rsidP="004E1B30">
      <w:pPr>
        <w:shd w:val="clear" w:color="auto" w:fill="FFFFFF"/>
        <w:tabs>
          <w:tab w:val="num" w:pos="720"/>
        </w:tabs>
        <w:spacing w:after="0" w:line="360" w:lineRule="auto"/>
        <w:ind w:firstLine="360"/>
        <w:jc w:val="both"/>
        <w:textAlignment w:val="baseline"/>
        <w:rPr>
          <w:rFonts w:ascii="GHEA Grapalat" w:eastAsia="Times New Roman" w:hAnsi="GHEA Grapalat" w:cs="Arian AMU"/>
          <w:sz w:val="24"/>
          <w:szCs w:val="24"/>
          <w:lang w:val="hy-AM"/>
        </w:rPr>
      </w:pPr>
      <w:r w:rsidRPr="0091172B">
        <w:rPr>
          <w:rFonts w:ascii="GHEA Grapalat" w:eastAsia="Times New Roman" w:hAnsi="GHEA Grapalat" w:cs="Arian AMU"/>
          <w:sz w:val="24"/>
          <w:szCs w:val="24"/>
          <w:lang w:val="hy-AM"/>
        </w:rPr>
        <w:t>Նոր մանդատի շրջանակներում Պաշտպանին տրվող լիազորությունները կարող են բաժանվել երկու խմբի՝ անհատական դեպքերի հետ աշխատանքի կամ իրավունքների պաշտպանպանությանն առնչվող լիազորություններ (protection mandate) և քաղաքականությունների մշակմանը, մշտադիտարկմանը, օրենսդրության լավարկմանը, հանրային իրազեկվածության բարձրացմանը կամ իրավունքների խթանմանն առնչվող լիազորություններ (promotion mandate)։ Այս երկու խումբ լիազորությունները պատշաճ իրականացնելու համար անհրաժեշտ է գիտելիքների և հմտությունների տարբերվող բազա, ինչից ելնելով՝ նպատակահարմար է յուրաքանչյուր խումբ լիազորությունների իրագործման համար առանձին ստորաբաժանման ստեղծումը (անհատական բողոքների քննության վարչություն և իրավունքների խթանման վարչություն), որոնք կմիավորվեն մեկ՝ խտրականության հարցերով դեպարտամեն</w:t>
      </w:r>
      <w:r w:rsidR="003F6841">
        <w:rPr>
          <w:rFonts w:ascii="GHEA Grapalat" w:eastAsia="Times New Roman" w:hAnsi="GHEA Grapalat" w:cs="Arian AMU"/>
          <w:sz w:val="24"/>
          <w:szCs w:val="24"/>
          <w:lang w:val="hy-AM"/>
        </w:rPr>
        <w:t>տ</w:t>
      </w:r>
      <w:r w:rsidRPr="0091172B">
        <w:rPr>
          <w:rFonts w:ascii="GHEA Grapalat" w:eastAsia="Times New Roman" w:hAnsi="GHEA Grapalat" w:cs="Arian AMU"/>
          <w:sz w:val="24"/>
          <w:szCs w:val="24"/>
          <w:lang w:val="hy-AM"/>
        </w:rPr>
        <w:t>ի կազմում։ Նման լուծումը ոչ միայն արդյունավետ կլինի</w:t>
      </w:r>
      <w:r w:rsidR="00A27CA4" w:rsidRPr="0091172B">
        <w:rPr>
          <w:rFonts w:ascii="GHEA Grapalat" w:eastAsia="Times New Roman" w:hAnsi="GHEA Grapalat" w:cs="Arian AMU"/>
          <w:sz w:val="24"/>
          <w:szCs w:val="24"/>
          <w:lang w:val="hy-AM"/>
        </w:rPr>
        <w:t xml:space="preserve"> Պաշտպանի մանդատի իրացման տեսանկյունից, այն նաև համահունչ է Պաշտպանի աշխատակազմի ներկայիս կառուցվածքին։ </w:t>
      </w:r>
    </w:p>
    <w:p w14:paraId="0A460955" w14:textId="603DD66D" w:rsidR="003F3B60" w:rsidRPr="0091172B" w:rsidRDefault="00A27CA4" w:rsidP="004E1B30">
      <w:pPr>
        <w:shd w:val="clear" w:color="auto" w:fill="FFFFFF"/>
        <w:tabs>
          <w:tab w:val="num" w:pos="720"/>
        </w:tabs>
        <w:spacing w:after="0" w:line="360" w:lineRule="auto"/>
        <w:ind w:firstLine="360"/>
        <w:jc w:val="both"/>
        <w:textAlignment w:val="baseline"/>
        <w:rPr>
          <w:rFonts w:ascii="GHEA Grapalat" w:eastAsia="Times New Roman" w:hAnsi="GHEA Grapalat" w:cs="Arian AMU"/>
          <w:sz w:val="24"/>
          <w:szCs w:val="24"/>
          <w:lang w:val="hy-AM"/>
        </w:rPr>
      </w:pPr>
      <w:r w:rsidRPr="0091172B">
        <w:rPr>
          <w:rFonts w:ascii="GHEA Grapalat" w:eastAsia="Times New Roman" w:hAnsi="GHEA Grapalat" w:cs="Arian AMU"/>
          <w:sz w:val="24"/>
          <w:szCs w:val="24"/>
          <w:lang w:val="hy-AM"/>
        </w:rPr>
        <w:t xml:space="preserve">Վերոգրյալի հաշվառմամբ՝ անհրաժեշտ կլինի Պաշտպանի աշխատակազմին տրամադրել 7 նոր հաստիք՝ 1 դեպարտամենտի ղեկավարի (պաշտոնի դրույքաչափը՝ 707.200), 2 վարչության պետի (Մ3, պաշտոնի դրույքաչափը՝ </w:t>
      </w:r>
      <w:r w:rsidR="003F3B60" w:rsidRPr="0091172B">
        <w:rPr>
          <w:rFonts w:ascii="GHEA Grapalat" w:eastAsia="Times New Roman" w:hAnsi="GHEA Grapalat" w:cs="Arian AMU"/>
          <w:sz w:val="24"/>
          <w:szCs w:val="24"/>
          <w:lang w:val="hy-AM"/>
        </w:rPr>
        <w:t>459.264)</w:t>
      </w:r>
      <w:r w:rsidRPr="0091172B">
        <w:rPr>
          <w:rFonts w:ascii="GHEA Grapalat" w:eastAsia="Times New Roman" w:hAnsi="GHEA Grapalat" w:cs="Arian AMU"/>
          <w:sz w:val="24"/>
          <w:szCs w:val="24"/>
          <w:lang w:val="hy-AM"/>
        </w:rPr>
        <w:t>, 2 գլխավոր մասնագետի</w:t>
      </w:r>
      <w:r w:rsidR="003F3B60" w:rsidRPr="0091172B">
        <w:rPr>
          <w:rFonts w:ascii="GHEA Grapalat" w:eastAsia="Times New Roman" w:hAnsi="GHEA Grapalat" w:cs="Arian AMU"/>
          <w:sz w:val="24"/>
          <w:szCs w:val="24"/>
          <w:lang w:val="hy-AM"/>
        </w:rPr>
        <w:t xml:space="preserve"> (Մ1, պաշտոնի դրույքաչափը՝ 378.560)</w:t>
      </w:r>
      <w:r w:rsidRPr="0091172B">
        <w:rPr>
          <w:rFonts w:ascii="GHEA Grapalat" w:eastAsia="Times New Roman" w:hAnsi="GHEA Grapalat" w:cs="Arian AMU"/>
          <w:sz w:val="24"/>
          <w:szCs w:val="24"/>
          <w:lang w:val="hy-AM"/>
        </w:rPr>
        <w:t xml:space="preserve"> և 2 ավագ մասնագետի</w:t>
      </w:r>
      <w:r w:rsidR="003F3B60" w:rsidRPr="0091172B">
        <w:rPr>
          <w:rFonts w:ascii="GHEA Grapalat" w:eastAsia="Times New Roman" w:hAnsi="GHEA Grapalat" w:cs="Arian AMU"/>
          <w:sz w:val="24"/>
          <w:szCs w:val="24"/>
          <w:lang w:val="hy-AM"/>
        </w:rPr>
        <w:t xml:space="preserve"> (Մ3, պաշտոնի դրույքաչափը՝ 258.752)</w:t>
      </w:r>
      <w:r w:rsidRPr="0091172B">
        <w:rPr>
          <w:rFonts w:ascii="GHEA Grapalat" w:eastAsia="Times New Roman" w:hAnsi="GHEA Grapalat" w:cs="Arian AMU"/>
          <w:sz w:val="24"/>
          <w:szCs w:val="24"/>
          <w:lang w:val="hy-AM"/>
        </w:rPr>
        <w:t xml:space="preserve"> հաստիք։ </w:t>
      </w:r>
      <w:r w:rsidR="003F3B60" w:rsidRPr="0091172B">
        <w:rPr>
          <w:rFonts w:ascii="GHEA Grapalat" w:eastAsia="Times New Roman" w:hAnsi="GHEA Grapalat" w:cs="Arian AMU"/>
          <w:sz w:val="24"/>
          <w:szCs w:val="24"/>
          <w:lang w:val="hy-AM"/>
        </w:rPr>
        <w:t xml:space="preserve">Ըստ այդմ, դեպարտամենտը կազմված </w:t>
      </w:r>
      <w:r w:rsidR="003F3B60" w:rsidRPr="0091172B">
        <w:rPr>
          <w:rFonts w:ascii="GHEA Grapalat" w:eastAsia="Times New Roman" w:hAnsi="GHEA Grapalat" w:cs="Arian AMU"/>
          <w:sz w:val="24"/>
          <w:szCs w:val="24"/>
          <w:lang w:val="hy-AM"/>
        </w:rPr>
        <w:lastRenderedPageBreak/>
        <w:t>կլինի 2 վարչությունից, որոնցից յուրաքանչյուրը կունենա մեկական վարչության պետ, գլխավոր և ավագ մասնագետ։ Տարեկան ծախսի հաշվարկը կատարվել է՝ հիմք ընդունելով նշված պաշտոնների դրույքաչափերը և նկատի ունենալով նաև հաստիքների տրամադրմամբ պայմանավորված՝ պարգևատրման ֆոնդում համապատասխան միջոցնե</w:t>
      </w:r>
      <w:r w:rsidR="004E1B30" w:rsidRPr="0091172B">
        <w:rPr>
          <w:rFonts w:ascii="GHEA Grapalat" w:eastAsia="Times New Roman" w:hAnsi="GHEA Grapalat" w:cs="Arian AMU"/>
          <w:sz w:val="24"/>
          <w:szCs w:val="24"/>
          <w:lang w:val="hy-AM"/>
        </w:rPr>
        <w:t>րի ավելացման անհրաժեշտությունը։</w:t>
      </w:r>
    </w:p>
    <w:p w14:paraId="12A55D5A" w14:textId="77777777" w:rsidR="004E1B30" w:rsidRPr="0091172B" w:rsidRDefault="004E1B30" w:rsidP="004E1B30">
      <w:pPr>
        <w:shd w:val="clear" w:color="auto" w:fill="FFFFFF"/>
        <w:tabs>
          <w:tab w:val="num" w:pos="720"/>
        </w:tabs>
        <w:spacing w:after="0" w:line="360" w:lineRule="auto"/>
        <w:ind w:firstLine="360"/>
        <w:jc w:val="both"/>
        <w:textAlignment w:val="baseline"/>
        <w:rPr>
          <w:rFonts w:ascii="GHEA Grapalat" w:eastAsia="Times New Roman" w:hAnsi="GHEA Grapalat" w:cs="Arian AMU"/>
          <w:sz w:val="24"/>
          <w:szCs w:val="24"/>
          <w:lang w:val="hy-AM"/>
        </w:rPr>
      </w:pPr>
    </w:p>
    <w:p w14:paraId="6E5D2723" w14:textId="77777777" w:rsidR="00CC3103" w:rsidRPr="0091172B" w:rsidRDefault="00CC3103" w:rsidP="0008467B">
      <w:pPr>
        <w:numPr>
          <w:ilvl w:val="0"/>
          <w:numId w:val="5"/>
        </w:numPr>
        <w:shd w:val="clear" w:color="auto" w:fill="FFFFFF"/>
        <w:spacing w:after="0" w:line="360" w:lineRule="auto"/>
        <w:ind w:left="0" w:firstLine="360"/>
        <w:jc w:val="both"/>
        <w:textAlignment w:val="baseline"/>
        <w:rPr>
          <w:rFonts w:ascii="GHEA Grapalat" w:eastAsia="Times New Roman" w:hAnsi="GHEA Grapalat" w:cs="Arian AMU"/>
          <w:sz w:val="24"/>
          <w:szCs w:val="24"/>
          <w:lang w:val="hy-AM"/>
        </w:rPr>
      </w:pPr>
      <w:r w:rsidRPr="0091172B">
        <w:rPr>
          <w:rFonts w:ascii="GHEA Grapalat" w:eastAsia="Times New Roman" w:hAnsi="GHEA Grapalat" w:cs="Sylfaen"/>
          <w:b/>
          <w:bCs/>
          <w:sz w:val="24"/>
          <w:szCs w:val="24"/>
          <w:bdr w:val="none" w:sz="0" w:space="0" w:color="auto" w:frame="1"/>
          <w:lang w:val="hy-AM"/>
        </w:rPr>
        <w:t>Կապը</w:t>
      </w:r>
      <w:r w:rsidRPr="0091172B">
        <w:rPr>
          <w:rFonts w:ascii="GHEA Grapalat" w:eastAsia="Times New Roman" w:hAnsi="GHEA Grapalat" w:cs="Arian AMU"/>
          <w:b/>
          <w:bCs/>
          <w:sz w:val="24"/>
          <w:szCs w:val="24"/>
          <w:bdr w:val="none" w:sz="0" w:space="0" w:color="auto" w:frame="1"/>
          <w:lang w:val="hy-AM"/>
        </w:rPr>
        <w:t xml:space="preserve"> </w:t>
      </w:r>
      <w:r w:rsidRPr="0091172B">
        <w:rPr>
          <w:rFonts w:ascii="GHEA Grapalat" w:eastAsia="Times New Roman" w:hAnsi="GHEA Grapalat" w:cs="Sylfaen"/>
          <w:b/>
          <w:bCs/>
          <w:sz w:val="24"/>
          <w:szCs w:val="24"/>
          <w:bdr w:val="none" w:sz="0" w:space="0" w:color="auto" w:frame="1"/>
          <w:lang w:val="hy-AM"/>
        </w:rPr>
        <w:t>ռազմավարական</w:t>
      </w:r>
      <w:r w:rsidRPr="0091172B">
        <w:rPr>
          <w:rFonts w:ascii="GHEA Grapalat" w:eastAsia="Times New Roman" w:hAnsi="GHEA Grapalat" w:cs="Arian AMU"/>
          <w:b/>
          <w:bCs/>
          <w:sz w:val="24"/>
          <w:szCs w:val="24"/>
          <w:bdr w:val="none" w:sz="0" w:space="0" w:color="auto" w:frame="1"/>
          <w:lang w:val="hy-AM"/>
        </w:rPr>
        <w:t xml:space="preserve"> </w:t>
      </w:r>
      <w:r w:rsidRPr="0091172B">
        <w:rPr>
          <w:rFonts w:ascii="GHEA Grapalat" w:eastAsia="Times New Roman" w:hAnsi="GHEA Grapalat" w:cs="Sylfaen"/>
          <w:b/>
          <w:bCs/>
          <w:sz w:val="24"/>
          <w:szCs w:val="24"/>
          <w:bdr w:val="none" w:sz="0" w:space="0" w:color="auto" w:frame="1"/>
          <w:lang w:val="hy-AM"/>
        </w:rPr>
        <w:t>փաստաթղթերի</w:t>
      </w:r>
      <w:r w:rsidRPr="0091172B">
        <w:rPr>
          <w:rFonts w:ascii="GHEA Grapalat" w:eastAsia="Times New Roman" w:hAnsi="GHEA Grapalat" w:cs="Arian AMU"/>
          <w:b/>
          <w:bCs/>
          <w:sz w:val="24"/>
          <w:szCs w:val="24"/>
          <w:bdr w:val="none" w:sz="0" w:space="0" w:color="auto" w:frame="1"/>
          <w:lang w:val="hy-AM"/>
        </w:rPr>
        <w:t xml:space="preserve"> </w:t>
      </w:r>
      <w:r w:rsidRPr="0091172B">
        <w:rPr>
          <w:rFonts w:ascii="GHEA Grapalat" w:eastAsia="Times New Roman" w:hAnsi="GHEA Grapalat" w:cs="Sylfaen"/>
          <w:b/>
          <w:bCs/>
          <w:sz w:val="24"/>
          <w:szCs w:val="24"/>
          <w:bdr w:val="none" w:sz="0" w:space="0" w:color="auto" w:frame="1"/>
          <w:lang w:val="hy-AM"/>
        </w:rPr>
        <w:t>հետ</w:t>
      </w:r>
      <w:r w:rsidRPr="0091172B">
        <w:rPr>
          <w:rFonts w:ascii="GHEA Grapalat" w:eastAsia="Times New Roman" w:hAnsi="GHEA Grapalat" w:cs="Arian AMU"/>
          <w:b/>
          <w:bCs/>
          <w:sz w:val="24"/>
          <w:szCs w:val="24"/>
          <w:bdr w:val="none" w:sz="0" w:space="0" w:color="auto" w:frame="1"/>
          <w:lang w:val="hy-AM"/>
        </w:rPr>
        <w:t>.</w:t>
      </w:r>
    </w:p>
    <w:p w14:paraId="06B34A27" w14:textId="77777777" w:rsidR="00A52ECA" w:rsidRPr="0091172B" w:rsidRDefault="00CC3103" w:rsidP="004E1B30">
      <w:pPr>
        <w:shd w:val="clear" w:color="auto" w:fill="FFFFFF"/>
        <w:tabs>
          <w:tab w:val="num" w:pos="720"/>
        </w:tabs>
        <w:spacing w:after="0" w:line="360" w:lineRule="auto"/>
        <w:ind w:firstLine="360"/>
        <w:jc w:val="both"/>
        <w:textAlignment w:val="baseline"/>
        <w:rPr>
          <w:rFonts w:ascii="GHEA Grapalat" w:eastAsia="Times New Roman" w:hAnsi="GHEA Grapalat" w:cs="Arian AMU"/>
          <w:sz w:val="24"/>
          <w:szCs w:val="24"/>
          <w:lang w:val="hy-AM"/>
        </w:rPr>
      </w:pPr>
      <w:r w:rsidRPr="0091172B">
        <w:rPr>
          <w:rFonts w:ascii="GHEA Grapalat" w:eastAsia="Times New Roman" w:hAnsi="GHEA Grapalat" w:cs="Arian AMU"/>
          <w:sz w:val="24"/>
          <w:szCs w:val="24"/>
          <w:lang w:val="hy-AM"/>
        </w:rPr>
        <w:t xml:space="preserve">Նախագծերի ընդունումը բխում է </w:t>
      </w:r>
      <w:r w:rsidR="00194152" w:rsidRPr="0091172B">
        <w:rPr>
          <w:rFonts w:ascii="GHEA Grapalat" w:eastAsia="Times New Roman" w:hAnsi="GHEA Grapalat" w:cs="Arian AMU"/>
          <w:sz w:val="24"/>
          <w:szCs w:val="24"/>
          <w:lang w:val="hy-AM"/>
        </w:rPr>
        <w:t xml:space="preserve">Մարդու իրավունքների պաշտպանության ազգային ռազմավարությունից բխող 2023-2025 թվականների գործողությունների ծրագրի 4.1 կետից։ </w:t>
      </w:r>
    </w:p>
    <w:sectPr w:rsidR="00A52ECA" w:rsidRPr="0091172B" w:rsidSect="000F538E">
      <w:headerReference w:type="default" r:id="rId8"/>
      <w:footerReference w:type="default" r:id="rId9"/>
      <w:pgSz w:w="11906" w:h="16838"/>
      <w:pgMar w:top="1115" w:right="850" w:bottom="993" w:left="170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A3A2D3" w14:textId="77777777" w:rsidR="00B2263A" w:rsidRDefault="00B2263A" w:rsidP="005E3B8A">
      <w:pPr>
        <w:spacing w:after="0" w:line="240" w:lineRule="auto"/>
      </w:pPr>
      <w:r>
        <w:separator/>
      </w:r>
    </w:p>
  </w:endnote>
  <w:endnote w:type="continuationSeparator" w:id="0">
    <w:p w14:paraId="3A62C907" w14:textId="77777777" w:rsidR="00B2263A" w:rsidRDefault="00B2263A" w:rsidP="005E3B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TarumianTimes">
    <w:altName w:val="Times New Rom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 Neue">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Yu Gothic"/>
    <w:charset w:val="00"/>
    <w:family w:val="swiss"/>
    <w:pitch w:val="variable"/>
    <w:sig w:usb0="00000001" w:usb1="00000000" w:usb2="00000000" w:usb3="00000000" w:csb0="0000009F" w:csb1="00000000"/>
  </w:font>
  <w:font w:name="Arian AMU">
    <w:altName w:val="Calibri"/>
    <w:panose1 w:val="01000000000000000000"/>
    <w:charset w:val="00"/>
    <w:family w:val="auto"/>
    <w:pitch w:val="variable"/>
    <w:sig w:usb0="A1002EA7" w:usb1="50000008" w:usb2="00000000"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t">
    <w:altName w:val="Calibri"/>
    <w:panose1 w:val="0402E200000000000000"/>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6B98FE" w14:textId="77777777" w:rsidR="00E42D7B" w:rsidRDefault="00E42D7B" w:rsidP="00B1284B"/>
  <w:tbl>
    <w:tblPr>
      <w:tblpPr w:leftFromText="187" w:rightFromText="187" w:vertAnchor="page" w:horzAnchor="margin" w:tblpXSpec="center" w:tblpYSpec="bottom"/>
      <w:tblW w:w="6214" w:type="pct"/>
      <w:tblLayout w:type="fixed"/>
      <w:tblLook w:val="04A0" w:firstRow="1" w:lastRow="0" w:firstColumn="1" w:lastColumn="0" w:noHBand="0" w:noVBand="1"/>
    </w:tblPr>
    <w:tblGrid>
      <w:gridCol w:w="9759"/>
      <w:gridCol w:w="1867"/>
    </w:tblGrid>
    <w:tr w:rsidR="00E42D7B" w14:paraId="3BAC3466" w14:textId="77777777" w:rsidTr="00B1284B">
      <w:trPr>
        <w:trHeight w:val="727"/>
      </w:trPr>
      <w:tc>
        <w:tcPr>
          <w:tcW w:w="4197" w:type="pct"/>
          <w:tcBorders>
            <w:right w:val="single" w:sz="4" w:space="0" w:color="C00000"/>
          </w:tcBorders>
        </w:tcPr>
        <w:p w14:paraId="7FD8FB12" w14:textId="77777777" w:rsidR="00E42D7B" w:rsidRDefault="00E42D7B" w:rsidP="00B1284B">
          <w:pPr>
            <w:tabs>
              <w:tab w:val="left" w:pos="620"/>
              <w:tab w:val="center" w:pos="4320"/>
            </w:tabs>
            <w:ind w:right="-1193"/>
            <w:jc w:val="right"/>
            <w:rPr>
              <w:rFonts w:ascii="Cambria" w:hAnsi="Cambria"/>
              <w:sz w:val="20"/>
              <w:szCs w:val="20"/>
            </w:rPr>
          </w:pPr>
        </w:p>
        <w:p w14:paraId="4224E796" w14:textId="77777777" w:rsidR="00E42D7B" w:rsidRDefault="00E42D7B" w:rsidP="00B1284B">
          <w:pPr>
            <w:tabs>
              <w:tab w:val="left" w:pos="620"/>
              <w:tab w:val="center" w:pos="4320"/>
            </w:tabs>
            <w:jc w:val="right"/>
            <w:rPr>
              <w:rFonts w:ascii="Cambria" w:hAnsi="Cambria"/>
              <w:sz w:val="20"/>
              <w:szCs w:val="20"/>
            </w:rPr>
          </w:pPr>
        </w:p>
      </w:tc>
      <w:tc>
        <w:tcPr>
          <w:tcW w:w="803" w:type="pct"/>
          <w:tcBorders>
            <w:left w:val="single" w:sz="4" w:space="0" w:color="C00000"/>
          </w:tcBorders>
        </w:tcPr>
        <w:p w14:paraId="1CD53DAF" w14:textId="6A3C9E61" w:rsidR="00E42D7B" w:rsidRPr="00B9097C" w:rsidRDefault="00A143C3" w:rsidP="00B1284B">
          <w:pPr>
            <w:tabs>
              <w:tab w:val="left" w:pos="1490"/>
            </w:tabs>
            <w:rPr>
              <w:rFonts w:ascii="Art" w:hAnsi="Art"/>
              <w:sz w:val="16"/>
              <w:szCs w:val="16"/>
            </w:rPr>
          </w:pPr>
          <w:r w:rsidRPr="00B9097C">
            <w:rPr>
              <w:rFonts w:ascii="Art" w:hAnsi="Art"/>
              <w:sz w:val="16"/>
              <w:szCs w:val="16"/>
            </w:rPr>
            <w:fldChar w:fldCharType="begin"/>
          </w:r>
          <w:r w:rsidR="00E42D7B" w:rsidRPr="00B9097C">
            <w:rPr>
              <w:rFonts w:ascii="Art" w:hAnsi="Art"/>
              <w:sz w:val="16"/>
              <w:szCs w:val="16"/>
            </w:rPr>
            <w:instrText xml:space="preserve"> PAGE    \* MERGEFORMAT </w:instrText>
          </w:r>
          <w:r w:rsidRPr="00B9097C">
            <w:rPr>
              <w:rFonts w:ascii="Art" w:hAnsi="Art"/>
              <w:sz w:val="16"/>
              <w:szCs w:val="16"/>
            </w:rPr>
            <w:fldChar w:fldCharType="separate"/>
          </w:r>
          <w:r w:rsidR="00C126A9">
            <w:rPr>
              <w:rFonts w:ascii="Art" w:hAnsi="Art"/>
              <w:noProof/>
              <w:sz w:val="16"/>
              <w:szCs w:val="16"/>
            </w:rPr>
            <w:t>2</w:t>
          </w:r>
          <w:r w:rsidRPr="00B9097C">
            <w:rPr>
              <w:rFonts w:ascii="Art" w:hAnsi="Art"/>
              <w:sz w:val="16"/>
              <w:szCs w:val="16"/>
            </w:rPr>
            <w:fldChar w:fldCharType="end"/>
          </w:r>
        </w:p>
      </w:tc>
    </w:tr>
  </w:tbl>
  <w:p w14:paraId="5862EE04" w14:textId="77777777" w:rsidR="00E42D7B" w:rsidRDefault="00E42D7B" w:rsidP="00B1284B">
    <w:pPr>
      <w:pStyle w:val="Footer"/>
      <w:ind w:right="360"/>
      <w:jc w:val="right"/>
    </w:pPr>
  </w:p>
  <w:p w14:paraId="6651FBCC" w14:textId="77777777" w:rsidR="00E42D7B" w:rsidRDefault="00E42D7B">
    <w:pPr>
      <w:pStyle w:val="Footer"/>
    </w:pPr>
  </w:p>
  <w:p w14:paraId="7235B3F9" w14:textId="77777777" w:rsidR="007F01C3" w:rsidRDefault="007F01C3"/>
  <w:p w14:paraId="114642C2" w14:textId="77777777" w:rsidR="007F01C3" w:rsidRDefault="007F01C3"/>
  <w:p w14:paraId="4F7BC426" w14:textId="77777777" w:rsidR="007F01C3" w:rsidRDefault="007F01C3"/>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E03E05" w14:textId="77777777" w:rsidR="00B2263A" w:rsidRDefault="00B2263A" w:rsidP="005E3B8A">
      <w:pPr>
        <w:spacing w:after="0" w:line="240" w:lineRule="auto"/>
      </w:pPr>
      <w:r>
        <w:separator/>
      </w:r>
    </w:p>
  </w:footnote>
  <w:footnote w:type="continuationSeparator" w:id="0">
    <w:p w14:paraId="5A04D1CB" w14:textId="77777777" w:rsidR="00B2263A" w:rsidRDefault="00B2263A" w:rsidP="005E3B8A">
      <w:pPr>
        <w:spacing w:after="0" w:line="240" w:lineRule="auto"/>
      </w:pPr>
      <w:r>
        <w:continuationSeparator/>
      </w:r>
    </w:p>
  </w:footnote>
  <w:footnote w:id="1">
    <w:p w14:paraId="705C26B8" w14:textId="77777777" w:rsidR="0040731B" w:rsidRPr="002B5F98" w:rsidRDefault="0040731B" w:rsidP="002B5F98">
      <w:pPr>
        <w:pStyle w:val="FootnoteText"/>
        <w:jc w:val="both"/>
        <w:rPr>
          <w:rFonts w:ascii="GHEA Grapalat" w:hAnsi="GHEA Grapalat"/>
          <w:lang w:val="hy-AM"/>
        </w:rPr>
      </w:pPr>
      <w:r w:rsidRPr="002B5F98">
        <w:rPr>
          <w:rStyle w:val="FootnoteReference"/>
          <w:rFonts w:ascii="GHEA Grapalat" w:hAnsi="GHEA Grapalat"/>
          <w:lang w:val="hy-AM"/>
        </w:rPr>
        <w:footnoteRef/>
      </w:r>
      <w:r w:rsidRPr="002B5F98">
        <w:rPr>
          <w:rFonts w:ascii="GHEA Grapalat" w:hAnsi="GHEA Grapalat"/>
          <w:lang w:val="hy-AM"/>
        </w:rPr>
        <w:t xml:space="preserve"> </w:t>
      </w:r>
      <w:r w:rsidR="00073F77" w:rsidRPr="002B5F98">
        <w:rPr>
          <w:rFonts w:ascii="GHEA Grapalat" w:hAnsi="GHEA Grapalat"/>
          <w:lang w:val="hy-AM"/>
        </w:rPr>
        <w:t>«Հայաստանի երրորդ պարբերական զեկույցի վերաբերյալ եզրափակիչ դիտարկումներ», Մարդու իրավունքների կոմիտե, 2021 թվականի նոյեմբերի 25, թիվ CCPR/C/ARM/CO/3, կետ 9-10։</w:t>
      </w:r>
    </w:p>
  </w:footnote>
  <w:footnote w:id="2">
    <w:p w14:paraId="1A464D91" w14:textId="77777777" w:rsidR="0040731B" w:rsidRPr="002B5F98" w:rsidRDefault="0040731B" w:rsidP="002B5F98">
      <w:pPr>
        <w:pStyle w:val="FootnoteText"/>
        <w:jc w:val="both"/>
        <w:rPr>
          <w:rFonts w:ascii="GHEA Grapalat" w:hAnsi="GHEA Grapalat"/>
          <w:lang w:val="hy-AM"/>
        </w:rPr>
      </w:pPr>
      <w:r w:rsidRPr="002B5F98">
        <w:rPr>
          <w:rStyle w:val="FootnoteReference"/>
          <w:rFonts w:ascii="GHEA Grapalat" w:hAnsi="GHEA Grapalat"/>
          <w:lang w:val="hy-AM"/>
        </w:rPr>
        <w:footnoteRef/>
      </w:r>
      <w:r w:rsidRPr="002B5F98">
        <w:rPr>
          <w:rFonts w:ascii="GHEA Grapalat" w:hAnsi="GHEA Grapalat"/>
          <w:lang w:val="hy-AM"/>
        </w:rPr>
        <w:t xml:space="preserve"> </w:t>
      </w:r>
      <w:r w:rsidR="00D47200" w:rsidRPr="002B5F98">
        <w:rPr>
          <w:rFonts w:ascii="GHEA Grapalat" w:hAnsi="GHEA Grapalat"/>
          <w:lang w:val="hy-AM"/>
        </w:rPr>
        <w:t>«Հայաստանի յոթից տասնմեկերորդ պարբերական զեկույցների վերաբերյալ եզրափակիչ դիտարկումներ», Ռասայական խտրականության բոլոր ձևերի վերացման կոմիտե, 2017 թվականի մայիսի 31, թիվ CERD/C/ARM/CO/7-11, կետ 5-6։</w:t>
      </w:r>
    </w:p>
  </w:footnote>
  <w:footnote w:id="3">
    <w:p w14:paraId="161A7CBC" w14:textId="77777777" w:rsidR="00073F77" w:rsidRPr="002B5F98" w:rsidRDefault="00073F77" w:rsidP="002B5F98">
      <w:pPr>
        <w:pStyle w:val="FootnoteText"/>
        <w:jc w:val="both"/>
        <w:rPr>
          <w:rFonts w:ascii="GHEA Grapalat" w:hAnsi="GHEA Grapalat"/>
          <w:lang w:val="hy-AM"/>
        </w:rPr>
      </w:pPr>
      <w:r w:rsidRPr="002B5F98">
        <w:rPr>
          <w:rStyle w:val="FootnoteReference"/>
          <w:rFonts w:ascii="GHEA Grapalat" w:hAnsi="GHEA Grapalat"/>
          <w:lang w:val="hy-AM"/>
        </w:rPr>
        <w:footnoteRef/>
      </w:r>
      <w:r w:rsidRPr="002B5F98">
        <w:rPr>
          <w:rFonts w:ascii="GHEA Grapalat" w:hAnsi="GHEA Grapalat"/>
          <w:lang w:val="hy-AM"/>
        </w:rPr>
        <w:t xml:space="preserve"> «Հայաստանի երկրորդ և երրորդ պարբերական զեկույցների վերաբերյալ եզրափակիչ դիտարկումներ», Տնտեսական, սոցիալական և մշակութային իրավունքների կոմիտե, 2014 թվականի հուլիսի 16, թիվ E/C.12/ARM/CO/2-3, կետ 11։</w:t>
      </w:r>
    </w:p>
  </w:footnote>
  <w:footnote w:id="4">
    <w:p w14:paraId="112FEF99" w14:textId="77777777" w:rsidR="00073F77" w:rsidRPr="002B5F98" w:rsidRDefault="00073F77" w:rsidP="002B5F98">
      <w:pPr>
        <w:pStyle w:val="FootnoteText"/>
        <w:jc w:val="both"/>
        <w:rPr>
          <w:rFonts w:ascii="GHEA Grapalat" w:hAnsi="GHEA Grapalat"/>
          <w:lang w:val="hy-AM"/>
        </w:rPr>
      </w:pPr>
      <w:r w:rsidRPr="002B5F98">
        <w:rPr>
          <w:rStyle w:val="FootnoteReference"/>
          <w:rFonts w:ascii="GHEA Grapalat" w:hAnsi="GHEA Grapalat"/>
          <w:lang w:val="hy-AM"/>
        </w:rPr>
        <w:footnoteRef/>
      </w:r>
      <w:r w:rsidRPr="002B5F98">
        <w:rPr>
          <w:rFonts w:ascii="GHEA Grapalat" w:hAnsi="GHEA Grapalat"/>
          <w:lang w:val="hy-AM"/>
        </w:rPr>
        <w:t xml:space="preserve"> «Հայաստանի չորրորդ պարբերական զեկույցի վերաբերյալ եզրափակիչ դիտարկումներ», Տնտեսական, սոցիալական և մշակութային իրավունքների կոմիտե, 2023 թվականի հոկտեմբերի 13, թիվ E/C.12/ARM/CO/4, կետեր 21-22։</w:t>
      </w:r>
    </w:p>
  </w:footnote>
  <w:footnote w:id="5">
    <w:p w14:paraId="77077601" w14:textId="77777777" w:rsidR="00D47200" w:rsidRPr="002B5F98" w:rsidRDefault="00D47200" w:rsidP="002B5F98">
      <w:pPr>
        <w:pStyle w:val="FootnoteText"/>
        <w:jc w:val="both"/>
        <w:rPr>
          <w:rFonts w:ascii="GHEA Grapalat" w:hAnsi="GHEA Grapalat"/>
          <w:lang w:val="hy-AM"/>
        </w:rPr>
      </w:pPr>
      <w:r w:rsidRPr="002B5F98">
        <w:rPr>
          <w:rStyle w:val="FootnoteReference"/>
          <w:rFonts w:ascii="GHEA Grapalat" w:hAnsi="GHEA Grapalat"/>
          <w:lang w:val="hy-AM"/>
        </w:rPr>
        <w:footnoteRef/>
      </w:r>
      <w:r w:rsidRPr="002B5F98">
        <w:rPr>
          <w:rFonts w:ascii="GHEA Grapalat" w:hAnsi="GHEA Grapalat"/>
          <w:lang w:val="hy-AM"/>
        </w:rPr>
        <w:t xml:space="preserve"> «Հայաստանի հինգերորդ և վեցերորդ պարբերական զեկույցների վերաբերյալ եզրափակիչ դիտարկումներ», Կանանց նկատմամբ խտրականության վերացման կոմիտե, </w:t>
      </w:r>
      <w:r w:rsidR="00777E92" w:rsidRPr="002B5F98">
        <w:rPr>
          <w:rFonts w:ascii="GHEA Grapalat" w:hAnsi="GHEA Grapalat"/>
          <w:lang w:val="hy-AM"/>
        </w:rPr>
        <w:t>2016</w:t>
      </w:r>
      <w:r w:rsidRPr="002B5F98">
        <w:rPr>
          <w:rFonts w:ascii="GHEA Grapalat" w:hAnsi="GHEA Grapalat"/>
          <w:lang w:val="hy-AM"/>
        </w:rPr>
        <w:t xml:space="preserve"> թվականի </w:t>
      </w:r>
      <w:r w:rsidR="00777E92" w:rsidRPr="002B5F98">
        <w:rPr>
          <w:rFonts w:ascii="GHEA Grapalat" w:hAnsi="GHEA Grapalat"/>
          <w:lang w:val="hy-AM"/>
        </w:rPr>
        <w:t>նոյեմբերի</w:t>
      </w:r>
      <w:r w:rsidRPr="002B5F98">
        <w:rPr>
          <w:rFonts w:ascii="GHEA Grapalat" w:hAnsi="GHEA Grapalat"/>
          <w:lang w:val="hy-AM"/>
        </w:rPr>
        <w:t xml:space="preserve"> </w:t>
      </w:r>
      <w:r w:rsidR="00777E92" w:rsidRPr="002B5F98">
        <w:rPr>
          <w:rFonts w:ascii="GHEA Grapalat" w:hAnsi="GHEA Grapalat"/>
          <w:lang w:val="hy-AM"/>
        </w:rPr>
        <w:t>25</w:t>
      </w:r>
      <w:r w:rsidRPr="002B5F98">
        <w:rPr>
          <w:rFonts w:ascii="GHEA Grapalat" w:hAnsi="GHEA Grapalat"/>
          <w:lang w:val="hy-AM"/>
        </w:rPr>
        <w:t xml:space="preserve">, թիվ </w:t>
      </w:r>
      <w:r w:rsidR="00777E92" w:rsidRPr="002B5F98">
        <w:rPr>
          <w:rFonts w:ascii="GHEA Grapalat" w:hAnsi="GHEA Grapalat"/>
          <w:lang w:val="hy-AM"/>
        </w:rPr>
        <w:t>CEDAW/C/ARM/CO/5-6</w:t>
      </w:r>
      <w:r w:rsidRPr="002B5F98">
        <w:rPr>
          <w:rFonts w:ascii="GHEA Grapalat" w:hAnsi="GHEA Grapalat"/>
          <w:lang w:val="hy-AM"/>
        </w:rPr>
        <w:t>, կետեր 8-9։</w:t>
      </w:r>
    </w:p>
  </w:footnote>
  <w:footnote w:id="6">
    <w:p w14:paraId="7446F1C1" w14:textId="77777777" w:rsidR="00D47200" w:rsidRPr="002B5F98" w:rsidRDefault="00D47200" w:rsidP="002B5F98">
      <w:pPr>
        <w:pStyle w:val="FootnoteText"/>
        <w:jc w:val="both"/>
        <w:rPr>
          <w:rFonts w:ascii="GHEA Grapalat" w:hAnsi="GHEA Grapalat"/>
          <w:lang w:val="hy-AM"/>
        </w:rPr>
      </w:pPr>
      <w:r w:rsidRPr="002B5F98">
        <w:rPr>
          <w:rStyle w:val="FootnoteReference"/>
          <w:rFonts w:ascii="GHEA Grapalat" w:hAnsi="GHEA Grapalat"/>
          <w:lang w:val="hy-AM"/>
        </w:rPr>
        <w:footnoteRef/>
      </w:r>
      <w:r w:rsidRPr="002B5F98">
        <w:rPr>
          <w:rFonts w:ascii="GHEA Grapalat" w:hAnsi="GHEA Grapalat"/>
          <w:lang w:val="hy-AM"/>
        </w:rPr>
        <w:t xml:space="preserve"> «Հայաստանի յոթերորդ պարբերական զեկույցի վերաբերյալ եզրափակիչ դիտարկումներ», Կանանց նկատմամբ խտրականության վերացման կոմիտե, 20</w:t>
      </w:r>
      <w:r w:rsidR="00777E92" w:rsidRPr="002B5F98">
        <w:rPr>
          <w:rFonts w:ascii="GHEA Grapalat" w:hAnsi="GHEA Grapalat"/>
          <w:lang w:val="hy-AM"/>
        </w:rPr>
        <w:t>22</w:t>
      </w:r>
      <w:r w:rsidRPr="002B5F98">
        <w:rPr>
          <w:rFonts w:ascii="GHEA Grapalat" w:hAnsi="GHEA Grapalat"/>
          <w:lang w:val="hy-AM"/>
        </w:rPr>
        <w:t xml:space="preserve"> թվականի </w:t>
      </w:r>
      <w:r w:rsidR="00777E92" w:rsidRPr="002B5F98">
        <w:rPr>
          <w:rFonts w:ascii="GHEA Grapalat" w:hAnsi="GHEA Grapalat"/>
          <w:lang w:val="hy-AM"/>
        </w:rPr>
        <w:t>նոյեմբերի</w:t>
      </w:r>
      <w:r w:rsidRPr="002B5F98">
        <w:rPr>
          <w:rFonts w:ascii="GHEA Grapalat" w:hAnsi="GHEA Grapalat"/>
          <w:lang w:val="hy-AM"/>
        </w:rPr>
        <w:t xml:space="preserve"> 1, թիվ CEDAW/C/ARM/CO/7, կետեր 13-14։</w:t>
      </w:r>
    </w:p>
  </w:footnote>
  <w:footnote w:id="7">
    <w:p w14:paraId="60B580CF" w14:textId="3F57F022" w:rsidR="00777E92" w:rsidRPr="002B5F98" w:rsidRDefault="00777E92" w:rsidP="002B5F98">
      <w:pPr>
        <w:pStyle w:val="FootnoteText"/>
        <w:jc w:val="both"/>
        <w:rPr>
          <w:rFonts w:ascii="GHEA Grapalat" w:hAnsi="GHEA Grapalat"/>
          <w:lang w:val="hy-AM"/>
        </w:rPr>
      </w:pPr>
      <w:r w:rsidRPr="002B5F98">
        <w:rPr>
          <w:rStyle w:val="FootnoteReference"/>
          <w:rFonts w:ascii="GHEA Grapalat" w:hAnsi="GHEA Grapalat"/>
          <w:lang w:val="hy-AM"/>
        </w:rPr>
        <w:footnoteRef/>
      </w:r>
      <w:r w:rsidRPr="002B5F98">
        <w:rPr>
          <w:rFonts w:ascii="GHEA Grapalat" w:hAnsi="GHEA Grapalat"/>
          <w:lang w:val="hy-AM"/>
        </w:rPr>
        <w:t xml:space="preserve"> «Հայաստանի սկզբնական զեկույցի վերաբերյալ եզրափակիչ դիտարկումներ», Հաշ</w:t>
      </w:r>
      <w:r w:rsidR="003F6841">
        <w:rPr>
          <w:rFonts w:ascii="GHEA Grapalat" w:hAnsi="GHEA Grapalat"/>
          <w:lang w:val="hy-AM"/>
        </w:rPr>
        <w:t>մ</w:t>
      </w:r>
      <w:r w:rsidRPr="002B5F98">
        <w:rPr>
          <w:rFonts w:ascii="GHEA Grapalat" w:hAnsi="GHEA Grapalat"/>
          <w:lang w:val="hy-AM"/>
        </w:rPr>
        <w:t>անդամություն ունեցող անձանց իրավունքների հարցերով կոմիտե, 2017 թվականի ապրիլի 7, թիվ CRPD/C/ARM/CO/1, կետեր 7-8։</w:t>
      </w:r>
    </w:p>
  </w:footnote>
  <w:footnote w:id="8">
    <w:p w14:paraId="03D33A3A" w14:textId="1B3AE9EB" w:rsidR="00F073AF" w:rsidRPr="00F073AF" w:rsidRDefault="00F073AF" w:rsidP="00F073AF">
      <w:pPr>
        <w:pStyle w:val="FootnoteText"/>
        <w:jc w:val="both"/>
        <w:rPr>
          <w:lang w:val="hy-AM"/>
        </w:rPr>
      </w:pPr>
      <w:r>
        <w:rPr>
          <w:rStyle w:val="FootnoteReference"/>
        </w:rPr>
        <w:footnoteRef/>
      </w:r>
      <w:r w:rsidRPr="00F073AF">
        <w:rPr>
          <w:lang w:val="hy-AM"/>
        </w:rPr>
        <w:t xml:space="preserve"> </w:t>
      </w:r>
      <w:r w:rsidRPr="00F073AF">
        <w:rPr>
          <w:rFonts w:ascii="GHEA Grapalat" w:hAnsi="GHEA Grapalat"/>
          <w:lang w:val="hy-AM"/>
        </w:rPr>
        <w:t>Տես «Հայաստանի տասներկուսից տասնչորսերորդ զեկույցների վերաբերյալ եզրափակիչ դիտարկումները», Ռասայական խտրականության վերացման կոմիտե, 2024 թվականի դեկտեմբերի 24, թիվ CERD/C/ARM/CO/12-14, կետեր 5-6</w:t>
      </w:r>
    </w:p>
  </w:footnote>
  <w:footnote w:id="9">
    <w:p w14:paraId="54C0EF4E" w14:textId="77777777" w:rsidR="005A7CCE" w:rsidRPr="00276F9F" w:rsidRDefault="005A7CCE" w:rsidP="000E7449">
      <w:pPr>
        <w:pStyle w:val="FootnoteText"/>
        <w:jc w:val="both"/>
        <w:rPr>
          <w:lang w:val="hy-AM"/>
        </w:rPr>
      </w:pPr>
      <w:r>
        <w:rPr>
          <w:rStyle w:val="FootnoteReference"/>
        </w:rPr>
        <w:footnoteRef/>
      </w:r>
      <w:r w:rsidRPr="000E7449">
        <w:rPr>
          <w:rFonts w:ascii="GHEA Grapalat" w:hAnsi="GHEA Grapalat"/>
          <w:lang w:val="hy-AM"/>
        </w:rPr>
        <w:t xml:space="preserve"> </w:t>
      </w:r>
      <w:r w:rsidRPr="000E7449">
        <w:rPr>
          <w:rFonts w:ascii="GHEA Grapalat" w:hAnsi="GHEA Grapalat"/>
          <w:lang w:val="hy-AM"/>
        </w:rPr>
        <w:t xml:space="preserve">Հասանելի՝ </w:t>
      </w:r>
      <w:hyperlink r:id="rId1" w:history="1">
        <w:r w:rsidRPr="000E7449">
          <w:rPr>
            <w:rStyle w:val="Hyperlink"/>
            <w:rFonts w:ascii="GHEA Grapalat" w:hAnsi="GHEA Grapalat"/>
            <w:lang w:val="hy-AM"/>
          </w:rPr>
          <w:t>https://www.ohchr.org/sites/default/files/documents/publications/2022-11-28/OHCHR_ERT_Protecting_Minority%20Rights_Practical_Guide_web.pdf</w:t>
        </w:r>
      </w:hyperlink>
      <w:r>
        <w:rPr>
          <w:lang w:val="hy-AM"/>
        </w:rPr>
        <w:t xml:space="preserve"> </w:t>
      </w:r>
    </w:p>
  </w:footnote>
  <w:footnote w:id="10">
    <w:p w14:paraId="05200FC6" w14:textId="77777777" w:rsidR="00E40BD2" w:rsidRPr="002B5F98" w:rsidRDefault="00E40BD2" w:rsidP="002B5F98">
      <w:pPr>
        <w:pStyle w:val="FootnoteText"/>
        <w:jc w:val="both"/>
        <w:rPr>
          <w:rFonts w:ascii="GHEA Grapalat" w:hAnsi="GHEA Grapalat"/>
          <w:lang w:val="hy-AM"/>
        </w:rPr>
      </w:pPr>
      <w:r w:rsidRPr="002B5F98">
        <w:rPr>
          <w:rStyle w:val="FootnoteReference"/>
          <w:rFonts w:ascii="GHEA Grapalat" w:hAnsi="GHEA Grapalat"/>
          <w:lang w:val="hy-AM"/>
        </w:rPr>
        <w:footnoteRef/>
      </w:r>
      <w:r w:rsidRPr="002B5F98">
        <w:rPr>
          <w:rFonts w:ascii="GHEA Grapalat" w:hAnsi="GHEA Grapalat"/>
          <w:lang w:val="hy-AM"/>
        </w:rPr>
        <w:t xml:space="preserve"> </w:t>
      </w:r>
      <w:r w:rsidRPr="002B5F98">
        <w:rPr>
          <w:rFonts w:ascii="GHEA Grapalat" w:hAnsi="GHEA Grapalat" w:cs="Sylfaen"/>
          <w:color w:val="auto"/>
          <w:lang w:val="hy-AM" w:eastAsia="en-US"/>
        </w:rPr>
        <w:t xml:space="preserve">Տե՛ս ԵԽ նախարարների կոմիտեի 2023 թվականի հունիսի 7-ի թիվ CM/Del/Dec(2023)1468/H46-1 </w:t>
      </w:r>
      <w:r w:rsidRPr="002B5F98">
        <w:rPr>
          <w:rFonts w:ascii="GHEA Grapalat" w:hAnsi="GHEA Grapalat" w:cs="Sylfaen"/>
          <w:color w:val="auto"/>
          <w:lang w:val="hy-AM" w:eastAsia="en-US"/>
        </w:rPr>
        <w:t xml:space="preserve">որոշումը, հասանելի է </w:t>
      </w:r>
      <w:hyperlink r:id="rId2" w:history="1">
        <w:r w:rsidRPr="002B5F98">
          <w:rPr>
            <w:rStyle w:val="Hyperlink"/>
            <w:rFonts w:ascii="GHEA Grapalat" w:hAnsi="GHEA Grapalat" w:cs="Sylfaen"/>
            <w:lang w:val="hy-AM" w:eastAsia="en-US"/>
          </w:rPr>
          <w:t>https://search.coe.int/cm/pages/result_details.aspx?objectid=0900001680ab57e5</w:t>
        </w:r>
      </w:hyperlink>
      <w:r w:rsidRPr="002B5F98">
        <w:rPr>
          <w:rFonts w:ascii="GHEA Grapalat" w:hAnsi="GHEA Grapalat" w:cs="Sylfaen"/>
          <w:color w:val="auto"/>
          <w:lang w:val="hy-AM" w:eastAsia="en-US"/>
        </w:rPr>
        <w:t xml:space="preserve"> հղումով։</w:t>
      </w:r>
    </w:p>
  </w:footnote>
  <w:footnote w:id="11">
    <w:p w14:paraId="5B366615" w14:textId="77777777" w:rsidR="00C2508B" w:rsidRPr="00B25313" w:rsidRDefault="00C2508B" w:rsidP="00C2508B">
      <w:pPr>
        <w:pStyle w:val="FootnoteText"/>
        <w:rPr>
          <w:rFonts w:ascii="GHEA Grapalat" w:hAnsi="GHEA Grapalat"/>
          <w:lang w:val="hy-AM"/>
        </w:rPr>
      </w:pPr>
      <w:r w:rsidRPr="00B25313">
        <w:rPr>
          <w:rStyle w:val="FootnoteReference"/>
          <w:rFonts w:ascii="GHEA Grapalat" w:hAnsi="GHEA Grapalat"/>
        </w:rPr>
        <w:footnoteRef/>
      </w:r>
      <w:r w:rsidRPr="00B25313">
        <w:rPr>
          <w:rFonts w:ascii="GHEA Grapalat" w:hAnsi="GHEA Grapalat"/>
          <w:lang w:val="hy-AM"/>
        </w:rPr>
        <w:t xml:space="preserve"> </w:t>
      </w:r>
      <w:r>
        <w:rPr>
          <w:rFonts w:ascii="GHEA Grapalat" w:hAnsi="GHEA Grapalat"/>
          <w:lang w:val="hy-AM"/>
        </w:rPr>
        <w:t xml:space="preserve">Հասանելի է </w:t>
      </w:r>
      <w:hyperlink r:id="rId3" w:history="1">
        <w:r w:rsidRPr="00327750">
          <w:rPr>
            <w:rStyle w:val="Hyperlink"/>
            <w:rFonts w:ascii="GHEA Grapalat" w:hAnsi="GHEA Grapalat"/>
            <w:lang w:val="hy-AM"/>
          </w:rPr>
          <w:t>https://www.legislationline.org/download/id/8511/file/353_NDISCR_ARM_18Dec2019_ar.pdf</w:t>
        </w:r>
      </w:hyperlink>
      <w:r>
        <w:rPr>
          <w:rFonts w:ascii="GHEA Grapalat" w:hAnsi="GHEA Grapalat"/>
          <w:lang w:val="hy-AM"/>
        </w:rPr>
        <w:t xml:space="preserve"> հղումով։</w:t>
      </w:r>
    </w:p>
  </w:footnote>
  <w:footnote w:id="12">
    <w:p w14:paraId="0258A05B" w14:textId="77777777" w:rsidR="00194152" w:rsidRPr="002B5F98" w:rsidRDefault="00194152" w:rsidP="002B5F98">
      <w:pPr>
        <w:pStyle w:val="FootnoteText"/>
        <w:jc w:val="both"/>
        <w:rPr>
          <w:rFonts w:ascii="GHEA Grapalat" w:eastAsia="Times New Roman" w:hAnsi="GHEA Grapalat" w:cs="Sylfaen"/>
          <w:bCs/>
          <w:color w:val="auto"/>
          <w:lang w:val="hy-AM" w:eastAsia="en-US"/>
        </w:rPr>
      </w:pPr>
      <w:r w:rsidRPr="002B5F98">
        <w:rPr>
          <w:rFonts w:ascii="GHEA Grapalat" w:eastAsia="Times New Roman" w:hAnsi="GHEA Grapalat" w:cs="Sylfaen"/>
          <w:bCs/>
          <w:color w:val="auto"/>
          <w:lang w:val="hy-AM" w:eastAsia="en-US"/>
        </w:rPr>
        <w:footnoteRef/>
      </w:r>
      <w:r w:rsidRPr="002B5F98">
        <w:rPr>
          <w:rFonts w:ascii="GHEA Grapalat" w:eastAsia="Times New Roman" w:hAnsi="GHEA Grapalat" w:cs="Sylfaen"/>
          <w:bCs/>
          <w:color w:val="auto"/>
          <w:lang w:val="hy-AM" w:eastAsia="en-US"/>
        </w:rPr>
        <w:t xml:space="preserve"> Տե'ս ՌԱԵՀ-ի ընդհանուր քաղաքականության թիվ 2 հանձնարարականը՝ ազգային մակարդակով ռասիզմի և անհանդուրժողականության դեմ պայքարելու համար հավասարության մարմինների վերաբերյալ, պարբերություն 74, 75, 1997թ. (փոփոխվել է 2017թ.):</w:t>
      </w:r>
    </w:p>
  </w:footnote>
  <w:footnote w:id="13">
    <w:p w14:paraId="1D0C6202" w14:textId="77777777" w:rsidR="00194152" w:rsidRPr="002B5F98" w:rsidRDefault="00194152" w:rsidP="002B5F98">
      <w:pPr>
        <w:pStyle w:val="FootnoteText"/>
        <w:jc w:val="both"/>
        <w:rPr>
          <w:rFonts w:ascii="GHEA Grapalat" w:eastAsia="Times New Roman" w:hAnsi="GHEA Grapalat" w:cs="Sylfaen"/>
          <w:bCs/>
          <w:color w:val="auto"/>
          <w:lang w:val="hy-AM" w:eastAsia="en-US"/>
        </w:rPr>
      </w:pPr>
      <w:r w:rsidRPr="002B5F98">
        <w:rPr>
          <w:rFonts w:ascii="GHEA Grapalat" w:eastAsia="Times New Roman" w:hAnsi="GHEA Grapalat" w:cs="Sylfaen"/>
          <w:bCs/>
          <w:color w:val="auto"/>
          <w:lang w:val="hy-AM" w:eastAsia="en-US"/>
        </w:rPr>
        <w:footnoteRef/>
      </w:r>
      <w:r w:rsidRPr="002B5F98">
        <w:rPr>
          <w:rFonts w:ascii="GHEA Grapalat" w:eastAsia="Times New Roman" w:hAnsi="GHEA Grapalat" w:cs="Sylfaen"/>
          <w:bCs/>
          <w:color w:val="auto"/>
          <w:lang w:val="hy-AM" w:eastAsia="en-US"/>
        </w:rPr>
        <w:t xml:space="preserve"> Տե'ս ՌԱԵՀ-ի ընդհանուր քաղաքականության թիվ 7 հանձնարարականը ռասիզմի և ռասայական խտրականության դեմ պայքարի ազգային օրենսդրության վերաբերյալ, պարբերություն 10, 2002թ. (փոփոխվել է 2017թ.):</w:t>
      </w:r>
    </w:p>
  </w:footnote>
  <w:footnote w:id="14">
    <w:p w14:paraId="7F189AE0" w14:textId="77777777" w:rsidR="00194152" w:rsidRPr="002B5F98" w:rsidRDefault="00194152" w:rsidP="002B5F98">
      <w:pPr>
        <w:pStyle w:val="FootnoteText"/>
        <w:jc w:val="both"/>
        <w:rPr>
          <w:rFonts w:ascii="GHEA Grapalat" w:hAnsi="GHEA Grapalat"/>
          <w:lang w:val="hy-AM"/>
        </w:rPr>
      </w:pPr>
      <w:r w:rsidRPr="002B5F98">
        <w:rPr>
          <w:rFonts w:ascii="GHEA Grapalat" w:eastAsia="Times New Roman" w:hAnsi="GHEA Grapalat" w:cs="Sylfaen"/>
          <w:bCs/>
          <w:color w:val="auto"/>
          <w:lang w:val="hy-AM" w:eastAsia="en-US"/>
        </w:rPr>
        <w:footnoteRef/>
      </w:r>
      <w:r w:rsidRPr="002B5F98">
        <w:rPr>
          <w:rFonts w:ascii="GHEA Grapalat" w:eastAsia="Times New Roman" w:hAnsi="GHEA Grapalat" w:cs="Sylfaen"/>
          <w:bCs/>
          <w:color w:val="auto"/>
          <w:lang w:val="hy-AM" w:eastAsia="en-US"/>
        </w:rPr>
        <w:t xml:space="preserve"> Տե'ս, օրինակ, ԵՄ թիվ 2000/43 հրահանգի 7(1) հոդվածը։</w:t>
      </w:r>
    </w:p>
  </w:footnote>
  <w:footnote w:id="15">
    <w:p w14:paraId="6DFA8466" w14:textId="77777777" w:rsidR="003D0B02" w:rsidRPr="002B5F98" w:rsidRDefault="003D0B02" w:rsidP="002B5F98">
      <w:pPr>
        <w:pStyle w:val="FootnoteText"/>
        <w:jc w:val="both"/>
        <w:rPr>
          <w:rFonts w:ascii="GHEA Grapalat" w:hAnsi="GHEA Grapalat"/>
          <w:lang w:val="hy-AM"/>
        </w:rPr>
      </w:pPr>
      <w:r w:rsidRPr="002B5F98">
        <w:rPr>
          <w:rStyle w:val="FootnoteReference"/>
          <w:rFonts w:ascii="GHEA Grapalat" w:hAnsi="GHEA Grapalat"/>
          <w:lang w:val="hy-AM"/>
        </w:rPr>
        <w:footnoteRef/>
      </w:r>
      <w:r w:rsidRPr="002B5F98">
        <w:rPr>
          <w:rFonts w:ascii="GHEA Grapalat" w:hAnsi="GHEA Grapalat"/>
          <w:lang w:val="hy-AM"/>
        </w:rPr>
        <w:t xml:space="preserve"> </w:t>
      </w:r>
      <w:r w:rsidR="006D59E4" w:rsidRPr="002B5F98">
        <w:rPr>
          <w:rFonts w:ascii="GHEA Grapalat" w:hAnsi="GHEA Grapalat"/>
          <w:lang w:val="hy-AM"/>
        </w:rPr>
        <w:t xml:space="preserve">Հասանելի է </w:t>
      </w:r>
      <w:hyperlink r:id="rId4" w:history="1">
        <w:r w:rsidR="006D59E4" w:rsidRPr="002B5F98">
          <w:rPr>
            <w:rStyle w:val="Hyperlink"/>
            <w:rFonts w:ascii="GHEA Grapalat" w:hAnsi="GHEA Grapalat"/>
            <w:lang w:val="hy-AM"/>
          </w:rPr>
          <w:t>https://matsne.gov.ge/ru/document/view/2339687?publication=1</w:t>
        </w:r>
      </w:hyperlink>
      <w:r w:rsidRPr="002B5F98">
        <w:rPr>
          <w:rFonts w:ascii="GHEA Grapalat" w:hAnsi="GHEA Grapalat"/>
          <w:lang w:val="hy-AM"/>
        </w:rPr>
        <w:t xml:space="preserve"> </w:t>
      </w:r>
      <w:r w:rsidR="006D59E4" w:rsidRPr="002B5F98">
        <w:rPr>
          <w:rFonts w:ascii="GHEA Grapalat" w:hAnsi="GHEA Grapalat"/>
          <w:lang w:val="hy-AM"/>
        </w:rPr>
        <w:t>հղումով։</w:t>
      </w:r>
    </w:p>
  </w:footnote>
  <w:footnote w:id="16">
    <w:p w14:paraId="3EB6352A" w14:textId="77777777" w:rsidR="000E0157" w:rsidRPr="002B5F98" w:rsidRDefault="000E0157" w:rsidP="002B5F98">
      <w:pPr>
        <w:pStyle w:val="FootnoteText"/>
        <w:jc w:val="both"/>
        <w:rPr>
          <w:rFonts w:ascii="GHEA Grapalat" w:hAnsi="GHEA Grapalat"/>
          <w:lang w:val="hy-AM"/>
        </w:rPr>
      </w:pPr>
      <w:r w:rsidRPr="002B5F98">
        <w:rPr>
          <w:rStyle w:val="FootnoteReference"/>
          <w:rFonts w:ascii="GHEA Grapalat" w:hAnsi="GHEA Grapalat"/>
          <w:lang w:val="hy-AM"/>
        </w:rPr>
        <w:footnoteRef/>
      </w:r>
      <w:r w:rsidR="006D59E4" w:rsidRPr="002B5F98">
        <w:rPr>
          <w:rFonts w:ascii="GHEA Grapalat" w:hAnsi="GHEA Grapalat"/>
          <w:lang w:val="hy-AM"/>
        </w:rPr>
        <w:t xml:space="preserve"> </w:t>
      </w:r>
      <w:r w:rsidR="006D59E4" w:rsidRPr="002B5F98">
        <w:rPr>
          <w:rFonts w:ascii="GHEA Grapalat" w:hAnsi="GHEA Grapalat"/>
          <w:lang w:val="hy-AM"/>
        </w:rPr>
        <w:t>Հասանելի է</w:t>
      </w:r>
      <w:r w:rsidRPr="002B5F98">
        <w:rPr>
          <w:rFonts w:ascii="GHEA Grapalat" w:hAnsi="GHEA Grapalat"/>
          <w:lang w:val="hy-AM"/>
        </w:rPr>
        <w:t xml:space="preserve"> </w:t>
      </w:r>
      <w:hyperlink r:id="rId5" w:history="1">
        <w:r w:rsidRPr="002B5F98">
          <w:rPr>
            <w:rStyle w:val="Hyperlink"/>
            <w:rFonts w:ascii="GHEA Grapalat" w:hAnsi="GHEA Grapalat"/>
            <w:lang w:val="hy-AM"/>
          </w:rPr>
          <w:t>https://matsne.gov.ge/ru/document/view/33034?publication=22</w:t>
        </w:r>
      </w:hyperlink>
      <w:r w:rsidRPr="002B5F98">
        <w:rPr>
          <w:rFonts w:ascii="GHEA Grapalat" w:hAnsi="GHEA Grapalat"/>
          <w:lang w:val="hy-AM"/>
        </w:rPr>
        <w:t xml:space="preserve"> </w:t>
      </w:r>
      <w:r w:rsidR="006D59E4" w:rsidRPr="002B5F98">
        <w:rPr>
          <w:rFonts w:ascii="GHEA Grapalat" w:hAnsi="GHEA Grapalat"/>
          <w:lang w:val="hy-AM"/>
        </w:rPr>
        <w:t>հղումով։</w:t>
      </w:r>
    </w:p>
  </w:footnote>
  <w:footnote w:id="17">
    <w:p w14:paraId="6F226CB0" w14:textId="77777777" w:rsidR="000E0157" w:rsidRPr="002B5F98" w:rsidRDefault="000E0157" w:rsidP="002B5F98">
      <w:pPr>
        <w:pStyle w:val="FootnoteText"/>
        <w:jc w:val="both"/>
        <w:rPr>
          <w:rFonts w:ascii="GHEA Grapalat" w:hAnsi="GHEA Grapalat"/>
          <w:lang w:val="hy-AM"/>
        </w:rPr>
      </w:pPr>
      <w:r w:rsidRPr="002B5F98">
        <w:rPr>
          <w:rStyle w:val="FootnoteReference"/>
          <w:rFonts w:ascii="GHEA Grapalat" w:hAnsi="GHEA Grapalat"/>
          <w:lang w:val="hy-AM"/>
        </w:rPr>
        <w:footnoteRef/>
      </w:r>
      <w:r w:rsidR="006D59E4" w:rsidRPr="002B5F98">
        <w:rPr>
          <w:rFonts w:ascii="GHEA Grapalat" w:hAnsi="GHEA Grapalat"/>
          <w:lang w:val="hy-AM"/>
        </w:rPr>
        <w:t xml:space="preserve"> </w:t>
      </w:r>
      <w:r w:rsidR="006D59E4" w:rsidRPr="002B5F98">
        <w:rPr>
          <w:rFonts w:ascii="GHEA Grapalat" w:hAnsi="GHEA Grapalat"/>
          <w:lang w:val="hy-AM"/>
        </w:rPr>
        <w:t>Հասանելի է</w:t>
      </w:r>
      <w:r w:rsidRPr="002B5F98">
        <w:rPr>
          <w:rFonts w:ascii="GHEA Grapalat" w:hAnsi="GHEA Grapalat"/>
          <w:lang w:val="hy-AM"/>
        </w:rPr>
        <w:t xml:space="preserve"> </w:t>
      </w:r>
      <w:hyperlink r:id="rId6" w:history="1">
        <w:r w:rsidRPr="002B5F98">
          <w:rPr>
            <w:rStyle w:val="Hyperlink"/>
            <w:rFonts w:ascii="GHEA Grapalat" w:hAnsi="GHEA Grapalat"/>
            <w:lang w:val="hy-AM"/>
          </w:rPr>
          <w:t>https://equineteurope.org/author/czech_pdr/</w:t>
        </w:r>
      </w:hyperlink>
      <w:r w:rsidR="006D59E4" w:rsidRPr="002B5F98">
        <w:rPr>
          <w:rStyle w:val="Hyperlink"/>
          <w:rFonts w:ascii="GHEA Grapalat" w:hAnsi="GHEA Grapalat"/>
          <w:lang w:val="hy-AM"/>
        </w:rPr>
        <w:t xml:space="preserve"> հղումով։</w:t>
      </w:r>
    </w:p>
  </w:footnote>
  <w:footnote w:id="18">
    <w:p w14:paraId="16B09360" w14:textId="77777777" w:rsidR="000E0157" w:rsidRPr="002B5F98" w:rsidRDefault="000E0157" w:rsidP="002B5F98">
      <w:pPr>
        <w:pStyle w:val="FootnoteText"/>
        <w:jc w:val="both"/>
        <w:rPr>
          <w:rFonts w:ascii="GHEA Grapalat" w:hAnsi="GHEA Grapalat"/>
          <w:lang w:val="hy-AM"/>
        </w:rPr>
      </w:pPr>
      <w:r w:rsidRPr="002B5F98">
        <w:rPr>
          <w:rStyle w:val="FootnoteReference"/>
          <w:rFonts w:ascii="GHEA Grapalat" w:hAnsi="GHEA Grapalat"/>
          <w:lang w:val="hy-AM"/>
        </w:rPr>
        <w:footnoteRef/>
      </w:r>
      <w:r w:rsidRPr="002B5F98">
        <w:rPr>
          <w:rFonts w:ascii="GHEA Grapalat" w:hAnsi="GHEA Grapalat"/>
          <w:lang w:val="hy-AM"/>
        </w:rPr>
        <w:t xml:space="preserve"> </w:t>
      </w:r>
      <w:r w:rsidR="006D59E4" w:rsidRPr="002B5F98">
        <w:rPr>
          <w:rFonts w:ascii="GHEA Grapalat" w:hAnsi="GHEA Grapalat"/>
          <w:lang w:val="hy-AM"/>
        </w:rPr>
        <w:t xml:space="preserve">Հասանելի է </w:t>
      </w:r>
      <w:hyperlink r:id="rId7" w:history="1">
        <w:r w:rsidR="006D59E4" w:rsidRPr="002B5F98">
          <w:rPr>
            <w:rStyle w:val="Hyperlink"/>
            <w:rFonts w:ascii="GHEA Grapalat" w:hAnsi="GHEA Grapalat"/>
            <w:lang w:val="hy-AM"/>
          </w:rPr>
          <w:t>https://equineteurope.org/author/montenegro_phrf/</w:t>
        </w:r>
      </w:hyperlink>
      <w:r w:rsidR="006D59E4" w:rsidRPr="002B5F98">
        <w:rPr>
          <w:rFonts w:ascii="GHEA Grapalat" w:hAnsi="GHEA Grapalat"/>
          <w:lang w:val="hy-AM"/>
        </w:rPr>
        <w:t xml:space="preserve"> հղումով։</w:t>
      </w:r>
    </w:p>
  </w:footnote>
  <w:footnote w:id="19">
    <w:p w14:paraId="0F129209" w14:textId="77777777" w:rsidR="000E0157" w:rsidRPr="002B5F98" w:rsidRDefault="000E0157" w:rsidP="002B5F98">
      <w:pPr>
        <w:pStyle w:val="FootnoteText"/>
        <w:jc w:val="both"/>
        <w:rPr>
          <w:rFonts w:ascii="GHEA Grapalat" w:hAnsi="GHEA Grapalat"/>
          <w:lang w:val="hy-AM"/>
        </w:rPr>
      </w:pPr>
      <w:r w:rsidRPr="002B5F98">
        <w:rPr>
          <w:rStyle w:val="FootnoteReference"/>
          <w:rFonts w:ascii="GHEA Grapalat" w:hAnsi="GHEA Grapalat"/>
          <w:lang w:val="hy-AM"/>
        </w:rPr>
        <w:footnoteRef/>
      </w:r>
      <w:r w:rsidR="006D59E4" w:rsidRPr="002B5F98">
        <w:rPr>
          <w:rFonts w:ascii="GHEA Grapalat" w:hAnsi="GHEA Grapalat"/>
          <w:lang w:val="hy-AM"/>
        </w:rPr>
        <w:t xml:space="preserve"> </w:t>
      </w:r>
      <w:r w:rsidR="006D59E4" w:rsidRPr="002B5F98">
        <w:rPr>
          <w:rFonts w:ascii="GHEA Grapalat" w:hAnsi="GHEA Grapalat"/>
          <w:lang w:val="hy-AM"/>
        </w:rPr>
        <w:t xml:space="preserve">Հասանելի </w:t>
      </w:r>
      <w:r w:rsidR="006D59E4" w:rsidRPr="002B5F98">
        <w:rPr>
          <w:rFonts w:ascii="GHEA Grapalat" w:hAnsi="GHEA Grapalat"/>
          <w:lang w:val="hy-AM"/>
        </w:rPr>
        <w:t>է</w:t>
      </w:r>
      <w:r w:rsidRPr="002B5F98">
        <w:rPr>
          <w:rFonts w:ascii="GHEA Grapalat" w:hAnsi="GHEA Grapalat"/>
          <w:lang w:val="hy-AM"/>
        </w:rPr>
        <w:t xml:space="preserve"> </w:t>
      </w:r>
      <w:hyperlink r:id="rId8" w:history="1">
        <w:r w:rsidRPr="002B5F98">
          <w:rPr>
            <w:rStyle w:val="Hyperlink"/>
            <w:rFonts w:ascii="GHEA Grapalat" w:hAnsi="GHEA Grapalat"/>
            <w:lang w:val="hy-AM"/>
          </w:rPr>
          <w:t>https://equineteurope.org/author/finland_om/</w:t>
        </w:r>
      </w:hyperlink>
      <w:r w:rsidRPr="002B5F98">
        <w:rPr>
          <w:rFonts w:ascii="GHEA Grapalat" w:hAnsi="GHEA Grapalat"/>
          <w:lang w:val="hy-AM"/>
        </w:rPr>
        <w:t xml:space="preserve"> </w:t>
      </w:r>
      <w:r w:rsidR="006D59E4" w:rsidRPr="002B5F98">
        <w:rPr>
          <w:rFonts w:ascii="GHEA Grapalat" w:hAnsi="GHEA Grapalat"/>
          <w:lang w:val="hy-AM"/>
        </w:rPr>
        <w:t>հղումով։</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1C2F19" w14:textId="2C5576D9" w:rsidR="00E42D7B" w:rsidRPr="001F240A" w:rsidRDefault="00E42D7B" w:rsidP="00B1284B">
    <w:pPr>
      <w:pStyle w:val="Header"/>
      <w:pBdr>
        <w:left w:val="single" w:sz="18" w:space="4" w:color="FF0000"/>
      </w:pBdr>
      <w:tabs>
        <w:tab w:val="right" w:pos="10206"/>
      </w:tabs>
      <w:ind w:left="-180"/>
      <w:rPr>
        <w:rFonts w:ascii="GHEA Grapalat" w:eastAsia="SimSun" w:hAnsi="GHEA Grapalat" w:cs="Arial"/>
        <w:b/>
        <w:color w:val="FF0000"/>
        <w:sz w:val="24"/>
        <w:szCs w:val="24"/>
      </w:rPr>
    </w:pPr>
    <w:r w:rsidRPr="001F240A">
      <w:rPr>
        <w:rFonts w:ascii="GHEA Grapalat" w:eastAsia="SimSun" w:hAnsi="GHEA Grapalat" w:cs="Sylfaen"/>
        <w:b/>
        <w:sz w:val="24"/>
        <w:szCs w:val="24"/>
      </w:rPr>
      <w:t>Ա</w:t>
    </w:r>
    <w:r w:rsidRPr="001F240A">
      <w:rPr>
        <w:rFonts w:ascii="GHEA Grapalat" w:eastAsia="SimSun" w:hAnsi="GHEA Grapalat" w:cs="Sylfaen"/>
        <w:sz w:val="24"/>
        <w:szCs w:val="24"/>
      </w:rPr>
      <w:t xml:space="preserve">րդարադատության </w:t>
    </w:r>
    <w:r>
      <w:rPr>
        <w:rFonts w:ascii="Sylfaen" w:eastAsia="SimSun" w:hAnsi="Sylfaen" w:cs="Sylfaen"/>
      </w:rPr>
      <w:tab/>
    </w:r>
    <w:r>
      <w:rPr>
        <w:rFonts w:ascii="Sylfaen" w:eastAsia="SimSun" w:hAnsi="Sylfaen" w:cs="Sylfaen"/>
      </w:rPr>
      <w:tab/>
    </w:r>
    <w:r w:rsidR="0091172B">
      <w:rPr>
        <w:rFonts w:ascii="GHEA Grapalat" w:eastAsia="SimSun" w:hAnsi="GHEA Grapalat" w:cs="Sylfaen"/>
        <w:b/>
        <w:sz w:val="24"/>
        <w:szCs w:val="24"/>
      </w:rPr>
      <w:t xml:space="preserve">     </w:t>
    </w:r>
    <w:r w:rsidRPr="001F240A">
      <w:rPr>
        <w:rFonts w:ascii="GHEA Grapalat" w:eastAsia="SimSun" w:hAnsi="GHEA Grapalat" w:cs="Sylfaen"/>
        <w:b/>
        <w:sz w:val="24"/>
        <w:szCs w:val="24"/>
      </w:rPr>
      <w:t>ՆԱԽԱԳԻԾ</w:t>
    </w:r>
    <w:r w:rsidR="0091172B">
      <w:rPr>
        <w:rFonts w:ascii="GHEA Grapalat" w:eastAsia="SimSun" w:hAnsi="GHEA Grapalat" w:cs="Arial"/>
        <w:b/>
        <w:sz w:val="24"/>
        <w:szCs w:val="24"/>
      </w:rPr>
      <w:t xml:space="preserve"> </w:t>
    </w:r>
    <w:r w:rsidR="0091172B">
      <w:rPr>
        <w:rFonts w:ascii="GHEA Grapalat" w:eastAsia="SimSun" w:hAnsi="GHEA Grapalat" w:cs="Sylfaen"/>
        <w:b/>
        <w:sz w:val="24"/>
        <w:szCs w:val="24"/>
      </w:rPr>
      <w:t xml:space="preserve">                  </w:t>
    </w:r>
    <w:r w:rsidR="0091172B">
      <w:rPr>
        <w:rFonts w:ascii="GHEA Grapalat" w:eastAsia="SimSun" w:hAnsi="GHEA Grapalat" w:cs="Arial"/>
        <w:b/>
        <w:sz w:val="24"/>
        <w:szCs w:val="24"/>
      </w:rPr>
      <w:t xml:space="preserve">                    </w:t>
    </w:r>
    <w:r w:rsidRPr="001F240A">
      <w:rPr>
        <w:rFonts w:ascii="GHEA Grapalat" w:eastAsia="SimSun" w:hAnsi="GHEA Grapalat" w:cs="Arial"/>
        <w:b/>
        <w:sz w:val="24"/>
        <w:szCs w:val="24"/>
      </w:rPr>
      <w:t xml:space="preserve"> </w:t>
    </w:r>
  </w:p>
  <w:p w14:paraId="31478DF3" w14:textId="77777777" w:rsidR="00E42D7B" w:rsidRPr="001F240A" w:rsidRDefault="00E42D7B" w:rsidP="00B1284B">
    <w:pPr>
      <w:pStyle w:val="Header"/>
      <w:pBdr>
        <w:left w:val="single" w:sz="18" w:space="4" w:color="0000FF"/>
      </w:pBdr>
      <w:ind w:left="-180"/>
      <w:rPr>
        <w:rFonts w:ascii="GHEA Grapalat" w:eastAsia="SimSun" w:hAnsi="GHEA Grapalat" w:cs="Arial"/>
        <w:b/>
        <w:sz w:val="24"/>
        <w:szCs w:val="24"/>
      </w:rPr>
    </w:pPr>
    <w:r w:rsidRPr="001F240A">
      <w:rPr>
        <w:rFonts w:ascii="GHEA Grapalat" w:eastAsia="SimSun" w:hAnsi="GHEA Grapalat" w:cs="Sylfaen"/>
        <w:b/>
        <w:sz w:val="24"/>
        <w:szCs w:val="24"/>
      </w:rPr>
      <w:t>Նախարարություն</w:t>
    </w:r>
    <w:r w:rsidRPr="001F240A">
      <w:rPr>
        <w:rFonts w:ascii="GHEA Grapalat" w:eastAsia="SimSun" w:hAnsi="GHEA Grapalat" w:cs="Arial"/>
        <w:b/>
        <w:sz w:val="24"/>
        <w:szCs w:val="24"/>
      </w:rPr>
      <w:t xml:space="preserve"> </w:t>
    </w:r>
  </w:p>
  <w:p w14:paraId="211D8224" w14:textId="65C635B3" w:rsidR="007F01C3" w:rsidRPr="00D04100" w:rsidRDefault="0091172B" w:rsidP="00D04100">
    <w:pPr>
      <w:pStyle w:val="Header"/>
      <w:pBdr>
        <w:left w:val="single" w:sz="18" w:space="4" w:color="FF6600"/>
      </w:pBdr>
      <w:ind w:left="-180"/>
      <w:rPr>
        <w:rFonts w:ascii="Art" w:eastAsia="SimSun" w:hAnsi="Art" w:cs="Arial"/>
        <w:sz w:val="18"/>
        <w:szCs w:val="18"/>
      </w:rPr>
    </w:pPr>
    <w:r>
      <w:rPr>
        <w:rFonts w:ascii="Art" w:eastAsia="SimSun" w:hAnsi="Art" w:cs="Arial"/>
        <w:sz w:val="18"/>
        <w:szCs w:val="18"/>
      </w:rPr>
      <w:t xml:space="preserve">                   </w:t>
    </w:r>
  </w:p>
  <w:p w14:paraId="04165C69" w14:textId="77777777" w:rsidR="007F01C3" w:rsidRDefault="007F01C3"/>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C6EAC"/>
    <w:multiLevelType w:val="multilevel"/>
    <w:tmpl w:val="90D49B0C"/>
    <w:lvl w:ilvl="0">
      <w:start w:val="4"/>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8D239F"/>
    <w:multiLevelType w:val="multilevel"/>
    <w:tmpl w:val="72F4759C"/>
    <w:lvl w:ilvl="0">
      <w:start w:val="6"/>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FC7197C"/>
    <w:multiLevelType w:val="multilevel"/>
    <w:tmpl w:val="2BEECD06"/>
    <w:lvl w:ilvl="0">
      <w:start w:val="5"/>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38C5C09"/>
    <w:multiLevelType w:val="multilevel"/>
    <w:tmpl w:val="04090023"/>
    <w:styleLink w:val="Style1"/>
    <w:lvl w:ilvl="0">
      <w:start w:val="1"/>
      <w:numFmt w:val="decimal"/>
      <w:lvlText w:val="Article %1."/>
      <w:lvlJc w:val="left"/>
      <w:pPr>
        <w:ind w:left="0" w:firstLine="0"/>
      </w:pPr>
      <w:rPr>
        <w:rFonts w:hint="default"/>
        <w:color w:val="auto"/>
        <w:sz w:val="24"/>
        <w:szCs w:val="24"/>
      </w:rPr>
    </w:lvl>
    <w:lvl w:ilvl="1">
      <w:start w:val="1"/>
      <w:numFmt w:val="decimalZero"/>
      <w:isLgl/>
      <w:lvlText w:val="Section %1.%2"/>
      <w:lvlJc w:val="left"/>
      <w:pPr>
        <w:ind w:left="0" w:firstLine="0"/>
      </w:pPr>
      <w:rPr>
        <w:rFonts w:hint="default"/>
      </w:rPr>
    </w:lvl>
    <w:lvl w:ilvl="2">
      <w:start w:val="1"/>
      <w:numFmt w:val="lowerLetter"/>
      <w:lvlText w:val="(%3)"/>
      <w:lvlJc w:val="left"/>
      <w:pPr>
        <w:ind w:left="720" w:hanging="432"/>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4" w15:restartNumberingAfterBreak="0">
    <w:nsid w:val="58BE32B8"/>
    <w:multiLevelType w:val="multilevel"/>
    <w:tmpl w:val="FB4643B6"/>
    <w:lvl w:ilvl="0">
      <w:start w:val="3"/>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4"/>
  </w:num>
  <w:num w:numId="3">
    <w:abstractNumId w:val="0"/>
  </w:num>
  <w:num w:numId="4">
    <w:abstractNumId w:val="2"/>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5F7E"/>
    <w:rsid w:val="0000097D"/>
    <w:rsid w:val="00002F09"/>
    <w:rsid w:val="00006A7F"/>
    <w:rsid w:val="00007F02"/>
    <w:rsid w:val="0001153B"/>
    <w:rsid w:val="0001457E"/>
    <w:rsid w:val="00016135"/>
    <w:rsid w:val="00016C83"/>
    <w:rsid w:val="00017BF3"/>
    <w:rsid w:val="00017C52"/>
    <w:rsid w:val="000234EC"/>
    <w:rsid w:val="000262C8"/>
    <w:rsid w:val="000262FA"/>
    <w:rsid w:val="00030170"/>
    <w:rsid w:val="000318FF"/>
    <w:rsid w:val="000322E6"/>
    <w:rsid w:val="000379E0"/>
    <w:rsid w:val="00043E6B"/>
    <w:rsid w:val="000454BD"/>
    <w:rsid w:val="00046DA2"/>
    <w:rsid w:val="000472E1"/>
    <w:rsid w:val="00047921"/>
    <w:rsid w:val="00050098"/>
    <w:rsid w:val="00050203"/>
    <w:rsid w:val="00051203"/>
    <w:rsid w:val="00051EE9"/>
    <w:rsid w:val="0005403D"/>
    <w:rsid w:val="00054487"/>
    <w:rsid w:val="000578D2"/>
    <w:rsid w:val="0006307F"/>
    <w:rsid w:val="00064F86"/>
    <w:rsid w:val="000658B4"/>
    <w:rsid w:val="0006651F"/>
    <w:rsid w:val="00067780"/>
    <w:rsid w:val="00071C9F"/>
    <w:rsid w:val="00072D99"/>
    <w:rsid w:val="00073D6C"/>
    <w:rsid w:val="00073F77"/>
    <w:rsid w:val="0007402A"/>
    <w:rsid w:val="00075733"/>
    <w:rsid w:val="00075F8C"/>
    <w:rsid w:val="00077257"/>
    <w:rsid w:val="00077D39"/>
    <w:rsid w:val="00080CA2"/>
    <w:rsid w:val="00081C25"/>
    <w:rsid w:val="0008467B"/>
    <w:rsid w:val="000874FD"/>
    <w:rsid w:val="00090E8A"/>
    <w:rsid w:val="00092DA3"/>
    <w:rsid w:val="000948CE"/>
    <w:rsid w:val="00096010"/>
    <w:rsid w:val="00096E48"/>
    <w:rsid w:val="0009795F"/>
    <w:rsid w:val="000A1210"/>
    <w:rsid w:val="000A26E4"/>
    <w:rsid w:val="000A45A7"/>
    <w:rsid w:val="000A54C5"/>
    <w:rsid w:val="000A612C"/>
    <w:rsid w:val="000B0C24"/>
    <w:rsid w:val="000B1F70"/>
    <w:rsid w:val="000B2EB8"/>
    <w:rsid w:val="000B4217"/>
    <w:rsid w:val="000B7167"/>
    <w:rsid w:val="000C50A8"/>
    <w:rsid w:val="000C5B08"/>
    <w:rsid w:val="000C6D02"/>
    <w:rsid w:val="000C76A0"/>
    <w:rsid w:val="000D0D8B"/>
    <w:rsid w:val="000D1EF5"/>
    <w:rsid w:val="000D210B"/>
    <w:rsid w:val="000D215D"/>
    <w:rsid w:val="000D3893"/>
    <w:rsid w:val="000D3918"/>
    <w:rsid w:val="000D3AB3"/>
    <w:rsid w:val="000D4871"/>
    <w:rsid w:val="000D6058"/>
    <w:rsid w:val="000D7411"/>
    <w:rsid w:val="000D7771"/>
    <w:rsid w:val="000E0157"/>
    <w:rsid w:val="000E2663"/>
    <w:rsid w:val="000E33B9"/>
    <w:rsid w:val="000E3C0D"/>
    <w:rsid w:val="000E7449"/>
    <w:rsid w:val="000F1515"/>
    <w:rsid w:val="000F1639"/>
    <w:rsid w:val="000F1AF2"/>
    <w:rsid w:val="000F2BE8"/>
    <w:rsid w:val="000F3CB6"/>
    <w:rsid w:val="000F42EB"/>
    <w:rsid w:val="000F538E"/>
    <w:rsid w:val="00101598"/>
    <w:rsid w:val="001033D3"/>
    <w:rsid w:val="001036A0"/>
    <w:rsid w:val="00104609"/>
    <w:rsid w:val="00105D50"/>
    <w:rsid w:val="00106F8F"/>
    <w:rsid w:val="001072F8"/>
    <w:rsid w:val="00110DB3"/>
    <w:rsid w:val="00113620"/>
    <w:rsid w:val="001160A1"/>
    <w:rsid w:val="00116390"/>
    <w:rsid w:val="00116F51"/>
    <w:rsid w:val="001207C4"/>
    <w:rsid w:val="00120800"/>
    <w:rsid w:val="001224AD"/>
    <w:rsid w:val="00122820"/>
    <w:rsid w:val="00123380"/>
    <w:rsid w:val="00124C36"/>
    <w:rsid w:val="001256AD"/>
    <w:rsid w:val="00126851"/>
    <w:rsid w:val="001278FD"/>
    <w:rsid w:val="00131A7C"/>
    <w:rsid w:val="00132A1A"/>
    <w:rsid w:val="00134DDC"/>
    <w:rsid w:val="001352D6"/>
    <w:rsid w:val="00135490"/>
    <w:rsid w:val="001434F6"/>
    <w:rsid w:val="00144854"/>
    <w:rsid w:val="0015005C"/>
    <w:rsid w:val="00150384"/>
    <w:rsid w:val="001529FC"/>
    <w:rsid w:val="00154807"/>
    <w:rsid w:val="00155512"/>
    <w:rsid w:val="00157F08"/>
    <w:rsid w:val="001627F1"/>
    <w:rsid w:val="00163AD7"/>
    <w:rsid w:val="00164239"/>
    <w:rsid w:val="0016452B"/>
    <w:rsid w:val="00166BE6"/>
    <w:rsid w:val="0016774C"/>
    <w:rsid w:val="001707AD"/>
    <w:rsid w:val="0017099E"/>
    <w:rsid w:val="00170DC7"/>
    <w:rsid w:val="00175FDF"/>
    <w:rsid w:val="0018242D"/>
    <w:rsid w:val="001862FE"/>
    <w:rsid w:val="00190A0D"/>
    <w:rsid w:val="001936A2"/>
    <w:rsid w:val="00194152"/>
    <w:rsid w:val="00196544"/>
    <w:rsid w:val="001976B5"/>
    <w:rsid w:val="001A025E"/>
    <w:rsid w:val="001A0AC6"/>
    <w:rsid w:val="001A16EE"/>
    <w:rsid w:val="001A1BB9"/>
    <w:rsid w:val="001B04CC"/>
    <w:rsid w:val="001B2818"/>
    <w:rsid w:val="001B2AA0"/>
    <w:rsid w:val="001B3213"/>
    <w:rsid w:val="001B5E7F"/>
    <w:rsid w:val="001B73CF"/>
    <w:rsid w:val="001B7C33"/>
    <w:rsid w:val="001C1C14"/>
    <w:rsid w:val="001C48BB"/>
    <w:rsid w:val="001C6AD6"/>
    <w:rsid w:val="001D0083"/>
    <w:rsid w:val="001D01D9"/>
    <w:rsid w:val="001D02A5"/>
    <w:rsid w:val="001D1B33"/>
    <w:rsid w:val="001D1BFB"/>
    <w:rsid w:val="001D1C0C"/>
    <w:rsid w:val="001D2166"/>
    <w:rsid w:val="001D33CE"/>
    <w:rsid w:val="001D5C95"/>
    <w:rsid w:val="001D5FBD"/>
    <w:rsid w:val="001D7A56"/>
    <w:rsid w:val="001E25EC"/>
    <w:rsid w:val="001E2B2A"/>
    <w:rsid w:val="001E5628"/>
    <w:rsid w:val="001E5672"/>
    <w:rsid w:val="001E630B"/>
    <w:rsid w:val="001F0EF8"/>
    <w:rsid w:val="001F240A"/>
    <w:rsid w:val="001F268E"/>
    <w:rsid w:val="001F34B1"/>
    <w:rsid w:val="001F63AC"/>
    <w:rsid w:val="00204FB5"/>
    <w:rsid w:val="0020714C"/>
    <w:rsid w:val="0021155B"/>
    <w:rsid w:val="00211878"/>
    <w:rsid w:val="00211D5B"/>
    <w:rsid w:val="0021541A"/>
    <w:rsid w:val="00215EEB"/>
    <w:rsid w:val="00216AB2"/>
    <w:rsid w:val="00222AAF"/>
    <w:rsid w:val="00224D00"/>
    <w:rsid w:val="00230B08"/>
    <w:rsid w:val="00235D24"/>
    <w:rsid w:val="002368EE"/>
    <w:rsid w:val="0023732E"/>
    <w:rsid w:val="00240982"/>
    <w:rsid w:val="00241282"/>
    <w:rsid w:val="002419D7"/>
    <w:rsid w:val="00242084"/>
    <w:rsid w:val="00242A93"/>
    <w:rsid w:val="00243451"/>
    <w:rsid w:val="002447FC"/>
    <w:rsid w:val="00246707"/>
    <w:rsid w:val="00254343"/>
    <w:rsid w:val="002575CF"/>
    <w:rsid w:val="00260B02"/>
    <w:rsid w:val="00260FB0"/>
    <w:rsid w:val="00262A86"/>
    <w:rsid w:val="00263F37"/>
    <w:rsid w:val="002718B1"/>
    <w:rsid w:val="002731D5"/>
    <w:rsid w:val="002752F2"/>
    <w:rsid w:val="00275E55"/>
    <w:rsid w:val="00276AE2"/>
    <w:rsid w:val="00277527"/>
    <w:rsid w:val="0027752F"/>
    <w:rsid w:val="00280339"/>
    <w:rsid w:val="0028425E"/>
    <w:rsid w:val="00285498"/>
    <w:rsid w:val="00295499"/>
    <w:rsid w:val="00295D6D"/>
    <w:rsid w:val="002A1C90"/>
    <w:rsid w:val="002A1CBB"/>
    <w:rsid w:val="002A5B69"/>
    <w:rsid w:val="002B03C9"/>
    <w:rsid w:val="002B1432"/>
    <w:rsid w:val="002B242B"/>
    <w:rsid w:val="002B5F98"/>
    <w:rsid w:val="002B642F"/>
    <w:rsid w:val="002C2FE7"/>
    <w:rsid w:val="002C3B43"/>
    <w:rsid w:val="002C3C84"/>
    <w:rsid w:val="002D04B8"/>
    <w:rsid w:val="002D35B6"/>
    <w:rsid w:val="002D3F4D"/>
    <w:rsid w:val="002D500E"/>
    <w:rsid w:val="002D5064"/>
    <w:rsid w:val="002D5688"/>
    <w:rsid w:val="002E0DD9"/>
    <w:rsid w:val="002E11A5"/>
    <w:rsid w:val="002E17A0"/>
    <w:rsid w:val="002E6D40"/>
    <w:rsid w:val="002E734C"/>
    <w:rsid w:val="002E78E9"/>
    <w:rsid w:val="002E7FFB"/>
    <w:rsid w:val="002F17B0"/>
    <w:rsid w:val="002F2078"/>
    <w:rsid w:val="002F3280"/>
    <w:rsid w:val="002F39AE"/>
    <w:rsid w:val="002F410D"/>
    <w:rsid w:val="002F7935"/>
    <w:rsid w:val="00300A25"/>
    <w:rsid w:val="00300F3B"/>
    <w:rsid w:val="00301BA9"/>
    <w:rsid w:val="00303BBA"/>
    <w:rsid w:val="00305F9D"/>
    <w:rsid w:val="00310B3E"/>
    <w:rsid w:val="00312313"/>
    <w:rsid w:val="00313E6F"/>
    <w:rsid w:val="00316443"/>
    <w:rsid w:val="00317608"/>
    <w:rsid w:val="003177A6"/>
    <w:rsid w:val="003230B3"/>
    <w:rsid w:val="0032311B"/>
    <w:rsid w:val="00323743"/>
    <w:rsid w:val="00324130"/>
    <w:rsid w:val="0032638B"/>
    <w:rsid w:val="00336F97"/>
    <w:rsid w:val="0034104C"/>
    <w:rsid w:val="003418E3"/>
    <w:rsid w:val="00345A85"/>
    <w:rsid w:val="00346369"/>
    <w:rsid w:val="00346E56"/>
    <w:rsid w:val="00351F42"/>
    <w:rsid w:val="00353C8F"/>
    <w:rsid w:val="0035412C"/>
    <w:rsid w:val="00357A76"/>
    <w:rsid w:val="0036026F"/>
    <w:rsid w:val="003635CA"/>
    <w:rsid w:val="00363659"/>
    <w:rsid w:val="00363E9B"/>
    <w:rsid w:val="003704FC"/>
    <w:rsid w:val="003709CF"/>
    <w:rsid w:val="00370D07"/>
    <w:rsid w:val="003730CC"/>
    <w:rsid w:val="00373E24"/>
    <w:rsid w:val="00374DAA"/>
    <w:rsid w:val="00374E63"/>
    <w:rsid w:val="003751B4"/>
    <w:rsid w:val="0037661D"/>
    <w:rsid w:val="003776D1"/>
    <w:rsid w:val="00377843"/>
    <w:rsid w:val="003800DC"/>
    <w:rsid w:val="00380332"/>
    <w:rsid w:val="003829E4"/>
    <w:rsid w:val="00383CEE"/>
    <w:rsid w:val="0038512E"/>
    <w:rsid w:val="0038518E"/>
    <w:rsid w:val="0038626C"/>
    <w:rsid w:val="00386879"/>
    <w:rsid w:val="003910CF"/>
    <w:rsid w:val="0039178D"/>
    <w:rsid w:val="003922F8"/>
    <w:rsid w:val="00392896"/>
    <w:rsid w:val="0039309C"/>
    <w:rsid w:val="0039432E"/>
    <w:rsid w:val="00397675"/>
    <w:rsid w:val="00397EC0"/>
    <w:rsid w:val="003A29D5"/>
    <w:rsid w:val="003A36E8"/>
    <w:rsid w:val="003B3FFE"/>
    <w:rsid w:val="003B4128"/>
    <w:rsid w:val="003C3276"/>
    <w:rsid w:val="003D07FD"/>
    <w:rsid w:val="003D0B02"/>
    <w:rsid w:val="003D0F3A"/>
    <w:rsid w:val="003D2DD2"/>
    <w:rsid w:val="003D480B"/>
    <w:rsid w:val="003D4D3A"/>
    <w:rsid w:val="003D708C"/>
    <w:rsid w:val="003D7C08"/>
    <w:rsid w:val="003E3823"/>
    <w:rsid w:val="003E4FB3"/>
    <w:rsid w:val="003E55A3"/>
    <w:rsid w:val="003E6356"/>
    <w:rsid w:val="003F04BD"/>
    <w:rsid w:val="003F1A7D"/>
    <w:rsid w:val="003F1CAE"/>
    <w:rsid w:val="003F1EB5"/>
    <w:rsid w:val="003F3B60"/>
    <w:rsid w:val="003F4B52"/>
    <w:rsid w:val="003F6841"/>
    <w:rsid w:val="00400E14"/>
    <w:rsid w:val="00404770"/>
    <w:rsid w:val="004058D3"/>
    <w:rsid w:val="0040731B"/>
    <w:rsid w:val="004119A0"/>
    <w:rsid w:val="004135A4"/>
    <w:rsid w:val="00413C20"/>
    <w:rsid w:val="00414F10"/>
    <w:rsid w:val="00416670"/>
    <w:rsid w:val="00417216"/>
    <w:rsid w:val="004232BB"/>
    <w:rsid w:val="004251E5"/>
    <w:rsid w:val="00426CBC"/>
    <w:rsid w:val="0042728F"/>
    <w:rsid w:val="00427D15"/>
    <w:rsid w:val="00431798"/>
    <w:rsid w:val="00435639"/>
    <w:rsid w:val="00440028"/>
    <w:rsid w:val="00442CC7"/>
    <w:rsid w:val="0044320B"/>
    <w:rsid w:val="00445954"/>
    <w:rsid w:val="00445E79"/>
    <w:rsid w:val="00445F89"/>
    <w:rsid w:val="00446099"/>
    <w:rsid w:val="00446F97"/>
    <w:rsid w:val="004500BC"/>
    <w:rsid w:val="004509EE"/>
    <w:rsid w:val="00450AEE"/>
    <w:rsid w:val="00451580"/>
    <w:rsid w:val="00451E4B"/>
    <w:rsid w:val="004542A0"/>
    <w:rsid w:val="00457B2F"/>
    <w:rsid w:val="00460A9E"/>
    <w:rsid w:val="004665FE"/>
    <w:rsid w:val="00466671"/>
    <w:rsid w:val="00467F7C"/>
    <w:rsid w:val="004702A5"/>
    <w:rsid w:val="00470617"/>
    <w:rsid w:val="0047285D"/>
    <w:rsid w:val="00473DC2"/>
    <w:rsid w:val="004740E2"/>
    <w:rsid w:val="00482F77"/>
    <w:rsid w:val="00482FDD"/>
    <w:rsid w:val="00484E97"/>
    <w:rsid w:val="00487DA2"/>
    <w:rsid w:val="0049089B"/>
    <w:rsid w:val="00490FF8"/>
    <w:rsid w:val="00491A22"/>
    <w:rsid w:val="004923C0"/>
    <w:rsid w:val="00492F73"/>
    <w:rsid w:val="00493995"/>
    <w:rsid w:val="00494C8B"/>
    <w:rsid w:val="0049620C"/>
    <w:rsid w:val="0049692A"/>
    <w:rsid w:val="00497ABC"/>
    <w:rsid w:val="004A09A8"/>
    <w:rsid w:val="004A180F"/>
    <w:rsid w:val="004A2CB4"/>
    <w:rsid w:val="004A3172"/>
    <w:rsid w:val="004A3729"/>
    <w:rsid w:val="004A43A6"/>
    <w:rsid w:val="004A5C4A"/>
    <w:rsid w:val="004B0039"/>
    <w:rsid w:val="004B4E86"/>
    <w:rsid w:val="004B5C22"/>
    <w:rsid w:val="004B724B"/>
    <w:rsid w:val="004C0197"/>
    <w:rsid w:val="004C0986"/>
    <w:rsid w:val="004C7C28"/>
    <w:rsid w:val="004C7F2C"/>
    <w:rsid w:val="004D29D6"/>
    <w:rsid w:val="004D6C19"/>
    <w:rsid w:val="004E1B30"/>
    <w:rsid w:val="004E475B"/>
    <w:rsid w:val="004E5E2F"/>
    <w:rsid w:val="004E6D53"/>
    <w:rsid w:val="004F0B78"/>
    <w:rsid w:val="004F2E1B"/>
    <w:rsid w:val="004F2EF3"/>
    <w:rsid w:val="004F38A8"/>
    <w:rsid w:val="004F74BA"/>
    <w:rsid w:val="00503653"/>
    <w:rsid w:val="005039BF"/>
    <w:rsid w:val="00505A94"/>
    <w:rsid w:val="00505B9C"/>
    <w:rsid w:val="00505C68"/>
    <w:rsid w:val="005073DB"/>
    <w:rsid w:val="005076EB"/>
    <w:rsid w:val="00511E9A"/>
    <w:rsid w:val="00515168"/>
    <w:rsid w:val="005155E1"/>
    <w:rsid w:val="0052171D"/>
    <w:rsid w:val="00522258"/>
    <w:rsid w:val="00522FB0"/>
    <w:rsid w:val="005252FC"/>
    <w:rsid w:val="00526669"/>
    <w:rsid w:val="00526DCF"/>
    <w:rsid w:val="00527A08"/>
    <w:rsid w:val="00530851"/>
    <w:rsid w:val="00533B83"/>
    <w:rsid w:val="00533CEA"/>
    <w:rsid w:val="00535F8F"/>
    <w:rsid w:val="0054064C"/>
    <w:rsid w:val="00540A65"/>
    <w:rsid w:val="00540B94"/>
    <w:rsid w:val="00544785"/>
    <w:rsid w:val="00544CB5"/>
    <w:rsid w:val="00545CB8"/>
    <w:rsid w:val="0055079F"/>
    <w:rsid w:val="00551F23"/>
    <w:rsid w:val="005532A5"/>
    <w:rsid w:val="005601E9"/>
    <w:rsid w:val="005635B6"/>
    <w:rsid w:val="00570282"/>
    <w:rsid w:val="005710EA"/>
    <w:rsid w:val="0057112C"/>
    <w:rsid w:val="005731DB"/>
    <w:rsid w:val="00576695"/>
    <w:rsid w:val="00577256"/>
    <w:rsid w:val="00580A13"/>
    <w:rsid w:val="00582A54"/>
    <w:rsid w:val="00582C27"/>
    <w:rsid w:val="00584048"/>
    <w:rsid w:val="005870C9"/>
    <w:rsid w:val="0059012F"/>
    <w:rsid w:val="005911E4"/>
    <w:rsid w:val="005914A6"/>
    <w:rsid w:val="005928D7"/>
    <w:rsid w:val="0059739E"/>
    <w:rsid w:val="00597D96"/>
    <w:rsid w:val="00597EC1"/>
    <w:rsid w:val="00597F3D"/>
    <w:rsid w:val="005A3063"/>
    <w:rsid w:val="005A45A6"/>
    <w:rsid w:val="005A5862"/>
    <w:rsid w:val="005A58FF"/>
    <w:rsid w:val="005A6187"/>
    <w:rsid w:val="005A716F"/>
    <w:rsid w:val="005A7CCE"/>
    <w:rsid w:val="005B2E51"/>
    <w:rsid w:val="005B3765"/>
    <w:rsid w:val="005B4D95"/>
    <w:rsid w:val="005C04D0"/>
    <w:rsid w:val="005C2C45"/>
    <w:rsid w:val="005C71BB"/>
    <w:rsid w:val="005C75CE"/>
    <w:rsid w:val="005C76C1"/>
    <w:rsid w:val="005C7EA4"/>
    <w:rsid w:val="005C7FCF"/>
    <w:rsid w:val="005D01C2"/>
    <w:rsid w:val="005D0D9F"/>
    <w:rsid w:val="005D2559"/>
    <w:rsid w:val="005D4619"/>
    <w:rsid w:val="005D4BB0"/>
    <w:rsid w:val="005D538A"/>
    <w:rsid w:val="005D6088"/>
    <w:rsid w:val="005D7465"/>
    <w:rsid w:val="005D7EEA"/>
    <w:rsid w:val="005E0D12"/>
    <w:rsid w:val="005E136B"/>
    <w:rsid w:val="005E1454"/>
    <w:rsid w:val="005E3B8A"/>
    <w:rsid w:val="005E60F7"/>
    <w:rsid w:val="005E614A"/>
    <w:rsid w:val="005E669B"/>
    <w:rsid w:val="005E6D20"/>
    <w:rsid w:val="005E73B1"/>
    <w:rsid w:val="005F0563"/>
    <w:rsid w:val="005F3E67"/>
    <w:rsid w:val="005F701D"/>
    <w:rsid w:val="006000A7"/>
    <w:rsid w:val="00602C8F"/>
    <w:rsid w:val="00602E0D"/>
    <w:rsid w:val="00602F91"/>
    <w:rsid w:val="0060333F"/>
    <w:rsid w:val="0060564F"/>
    <w:rsid w:val="00606453"/>
    <w:rsid w:val="00606966"/>
    <w:rsid w:val="006078E4"/>
    <w:rsid w:val="00607D1C"/>
    <w:rsid w:val="00611230"/>
    <w:rsid w:val="00611EF9"/>
    <w:rsid w:val="00611FA3"/>
    <w:rsid w:val="00613340"/>
    <w:rsid w:val="006140A8"/>
    <w:rsid w:val="00614F58"/>
    <w:rsid w:val="0061543E"/>
    <w:rsid w:val="006155E0"/>
    <w:rsid w:val="006165CB"/>
    <w:rsid w:val="00621A2D"/>
    <w:rsid w:val="006238BD"/>
    <w:rsid w:val="006243A6"/>
    <w:rsid w:val="006249EA"/>
    <w:rsid w:val="00626E70"/>
    <w:rsid w:val="00627DD4"/>
    <w:rsid w:val="00630023"/>
    <w:rsid w:val="00630B35"/>
    <w:rsid w:val="006312DA"/>
    <w:rsid w:val="00632509"/>
    <w:rsid w:val="00632FBB"/>
    <w:rsid w:val="0063371E"/>
    <w:rsid w:val="00641350"/>
    <w:rsid w:val="00644F03"/>
    <w:rsid w:val="00650B58"/>
    <w:rsid w:val="00652D64"/>
    <w:rsid w:val="00652E3A"/>
    <w:rsid w:val="00661606"/>
    <w:rsid w:val="006626A9"/>
    <w:rsid w:val="006635C6"/>
    <w:rsid w:val="0066476A"/>
    <w:rsid w:val="0066507D"/>
    <w:rsid w:val="0066609B"/>
    <w:rsid w:val="00674F87"/>
    <w:rsid w:val="006755D5"/>
    <w:rsid w:val="00675720"/>
    <w:rsid w:val="00675B79"/>
    <w:rsid w:val="00680940"/>
    <w:rsid w:val="00686187"/>
    <w:rsid w:val="00690946"/>
    <w:rsid w:val="006917CF"/>
    <w:rsid w:val="00692210"/>
    <w:rsid w:val="00693244"/>
    <w:rsid w:val="00696397"/>
    <w:rsid w:val="006A2C02"/>
    <w:rsid w:val="006A5FE0"/>
    <w:rsid w:val="006A6A56"/>
    <w:rsid w:val="006B1116"/>
    <w:rsid w:val="006B2DC1"/>
    <w:rsid w:val="006B3CA6"/>
    <w:rsid w:val="006B4A8E"/>
    <w:rsid w:val="006B5B9D"/>
    <w:rsid w:val="006C0CF8"/>
    <w:rsid w:val="006C2FEE"/>
    <w:rsid w:val="006C3052"/>
    <w:rsid w:val="006C527A"/>
    <w:rsid w:val="006C6538"/>
    <w:rsid w:val="006C7513"/>
    <w:rsid w:val="006C752E"/>
    <w:rsid w:val="006D010F"/>
    <w:rsid w:val="006D232A"/>
    <w:rsid w:val="006D346B"/>
    <w:rsid w:val="006D59E4"/>
    <w:rsid w:val="006D7111"/>
    <w:rsid w:val="006E0FEE"/>
    <w:rsid w:val="006E360D"/>
    <w:rsid w:val="006E4E99"/>
    <w:rsid w:val="006E5EB7"/>
    <w:rsid w:val="006F2D6D"/>
    <w:rsid w:val="00701062"/>
    <w:rsid w:val="00701CCB"/>
    <w:rsid w:val="00701E66"/>
    <w:rsid w:val="00702464"/>
    <w:rsid w:val="007029CE"/>
    <w:rsid w:val="00703147"/>
    <w:rsid w:val="00704FB0"/>
    <w:rsid w:val="007052A8"/>
    <w:rsid w:val="00706335"/>
    <w:rsid w:val="00706D35"/>
    <w:rsid w:val="00710732"/>
    <w:rsid w:val="00711C46"/>
    <w:rsid w:val="0071227C"/>
    <w:rsid w:val="0071270B"/>
    <w:rsid w:val="00723EFC"/>
    <w:rsid w:val="007279E8"/>
    <w:rsid w:val="00727E4A"/>
    <w:rsid w:val="00730A2A"/>
    <w:rsid w:val="00730B75"/>
    <w:rsid w:val="00730FDC"/>
    <w:rsid w:val="00731A3B"/>
    <w:rsid w:val="00731A55"/>
    <w:rsid w:val="00732DD8"/>
    <w:rsid w:val="00734728"/>
    <w:rsid w:val="00734EAB"/>
    <w:rsid w:val="00736C5D"/>
    <w:rsid w:val="00736FE8"/>
    <w:rsid w:val="00740557"/>
    <w:rsid w:val="007406F8"/>
    <w:rsid w:val="00740C94"/>
    <w:rsid w:val="00741CB3"/>
    <w:rsid w:val="00742EFD"/>
    <w:rsid w:val="00753EB4"/>
    <w:rsid w:val="0075520C"/>
    <w:rsid w:val="00756590"/>
    <w:rsid w:val="00761DA1"/>
    <w:rsid w:val="00761EB0"/>
    <w:rsid w:val="007631EC"/>
    <w:rsid w:val="00764A62"/>
    <w:rsid w:val="00771AE3"/>
    <w:rsid w:val="00772D13"/>
    <w:rsid w:val="007762AF"/>
    <w:rsid w:val="00777E92"/>
    <w:rsid w:val="00782D95"/>
    <w:rsid w:val="00783731"/>
    <w:rsid w:val="007869CC"/>
    <w:rsid w:val="00792FE3"/>
    <w:rsid w:val="00797EB1"/>
    <w:rsid w:val="007A13A1"/>
    <w:rsid w:val="007A13F5"/>
    <w:rsid w:val="007A1575"/>
    <w:rsid w:val="007A58D4"/>
    <w:rsid w:val="007A616A"/>
    <w:rsid w:val="007B0287"/>
    <w:rsid w:val="007B3106"/>
    <w:rsid w:val="007B410F"/>
    <w:rsid w:val="007B5B73"/>
    <w:rsid w:val="007C000E"/>
    <w:rsid w:val="007C198A"/>
    <w:rsid w:val="007C22E9"/>
    <w:rsid w:val="007C247A"/>
    <w:rsid w:val="007C3FD8"/>
    <w:rsid w:val="007C40FE"/>
    <w:rsid w:val="007C563A"/>
    <w:rsid w:val="007C68E2"/>
    <w:rsid w:val="007C6DAE"/>
    <w:rsid w:val="007D12DD"/>
    <w:rsid w:val="007D2E18"/>
    <w:rsid w:val="007D3016"/>
    <w:rsid w:val="007D6A38"/>
    <w:rsid w:val="007D6C94"/>
    <w:rsid w:val="007D7636"/>
    <w:rsid w:val="007E0632"/>
    <w:rsid w:val="007E4F96"/>
    <w:rsid w:val="007E5ED2"/>
    <w:rsid w:val="007F01C3"/>
    <w:rsid w:val="007F3153"/>
    <w:rsid w:val="007F45AF"/>
    <w:rsid w:val="007F73B3"/>
    <w:rsid w:val="00801F6C"/>
    <w:rsid w:val="00804924"/>
    <w:rsid w:val="00804A43"/>
    <w:rsid w:val="008112D3"/>
    <w:rsid w:val="00813213"/>
    <w:rsid w:val="008135B6"/>
    <w:rsid w:val="00816E3A"/>
    <w:rsid w:val="00817257"/>
    <w:rsid w:val="0081733F"/>
    <w:rsid w:val="0082296F"/>
    <w:rsid w:val="008248BB"/>
    <w:rsid w:val="00826586"/>
    <w:rsid w:val="00826B80"/>
    <w:rsid w:val="0084089C"/>
    <w:rsid w:val="008515E5"/>
    <w:rsid w:val="0085315E"/>
    <w:rsid w:val="0085501E"/>
    <w:rsid w:val="00857266"/>
    <w:rsid w:val="00857409"/>
    <w:rsid w:val="00857B8B"/>
    <w:rsid w:val="00857FF2"/>
    <w:rsid w:val="00860BAC"/>
    <w:rsid w:val="008619B7"/>
    <w:rsid w:val="00863A6C"/>
    <w:rsid w:val="008722D2"/>
    <w:rsid w:val="00877B40"/>
    <w:rsid w:val="00880769"/>
    <w:rsid w:val="0088195F"/>
    <w:rsid w:val="00883051"/>
    <w:rsid w:val="00884358"/>
    <w:rsid w:val="00885082"/>
    <w:rsid w:val="0088737C"/>
    <w:rsid w:val="00887ACD"/>
    <w:rsid w:val="00890153"/>
    <w:rsid w:val="00890410"/>
    <w:rsid w:val="00890994"/>
    <w:rsid w:val="0089339F"/>
    <w:rsid w:val="0089483E"/>
    <w:rsid w:val="0089697C"/>
    <w:rsid w:val="00896CAC"/>
    <w:rsid w:val="008A2DEB"/>
    <w:rsid w:val="008A2F16"/>
    <w:rsid w:val="008A2FA4"/>
    <w:rsid w:val="008A3249"/>
    <w:rsid w:val="008A5B08"/>
    <w:rsid w:val="008B0AF6"/>
    <w:rsid w:val="008B339A"/>
    <w:rsid w:val="008B3533"/>
    <w:rsid w:val="008B5E3D"/>
    <w:rsid w:val="008B74FB"/>
    <w:rsid w:val="008C0A5C"/>
    <w:rsid w:val="008C212C"/>
    <w:rsid w:val="008C52B7"/>
    <w:rsid w:val="008C7469"/>
    <w:rsid w:val="008D1B09"/>
    <w:rsid w:val="008D2430"/>
    <w:rsid w:val="008D5B5E"/>
    <w:rsid w:val="008D655B"/>
    <w:rsid w:val="008D6EF3"/>
    <w:rsid w:val="008D78A6"/>
    <w:rsid w:val="008E0D89"/>
    <w:rsid w:val="008E28A8"/>
    <w:rsid w:val="008E4F58"/>
    <w:rsid w:val="008E7313"/>
    <w:rsid w:val="008F22B2"/>
    <w:rsid w:val="008F2C05"/>
    <w:rsid w:val="008F34A8"/>
    <w:rsid w:val="008F3CE3"/>
    <w:rsid w:val="008F48F4"/>
    <w:rsid w:val="00903ED2"/>
    <w:rsid w:val="0090498E"/>
    <w:rsid w:val="0090583A"/>
    <w:rsid w:val="0090766F"/>
    <w:rsid w:val="00910AD2"/>
    <w:rsid w:val="0091172B"/>
    <w:rsid w:val="00912E73"/>
    <w:rsid w:val="009142F5"/>
    <w:rsid w:val="00915CD9"/>
    <w:rsid w:val="0091735E"/>
    <w:rsid w:val="00920931"/>
    <w:rsid w:val="00922B38"/>
    <w:rsid w:val="009253D1"/>
    <w:rsid w:val="009319D4"/>
    <w:rsid w:val="00931C0F"/>
    <w:rsid w:val="00935072"/>
    <w:rsid w:val="009373A9"/>
    <w:rsid w:val="00942AE6"/>
    <w:rsid w:val="00943413"/>
    <w:rsid w:val="00943864"/>
    <w:rsid w:val="009443F3"/>
    <w:rsid w:val="00946A49"/>
    <w:rsid w:val="00947A55"/>
    <w:rsid w:val="00956EF2"/>
    <w:rsid w:val="009575E0"/>
    <w:rsid w:val="00960399"/>
    <w:rsid w:val="00960B04"/>
    <w:rsid w:val="00962ADE"/>
    <w:rsid w:val="00963679"/>
    <w:rsid w:val="00963885"/>
    <w:rsid w:val="009662BF"/>
    <w:rsid w:val="00973FEF"/>
    <w:rsid w:val="0097405A"/>
    <w:rsid w:val="009741B5"/>
    <w:rsid w:val="0097559E"/>
    <w:rsid w:val="009755AD"/>
    <w:rsid w:val="00975B30"/>
    <w:rsid w:val="00976612"/>
    <w:rsid w:val="00981FA1"/>
    <w:rsid w:val="0098251C"/>
    <w:rsid w:val="00983111"/>
    <w:rsid w:val="009845D3"/>
    <w:rsid w:val="00985F45"/>
    <w:rsid w:val="0099081F"/>
    <w:rsid w:val="009923AF"/>
    <w:rsid w:val="00995719"/>
    <w:rsid w:val="009968CD"/>
    <w:rsid w:val="00996B4B"/>
    <w:rsid w:val="009A1D2F"/>
    <w:rsid w:val="009A30AA"/>
    <w:rsid w:val="009A3E8D"/>
    <w:rsid w:val="009B0EF4"/>
    <w:rsid w:val="009C0667"/>
    <w:rsid w:val="009C0F86"/>
    <w:rsid w:val="009C1935"/>
    <w:rsid w:val="009C21FC"/>
    <w:rsid w:val="009C505B"/>
    <w:rsid w:val="009C65EC"/>
    <w:rsid w:val="009C7E56"/>
    <w:rsid w:val="009D0FB9"/>
    <w:rsid w:val="009D1E78"/>
    <w:rsid w:val="009D334F"/>
    <w:rsid w:val="009D379B"/>
    <w:rsid w:val="009D4755"/>
    <w:rsid w:val="009D79DC"/>
    <w:rsid w:val="009E111D"/>
    <w:rsid w:val="009E15D0"/>
    <w:rsid w:val="009E23D5"/>
    <w:rsid w:val="009E2C31"/>
    <w:rsid w:val="009E38B6"/>
    <w:rsid w:val="009E4C85"/>
    <w:rsid w:val="009E62BE"/>
    <w:rsid w:val="009E6321"/>
    <w:rsid w:val="009F1784"/>
    <w:rsid w:val="009F77C1"/>
    <w:rsid w:val="00A0460E"/>
    <w:rsid w:val="00A06384"/>
    <w:rsid w:val="00A064D5"/>
    <w:rsid w:val="00A10121"/>
    <w:rsid w:val="00A1071A"/>
    <w:rsid w:val="00A12C68"/>
    <w:rsid w:val="00A143C3"/>
    <w:rsid w:val="00A20626"/>
    <w:rsid w:val="00A229E4"/>
    <w:rsid w:val="00A23835"/>
    <w:rsid w:val="00A2421B"/>
    <w:rsid w:val="00A27CA4"/>
    <w:rsid w:val="00A308AA"/>
    <w:rsid w:val="00A31A8C"/>
    <w:rsid w:val="00A32529"/>
    <w:rsid w:val="00A32E3F"/>
    <w:rsid w:val="00A341FC"/>
    <w:rsid w:val="00A35157"/>
    <w:rsid w:val="00A40CF0"/>
    <w:rsid w:val="00A42D16"/>
    <w:rsid w:val="00A43D40"/>
    <w:rsid w:val="00A475AB"/>
    <w:rsid w:val="00A47FE3"/>
    <w:rsid w:val="00A52ECA"/>
    <w:rsid w:val="00A66001"/>
    <w:rsid w:val="00A67547"/>
    <w:rsid w:val="00A70AA7"/>
    <w:rsid w:val="00A71899"/>
    <w:rsid w:val="00A76846"/>
    <w:rsid w:val="00A76911"/>
    <w:rsid w:val="00A81140"/>
    <w:rsid w:val="00A827CD"/>
    <w:rsid w:val="00A82E17"/>
    <w:rsid w:val="00A82F1C"/>
    <w:rsid w:val="00A84069"/>
    <w:rsid w:val="00A84837"/>
    <w:rsid w:val="00A85B8F"/>
    <w:rsid w:val="00A85BA8"/>
    <w:rsid w:val="00A8629E"/>
    <w:rsid w:val="00A926C9"/>
    <w:rsid w:val="00A93D90"/>
    <w:rsid w:val="00A94308"/>
    <w:rsid w:val="00A94C03"/>
    <w:rsid w:val="00A967FD"/>
    <w:rsid w:val="00A96ACF"/>
    <w:rsid w:val="00AA1805"/>
    <w:rsid w:val="00AA207F"/>
    <w:rsid w:val="00AA2583"/>
    <w:rsid w:val="00AA31A9"/>
    <w:rsid w:val="00AA7158"/>
    <w:rsid w:val="00AB0BFE"/>
    <w:rsid w:val="00AB269A"/>
    <w:rsid w:val="00AB5B21"/>
    <w:rsid w:val="00AC0D85"/>
    <w:rsid w:val="00AC1AB1"/>
    <w:rsid w:val="00AC37C1"/>
    <w:rsid w:val="00AC5732"/>
    <w:rsid w:val="00AC5F99"/>
    <w:rsid w:val="00AC6BF0"/>
    <w:rsid w:val="00AC6C9C"/>
    <w:rsid w:val="00AC6E33"/>
    <w:rsid w:val="00AD0C9D"/>
    <w:rsid w:val="00AD1F46"/>
    <w:rsid w:val="00AD652C"/>
    <w:rsid w:val="00AD677D"/>
    <w:rsid w:val="00AE0EFB"/>
    <w:rsid w:val="00AE588D"/>
    <w:rsid w:val="00AE6B30"/>
    <w:rsid w:val="00AE6C55"/>
    <w:rsid w:val="00AF1624"/>
    <w:rsid w:val="00AF1E8B"/>
    <w:rsid w:val="00AF408F"/>
    <w:rsid w:val="00AF576C"/>
    <w:rsid w:val="00AF61E5"/>
    <w:rsid w:val="00AF6FF3"/>
    <w:rsid w:val="00B00419"/>
    <w:rsid w:val="00B02A42"/>
    <w:rsid w:val="00B02CBE"/>
    <w:rsid w:val="00B03F92"/>
    <w:rsid w:val="00B04526"/>
    <w:rsid w:val="00B05DAC"/>
    <w:rsid w:val="00B06CC2"/>
    <w:rsid w:val="00B106A3"/>
    <w:rsid w:val="00B1168D"/>
    <w:rsid w:val="00B12432"/>
    <w:rsid w:val="00B1284B"/>
    <w:rsid w:val="00B1365A"/>
    <w:rsid w:val="00B13A0C"/>
    <w:rsid w:val="00B13E34"/>
    <w:rsid w:val="00B143EE"/>
    <w:rsid w:val="00B178F8"/>
    <w:rsid w:val="00B208C0"/>
    <w:rsid w:val="00B21EAB"/>
    <w:rsid w:val="00B2263A"/>
    <w:rsid w:val="00B313FC"/>
    <w:rsid w:val="00B31C0F"/>
    <w:rsid w:val="00B32DBD"/>
    <w:rsid w:val="00B44826"/>
    <w:rsid w:val="00B45B06"/>
    <w:rsid w:val="00B46294"/>
    <w:rsid w:val="00B46531"/>
    <w:rsid w:val="00B52754"/>
    <w:rsid w:val="00B5487A"/>
    <w:rsid w:val="00B556C8"/>
    <w:rsid w:val="00B55FA2"/>
    <w:rsid w:val="00B615E0"/>
    <w:rsid w:val="00B64170"/>
    <w:rsid w:val="00B669D6"/>
    <w:rsid w:val="00B66F3A"/>
    <w:rsid w:val="00B676AD"/>
    <w:rsid w:val="00B679D1"/>
    <w:rsid w:val="00B70303"/>
    <w:rsid w:val="00B70CF5"/>
    <w:rsid w:val="00B7100F"/>
    <w:rsid w:val="00B71B56"/>
    <w:rsid w:val="00B726F1"/>
    <w:rsid w:val="00B74A1F"/>
    <w:rsid w:val="00B7733E"/>
    <w:rsid w:val="00B811C2"/>
    <w:rsid w:val="00B81575"/>
    <w:rsid w:val="00B81CF3"/>
    <w:rsid w:val="00B8257C"/>
    <w:rsid w:val="00B8325A"/>
    <w:rsid w:val="00B842DF"/>
    <w:rsid w:val="00B84C95"/>
    <w:rsid w:val="00B875B9"/>
    <w:rsid w:val="00B878CE"/>
    <w:rsid w:val="00B90A11"/>
    <w:rsid w:val="00B90C32"/>
    <w:rsid w:val="00B91795"/>
    <w:rsid w:val="00B949EA"/>
    <w:rsid w:val="00B9515A"/>
    <w:rsid w:val="00B9760D"/>
    <w:rsid w:val="00B978DE"/>
    <w:rsid w:val="00BA1CFA"/>
    <w:rsid w:val="00BA3744"/>
    <w:rsid w:val="00BA644F"/>
    <w:rsid w:val="00BA659C"/>
    <w:rsid w:val="00BB22E9"/>
    <w:rsid w:val="00BB371F"/>
    <w:rsid w:val="00BB3A04"/>
    <w:rsid w:val="00BB3A21"/>
    <w:rsid w:val="00BB63D5"/>
    <w:rsid w:val="00BC08DA"/>
    <w:rsid w:val="00BC2D72"/>
    <w:rsid w:val="00BC4365"/>
    <w:rsid w:val="00BC4E22"/>
    <w:rsid w:val="00BC6D17"/>
    <w:rsid w:val="00BC7E81"/>
    <w:rsid w:val="00BD108B"/>
    <w:rsid w:val="00BD10FE"/>
    <w:rsid w:val="00BD2EC0"/>
    <w:rsid w:val="00BD4E02"/>
    <w:rsid w:val="00BE1958"/>
    <w:rsid w:val="00BE1AFA"/>
    <w:rsid w:val="00BE30F9"/>
    <w:rsid w:val="00BE41AB"/>
    <w:rsid w:val="00BE4347"/>
    <w:rsid w:val="00BE6CB0"/>
    <w:rsid w:val="00BE7250"/>
    <w:rsid w:val="00BE78FE"/>
    <w:rsid w:val="00BF5499"/>
    <w:rsid w:val="00C00922"/>
    <w:rsid w:val="00C00993"/>
    <w:rsid w:val="00C01FCF"/>
    <w:rsid w:val="00C03E89"/>
    <w:rsid w:val="00C05770"/>
    <w:rsid w:val="00C064B9"/>
    <w:rsid w:val="00C10108"/>
    <w:rsid w:val="00C126A9"/>
    <w:rsid w:val="00C13677"/>
    <w:rsid w:val="00C14EB3"/>
    <w:rsid w:val="00C1679C"/>
    <w:rsid w:val="00C176FB"/>
    <w:rsid w:val="00C21829"/>
    <w:rsid w:val="00C228E7"/>
    <w:rsid w:val="00C2508B"/>
    <w:rsid w:val="00C256DD"/>
    <w:rsid w:val="00C263B2"/>
    <w:rsid w:val="00C26C88"/>
    <w:rsid w:val="00C27517"/>
    <w:rsid w:val="00C3036F"/>
    <w:rsid w:val="00C31117"/>
    <w:rsid w:val="00C31FCF"/>
    <w:rsid w:val="00C360A2"/>
    <w:rsid w:val="00C40B3B"/>
    <w:rsid w:val="00C43E97"/>
    <w:rsid w:val="00C44442"/>
    <w:rsid w:val="00C44B38"/>
    <w:rsid w:val="00C45162"/>
    <w:rsid w:val="00C45EB8"/>
    <w:rsid w:val="00C4693B"/>
    <w:rsid w:val="00C46C76"/>
    <w:rsid w:val="00C51C68"/>
    <w:rsid w:val="00C526F8"/>
    <w:rsid w:val="00C53A70"/>
    <w:rsid w:val="00C547DE"/>
    <w:rsid w:val="00C578F4"/>
    <w:rsid w:val="00C65BCC"/>
    <w:rsid w:val="00C732E4"/>
    <w:rsid w:val="00C7381E"/>
    <w:rsid w:val="00C75823"/>
    <w:rsid w:val="00C770ED"/>
    <w:rsid w:val="00C81A08"/>
    <w:rsid w:val="00C848C6"/>
    <w:rsid w:val="00C85168"/>
    <w:rsid w:val="00C86654"/>
    <w:rsid w:val="00C87920"/>
    <w:rsid w:val="00C9046B"/>
    <w:rsid w:val="00C91A23"/>
    <w:rsid w:val="00C927A5"/>
    <w:rsid w:val="00C9339C"/>
    <w:rsid w:val="00C93560"/>
    <w:rsid w:val="00C93739"/>
    <w:rsid w:val="00C94B60"/>
    <w:rsid w:val="00CA3B8A"/>
    <w:rsid w:val="00CA50E1"/>
    <w:rsid w:val="00CA6E77"/>
    <w:rsid w:val="00CA6E99"/>
    <w:rsid w:val="00CA6FFA"/>
    <w:rsid w:val="00CA7B7E"/>
    <w:rsid w:val="00CB0C3D"/>
    <w:rsid w:val="00CB3462"/>
    <w:rsid w:val="00CB3810"/>
    <w:rsid w:val="00CC02BE"/>
    <w:rsid w:val="00CC30A7"/>
    <w:rsid w:val="00CC3103"/>
    <w:rsid w:val="00CC4CA3"/>
    <w:rsid w:val="00CC5C0A"/>
    <w:rsid w:val="00CC5E8E"/>
    <w:rsid w:val="00CC6183"/>
    <w:rsid w:val="00CC6964"/>
    <w:rsid w:val="00CD0302"/>
    <w:rsid w:val="00CD077D"/>
    <w:rsid w:val="00CD177F"/>
    <w:rsid w:val="00CD519C"/>
    <w:rsid w:val="00CD5249"/>
    <w:rsid w:val="00CD7308"/>
    <w:rsid w:val="00CE0046"/>
    <w:rsid w:val="00CE05D4"/>
    <w:rsid w:val="00CE283C"/>
    <w:rsid w:val="00CE3497"/>
    <w:rsid w:val="00CE482B"/>
    <w:rsid w:val="00CE58F7"/>
    <w:rsid w:val="00CE65F4"/>
    <w:rsid w:val="00CE67B0"/>
    <w:rsid w:val="00CE6B78"/>
    <w:rsid w:val="00CE7D89"/>
    <w:rsid w:val="00CF283C"/>
    <w:rsid w:val="00CF3C52"/>
    <w:rsid w:val="00CF6AD3"/>
    <w:rsid w:val="00D0046A"/>
    <w:rsid w:val="00D0171E"/>
    <w:rsid w:val="00D03D09"/>
    <w:rsid w:val="00D04100"/>
    <w:rsid w:val="00D07C2C"/>
    <w:rsid w:val="00D10698"/>
    <w:rsid w:val="00D110EF"/>
    <w:rsid w:val="00D12C4D"/>
    <w:rsid w:val="00D15A6E"/>
    <w:rsid w:val="00D20905"/>
    <w:rsid w:val="00D209A2"/>
    <w:rsid w:val="00D2296A"/>
    <w:rsid w:val="00D23839"/>
    <w:rsid w:val="00D25B8C"/>
    <w:rsid w:val="00D27740"/>
    <w:rsid w:val="00D31CE7"/>
    <w:rsid w:val="00D32DB0"/>
    <w:rsid w:val="00D342B2"/>
    <w:rsid w:val="00D35FA8"/>
    <w:rsid w:val="00D36325"/>
    <w:rsid w:val="00D37C67"/>
    <w:rsid w:val="00D40807"/>
    <w:rsid w:val="00D418E5"/>
    <w:rsid w:val="00D42AAF"/>
    <w:rsid w:val="00D43B44"/>
    <w:rsid w:val="00D44418"/>
    <w:rsid w:val="00D44545"/>
    <w:rsid w:val="00D44836"/>
    <w:rsid w:val="00D4565C"/>
    <w:rsid w:val="00D47200"/>
    <w:rsid w:val="00D47A36"/>
    <w:rsid w:val="00D51205"/>
    <w:rsid w:val="00D5163E"/>
    <w:rsid w:val="00D55683"/>
    <w:rsid w:val="00D607C7"/>
    <w:rsid w:val="00D6359E"/>
    <w:rsid w:val="00D660F4"/>
    <w:rsid w:val="00D7012D"/>
    <w:rsid w:val="00D70637"/>
    <w:rsid w:val="00D7150E"/>
    <w:rsid w:val="00D72B09"/>
    <w:rsid w:val="00D73EB7"/>
    <w:rsid w:val="00D7458D"/>
    <w:rsid w:val="00D74B54"/>
    <w:rsid w:val="00D75A9E"/>
    <w:rsid w:val="00D761EC"/>
    <w:rsid w:val="00D76CE2"/>
    <w:rsid w:val="00D77DEE"/>
    <w:rsid w:val="00D81FDF"/>
    <w:rsid w:val="00D83001"/>
    <w:rsid w:val="00D866DF"/>
    <w:rsid w:val="00D86E4A"/>
    <w:rsid w:val="00D87817"/>
    <w:rsid w:val="00D92B26"/>
    <w:rsid w:val="00D94EED"/>
    <w:rsid w:val="00D96A2E"/>
    <w:rsid w:val="00DA0201"/>
    <w:rsid w:val="00DA13A3"/>
    <w:rsid w:val="00DA2458"/>
    <w:rsid w:val="00DA4104"/>
    <w:rsid w:val="00DA58C9"/>
    <w:rsid w:val="00DA7D8B"/>
    <w:rsid w:val="00DB2477"/>
    <w:rsid w:val="00DB33BA"/>
    <w:rsid w:val="00DB44A7"/>
    <w:rsid w:val="00DB5FCA"/>
    <w:rsid w:val="00DC2AE5"/>
    <w:rsid w:val="00DC3B80"/>
    <w:rsid w:val="00DC54AA"/>
    <w:rsid w:val="00DC6A54"/>
    <w:rsid w:val="00DC7A6B"/>
    <w:rsid w:val="00DC7EA7"/>
    <w:rsid w:val="00DD0C1C"/>
    <w:rsid w:val="00DD285B"/>
    <w:rsid w:val="00DD2C9E"/>
    <w:rsid w:val="00DD3BBF"/>
    <w:rsid w:val="00DD53F9"/>
    <w:rsid w:val="00DE1E30"/>
    <w:rsid w:val="00DE72B1"/>
    <w:rsid w:val="00DF23E0"/>
    <w:rsid w:val="00DF35BE"/>
    <w:rsid w:val="00DF3C0B"/>
    <w:rsid w:val="00DF4C98"/>
    <w:rsid w:val="00DF5EC8"/>
    <w:rsid w:val="00E039B2"/>
    <w:rsid w:val="00E04DE1"/>
    <w:rsid w:val="00E0780A"/>
    <w:rsid w:val="00E1067E"/>
    <w:rsid w:val="00E10E42"/>
    <w:rsid w:val="00E137F1"/>
    <w:rsid w:val="00E163AA"/>
    <w:rsid w:val="00E17BA4"/>
    <w:rsid w:val="00E234F2"/>
    <w:rsid w:val="00E27611"/>
    <w:rsid w:val="00E32A74"/>
    <w:rsid w:val="00E3583D"/>
    <w:rsid w:val="00E40696"/>
    <w:rsid w:val="00E40BD2"/>
    <w:rsid w:val="00E42D7B"/>
    <w:rsid w:val="00E4391D"/>
    <w:rsid w:val="00E44A54"/>
    <w:rsid w:val="00E53028"/>
    <w:rsid w:val="00E5510B"/>
    <w:rsid w:val="00E60070"/>
    <w:rsid w:val="00E6250D"/>
    <w:rsid w:val="00E626D1"/>
    <w:rsid w:val="00E6563B"/>
    <w:rsid w:val="00E70AD2"/>
    <w:rsid w:val="00E70F35"/>
    <w:rsid w:val="00E730B1"/>
    <w:rsid w:val="00E738D7"/>
    <w:rsid w:val="00E74DDE"/>
    <w:rsid w:val="00E75B08"/>
    <w:rsid w:val="00E764C9"/>
    <w:rsid w:val="00E779C5"/>
    <w:rsid w:val="00E77B97"/>
    <w:rsid w:val="00E81970"/>
    <w:rsid w:val="00E830E2"/>
    <w:rsid w:val="00E833F7"/>
    <w:rsid w:val="00E84BF8"/>
    <w:rsid w:val="00E8583A"/>
    <w:rsid w:val="00E859F6"/>
    <w:rsid w:val="00E85BA0"/>
    <w:rsid w:val="00E908ED"/>
    <w:rsid w:val="00E9573D"/>
    <w:rsid w:val="00E97E2A"/>
    <w:rsid w:val="00EA02BB"/>
    <w:rsid w:val="00EA0E05"/>
    <w:rsid w:val="00EA5EAB"/>
    <w:rsid w:val="00EB1A7E"/>
    <w:rsid w:val="00EB6422"/>
    <w:rsid w:val="00EC2DCE"/>
    <w:rsid w:val="00EC38C1"/>
    <w:rsid w:val="00EC3D81"/>
    <w:rsid w:val="00EC5500"/>
    <w:rsid w:val="00ED42E8"/>
    <w:rsid w:val="00ED7F3D"/>
    <w:rsid w:val="00EE1C9D"/>
    <w:rsid w:val="00EE4D98"/>
    <w:rsid w:val="00EE5971"/>
    <w:rsid w:val="00EE5ADB"/>
    <w:rsid w:val="00EE681D"/>
    <w:rsid w:val="00EE694C"/>
    <w:rsid w:val="00EF376C"/>
    <w:rsid w:val="00F03A21"/>
    <w:rsid w:val="00F04987"/>
    <w:rsid w:val="00F0696C"/>
    <w:rsid w:val="00F073AF"/>
    <w:rsid w:val="00F11753"/>
    <w:rsid w:val="00F11E13"/>
    <w:rsid w:val="00F1462B"/>
    <w:rsid w:val="00F152BD"/>
    <w:rsid w:val="00F23895"/>
    <w:rsid w:val="00F2396D"/>
    <w:rsid w:val="00F24DFA"/>
    <w:rsid w:val="00F25930"/>
    <w:rsid w:val="00F32A0E"/>
    <w:rsid w:val="00F409F5"/>
    <w:rsid w:val="00F4124C"/>
    <w:rsid w:val="00F41937"/>
    <w:rsid w:val="00F41EA2"/>
    <w:rsid w:val="00F4230F"/>
    <w:rsid w:val="00F45A7D"/>
    <w:rsid w:val="00F45CBE"/>
    <w:rsid w:val="00F45F7E"/>
    <w:rsid w:val="00F5067E"/>
    <w:rsid w:val="00F5231B"/>
    <w:rsid w:val="00F52DFC"/>
    <w:rsid w:val="00F545A7"/>
    <w:rsid w:val="00F56812"/>
    <w:rsid w:val="00F56E0F"/>
    <w:rsid w:val="00F601E5"/>
    <w:rsid w:val="00F63979"/>
    <w:rsid w:val="00F63CE4"/>
    <w:rsid w:val="00F709D0"/>
    <w:rsid w:val="00F7431A"/>
    <w:rsid w:val="00F77644"/>
    <w:rsid w:val="00F81FAC"/>
    <w:rsid w:val="00F823FC"/>
    <w:rsid w:val="00F90044"/>
    <w:rsid w:val="00F91D7C"/>
    <w:rsid w:val="00F9306A"/>
    <w:rsid w:val="00F9386B"/>
    <w:rsid w:val="00F96864"/>
    <w:rsid w:val="00FA0527"/>
    <w:rsid w:val="00FA137D"/>
    <w:rsid w:val="00FA142A"/>
    <w:rsid w:val="00FA187F"/>
    <w:rsid w:val="00FA4B0C"/>
    <w:rsid w:val="00FA7D70"/>
    <w:rsid w:val="00FB0270"/>
    <w:rsid w:val="00FB45AF"/>
    <w:rsid w:val="00FC2016"/>
    <w:rsid w:val="00FC71EC"/>
    <w:rsid w:val="00FD020C"/>
    <w:rsid w:val="00FD1D09"/>
    <w:rsid w:val="00FD6DD3"/>
    <w:rsid w:val="00FD7165"/>
    <w:rsid w:val="00FD75EA"/>
    <w:rsid w:val="00FE17E2"/>
    <w:rsid w:val="00FE3762"/>
    <w:rsid w:val="00FE3941"/>
    <w:rsid w:val="00FE763E"/>
    <w:rsid w:val="00FE78E4"/>
    <w:rsid w:val="00FF23B6"/>
    <w:rsid w:val="00FF282D"/>
    <w:rsid w:val="00FF3249"/>
    <w:rsid w:val="00FF403A"/>
    <w:rsid w:val="00FF49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EC7653"/>
  <w15:docId w15:val="{81F00F89-2312-B342-986A-FFC9EB3F0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5F7E"/>
    <w:pPr>
      <w:spacing w:after="200" w:line="276" w:lineRule="auto"/>
    </w:pPr>
    <w:rPr>
      <w:rFonts w:ascii="Calibri" w:eastAsia="Calibri" w:hAnsi="Calibri"/>
      <w:sz w:val="22"/>
      <w:szCs w:val="22"/>
      <w:lang w:val="ru-RU"/>
    </w:rPr>
  </w:style>
  <w:style w:type="paragraph" w:styleId="Heading1">
    <w:name w:val="heading 1"/>
    <w:basedOn w:val="Normal"/>
    <w:next w:val="Normal"/>
    <w:link w:val="Heading1Char"/>
    <w:uiPriority w:val="9"/>
    <w:qFormat/>
    <w:rsid w:val="00771AE3"/>
    <w:pPr>
      <w:keepNext/>
      <w:widowControl w:val="0"/>
      <w:spacing w:line="312" w:lineRule="auto"/>
      <w:outlineLvl w:val="0"/>
    </w:pPr>
    <w:rPr>
      <w:rFonts w:ascii="Arial Armenian" w:hAnsi="Arial Armenian" w:cs="Arial Armenian"/>
      <w:b/>
      <w:bCs/>
      <w:sz w:val="18"/>
      <w:szCs w:val="18"/>
      <w:lang w:val="en-US"/>
    </w:rPr>
  </w:style>
  <w:style w:type="paragraph" w:styleId="Heading2">
    <w:name w:val="heading 2"/>
    <w:basedOn w:val="Normal"/>
    <w:next w:val="Normal"/>
    <w:link w:val="Heading2Char"/>
    <w:uiPriority w:val="9"/>
    <w:unhideWhenUsed/>
    <w:qFormat/>
    <w:rsid w:val="001F240A"/>
    <w:pPr>
      <w:keepNext/>
      <w:keepLines/>
      <w:spacing w:before="200" w:after="0" w:line="240" w:lineRule="auto"/>
      <w:outlineLvl w:val="1"/>
    </w:pPr>
    <w:rPr>
      <w:rFonts w:ascii="Cambria" w:eastAsia="Times New Roman" w:hAnsi="Cambria"/>
      <w:b/>
      <w:bCs/>
      <w:color w:val="4F81BD"/>
      <w:sz w:val="26"/>
      <w:szCs w:val="26"/>
      <w:lang w:val="en-US"/>
    </w:rPr>
  </w:style>
  <w:style w:type="paragraph" w:styleId="Heading3">
    <w:name w:val="heading 3"/>
    <w:basedOn w:val="Normal"/>
    <w:next w:val="Normal"/>
    <w:link w:val="Heading3Char"/>
    <w:uiPriority w:val="9"/>
    <w:unhideWhenUsed/>
    <w:qFormat/>
    <w:rsid w:val="001F240A"/>
    <w:pPr>
      <w:keepNext/>
      <w:spacing w:before="240" w:after="60" w:line="240" w:lineRule="auto"/>
      <w:outlineLvl w:val="2"/>
    </w:pPr>
    <w:rPr>
      <w:rFonts w:ascii="Calibri Light" w:eastAsia="Times New Roman" w:hAnsi="Calibri Light"/>
      <w:b/>
      <w:bCs/>
      <w:sz w:val="26"/>
      <w:szCs w:val="26"/>
      <w:lang w:val="en-US"/>
    </w:rPr>
  </w:style>
  <w:style w:type="paragraph" w:styleId="Heading4">
    <w:name w:val="heading 4"/>
    <w:basedOn w:val="Normal"/>
    <w:next w:val="Normal"/>
    <w:link w:val="Heading4Char"/>
    <w:uiPriority w:val="9"/>
    <w:qFormat/>
    <w:rsid w:val="00771AE3"/>
    <w:pPr>
      <w:keepNext/>
      <w:jc w:val="center"/>
      <w:outlineLvl w:val="3"/>
    </w:pPr>
    <w:rPr>
      <w:rFonts w:ascii="Arial Armenian" w:hAnsi="Arial Armenian"/>
      <w:b/>
      <w:sz w:val="23"/>
      <w:szCs w:val="20"/>
      <w:lang w:val="en-GB"/>
    </w:rPr>
  </w:style>
  <w:style w:type="paragraph" w:styleId="Heading5">
    <w:name w:val="heading 5"/>
    <w:basedOn w:val="Normal"/>
    <w:link w:val="Heading5Char"/>
    <w:uiPriority w:val="9"/>
    <w:qFormat/>
    <w:rsid w:val="001F240A"/>
    <w:pPr>
      <w:spacing w:before="100" w:beforeAutospacing="1" w:after="100" w:afterAutospacing="1" w:line="240" w:lineRule="auto"/>
      <w:outlineLvl w:val="4"/>
    </w:pPr>
    <w:rPr>
      <w:rFonts w:ascii="Times New Roman" w:eastAsia="Times New Roman" w:hAnsi="Times New Roman"/>
      <w:b/>
      <w:bCs/>
      <w:sz w:val="20"/>
      <w:szCs w:val="20"/>
      <w:lang w:val="en-US"/>
    </w:rPr>
  </w:style>
  <w:style w:type="paragraph" w:styleId="Heading6">
    <w:name w:val="heading 6"/>
    <w:basedOn w:val="Normal"/>
    <w:next w:val="Normal"/>
    <w:link w:val="Heading6Char"/>
    <w:uiPriority w:val="9"/>
    <w:semiHidden/>
    <w:unhideWhenUsed/>
    <w:qFormat/>
    <w:rsid w:val="00124C36"/>
    <w:pPr>
      <w:keepNext/>
      <w:keepLines/>
      <w:spacing w:before="200" w:after="0"/>
      <w:outlineLvl w:val="5"/>
    </w:pPr>
    <w:rPr>
      <w:rFonts w:asciiTheme="majorHAnsi" w:eastAsiaTheme="majorEastAsia" w:hAnsiTheme="majorHAnsi" w:cstheme="majorBidi"/>
      <w:i/>
      <w:iCs/>
      <w:color w:val="243F60" w:themeColor="accent1" w:themeShade="7F"/>
      <w:lang w:val="en-US"/>
    </w:rPr>
  </w:style>
  <w:style w:type="paragraph" w:styleId="Heading7">
    <w:name w:val="heading 7"/>
    <w:basedOn w:val="Normal"/>
    <w:next w:val="Normal"/>
    <w:link w:val="Heading7Char"/>
    <w:uiPriority w:val="9"/>
    <w:semiHidden/>
    <w:unhideWhenUsed/>
    <w:qFormat/>
    <w:rsid w:val="00124C36"/>
    <w:pPr>
      <w:keepNext/>
      <w:keepLines/>
      <w:spacing w:before="200" w:after="0"/>
      <w:outlineLvl w:val="6"/>
    </w:pPr>
    <w:rPr>
      <w:rFonts w:asciiTheme="majorHAnsi" w:eastAsiaTheme="majorEastAsia" w:hAnsiTheme="majorHAnsi" w:cstheme="majorBidi"/>
      <w:i/>
      <w:iCs/>
      <w:color w:val="404040" w:themeColor="text1" w:themeTint="BF"/>
      <w:lang w:val="en-US"/>
    </w:rPr>
  </w:style>
  <w:style w:type="paragraph" w:styleId="Heading8">
    <w:name w:val="heading 8"/>
    <w:basedOn w:val="Normal"/>
    <w:next w:val="Normal"/>
    <w:link w:val="Heading8Char"/>
    <w:uiPriority w:val="9"/>
    <w:semiHidden/>
    <w:unhideWhenUsed/>
    <w:qFormat/>
    <w:rsid w:val="00124C36"/>
    <w:pPr>
      <w:keepNext/>
      <w:keepLines/>
      <w:spacing w:before="200" w:after="0"/>
      <w:outlineLvl w:val="7"/>
    </w:pPr>
    <w:rPr>
      <w:rFonts w:asciiTheme="majorHAnsi" w:eastAsiaTheme="majorEastAsia" w:hAnsiTheme="majorHAnsi" w:cstheme="majorBidi"/>
      <w:color w:val="404040" w:themeColor="text1" w:themeTint="BF"/>
      <w:sz w:val="20"/>
      <w:szCs w:val="20"/>
      <w:lang w:val="en-US"/>
    </w:rPr>
  </w:style>
  <w:style w:type="paragraph" w:styleId="Heading9">
    <w:name w:val="heading 9"/>
    <w:basedOn w:val="Normal"/>
    <w:next w:val="Normal"/>
    <w:link w:val="Heading9Char"/>
    <w:uiPriority w:val="9"/>
    <w:semiHidden/>
    <w:unhideWhenUsed/>
    <w:qFormat/>
    <w:rsid w:val="00124C36"/>
    <w:pPr>
      <w:keepNext/>
      <w:keepLines/>
      <w:spacing w:before="200" w:after="0"/>
      <w:outlineLvl w:val="8"/>
    </w:pPr>
    <w:rPr>
      <w:rFonts w:asciiTheme="majorHAnsi" w:eastAsiaTheme="majorEastAsia" w:hAnsiTheme="majorHAnsi" w:cstheme="majorBidi"/>
      <w:i/>
      <w:iCs/>
      <w:color w:val="404040" w:themeColor="text1" w:themeTint="BF"/>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1AE3"/>
    <w:rPr>
      <w:rFonts w:ascii="Arial Armenian" w:hAnsi="Arial Armenian" w:cs="Arial Armenian"/>
      <w:b/>
      <w:bCs/>
      <w:sz w:val="18"/>
      <w:szCs w:val="18"/>
      <w:lang w:eastAsia="ru-RU"/>
    </w:rPr>
  </w:style>
  <w:style w:type="character" w:customStyle="1" w:styleId="Heading2Char">
    <w:name w:val="Heading 2 Char"/>
    <w:basedOn w:val="DefaultParagraphFont"/>
    <w:link w:val="Heading2"/>
    <w:uiPriority w:val="9"/>
    <w:rsid w:val="001F240A"/>
    <w:rPr>
      <w:rFonts w:ascii="Cambria" w:hAnsi="Cambria"/>
      <w:b/>
      <w:bCs/>
      <w:color w:val="4F81BD"/>
      <w:sz w:val="26"/>
      <w:szCs w:val="26"/>
    </w:rPr>
  </w:style>
  <w:style w:type="character" w:customStyle="1" w:styleId="Heading4Char">
    <w:name w:val="Heading 4 Char"/>
    <w:basedOn w:val="DefaultParagraphFont"/>
    <w:link w:val="Heading4"/>
    <w:uiPriority w:val="9"/>
    <w:rsid w:val="00771AE3"/>
    <w:rPr>
      <w:rFonts w:ascii="Arial Armenian" w:hAnsi="Arial Armenian"/>
      <w:b/>
      <w:sz w:val="23"/>
      <w:lang w:val="en-GB" w:eastAsia="ru-RU"/>
    </w:rPr>
  </w:style>
  <w:style w:type="character" w:customStyle="1" w:styleId="Heading5Char">
    <w:name w:val="Heading 5 Char"/>
    <w:basedOn w:val="DefaultParagraphFont"/>
    <w:link w:val="Heading5"/>
    <w:uiPriority w:val="9"/>
    <w:rsid w:val="001F240A"/>
    <w:rPr>
      <w:b/>
      <w:bCs/>
    </w:rPr>
  </w:style>
  <w:style w:type="character" w:styleId="Emphasis">
    <w:name w:val="Emphasis"/>
    <w:basedOn w:val="DefaultParagraphFont"/>
    <w:uiPriority w:val="20"/>
    <w:qFormat/>
    <w:rsid w:val="00771AE3"/>
    <w:rPr>
      <w:i/>
      <w:iCs/>
    </w:rPr>
  </w:style>
  <w:style w:type="paragraph" w:styleId="IntenseQuote">
    <w:name w:val="Intense Quote"/>
    <w:basedOn w:val="Normal"/>
    <w:next w:val="Normal"/>
    <w:link w:val="IntenseQuoteChar"/>
    <w:uiPriority w:val="30"/>
    <w:qFormat/>
    <w:rsid w:val="00771AE3"/>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771AE3"/>
    <w:rPr>
      <w:rFonts w:ascii="Times Armenian" w:hAnsi="Times Armenian" w:cs="Times Armenian"/>
      <w:b/>
      <w:bCs/>
      <w:i/>
      <w:iCs/>
      <w:color w:val="4F81BD"/>
      <w:sz w:val="24"/>
      <w:szCs w:val="24"/>
      <w:lang w:val="ru-RU" w:eastAsia="ru-RU"/>
    </w:rPr>
  </w:style>
  <w:style w:type="character" w:styleId="SubtleReference">
    <w:name w:val="Subtle Reference"/>
    <w:basedOn w:val="DefaultParagraphFont"/>
    <w:uiPriority w:val="31"/>
    <w:qFormat/>
    <w:rsid w:val="00771AE3"/>
    <w:rPr>
      <w:smallCaps/>
      <w:color w:val="C0504D"/>
      <w:u w:val="single"/>
    </w:rPr>
  </w:style>
  <w:style w:type="character" w:styleId="IntenseReference">
    <w:name w:val="Intense Reference"/>
    <w:basedOn w:val="DefaultParagraphFont"/>
    <w:uiPriority w:val="32"/>
    <w:qFormat/>
    <w:rsid w:val="00771AE3"/>
    <w:rPr>
      <w:b/>
      <w:bCs/>
      <w:smallCaps/>
      <w:color w:val="C0504D"/>
      <w:spacing w:val="5"/>
      <w:u w:val="single"/>
    </w:rPr>
  </w:style>
  <w:style w:type="character" w:styleId="BookTitle">
    <w:name w:val="Book Title"/>
    <w:basedOn w:val="DefaultParagraphFont"/>
    <w:uiPriority w:val="33"/>
    <w:qFormat/>
    <w:rsid w:val="00771AE3"/>
    <w:rPr>
      <w:b/>
      <w:bCs/>
      <w:smallCaps/>
      <w:spacing w:val="5"/>
    </w:rPr>
  </w:style>
  <w:style w:type="paragraph" w:styleId="ListParagraph">
    <w:name w:val="List Paragraph"/>
    <w:basedOn w:val="Normal"/>
    <w:uiPriority w:val="34"/>
    <w:qFormat/>
    <w:rsid w:val="00F45F7E"/>
    <w:pPr>
      <w:ind w:left="720"/>
      <w:contextualSpacing/>
    </w:pPr>
  </w:style>
  <w:style w:type="paragraph" w:styleId="Header">
    <w:name w:val="header"/>
    <w:basedOn w:val="Normal"/>
    <w:link w:val="HeaderChar"/>
    <w:uiPriority w:val="99"/>
    <w:unhideWhenUsed/>
    <w:rsid w:val="00F45F7E"/>
    <w:pPr>
      <w:tabs>
        <w:tab w:val="center" w:pos="4844"/>
        <w:tab w:val="right" w:pos="9689"/>
      </w:tabs>
      <w:spacing w:after="0" w:line="240" w:lineRule="auto"/>
    </w:pPr>
    <w:rPr>
      <w:sz w:val="20"/>
      <w:szCs w:val="20"/>
    </w:rPr>
  </w:style>
  <w:style w:type="character" w:customStyle="1" w:styleId="HeaderChar">
    <w:name w:val="Header Char"/>
    <w:basedOn w:val="DefaultParagraphFont"/>
    <w:link w:val="Header"/>
    <w:uiPriority w:val="99"/>
    <w:rsid w:val="00F45F7E"/>
    <w:rPr>
      <w:rFonts w:ascii="Calibri" w:eastAsia="Calibri" w:hAnsi="Calibri"/>
    </w:rPr>
  </w:style>
  <w:style w:type="paragraph" w:styleId="Footer">
    <w:name w:val="footer"/>
    <w:basedOn w:val="Normal"/>
    <w:link w:val="FooterChar"/>
    <w:uiPriority w:val="99"/>
    <w:unhideWhenUsed/>
    <w:rsid w:val="00F45F7E"/>
    <w:pPr>
      <w:tabs>
        <w:tab w:val="center" w:pos="4844"/>
        <w:tab w:val="right" w:pos="9689"/>
      </w:tabs>
      <w:spacing w:after="0" w:line="240" w:lineRule="auto"/>
    </w:pPr>
    <w:rPr>
      <w:sz w:val="20"/>
      <w:szCs w:val="20"/>
    </w:rPr>
  </w:style>
  <w:style w:type="character" w:customStyle="1" w:styleId="FooterChar">
    <w:name w:val="Footer Char"/>
    <w:basedOn w:val="DefaultParagraphFont"/>
    <w:link w:val="Footer"/>
    <w:uiPriority w:val="99"/>
    <w:rsid w:val="00F45F7E"/>
    <w:rPr>
      <w:rFonts w:ascii="Calibri" w:eastAsia="Calibri" w:hAnsi="Calibri"/>
    </w:rPr>
  </w:style>
  <w:style w:type="character" w:customStyle="1" w:styleId="FontStyle12">
    <w:name w:val="Font Style12"/>
    <w:uiPriority w:val="99"/>
    <w:rsid w:val="00701062"/>
    <w:rPr>
      <w:rFonts w:ascii="Sylfaen" w:hAnsi="Sylfaen" w:cs="Sylfaen"/>
      <w:sz w:val="22"/>
      <w:szCs w:val="22"/>
    </w:rPr>
  </w:style>
  <w:style w:type="character" w:customStyle="1" w:styleId="Heading3Char">
    <w:name w:val="Heading 3 Char"/>
    <w:basedOn w:val="DefaultParagraphFont"/>
    <w:link w:val="Heading3"/>
    <w:uiPriority w:val="9"/>
    <w:rsid w:val="001F240A"/>
    <w:rPr>
      <w:rFonts w:ascii="Calibri Light" w:hAnsi="Calibri Light"/>
      <w:b/>
      <w:bCs/>
      <w:sz w:val="26"/>
      <w:szCs w:val="26"/>
    </w:rPr>
  </w:style>
  <w:style w:type="character" w:styleId="PageNumber">
    <w:name w:val="page number"/>
    <w:basedOn w:val="DefaultParagraphFont"/>
    <w:rsid w:val="001F240A"/>
  </w:style>
  <w:style w:type="paragraph" w:styleId="BodyText">
    <w:name w:val="Body Text"/>
    <w:basedOn w:val="Normal"/>
    <w:link w:val="BodyTextChar"/>
    <w:rsid w:val="001F240A"/>
    <w:pPr>
      <w:spacing w:after="0" w:line="240" w:lineRule="auto"/>
      <w:jc w:val="center"/>
    </w:pPr>
    <w:rPr>
      <w:rFonts w:ascii="Times Armenian" w:eastAsia="Times New Roman" w:hAnsi="Times Armenian"/>
      <w:bCs/>
      <w:sz w:val="24"/>
      <w:szCs w:val="24"/>
      <w:lang w:val="en-US"/>
    </w:rPr>
  </w:style>
  <w:style w:type="character" w:customStyle="1" w:styleId="BodyTextChar">
    <w:name w:val="Body Text Char"/>
    <w:basedOn w:val="DefaultParagraphFont"/>
    <w:link w:val="BodyText"/>
    <w:rsid w:val="001F240A"/>
    <w:rPr>
      <w:rFonts w:ascii="Times Armenian" w:hAnsi="Times Armenian"/>
      <w:bCs/>
      <w:sz w:val="24"/>
      <w:szCs w:val="24"/>
    </w:rPr>
  </w:style>
  <w:style w:type="paragraph" w:styleId="NormalWeb">
    <w:name w:val="Normal (Web)"/>
    <w:aliases w:val="webb"/>
    <w:basedOn w:val="Normal"/>
    <w:link w:val="NormalWebChar"/>
    <w:uiPriority w:val="99"/>
    <w:unhideWhenUsed/>
    <w:rsid w:val="001F240A"/>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1">
    <w:name w:val="Абзац списка1"/>
    <w:basedOn w:val="Normal"/>
    <w:qFormat/>
    <w:rsid w:val="001F240A"/>
    <w:pPr>
      <w:spacing w:after="0" w:line="240" w:lineRule="auto"/>
      <w:ind w:left="720"/>
      <w:contextualSpacing/>
    </w:pPr>
    <w:rPr>
      <w:rFonts w:ascii="Times Armenian" w:hAnsi="Times Armenian"/>
      <w:sz w:val="24"/>
      <w:szCs w:val="24"/>
      <w:lang w:val="en-US"/>
    </w:rPr>
  </w:style>
  <w:style w:type="character" w:customStyle="1" w:styleId="apple-converted-space">
    <w:name w:val="apple-converted-space"/>
    <w:basedOn w:val="DefaultParagraphFont"/>
    <w:rsid w:val="001F240A"/>
  </w:style>
  <w:style w:type="paragraph" w:styleId="BalloonText">
    <w:name w:val="Balloon Text"/>
    <w:basedOn w:val="Normal"/>
    <w:link w:val="BalloonTextChar"/>
    <w:uiPriority w:val="99"/>
    <w:rsid w:val="001F240A"/>
    <w:pPr>
      <w:spacing w:after="0" w:line="240" w:lineRule="auto"/>
    </w:pPr>
    <w:rPr>
      <w:rFonts w:ascii="Tahoma" w:eastAsia="Times New Roman" w:hAnsi="Tahoma"/>
      <w:iCs/>
      <w:sz w:val="16"/>
      <w:szCs w:val="16"/>
      <w:lang w:val="en-US"/>
    </w:rPr>
  </w:style>
  <w:style w:type="character" w:customStyle="1" w:styleId="BalloonTextChar">
    <w:name w:val="Balloon Text Char"/>
    <w:basedOn w:val="DefaultParagraphFont"/>
    <w:link w:val="BalloonText"/>
    <w:uiPriority w:val="99"/>
    <w:rsid w:val="001F240A"/>
    <w:rPr>
      <w:rFonts w:ascii="Tahoma" w:hAnsi="Tahoma"/>
      <w:iCs/>
      <w:sz w:val="16"/>
      <w:szCs w:val="16"/>
    </w:rPr>
  </w:style>
  <w:style w:type="character" w:styleId="Strong">
    <w:name w:val="Strong"/>
    <w:uiPriority w:val="22"/>
    <w:qFormat/>
    <w:rsid w:val="001F240A"/>
    <w:rPr>
      <w:b/>
      <w:bCs/>
    </w:rPr>
  </w:style>
  <w:style w:type="character" w:styleId="CommentReference">
    <w:name w:val="annotation reference"/>
    <w:uiPriority w:val="99"/>
    <w:unhideWhenUsed/>
    <w:rsid w:val="001F240A"/>
    <w:rPr>
      <w:sz w:val="16"/>
      <w:szCs w:val="16"/>
    </w:rPr>
  </w:style>
  <w:style w:type="paragraph" w:styleId="CommentText">
    <w:name w:val="annotation text"/>
    <w:basedOn w:val="Normal"/>
    <w:link w:val="CommentTextChar"/>
    <w:uiPriority w:val="99"/>
    <w:unhideWhenUsed/>
    <w:rsid w:val="001F240A"/>
    <w:pPr>
      <w:spacing w:after="0" w:line="240" w:lineRule="auto"/>
    </w:pPr>
    <w:rPr>
      <w:rFonts w:ascii="Times Armenian" w:eastAsia="Times New Roman" w:hAnsi="Times Armenian"/>
      <w:iCs/>
      <w:sz w:val="20"/>
      <w:szCs w:val="20"/>
      <w:lang w:val="en-US"/>
    </w:rPr>
  </w:style>
  <w:style w:type="character" w:customStyle="1" w:styleId="CommentTextChar">
    <w:name w:val="Comment Text Char"/>
    <w:basedOn w:val="DefaultParagraphFont"/>
    <w:link w:val="CommentText"/>
    <w:uiPriority w:val="99"/>
    <w:rsid w:val="001F240A"/>
    <w:rPr>
      <w:rFonts w:ascii="Times Armenian" w:hAnsi="Times Armenian"/>
      <w:iCs/>
    </w:rPr>
  </w:style>
  <w:style w:type="paragraph" w:styleId="CommentSubject">
    <w:name w:val="annotation subject"/>
    <w:basedOn w:val="CommentText"/>
    <w:next w:val="CommentText"/>
    <w:link w:val="CommentSubjectChar"/>
    <w:uiPriority w:val="99"/>
    <w:unhideWhenUsed/>
    <w:rsid w:val="001F240A"/>
    <w:rPr>
      <w:b/>
      <w:bCs/>
    </w:rPr>
  </w:style>
  <w:style w:type="character" w:customStyle="1" w:styleId="CommentSubjectChar">
    <w:name w:val="Comment Subject Char"/>
    <w:basedOn w:val="CommentTextChar"/>
    <w:link w:val="CommentSubject"/>
    <w:uiPriority w:val="99"/>
    <w:rsid w:val="001F240A"/>
    <w:rPr>
      <w:rFonts w:ascii="Times Armenian" w:hAnsi="Times Armenian"/>
      <w:b/>
      <w:bCs/>
      <w:iCs/>
    </w:rPr>
  </w:style>
  <w:style w:type="paragraph" w:customStyle="1" w:styleId="Style8">
    <w:name w:val="Style8"/>
    <w:basedOn w:val="Normal"/>
    <w:uiPriority w:val="99"/>
    <w:rsid w:val="001F240A"/>
    <w:pPr>
      <w:widowControl w:val="0"/>
      <w:autoSpaceDE w:val="0"/>
      <w:autoSpaceDN w:val="0"/>
      <w:adjustRightInd w:val="0"/>
      <w:spacing w:after="0" w:line="320" w:lineRule="exact"/>
      <w:ind w:firstLine="698"/>
      <w:jc w:val="both"/>
    </w:pPr>
    <w:rPr>
      <w:rFonts w:ascii="Sylfaen" w:eastAsia="Times New Roman" w:hAnsi="Sylfaen"/>
      <w:sz w:val="24"/>
      <w:szCs w:val="24"/>
      <w:lang w:val="en-US"/>
    </w:rPr>
  </w:style>
  <w:style w:type="paragraph" w:styleId="HTMLPreformatted">
    <w:name w:val="HTML Preformatted"/>
    <w:basedOn w:val="Normal"/>
    <w:link w:val="HTMLPreformattedChar"/>
    <w:uiPriority w:val="99"/>
    <w:unhideWhenUsed/>
    <w:rsid w:val="001F24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Sylfaen" w:eastAsia="Times New Roman" w:hAnsi="Sylfaen"/>
      <w:sz w:val="20"/>
      <w:szCs w:val="20"/>
      <w:lang w:val="en-US"/>
    </w:rPr>
  </w:style>
  <w:style w:type="character" w:customStyle="1" w:styleId="HTMLPreformattedChar">
    <w:name w:val="HTML Preformatted Char"/>
    <w:basedOn w:val="DefaultParagraphFont"/>
    <w:link w:val="HTMLPreformatted"/>
    <w:uiPriority w:val="99"/>
    <w:rsid w:val="001F240A"/>
    <w:rPr>
      <w:rFonts w:ascii="Sylfaen" w:hAnsi="Sylfaen"/>
    </w:rPr>
  </w:style>
  <w:style w:type="paragraph" w:customStyle="1" w:styleId="anch">
    <w:name w:val="anch"/>
    <w:basedOn w:val="Normal"/>
    <w:rsid w:val="001F240A"/>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10">
    <w:name w:val="1"/>
    <w:basedOn w:val="Normal"/>
    <w:rsid w:val="001F240A"/>
    <w:pPr>
      <w:spacing w:before="100" w:beforeAutospacing="1" w:after="100" w:afterAutospacing="1" w:line="240" w:lineRule="auto"/>
    </w:pPr>
    <w:rPr>
      <w:rFonts w:ascii="Times New Roman" w:eastAsia="Times New Roman" w:hAnsi="Times New Roman"/>
      <w:sz w:val="24"/>
      <w:szCs w:val="24"/>
      <w:lang w:val="en-US"/>
    </w:rPr>
  </w:style>
  <w:style w:type="paragraph" w:styleId="Revision">
    <w:name w:val="Revision"/>
    <w:hidden/>
    <w:uiPriority w:val="99"/>
    <w:semiHidden/>
    <w:rsid w:val="001F240A"/>
    <w:rPr>
      <w:rFonts w:ascii="Calibri" w:eastAsia="Calibri" w:hAnsi="Calibri"/>
      <w:sz w:val="22"/>
      <w:szCs w:val="22"/>
    </w:rPr>
  </w:style>
  <w:style w:type="paragraph" w:customStyle="1" w:styleId="Storagrutun1">
    <w:name w:val="Storagrutun 1"/>
    <w:basedOn w:val="Normal"/>
    <w:rsid w:val="001F240A"/>
    <w:pPr>
      <w:tabs>
        <w:tab w:val="left" w:pos="992"/>
        <w:tab w:val="left" w:pos="7655"/>
      </w:tabs>
      <w:spacing w:after="0" w:line="240" w:lineRule="auto"/>
    </w:pPr>
    <w:rPr>
      <w:rFonts w:ascii="ArTarumianTimes" w:eastAsia="Times New Roman" w:hAnsi="ArTarumianTimes"/>
      <w:bCs/>
      <w:sz w:val="24"/>
      <w:szCs w:val="24"/>
      <w:lang w:val="en-US" w:eastAsia="ru-RU"/>
    </w:rPr>
  </w:style>
  <w:style w:type="character" w:styleId="Hyperlink">
    <w:name w:val="Hyperlink"/>
    <w:basedOn w:val="DefaultParagraphFont"/>
    <w:uiPriority w:val="99"/>
    <w:unhideWhenUsed/>
    <w:rsid w:val="001F240A"/>
    <w:rPr>
      <w:color w:val="0000FF"/>
      <w:u w:val="single"/>
    </w:rPr>
  </w:style>
  <w:style w:type="paragraph" w:customStyle="1" w:styleId="Normal1">
    <w:name w:val="Normal1"/>
    <w:rsid w:val="001F240A"/>
    <w:pPr>
      <w:spacing w:after="200" w:line="276" w:lineRule="auto"/>
    </w:pPr>
    <w:rPr>
      <w:rFonts w:ascii="Calibri" w:eastAsia="Calibri" w:hAnsi="Calibri" w:cs="Calibri"/>
      <w:color w:val="000000"/>
      <w:sz w:val="22"/>
      <w:szCs w:val="22"/>
      <w:lang w:val="ru-RU" w:eastAsia="ru-RU"/>
    </w:rPr>
  </w:style>
  <w:style w:type="paragraph" w:styleId="FootnoteText">
    <w:name w:val="footnote text"/>
    <w:aliases w:val="Note de bas de page2,Footnotes,fn,footnote text,5_G,Footnote Text Char Char Char Char,Footnote Text Char Char Char,Footnote,Footnote Text Char2,Footnote Text Char1 Char,Footnote Text Char1 Char Char Char Char Char,Footnote Text Char Char1"/>
    <w:basedOn w:val="Normal"/>
    <w:link w:val="FootnoteTextChar"/>
    <w:uiPriority w:val="99"/>
    <w:unhideWhenUsed/>
    <w:qFormat/>
    <w:rsid w:val="001F240A"/>
    <w:pPr>
      <w:spacing w:after="0" w:line="240" w:lineRule="auto"/>
    </w:pPr>
    <w:rPr>
      <w:rFonts w:cs="Calibri"/>
      <w:color w:val="000000"/>
      <w:sz w:val="20"/>
      <w:szCs w:val="20"/>
      <w:lang w:eastAsia="ru-RU"/>
    </w:rPr>
  </w:style>
  <w:style w:type="character" w:customStyle="1" w:styleId="FootnoteTextChar">
    <w:name w:val="Footnote Text Char"/>
    <w:aliases w:val="Note de bas de page2 Char,Footnotes Char,fn Char,footnote text Char,5_G Char,Footnote Text Char Char Char Char Char,Footnote Text Char Char Char Char1,Footnote Char,Footnote Text Char2 Char,Footnote Text Char1 Char Char"/>
    <w:basedOn w:val="DefaultParagraphFont"/>
    <w:link w:val="FootnoteText"/>
    <w:uiPriority w:val="99"/>
    <w:rsid w:val="001F240A"/>
    <w:rPr>
      <w:rFonts w:ascii="Calibri" w:eastAsia="Calibri" w:hAnsi="Calibri" w:cs="Calibri"/>
      <w:color w:val="000000"/>
      <w:lang w:val="ru-RU" w:eastAsia="ru-RU"/>
    </w:rPr>
  </w:style>
  <w:style w:type="character" w:styleId="FootnoteReference">
    <w:name w:val="footnote reference"/>
    <w:basedOn w:val="DefaultParagraphFont"/>
    <w:uiPriority w:val="99"/>
    <w:unhideWhenUsed/>
    <w:rsid w:val="001F240A"/>
    <w:rPr>
      <w:vertAlign w:val="superscript"/>
    </w:rPr>
  </w:style>
  <w:style w:type="character" w:customStyle="1" w:styleId="NormalWebChar">
    <w:name w:val="Normal (Web) Char"/>
    <w:aliases w:val="webb Char"/>
    <w:link w:val="NormalWeb"/>
    <w:uiPriority w:val="99"/>
    <w:locked/>
    <w:rsid w:val="003F1A7D"/>
    <w:rPr>
      <w:sz w:val="24"/>
      <w:szCs w:val="24"/>
    </w:rPr>
  </w:style>
  <w:style w:type="character" w:customStyle="1" w:styleId="a">
    <w:name w:val="Основной текст_"/>
    <w:basedOn w:val="DefaultParagraphFont"/>
    <w:link w:val="a0"/>
    <w:rsid w:val="00155512"/>
    <w:rPr>
      <w:rFonts w:ascii="Tahoma" w:eastAsia="Tahoma" w:hAnsi="Tahoma" w:cs="Tahoma"/>
      <w:spacing w:val="-10"/>
      <w:sz w:val="23"/>
      <w:szCs w:val="23"/>
      <w:shd w:val="clear" w:color="auto" w:fill="FFFFFF"/>
    </w:rPr>
  </w:style>
  <w:style w:type="paragraph" w:customStyle="1" w:styleId="a0">
    <w:name w:val="Основной текст"/>
    <w:basedOn w:val="Normal"/>
    <w:link w:val="a"/>
    <w:rsid w:val="00155512"/>
    <w:pPr>
      <w:widowControl w:val="0"/>
      <w:shd w:val="clear" w:color="auto" w:fill="FFFFFF"/>
      <w:spacing w:after="0" w:line="313" w:lineRule="exact"/>
      <w:ind w:hanging="560"/>
    </w:pPr>
    <w:rPr>
      <w:rFonts w:ascii="Tahoma" w:eastAsia="Tahoma" w:hAnsi="Tahoma" w:cs="Tahoma"/>
      <w:spacing w:val="-10"/>
      <w:sz w:val="23"/>
      <w:szCs w:val="23"/>
      <w:lang w:val="en-US"/>
    </w:rPr>
  </w:style>
  <w:style w:type="character" w:customStyle="1" w:styleId="Heading6Char">
    <w:name w:val="Heading 6 Char"/>
    <w:basedOn w:val="DefaultParagraphFont"/>
    <w:link w:val="Heading6"/>
    <w:uiPriority w:val="9"/>
    <w:semiHidden/>
    <w:rsid w:val="00124C36"/>
    <w:rPr>
      <w:rFonts w:asciiTheme="majorHAnsi" w:eastAsiaTheme="majorEastAsia" w:hAnsiTheme="majorHAnsi" w:cstheme="majorBidi"/>
      <w:i/>
      <w:iCs/>
      <w:color w:val="243F60" w:themeColor="accent1" w:themeShade="7F"/>
      <w:sz w:val="22"/>
      <w:szCs w:val="22"/>
    </w:rPr>
  </w:style>
  <w:style w:type="character" w:customStyle="1" w:styleId="Heading7Char">
    <w:name w:val="Heading 7 Char"/>
    <w:basedOn w:val="DefaultParagraphFont"/>
    <w:link w:val="Heading7"/>
    <w:uiPriority w:val="9"/>
    <w:semiHidden/>
    <w:rsid w:val="00124C36"/>
    <w:rPr>
      <w:rFonts w:asciiTheme="majorHAnsi" w:eastAsiaTheme="majorEastAsia" w:hAnsiTheme="majorHAnsi" w:cstheme="majorBidi"/>
      <w:i/>
      <w:iCs/>
      <w:color w:val="404040" w:themeColor="text1" w:themeTint="BF"/>
      <w:sz w:val="22"/>
      <w:szCs w:val="22"/>
    </w:rPr>
  </w:style>
  <w:style w:type="character" w:customStyle="1" w:styleId="Heading8Char">
    <w:name w:val="Heading 8 Char"/>
    <w:basedOn w:val="DefaultParagraphFont"/>
    <w:link w:val="Heading8"/>
    <w:uiPriority w:val="9"/>
    <w:semiHidden/>
    <w:rsid w:val="00124C36"/>
    <w:rPr>
      <w:rFonts w:asciiTheme="majorHAnsi" w:eastAsiaTheme="majorEastAsia" w:hAnsiTheme="majorHAnsi" w:cstheme="majorBidi"/>
      <w:color w:val="404040" w:themeColor="text1" w:themeTint="BF"/>
    </w:rPr>
  </w:style>
  <w:style w:type="character" w:customStyle="1" w:styleId="Heading9Char">
    <w:name w:val="Heading 9 Char"/>
    <w:basedOn w:val="DefaultParagraphFont"/>
    <w:link w:val="Heading9"/>
    <w:uiPriority w:val="9"/>
    <w:semiHidden/>
    <w:rsid w:val="00124C36"/>
    <w:rPr>
      <w:rFonts w:asciiTheme="majorHAnsi" w:eastAsiaTheme="majorEastAsia" w:hAnsiTheme="majorHAnsi" w:cstheme="majorBidi"/>
      <w:i/>
      <w:iCs/>
      <w:color w:val="404040" w:themeColor="text1" w:themeTint="BF"/>
    </w:rPr>
  </w:style>
  <w:style w:type="paragraph" w:customStyle="1" w:styleId="a1">
    <w:name w:val="Абзац списка"/>
    <w:basedOn w:val="Normal"/>
    <w:qFormat/>
    <w:rsid w:val="00124C36"/>
    <w:pPr>
      <w:spacing w:after="0" w:line="240" w:lineRule="auto"/>
      <w:ind w:left="720"/>
      <w:contextualSpacing/>
    </w:pPr>
    <w:rPr>
      <w:rFonts w:ascii="Times Armenian" w:hAnsi="Times Armenian"/>
      <w:sz w:val="24"/>
      <w:szCs w:val="24"/>
      <w:lang w:val="en-US"/>
    </w:rPr>
  </w:style>
  <w:style w:type="paragraph" w:customStyle="1" w:styleId="Style22">
    <w:name w:val="Style22"/>
    <w:basedOn w:val="Normal"/>
    <w:uiPriority w:val="99"/>
    <w:semiHidden/>
    <w:rsid w:val="00124C36"/>
    <w:pPr>
      <w:widowControl w:val="0"/>
      <w:autoSpaceDE w:val="0"/>
      <w:autoSpaceDN w:val="0"/>
      <w:adjustRightInd w:val="0"/>
      <w:spacing w:after="0" w:line="379" w:lineRule="exact"/>
      <w:ind w:hanging="466"/>
      <w:jc w:val="both"/>
    </w:pPr>
    <w:rPr>
      <w:rFonts w:ascii="Sylfaen" w:eastAsia="Times New Roman" w:hAnsi="Sylfaen"/>
      <w:sz w:val="24"/>
      <w:szCs w:val="24"/>
      <w:lang w:eastAsia="ru-RU"/>
    </w:rPr>
  </w:style>
  <w:style w:type="paragraph" w:customStyle="1" w:styleId="Style15">
    <w:name w:val="Style15"/>
    <w:basedOn w:val="Normal"/>
    <w:uiPriority w:val="99"/>
    <w:rsid w:val="00124C36"/>
    <w:pPr>
      <w:widowControl w:val="0"/>
      <w:autoSpaceDE w:val="0"/>
      <w:autoSpaceDN w:val="0"/>
      <w:adjustRightInd w:val="0"/>
      <w:spacing w:after="0" w:line="372" w:lineRule="exact"/>
      <w:ind w:firstLine="569"/>
      <w:jc w:val="both"/>
    </w:pPr>
    <w:rPr>
      <w:rFonts w:ascii="Sylfaen" w:eastAsia="Times New Roman" w:hAnsi="Sylfaen"/>
      <w:sz w:val="24"/>
      <w:szCs w:val="24"/>
      <w:lang w:val="en-US"/>
    </w:rPr>
  </w:style>
  <w:style w:type="character" w:customStyle="1" w:styleId="FontStyle24">
    <w:name w:val="Font Style24"/>
    <w:basedOn w:val="DefaultParagraphFont"/>
    <w:uiPriority w:val="99"/>
    <w:rsid w:val="00124C36"/>
    <w:rPr>
      <w:rFonts w:ascii="Tahoma" w:hAnsi="Tahoma" w:cs="Tahoma"/>
      <w:sz w:val="22"/>
      <w:szCs w:val="22"/>
    </w:rPr>
  </w:style>
  <w:style w:type="paragraph" w:customStyle="1" w:styleId="Style9">
    <w:name w:val="Style9"/>
    <w:basedOn w:val="Normal"/>
    <w:uiPriority w:val="99"/>
    <w:rsid w:val="00124C36"/>
    <w:pPr>
      <w:widowControl w:val="0"/>
      <w:autoSpaceDE w:val="0"/>
      <w:autoSpaceDN w:val="0"/>
      <w:adjustRightInd w:val="0"/>
      <w:spacing w:after="0" w:line="382" w:lineRule="exact"/>
      <w:ind w:firstLine="713"/>
      <w:jc w:val="both"/>
    </w:pPr>
    <w:rPr>
      <w:rFonts w:ascii="Sylfaen" w:eastAsia="Times New Roman" w:hAnsi="Sylfaen"/>
      <w:sz w:val="24"/>
      <w:szCs w:val="24"/>
      <w:lang w:val="en-US"/>
    </w:rPr>
  </w:style>
  <w:style w:type="paragraph" w:customStyle="1" w:styleId="Style10">
    <w:name w:val="Style10"/>
    <w:basedOn w:val="Normal"/>
    <w:uiPriority w:val="99"/>
    <w:rsid w:val="00124C36"/>
    <w:pPr>
      <w:widowControl w:val="0"/>
      <w:autoSpaceDE w:val="0"/>
      <w:autoSpaceDN w:val="0"/>
      <w:adjustRightInd w:val="0"/>
      <w:spacing w:after="0" w:line="317" w:lineRule="exact"/>
      <w:ind w:firstLine="259"/>
    </w:pPr>
    <w:rPr>
      <w:rFonts w:ascii="Sylfaen" w:eastAsia="Times New Roman" w:hAnsi="Sylfaen"/>
      <w:sz w:val="24"/>
      <w:szCs w:val="24"/>
      <w:lang w:val="en-US"/>
    </w:rPr>
  </w:style>
  <w:style w:type="paragraph" w:customStyle="1" w:styleId="Style16">
    <w:name w:val="Style16"/>
    <w:basedOn w:val="Normal"/>
    <w:uiPriority w:val="99"/>
    <w:rsid w:val="00124C36"/>
    <w:pPr>
      <w:widowControl w:val="0"/>
      <w:autoSpaceDE w:val="0"/>
      <w:autoSpaceDN w:val="0"/>
      <w:adjustRightInd w:val="0"/>
      <w:spacing w:after="0" w:line="240" w:lineRule="auto"/>
      <w:jc w:val="center"/>
    </w:pPr>
    <w:rPr>
      <w:rFonts w:ascii="Sylfaen" w:eastAsia="Times New Roman" w:hAnsi="Sylfaen"/>
      <w:sz w:val="24"/>
      <w:szCs w:val="24"/>
      <w:lang w:val="en-US"/>
    </w:rPr>
  </w:style>
  <w:style w:type="character" w:customStyle="1" w:styleId="FontStyle27">
    <w:name w:val="Font Style27"/>
    <w:basedOn w:val="DefaultParagraphFont"/>
    <w:uiPriority w:val="99"/>
    <w:rsid w:val="00124C36"/>
    <w:rPr>
      <w:rFonts w:ascii="Tahoma" w:hAnsi="Tahoma" w:cs="Tahoma"/>
      <w:b/>
      <w:bCs/>
      <w:sz w:val="22"/>
      <w:szCs w:val="22"/>
    </w:rPr>
  </w:style>
  <w:style w:type="paragraph" w:customStyle="1" w:styleId="Style11">
    <w:name w:val="Style11"/>
    <w:basedOn w:val="Normal"/>
    <w:uiPriority w:val="99"/>
    <w:rsid w:val="00124C36"/>
    <w:pPr>
      <w:widowControl w:val="0"/>
      <w:autoSpaceDE w:val="0"/>
      <w:autoSpaceDN w:val="0"/>
      <w:adjustRightInd w:val="0"/>
      <w:spacing w:after="0" w:line="326" w:lineRule="exact"/>
      <w:ind w:firstLine="850"/>
      <w:jc w:val="both"/>
    </w:pPr>
    <w:rPr>
      <w:rFonts w:ascii="Sylfaen" w:eastAsia="Times New Roman" w:hAnsi="Sylfaen"/>
      <w:sz w:val="24"/>
      <w:szCs w:val="24"/>
      <w:lang w:val="en-US"/>
    </w:rPr>
  </w:style>
  <w:style w:type="paragraph" w:customStyle="1" w:styleId="mechtex">
    <w:name w:val="mechtex"/>
    <w:basedOn w:val="Normal"/>
    <w:link w:val="mechtexChar"/>
    <w:rsid w:val="00124C36"/>
    <w:pPr>
      <w:spacing w:after="0" w:line="240" w:lineRule="auto"/>
      <w:jc w:val="center"/>
    </w:pPr>
    <w:rPr>
      <w:rFonts w:ascii="Arial Armenian" w:eastAsia="Times New Roman" w:hAnsi="Arial Armenian"/>
      <w:szCs w:val="20"/>
      <w:lang w:val="en-US" w:eastAsia="ru-RU"/>
    </w:rPr>
  </w:style>
  <w:style w:type="character" w:customStyle="1" w:styleId="mechtexChar">
    <w:name w:val="mechtex Char"/>
    <w:link w:val="mechtex"/>
    <w:rsid w:val="00124C36"/>
    <w:rPr>
      <w:rFonts w:ascii="Arial Armenian" w:hAnsi="Arial Armenian"/>
      <w:sz w:val="22"/>
      <w:lang w:eastAsia="ru-RU"/>
    </w:rPr>
  </w:style>
  <w:style w:type="paragraph" w:customStyle="1" w:styleId="norm">
    <w:name w:val="norm"/>
    <w:basedOn w:val="Normal"/>
    <w:link w:val="normChar"/>
    <w:uiPriority w:val="99"/>
    <w:rsid w:val="00124C36"/>
    <w:pPr>
      <w:spacing w:after="0" w:line="480" w:lineRule="auto"/>
      <w:ind w:firstLine="709"/>
      <w:jc w:val="both"/>
    </w:pPr>
    <w:rPr>
      <w:rFonts w:ascii="Arial Armenian" w:eastAsia="Times New Roman" w:hAnsi="Arial Armenian"/>
      <w:szCs w:val="20"/>
      <w:lang w:val="en-US" w:eastAsia="ru-RU"/>
    </w:rPr>
  </w:style>
  <w:style w:type="character" w:customStyle="1" w:styleId="normChar">
    <w:name w:val="norm Char"/>
    <w:basedOn w:val="DefaultParagraphFont"/>
    <w:link w:val="norm"/>
    <w:uiPriority w:val="99"/>
    <w:locked/>
    <w:rsid w:val="00124C36"/>
    <w:rPr>
      <w:rFonts w:ascii="Arial Armenian" w:hAnsi="Arial Armenian"/>
      <w:sz w:val="22"/>
      <w:lang w:eastAsia="ru-RU"/>
    </w:rPr>
  </w:style>
  <w:style w:type="character" w:customStyle="1" w:styleId="a2">
    <w:name w:val="Колонтитул"/>
    <w:basedOn w:val="DefaultParagraphFont"/>
    <w:rsid w:val="00124C36"/>
    <w:rPr>
      <w:rFonts w:ascii="Tahoma" w:eastAsia="Tahoma" w:hAnsi="Tahoma" w:cs="Tahoma"/>
      <w:b/>
      <w:bCs/>
      <w:i w:val="0"/>
      <w:iCs w:val="0"/>
      <w:smallCaps w:val="0"/>
      <w:strike w:val="0"/>
      <w:color w:val="000000"/>
      <w:spacing w:val="0"/>
      <w:w w:val="100"/>
      <w:position w:val="0"/>
      <w:sz w:val="24"/>
      <w:szCs w:val="24"/>
      <w:u w:val="single"/>
      <w:lang w:val="hy-AM" w:eastAsia="hy-AM" w:bidi="hy-AM"/>
    </w:rPr>
  </w:style>
  <w:style w:type="table" w:styleId="TableGrid">
    <w:name w:val="Table Grid"/>
    <w:basedOn w:val="TableNormal"/>
    <w:uiPriority w:val="39"/>
    <w:rsid w:val="00124C3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
    <w:name w:val="Style1"/>
    <w:uiPriority w:val="99"/>
    <w:rsid w:val="00124C36"/>
    <w:pPr>
      <w:numPr>
        <w:numId w:val="1"/>
      </w:numPr>
    </w:pPr>
  </w:style>
  <w:style w:type="paragraph" w:customStyle="1" w:styleId="Default">
    <w:name w:val="Default"/>
    <w:rsid w:val="00124C36"/>
    <w:pPr>
      <w:autoSpaceDE w:val="0"/>
      <w:autoSpaceDN w:val="0"/>
      <w:adjustRightInd w:val="0"/>
    </w:pPr>
    <w:rPr>
      <w:rFonts w:ascii="Arial" w:eastAsiaTheme="minorHAnsi" w:hAnsi="Arial" w:cs="Arial"/>
      <w:color w:val="000000"/>
      <w:sz w:val="24"/>
      <w:szCs w:val="24"/>
    </w:rPr>
  </w:style>
  <w:style w:type="paragraph" w:customStyle="1" w:styleId="Char3CharCharChar">
    <w:name w:val="Char3 Char Char Char"/>
    <w:basedOn w:val="Normal"/>
    <w:next w:val="Normal"/>
    <w:semiHidden/>
    <w:rsid w:val="00124C36"/>
    <w:pPr>
      <w:spacing w:after="160" w:line="240" w:lineRule="exact"/>
      <w:jc w:val="both"/>
    </w:pPr>
    <w:rPr>
      <w:rFonts w:ascii="Arial" w:eastAsia="Times New Roman" w:hAnsi="Arial" w:cs="Arial"/>
      <w:b/>
      <w:sz w:val="20"/>
      <w:szCs w:val="20"/>
      <w:lang w:val="en-GB"/>
    </w:rPr>
  </w:style>
  <w:style w:type="paragraph" w:customStyle="1" w:styleId="Body">
    <w:name w:val="Body"/>
    <w:rsid w:val="00F03A21"/>
    <w:rPr>
      <w:rFonts w:ascii="Helvetica Neue" w:eastAsia="Arial Unicode MS" w:hAnsi="Helvetica Neue" w:cs="Arial Unicode MS"/>
      <w:color w:val="000000"/>
      <w:sz w:val="22"/>
      <w:szCs w:val="22"/>
    </w:rPr>
  </w:style>
  <w:style w:type="character" w:styleId="FollowedHyperlink">
    <w:name w:val="FollowedHyperlink"/>
    <w:basedOn w:val="DefaultParagraphFont"/>
    <w:uiPriority w:val="99"/>
    <w:semiHidden/>
    <w:unhideWhenUsed/>
    <w:rsid w:val="00540B94"/>
    <w:rPr>
      <w:color w:val="800080" w:themeColor="followedHyperlink"/>
      <w:u w:val="single"/>
    </w:rPr>
  </w:style>
  <w:style w:type="character" w:customStyle="1" w:styleId="UnresolvedMention1">
    <w:name w:val="Unresolved Mention1"/>
    <w:basedOn w:val="DefaultParagraphFont"/>
    <w:uiPriority w:val="99"/>
    <w:semiHidden/>
    <w:unhideWhenUsed/>
    <w:rsid w:val="000F538E"/>
    <w:rPr>
      <w:color w:val="605E5C"/>
      <w:shd w:val="clear" w:color="auto" w:fill="E1DFDD"/>
    </w:rPr>
  </w:style>
  <w:style w:type="character" w:customStyle="1" w:styleId="UnresolvedMention2">
    <w:name w:val="Unresolved Mention2"/>
    <w:basedOn w:val="DefaultParagraphFont"/>
    <w:uiPriority w:val="99"/>
    <w:semiHidden/>
    <w:unhideWhenUsed/>
    <w:rsid w:val="005A7C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95673">
      <w:bodyDiv w:val="1"/>
      <w:marLeft w:val="0"/>
      <w:marRight w:val="0"/>
      <w:marTop w:val="0"/>
      <w:marBottom w:val="0"/>
      <w:divBdr>
        <w:top w:val="none" w:sz="0" w:space="0" w:color="auto"/>
        <w:left w:val="none" w:sz="0" w:space="0" w:color="auto"/>
        <w:bottom w:val="none" w:sz="0" w:space="0" w:color="auto"/>
        <w:right w:val="none" w:sz="0" w:space="0" w:color="auto"/>
      </w:divBdr>
      <w:divsChild>
        <w:div w:id="1932086154">
          <w:marLeft w:val="0"/>
          <w:marRight w:val="0"/>
          <w:marTop w:val="0"/>
          <w:marBottom w:val="0"/>
          <w:divBdr>
            <w:top w:val="none" w:sz="0" w:space="0" w:color="auto"/>
            <w:left w:val="none" w:sz="0" w:space="0" w:color="auto"/>
            <w:bottom w:val="none" w:sz="0" w:space="0" w:color="auto"/>
            <w:right w:val="none" w:sz="0" w:space="0" w:color="auto"/>
          </w:divBdr>
          <w:divsChild>
            <w:div w:id="1734422401">
              <w:marLeft w:val="0"/>
              <w:marRight w:val="0"/>
              <w:marTop w:val="0"/>
              <w:marBottom w:val="0"/>
              <w:divBdr>
                <w:top w:val="none" w:sz="0" w:space="0" w:color="auto"/>
                <w:left w:val="none" w:sz="0" w:space="0" w:color="auto"/>
                <w:bottom w:val="none" w:sz="0" w:space="0" w:color="auto"/>
                <w:right w:val="none" w:sz="0" w:space="0" w:color="auto"/>
              </w:divBdr>
              <w:divsChild>
                <w:div w:id="104020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73490">
      <w:bodyDiv w:val="1"/>
      <w:marLeft w:val="0"/>
      <w:marRight w:val="0"/>
      <w:marTop w:val="0"/>
      <w:marBottom w:val="0"/>
      <w:divBdr>
        <w:top w:val="none" w:sz="0" w:space="0" w:color="auto"/>
        <w:left w:val="none" w:sz="0" w:space="0" w:color="auto"/>
        <w:bottom w:val="none" w:sz="0" w:space="0" w:color="auto"/>
        <w:right w:val="none" w:sz="0" w:space="0" w:color="auto"/>
      </w:divBdr>
    </w:div>
    <w:div w:id="119492362">
      <w:bodyDiv w:val="1"/>
      <w:marLeft w:val="0"/>
      <w:marRight w:val="0"/>
      <w:marTop w:val="0"/>
      <w:marBottom w:val="0"/>
      <w:divBdr>
        <w:top w:val="none" w:sz="0" w:space="0" w:color="auto"/>
        <w:left w:val="none" w:sz="0" w:space="0" w:color="auto"/>
        <w:bottom w:val="none" w:sz="0" w:space="0" w:color="auto"/>
        <w:right w:val="none" w:sz="0" w:space="0" w:color="auto"/>
      </w:divBdr>
    </w:div>
    <w:div w:id="539973067">
      <w:bodyDiv w:val="1"/>
      <w:marLeft w:val="0"/>
      <w:marRight w:val="0"/>
      <w:marTop w:val="0"/>
      <w:marBottom w:val="0"/>
      <w:divBdr>
        <w:top w:val="none" w:sz="0" w:space="0" w:color="auto"/>
        <w:left w:val="none" w:sz="0" w:space="0" w:color="auto"/>
        <w:bottom w:val="none" w:sz="0" w:space="0" w:color="auto"/>
        <w:right w:val="none" w:sz="0" w:space="0" w:color="auto"/>
      </w:divBdr>
    </w:div>
    <w:div w:id="647974785">
      <w:bodyDiv w:val="1"/>
      <w:marLeft w:val="0"/>
      <w:marRight w:val="0"/>
      <w:marTop w:val="0"/>
      <w:marBottom w:val="0"/>
      <w:divBdr>
        <w:top w:val="none" w:sz="0" w:space="0" w:color="auto"/>
        <w:left w:val="none" w:sz="0" w:space="0" w:color="auto"/>
        <w:bottom w:val="none" w:sz="0" w:space="0" w:color="auto"/>
        <w:right w:val="none" w:sz="0" w:space="0" w:color="auto"/>
      </w:divBdr>
      <w:divsChild>
        <w:div w:id="1338116544">
          <w:marLeft w:val="0"/>
          <w:marRight w:val="0"/>
          <w:marTop w:val="0"/>
          <w:marBottom w:val="0"/>
          <w:divBdr>
            <w:top w:val="none" w:sz="0" w:space="0" w:color="auto"/>
            <w:left w:val="none" w:sz="0" w:space="0" w:color="auto"/>
            <w:bottom w:val="none" w:sz="0" w:space="0" w:color="auto"/>
            <w:right w:val="none" w:sz="0" w:space="0" w:color="auto"/>
          </w:divBdr>
          <w:divsChild>
            <w:div w:id="253559293">
              <w:marLeft w:val="0"/>
              <w:marRight w:val="0"/>
              <w:marTop w:val="0"/>
              <w:marBottom w:val="0"/>
              <w:divBdr>
                <w:top w:val="none" w:sz="0" w:space="0" w:color="auto"/>
                <w:left w:val="none" w:sz="0" w:space="0" w:color="auto"/>
                <w:bottom w:val="none" w:sz="0" w:space="0" w:color="auto"/>
                <w:right w:val="none" w:sz="0" w:space="0" w:color="auto"/>
              </w:divBdr>
              <w:divsChild>
                <w:div w:id="808133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3308109">
      <w:bodyDiv w:val="1"/>
      <w:marLeft w:val="0"/>
      <w:marRight w:val="0"/>
      <w:marTop w:val="0"/>
      <w:marBottom w:val="0"/>
      <w:divBdr>
        <w:top w:val="none" w:sz="0" w:space="0" w:color="auto"/>
        <w:left w:val="none" w:sz="0" w:space="0" w:color="auto"/>
        <w:bottom w:val="none" w:sz="0" w:space="0" w:color="auto"/>
        <w:right w:val="none" w:sz="0" w:space="0" w:color="auto"/>
      </w:divBdr>
      <w:divsChild>
        <w:div w:id="1181581115">
          <w:marLeft w:val="0"/>
          <w:marRight w:val="0"/>
          <w:marTop w:val="0"/>
          <w:marBottom w:val="0"/>
          <w:divBdr>
            <w:top w:val="none" w:sz="0" w:space="0" w:color="auto"/>
            <w:left w:val="none" w:sz="0" w:space="0" w:color="auto"/>
            <w:bottom w:val="none" w:sz="0" w:space="0" w:color="auto"/>
            <w:right w:val="none" w:sz="0" w:space="0" w:color="auto"/>
          </w:divBdr>
          <w:divsChild>
            <w:div w:id="1758599678">
              <w:marLeft w:val="0"/>
              <w:marRight w:val="0"/>
              <w:marTop w:val="0"/>
              <w:marBottom w:val="0"/>
              <w:divBdr>
                <w:top w:val="none" w:sz="0" w:space="0" w:color="auto"/>
                <w:left w:val="none" w:sz="0" w:space="0" w:color="auto"/>
                <w:bottom w:val="none" w:sz="0" w:space="0" w:color="auto"/>
                <w:right w:val="none" w:sz="0" w:space="0" w:color="auto"/>
              </w:divBdr>
              <w:divsChild>
                <w:div w:id="20482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229049">
      <w:bodyDiv w:val="1"/>
      <w:marLeft w:val="0"/>
      <w:marRight w:val="0"/>
      <w:marTop w:val="0"/>
      <w:marBottom w:val="0"/>
      <w:divBdr>
        <w:top w:val="none" w:sz="0" w:space="0" w:color="auto"/>
        <w:left w:val="none" w:sz="0" w:space="0" w:color="auto"/>
        <w:bottom w:val="none" w:sz="0" w:space="0" w:color="auto"/>
        <w:right w:val="none" w:sz="0" w:space="0" w:color="auto"/>
      </w:divBdr>
    </w:div>
    <w:div w:id="1924609651">
      <w:bodyDiv w:val="1"/>
      <w:marLeft w:val="0"/>
      <w:marRight w:val="0"/>
      <w:marTop w:val="0"/>
      <w:marBottom w:val="0"/>
      <w:divBdr>
        <w:top w:val="none" w:sz="0" w:space="0" w:color="auto"/>
        <w:left w:val="none" w:sz="0" w:space="0" w:color="auto"/>
        <w:bottom w:val="none" w:sz="0" w:space="0" w:color="auto"/>
        <w:right w:val="none" w:sz="0" w:space="0" w:color="auto"/>
      </w:divBdr>
      <w:divsChild>
        <w:div w:id="20983043">
          <w:marLeft w:val="0"/>
          <w:marRight w:val="0"/>
          <w:marTop w:val="0"/>
          <w:marBottom w:val="0"/>
          <w:divBdr>
            <w:top w:val="none" w:sz="0" w:space="0" w:color="auto"/>
            <w:left w:val="none" w:sz="0" w:space="0" w:color="auto"/>
            <w:bottom w:val="none" w:sz="0" w:space="0" w:color="auto"/>
            <w:right w:val="none" w:sz="0" w:space="0" w:color="auto"/>
          </w:divBdr>
          <w:divsChild>
            <w:div w:id="1599019200">
              <w:marLeft w:val="0"/>
              <w:marRight w:val="0"/>
              <w:marTop w:val="0"/>
              <w:marBottom w:val="0"/>
              <w:divBdr>
                <w:top w:val="none" w:sz="0" w:space="0" w:color="auto"/>
                <w:left w:val="none" w:sz="0" w:space="0" w:color="auto"/>
                <w:bottom w:val="none" w:sz="0" w:space="0" w:color="auto"/>
                <w:right w:val="none" w:sz="0" w:space="0" w:color="auto"/>
              </w:divBdr>
              <w:divsChild>
                <w:div w:id="2017073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350065">
      <w:bodyDiv w:val="1"/>
      <w:marLeft w:val="0"/>
      <w:marRight w:val="0"/>
      <w:marTop w:val="0"/>
      <w:marBottom w:val="0"/>
      <w:divBdr>
        <w:top w:val="none" w:sz="0" w:space="0" w:color="auto"/>
        <w:left w:val="none" w:sz="0" w:space="0" w:color="auto"/>
        <w:bottom w:val="none" w:sz="0" w:space="0" w:color="auto"/>
        <w:right w:val="none" w:sz="0" w:space="0" w:color="auto"/>
      </w:divBdr>
      <w:divsChild>
        <w:div w:id="1133330279">
          <w:marLeft w:val="0"/>
          <w:marRight w:val="0"/>
          <w:marTop w:val="0"/>
          <w:marBottom w:val="0"/>
          <w:divBdr>
            <w:top w:val="none" w:sz="0" w:space="0" w:color="auto"/>
            <w:left w:val="none" w:sz="0" w:space="0" w:color="auto"/>
            <w:bottom w:val="none" w:sz="0" w:space="0" w:color="auto"/>
            <w:right w:val="none" w:sz="0" w:space="0" w:color="auto"/>
          </w:divBdr>
        </w:div>
      </w:divsChild>
    </w:div>
    <w:div w:id="2134907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equineteurope.org/author/finland_om/" TargetMode="External"/><Relationship Id="rId3" Type="http://schemas.openxmlformats.org/officeDocument/2006/relationships/hyperlink" Target="https://www.legislationline.org/download/id/8511/file/353_NDISCR_ARM_18Dec2019_ar.pdf" TargetMode="External"/><Relationship Id="rId7" Type="http://schemas.openxmlformats.org/officeDocument/2006/relationships/hyperlink" Target="https://equineteurope.org/author/montenegro_phrf/" TargetMode="External"/><Relationship Id="rId2" Type="http://schemas.openxmlformats.org/officeDocument/2006/relationships/hyperlink" Target="https://search.coe.int/cm/pages/result_details.aspx?objectid=0900001680ab57e5" TargetMode="External"/><Relationship Id="rId1" Type="http://schemas.openxmlformats.org/officeDocument/2006/relationships/hyperlink" Target="https://www.ohchr.org/sites/default/files/documents/publications/2022-11-28/OHCHR_ERT_Protecting_Minority%20Rights_Practical_Guide_web.pdf" TargetMode="External"/><Relationship Id="rId6" Type="http://schemas.openxmlformats.org/officeDocument/2006/relationships/hyperlink" Target="https://equineteurope.org/author/czech_pdr/" TargetMode="External"/><Relationship Id="rId5" Type="http://schemas.openxmlformats.org/officeDocument/2006/relationships/hyperlink" Target="https://matsne.gov.ge/ru/document/view/33034?publication=22" TargetMode="External"/><Relationship Id="rId4" Type="http://schemas.openxmlformats.org/officeDocument/2006/relationships/hyperlink" Target="https://matsne.gov.ge/ru/document/view/2339687?publicatio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461293-0733-44BF-9E79-8DF0871FE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21</Pages>
  <Words>3922</Words>
  <Characters>22356</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Galstyan</dc:creator>
  <cp:keywords>https://mul2-moj.gov.am/tasks/1148701/oneclick?token=3d1db5f763d43e8d168b2ce95d936287</cp:keywords>
  <cp:lastModifiedBy>Mariam Chiflikyan</cp:lastModifiedBy>
  <cp:revision>14</cp:revision>
  <dcterms:created xsi:type="dcterms:W3CDTF">2025-05-27T17:26:00Z</dcterms:created>
  <dcterms:modified xsi:type="dcterms:W3CDTF">2026-10-14T09:09:00Z</dcterms:modified>
</cp:coreProperties>
</file>