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CCD64" w14:textId="75948835" w:rsidR="00301AD5" w:rsidRPr="00D95513" w:rsidRDefault="00721665" w:rsidP="00EB1371">
      <w:pPr>
        <w:spacing w:line="360" w:lineRule="auto"/>
        <w:jc w:val="center"/>
        <w:rPr>
          <w:rFonts w:ascii="GHEA Grapalat" w:hAnsi="GHEA Grapalat"/>
          <w:b/>
          <w:noProof/>
          <w:spacing w:val="60"/>
          <w:lang w:val="hy-AM"/>
        </w:rPr>
      </w:pPr>
      <w:bookmarkStart w:id="0" w:name="_Hlk190164827"/>
      <w:r w:rsidRPr="00D95513">
        <w:rPr>
          <w:rFonts w:ascii="GHEA Grapalat" w:hAnsi="GHEA Grapalat" w:cs="Sylfaen"/>
          <w:b/>
          <w:noProof/>
          <w:spacing w:val="60"/>
          <w:lang w:val="hy-AM"/>
        </w:rPr>
        <w:t>ՀԻՄՆ</w:t>
      </w:r>
      <w:r w:rsidR="007D73F0" w:rsidRPr="00D95513">
        <w:rPr>
          <w:rFonts w:ascii="GHEA Grapalat" w:hAnsi="GHEA Grapalat" w:cs="Sylfaen"/>
          <w:b/>
          <w:noProof/>
          <w:spacing w:val="60"/>
          <w:lang w:val="hy-AM"/>
        </w:rPr>
        <w:t>Ա</w:t>
      </w:r>
      <w:r w:rsidRPr="00D95513">
        <w:rPr>
          <w:rFonts w:ascii="GHEA Grapalat" w:hAnsi="GHEA Grapalat" w:cs="Sylfaen"/>
          <w:b/>
          <w:noProof/>
          <w:spacing w:val="60"/>
          <w:lang w:val="hy-AM"/>
        </w:rPr>
        <w:t>ՎՈՐՈՒՄ</w:t>
      </w:r>
    </w:p>
    <w:p w14:paraId="198039D1" w14:textId="6CDDFDAC" w:rsidR="006106B3" w:rsidRPr="00D95513" w:rsidRDefault="004C138D" w:rsidP="00EB1371">
      <w:pPr>
        <w:spacing w:line="360" w:lineRule="auto"/>
        <w:jc w:val="center"/>
        <w:rPr>
          <w:rFonts w:ascii="GHEA Grapalat" w:hAnsi="GHEA Grapalat"/>
          <w:b/>
          <w:noProof/>
          <w:lang w:val="hy-AM"/>
        </w:rPr>
      </w:pPr>
      <w:r w:rsidRPr="00D95513">
        <w:rPr>
          <w:rFonts w:ascii="GHEA Grapalat" w:eastAsia="GHEA Grapalat" w:hAnsi="GHEA Grapalat" w:cs="GHEA Grapalat"/>
          <w:b/>
          <w:lang w:val="hy-AM"/>
        </w:rPr>
        <w:t xml:space="preserve">«ՀԱՅԱՍՏԱՆԻ ՀԱՆՐԱՊԵՏՈՒԹՅԱՆ ԿԱՌԱՎԱՐՈՒԹՅԱՆ 2007 ԹՎԱԿԱՆԻ ԴԵԿՏԵՄԲԵՐԻ 20-Ի N 1599-Ն ՈՐՈՇՄԱՆ ՄԵՋ </w:t>
      </w:r>
      <w:r w:rsidR="00FA5DC4" w:rsidRPr="00D95513">
        <w:rPr>
          <w:rFonts w:ascii="GHEA Grapalat" w:eastAsia="GHEA Grapalat" w:hAnsi="GHEA Grapalat" w:cs="GHEA Grapalat"/>
          <w:b/>
          <w:lang w:val="hy-AM"/>
        </w:rPr>
        <w:t>ՓՈՓՈԽՈՒԹՅՈՒՆՆԵՐ</w:t>
      </w:r>
      <w:r w:rsidRPr="00D95513">
        <w:rPr>
          <w:rFonts w:ascii="GHEA Grapalat" w:eastAsia="GHEA Grapalat" w:hAnsi="GHEA Grapalat" w:cs="GHEA Grapalat"/>
          <w:b/>
          <w:lang w:val="hy-AM"/>
        </w:rPr>
        <w:t xml:space="preserve"> ԿԱՏԱՐԵԼՈՒ ՄԱՍԻՆ» ՀԱՅԱՍՏԱՆԻ ՀԱՆՐԱՊԵՏՈՒԹՅԱՆ ԿԱՌԱՎԱՐՈՒԹՅԱՆ ՈՐՈՇՄԱՆ</w:t>
      </w:r>
    </w:p>
    <w:p w14:paraId="6736BB26" w14:textId="6082ED5C" w:rsidR="00301AD5" w:rsidRPr="00D95513" w:rsidRDefault="00301AD5" w:rsidP="00EB1371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D95513">
        <w:rPr>
          <w:rFonts w:ascii="GHEA Grapalat" w:hAnsi="GHEA Grapalat"/>
          <w:b/>
          <w:noProof/>
          <w:lang w:val="hy-AM"/>
        </w:rPr>
        <w:t>ՆԱԽԱԳԾ</w:t>
      </w:r>
      <w:r w:rsidR="004C138D" w:rsidRPr="00D95513">
        <w:rPr>
          <w:rFonts w:ascii="GHEA Grapalat" w:hAnsi="GHEA Grapalat"/>
          <w:b/>
          <w:noProof/>
          <w:lang w:val="hy-AM"/>
        </w:rPr>
        <w:t xml:space="preserve">Ի </w:t>
      </w:r>
      <w:r w:rsidR="00CE558F" w:rsidRPr="00D95513">
        <w:rPr>
          <w:rFonts w:ascii="GHEA Grapalat" w:hAnsi="GHEA Grapalat"/>
          <w:b/>
          <w:noProof/>
          <w:lang w:val="hy-AM"/>
        </w:rPr>
        <w:t>ԸՆԴՈՒՆՄԱՆ</w:t>
      </w:r>
    </w:p>
    <w:p w14:paraId="39B691CC" w14:textId="77777777" w:rsidR="00301AD5" w:rsidRPr="00D95513" w:rsidRDefault="00301AD5" w:rsidP="00EB1371">
      <w:pPr>
        <w:spacing w:line="360" w:lineRule="auto"/>
        <w:ind w:firstLine="284"/>
        <w:jc w:val="both"/>
        <w:rPr>
          <w:rFonts w:ascii="GHEA Grapalat" w:hAnsi="GHEA Grapalat"/>
          <w:b/>
          <w:noProof/>
          <w:lang w:val="hy-AM"/>
        </w:rPr>
      </w:pPr>
    </w:p>
    <w:p w14:paraId="2937E87E" w14:textId="77777777" w:rsidR="004C138D" w:rsidRPr="00D95513" w:rsidRDefault="00301AD5" w:rsidP="004C138D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 w:cs="Sylfaen"/>
          <w:b/>
          <w:lang w:val="hy-AM"/>
        </w:rPr>
      </w:pPr>
      <w:r w:rsidRPr="00D95513">
        <w:rPr>
          <w:rFonts w:ascii="GHEA Grapalat" w:hAnsi="GHEA Grapalat"/>
          <w:b/>
          <w:lang w:val="hy-AM"/>
        </w:rPr>
        <w:t>Ընթացիկ իրավիճակը և իրավական ակտի ընդունման անհրաժեշտությունը.</w:t>
      </w:r>
    </w:p>
    <w:p w14:paraId="63D4FF6C" w14:textId="0B65C3BB" w:rsidR="004C138D" w:rsidRPr="00D95513" w:rsidRDefault="004C138D" w:rsidP="004C138D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D95513">
        <w:rPr>
          <w:rFonts w:ascii="GHEA Grapalat" w:hAnsi="GHEA Grapalat" w:cs="Sylfaen"/>
          <w:bCs/>
          <w:lang w:val="hy-AM"/>
        </w:rPr>
        <w:t>Հայաստանի Հանրապետության կառավարության 2007 թվականի դեկտեմբերի 20-ի «Թմրամոլների նկատմամբ բժշկական դիտարկման և նրանց հաշվառման կարգը սահմանելու մասին» N 1599-Ն որոշմամբ</w:t>
      </w:r>
      <w:r w:rsidR="00C82193" w:rsidRPr="00D95513">
        <w:rPr>
          <w:rFonts w:ascii="GHEA Grapalat" w:hAnsi="GHEA Grapalat" w:cs="Sylfaen"/>
          <w:bCs/>
          <w:lang w:val="hy-AM"/>
        </w:rPr>
        <w:t xml:space="preserve"> (այսուհետ՝ Որոշում)</w:t>
      </w:r>
      <w:r w:rsidRPr="00D95513">
        <w:rPr>
          <w:rFonts w:ascii="GHEA Grapalat" w:hAnsi="GHEA Grapalat" w:cs="Sylfaen"/>
          <w:bCs/>
          <w:lang w:val="hy-AM"/>
        </w:rPr>
        <w:t xml:space="preserve">, ի թիվս այլնի, սահմանվել </w:t>
      </w:r>
      <w:r w:rsidR="00C82193" w:rsidRPr="00D95513">
        <w:rPr>
          <w:rFonts w:ascii="GHEA Grapalat" w:hAnsi="GHEA Grapalat" w:cs="Sylfaen"/>
          <w:bCs/>
          <w:lang w:val="hy-AM"/>
        </w:rPr>
        <w:t>են</w:t>
      </w:r>
      <w:r w:rsidRPr="00D95513">
        <w:rPr>
          <w:rFonts w:ascii="GHEA Grapalat" w:hAnsi="GHEA Grapalat" w:cs="Sylfaen"/>
          <w:bCs/>
          <w:lang w:val="hy-AM"/>
        </w:rPr>
        <w:t xml:space="preserve"> </w:t>
      </w:r>
      <w:r w:rsidR="00C82193" w:rsidRPr="00D95513">
        <w:rPr>
          <w:rFonts w:ascii="GHEA Grapalat" w:hAnsi="GHEA Grapalat" w:cs="Sylfaen"/>
          <w:bCs/>
          <w:lang w:val="hy-AM"/>
        </w:rPr>
        <w:t>թմրամոլներին հաշվառումից հանելու հիմքերը։ Մասնավորապես, Որոշման հավելվածով սահմանված կարգի (այսուհետ՝ Կարգ) 11-12-րդ կետերի համաձայն՝</w:t>
      </w:r>
    </w:p>
    <w:p w14:paraId="705F105F" w14:textId="23001375" w:rsidR="00C82193" w:rsidRPr="00D95513" w:rsidRDefault="00C82193" w:rsidP="00C82193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bCs/>
          <w:i/>
          <w:iCs/>
          <w:lang w:val="hy-AM"/>
        </w:rPr>
      </w:pPr>
      <w:r w:rsidRPr="00D95513">
        <w:rPr>
          <w:rFonts w:ascii="GHEA Grapalat" w:hAnsi="GHEA Grapalat" w:cs="Sylfaen"/>
          <w:bCs/>
          <w:i/>
          <w:iCs/>
          <w:lang w:val="hy-AM"/>
        </w:rPr>
        <w:t>«11. Թմրամոլները հաշվառումից հանվում են`</w:t>
      </w:r>
    </w:p>
    <w:p w14:paraId="5726A8B6" w14:textId="54F73E1A" w:rsidR="00C82193" w:rsidRPr="00D95513" w:rsidRDefault="00C82193" w:rsidP="00C82193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bCs/>
          <w:i/>
          <w:iCs/>
          <w:lang w:val="hy-AM"/>
        </w:rPr>
      </w:pPr>
      <w:r w:rsidRPr="00D95513">
        <w:rPr>
          <w:rFonts w:ascii="GHEA Grapalat" w:hAnsi="GHEA Grapalat" w:cs="Sylfaen"/>
          <w:bCs/>
          <w:i/>
          <w:iCs/>
          <w:lang w:val="hy-AM"/>
        </w:rPr>
        <w:t>1) բժշկական դիտարկմամբ օբյեկտիվ հաստատված 5 տարի կայուն ռեմիսիայի (լավացման) դեպքում.</w:t>
      </w:r>
    </w:p>
    <w:p w14:paraId="3DE8C65B" w14:textId="2C165A0A" w:rsidR="00C82193" w:rsidRPr="00D95513" w:rsidRDefault="00C82193" w:rsidP="00C82193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bCs/>
          <w:i/>
          <w:iCs/>
          <w:lang w:val="hy-AM"/>
        </w:rPr>
      </w:pPr>
      <w:r w:rsidRPr="00D95513">
        <w:rPr>
          <w:rFonts w:ascii="GHEA Grapalat" w:hAnsi="GHEA Grapalat" w:cs="Sylfaen"/>
          <w:bCs/>
          <w:i/>
          <w:iCs/>
          <w:lang w:val="hy-AM"/>
        </w:rPr>
        <w:t>2) Հայաստանի Հանրապետության սահմաններից դուրս թմրամոլի` որպես քաղաքացու հաշվառվելու դեպքում` քաղաքացու անձնագրում համապատասխան գրառման առկայության դեպքում.</w:t>
      </w:r>
    </w:p>
    <w:p w14:paraId="11B7BBBD" w14:textId="70890F5E" w:rsidR="00C82193" w:rsidRPr="00D95513" w:rsidRDefault="00C82193" w:rsidP="00C82193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bCs/>
          <w:i/>
          <w:iCs/>
          <w:lang w:val="hy-AM"/>
        </w:rPr>
      </w:pPr>
      <w:r w:rsidRPr="00D95513">
        <w:rPr>
          <w:rFonts w:ascii="GHEA Grapalat" w:hAnsi="GHEA Grapalat" w:cs="Sylfaen"/>
          <w:bCs/>
          <w:i/>
          <w:iCs/>
          <w:lang w:val="hy-AM"/>
        </w:rPr>
        <w:t>3) մահվան դեպքում:</w:t>
      </w:r>
    </w:p>
    <w:p w14:paraId="5B40747A" w14:textId="551F6BE7" w:rsidR="00C82193" w:rsidRPr="00D95513" w:rsidRDefault="00C82193" w:rsidP="00C82193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bCs/>
          <w:i/>
          <w:iCs/>
          <w:lang w:val="hy-AM"/>
        </w:rPr>
      </w:pPr>
      <w:r w:rsidRPr="00D95513">
        <w:rPr>
          <w:rFonts w:ascii="GHEA Grapalat" w:hAnsi="GHEA Grapalat" w:cs="Sylfaen"/>
          <w:bCs/>
          <w:i/>
          <w:iCs/>
          <w:lang w:val="hy-AM"/>
        </w:rPr>
        <w:t>12. Թմրամոլները հաշվառումից հանվում են դատարանի օրինական ուժի մեջ մտած դատավճռով ազատազրկման դատապարտվելու դեպքում:»։</w:t>
      </w:r>
    </w:p>
    <w:p w14:paraId="1D96C507" w14:textId="51037B02" w:rsidR="007D73F0" w:rsidRDefault="00C11E1A" w:rsidP="00C11E1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Վերը մեջբերված իրավական նորմերից բխում է, որ </w:t>
      </w:r>
      <w:r w:rsidRPr="00C11E1A">
        <w:rPr>
          <w:rFonts w:ascii="GHEA Grapalat" w:hAnsi="GHEA Grapalat" w:cs="Sylfaen"/>
          <w:bCs/>
          <w:lang w:val="hy-AM"/>
        </w:rPr>
        <w:t>հինգ տարվա թմրաբանական հաշվառման մեջ գտնվելու ենթակա անձը ազատազրկման դատապարտվ</w:t>
      </w:r>
      <w:r>
        <w:rPr>
          <w:rFonts w:ascii="GHEA Grapalat" w:hAnsi="GHEA Grapalat" w:cs="Sylfaen"/>
          <w:bCs/>
          <w:lang w:val="hy-AM"/>
        </w:rPr>
        <w:t>ելուց հետո</w:t>
      </w:r>
      <w:r w:rsidRPr="00C11E1A">
        <w:rPr>
          <w:rFonts w:ascii="GHEA Grapalat" w:hAnsi="GHEA Grapalat" w:cs="Sylfaen"/>
          <w:bCs/>
          <w:lang w:val="hy-AM"/>
        </w:rPr>
        <w:t xml:space="preserve"> </w:t>
      </w:r>
      <w:r w:rsidR="003937B8">
        <w:rPr>
          <w:rFonts w:ascii="GHEA Grapalat" w:hAnsi="GHEA Grapalat" w:cs="Sylfaen"/>
          <w:bCs/>
          <w:lang w:val="hy-AM"/>
        </w:rPr>
        <w:t xml:space="preserve">պարտադիր կերպով </w:t>
      </w:r>
      <w:r w:rsidRPr="00C11E1A">
        <w:rPr>
          <w:rFonts w:ascii="GHEA Grapalat" w:hAnsi="GHEA Grapalat" w:cs="Sylfaen"/>
          <w:bCs/>
          <w:lang w:val="hy-AM"/>
        </w:rPr>
        <w:t>հան</w:t>
      </w:r>
      <w:r w:rsidR="007E529A">
        <w:rPr>
          <w:rFonts w:ascii="GHEA Grapalat" w:hAnsi="GHEA Grapalat" w:cs="Sylfaen"/>
          <w:bCs/>
          <w:lang w:val="hy-AM"/>
        </w:rPr>
        <w:t>վում է</w:t>
      </w:r>
      <w:r w:rsidRPr="00C11E1A">
        <w:rPr>
          <w:rFonts w:ascii="GHEA Grapalat" w:hAnsi="GHEA Grapalat" w:cs="Sylfaen"/>
          <w:bCs/>
          <w:lang w:val="hy-AM"/>
        </w:rPr>
        <w:t xml:space="preserve"> </w:t>
      </w:r>
      <w:r w:rsidR="007E529A" w:rsidRPr="00C11E1A">
        <w:rPr>
          <w:rFonts w:ascii="GHEA Grapalat" w:hAnsi="GHEA Grapalat" w:cs="Sylfaen"/>
          <w:bCs/>
          <w:lang w:val="hy-AM"/>
        </w:rPr>
        <w:t xml:space="preserve">թմրաբանական </w:t>
      </w:r>
      <w:r w:rsidRPr="00C11E1A">
        <w:rPr>
          <w:rFonts w:ascii="GHEA Grapalat" w:hAnsi="GHEA Grapalat" w:cs="Sylfaen"/>
          <w:bCs/>
          <w:lang w:val="hy-AM"/>
        </w:rPr>
        <w:t>հաշվառումից</w:t>
      </w:r>
      <w:r w:rsidR="007E529A">
        <w:rPr>
          <w:rFonts w:ascii="GHEA Grapalat" w:hAnsi="GHEA Grapalat" w:cs="Sylfaen"/>
          <w:bCs/>
          <w:lang w:val="hy-AM"/>
        </w:rPr>
        <w:t>։ Նման պայմաններում ս</w:t>
      </w:r>
      <w:r w:rsidRPr="00C11E1A">
        <w:rPr>
          <w:rFonts w:ascii="GHEA Grapalat" w:hAnsi="GHEA Grapalat" w:cs="Sylfaen"/>
          <w:bCs/>
          <w:lang w:val="hy-AM"/>
        </w:rPr>
        <w:t xml:space="preserve">տացվում է, որ հինգ տարվա բժշկական դիտարկման, այդ տարիների ընթացքում </w:t>
      </w:r>
      <w:r w:rsidR="007E529A" w:rsidRPr="00C11E1A">
        <w:rPr>
          <w:rFonts w:ascii="GHEA Grapalat" w:hAnsi="GHEA Grapalat" w:cs="Sylfaen"/>
          <w:bCs/>
          <w:lang w:val="hy-AM"/>
        </w:rPr>
        <w:t xml:space="preserve">պարբերաբար իրականացվող </w:t>
      </w:r>
      <w:r w:rsidRPr="00C11E1A">
        <w:rPr>
          <w:rFonts w:ascii="GHEA Grapalat" w:hAnsi="GHEA Grapalat" w:cs="Sylfaen"/>
          <w:bCs/>
          <w:lang w:val="hy-AM"/>
        </w:rPr>
        <w:t xml:space="preserve">բազմաթիվ հետազոտությունների արդյունքում հանձնաժողովային կարգով հաստատված ախտադադարի </w:t>
      </w:r>
      <w:r w:rsidR="007E529A">
        <w:rPr>
          <w:rFonts w:ascii="GHEA Grapalat" w:hAnsi="GHEA Grapalat" w:cs="Sylfaen"/>
          <w:bCs/>
          <w:lang w:val="hy-AM"/>
        </w:rPr>
        <w:t xml:space="preserve">հիմքի </w:t>
      </w:r>
      <w:r w:rsidRPr="00C11E1A">
        <w:rPr>
          <w:rFonts w:ascii="GHEA Grapalat" w:hAnsi="GHEA Grapalat" w:cs="Sylfaen"/>
          <w:bCs/>
          <w:lang w:val="hy-AM"/>
        </w:rPr>
        <w:t>փոխարեն՝ անձը հանվում է հաշվառումից ազատազրկման դատապարտվելու հիմքով: Այլ կերպ</w:t>
      </w:r>
      <w:r w:rsidR="007E529A">
        <w:rPr>
          <w:rFonts w:ascii="GHEA Grapalat" w:hAnsi="GHEA Grapalat" w:cs="Sylfaen"/>
          <w:bCs/>
          <w:lang w:val="hy-AM"/>
        </w:rPr>
        <w:t xml:space="preserve">՝ </w:t>
      </w:r>
      <w:r w:rsidRPr="00C11E1A">
        <w:rPr>
          <w:rFonts w:ascii="GHEA Grapalat" w:hAnsi="GHEA Grapalat" w:cs="Sylfaen"/>
          <w:bCs/>
          <w:lang w:val="hy-AM"/>
        </w:rPr>
        <w:t>թմրամոլը</w:t>
      </w:r>
      <w:r w:rsidR="007E529A">
        <w:rPr>
          <w:rFonts w:ascii="GHEA Grapalat" w:hAnsi="GHEA Grapalat" w:cs="Sylfaen"/>
          <w:bCs/>
          <w:lang w:val="hy-AM"/>
        </w:rPr>
        <w:t xml:space="preserve">, </w:t>
      </w:r>
      <w:r w:rsidRPr="00C11E1A">
        <w:rPr>
          <w:rFonts w:ascii="GHEA Grapalat" w:hAnsi="GHEA Grapalat" w:cs="Sylfaen"/>
          <w:bCs/>
          <w:lang w:val="hy-AM"/>
        </w:rPr>
        <w:t>հինգ տարվա կայուն ռեմիսիայի հիմքով հաշվառումից դուրս գալու փոխարեն, դուրս է գալիս ազատազրկման դատապարտվելու հիմքով, որի ժամկետը կարող է լինել մի քանի ամիս:</w:t>
      </w:r>
    </w:p>
    <w:p w14:paraId="09C48A23" w14:textId="316B018F" w:rsidR="00D95513" w:rsidRPr="00B0024E" w:rsidRDefault="00D34C79" w:rsidP="007D73F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lastRenderedPageBreak/>
        <w:t xml:space="preserve">Վերը </w:t>
      </w:r>
      <w:r w:rsidR="00B0024E">
        <w:rPr>
          <w:rFonts w:ascii="GHEA Grapalat" w:hAnsi="GHEA Grapalat" w:cs="Sylfaen"/>
          <w:bCs/>
          <w:lang w:val="hy-AM"/>
        </w:rPr>
        <w:t>նկարագրված պայմաններում անրաժեշտություն է առաջանում փոփոխելու առկա կարգավորումներ</w:t>
      </w:r>
      <w:r w:rsidR="006D138A">
        <w:rPr>
          <w:rFonts w:ascii="GHEA Grapalat" w:hAnsi="GHEA Grapalat" w:cs="Sylfaen"/>
          <w:bCs/>
          <w:lang w:val="hy-AM"/>
        </w:rPr>
        <w:t xml:space="preserve">ը և ապահովելու </w:t>
      </w:r>
      <w:r w:rsidR="00B0024E">
        <w:rPr>
          <w:rFonts w:ascii="GHEA Grapalat" w:hAnsi="GHEA Grapalat" w:cs="Sylfaen"/>
          <w:bCs/>
          <w:lang w:val="hy-AM"/>
        </w:rPr>
        <w:t xml:space="preserve">թմրամոլի կողմից </w:t>
      </w:r>
      <w:r w:rsidR="00B45866" w:rsidRPr="00B45866">
        <w:rPr>
          <w:rFonts w:ascii="GHEA Grapalat" w:hAnsi="GHEA Grapalat" w:cs="Sylfaen"/>
          <w:bCs/>
          <w:lang w:val="hy-AM"/>
        </w:rPr>
        <w:t>հինգ տար</w:t>
      </w:r>
      <w:r w:rsidR="006D138A">
        <w:rPr>
          <w:rFonts w:ascii="GHEA Grapalat" w:hAnsi="GHEA Grapalat" w:cs="Sylfaen"/>
          <w:bCs/>
          <w:lang w:val="hy-AM"/>
        </w:rPr>
        <w:t>ի</w:t>
      </w:r>
      <w:r w:rsidR="00B45866" w:rsidRPr="00B45866">
        <w:rPr>
          <w:rFonts w:ascii="GHEA Grapalat" w:hAnsi="GHEA Grapalat" w:cs="Sylfaen"/>
          <w:bCs/>
          <w:lang w:val="hy-AM"/>
        </w:rPr>
        <w:t xml:space="preserve"> </w:t>
      </w:r>
      <w:r w:rsidR="006D138A">
        <w:rPr>
          <w:rFonts w:ascii="GHEA Grapalat" w:hAnsi="GHEA Grapalat" w:cs="Sylfaen"/>
          <w:bCs/>
          <w:lang w:val="hy-AM"/>
        </w:rPr>
        <w:t xml:space="preserve">տևողությամբ </w:t>
      </w:r>
      <w:r w:rsidR="00B45866" w:rsidRPr="00B45866">
        <w:rPr>
          <w:rFonts w:ascii="GHEA Grapalat" w:hAnsi="GHEA Grapalat" w:cs="Sylfaen"/>
          <w:bCs/>
          <w:lang w:val="hy-AM"/>
        </w:rPr>
        <w:t>թմրաբանական հաշվառման մեջ գտնվել</w:t>
      </w:r>
      <w:r w:rsidR="006D138A">
        <w:rPr>
          <w:rFonts w:ascii="GHEA Grapalat" w:hAnsi="GHEA Grapalat" w:cs="Sylfaen"/>
          <w:bCs/>
          <w:lang w:val="hy-AM"/>
        </w:rPr>
        <w:t xml:space="preserve">ը, </w:t>
      </w:r>
      <w:r w:rsidR="006D138A" w:rsidRPr="00B45866">
        <w:rPr>
          <w:rFonts w:ascii="GHEA Grapalat" w:hAnsi="GHEA Grapalat" w:cs="Sylfaen"/>
          <w:bCs/>
          <w:lang w:val="hy-AM"/>
        </w:rPr>
        <w:t xml:space="preserve">այդ տարիների ընթացքում </w:t>
      </w:r>
      <w:r w:rsidR="006D138A">
        <w:rPr>
          <w:rFonts w:ascii="GHEA Grapalat" w:hAnsi="GHEA Grapalat" w:cs="Sylfaen"/>
          <w:bCs/>
          <w:lang w:val="hy-AM"/>
        </w:rPr>
        <w:t>համապատասխան բ</w:t>
      </w:r>
      <w:r w:rsidR="00B45866" w:rsidRPr="00B45866">
        <w:rPr>
          <w:rFonts w:ascii="GHEA Grapalat" w:hAnsi="GHEA Grapalat" w:cs="Sylfaen"/>
          <w:bCs/>
          <w:lang w:val="hy-AM"/>
        </w:rPr>
        <w:t>ժշկական դիտարկ</w:t>
      </w:r>
      <w:r w:rsidR="006D138A">
        <w:rPr>
          <w:rFonts w:ascii="GHEA Grapalat" w:hAnsi="GHEA Grapalat" w:cs="Sylfaen"/>
          <w:bCs/>
          <w:lang w:val="hy-AM"/>
        </w:rPr>
        <w:t xml:space="preserve">ման ներքո գտնվելը, </w:t>
      </w:r>
      <w:r w:rsidR="00B45866" w:rsidRPr="00B45866">
        <w:rPr>
          <w:rFonts w:ascii="GHEA Grapalat" w:hAnsi="GHEA Grapalat" w:cs="Sylfaen"/>
          <w:bCs/>
          <w:lang w:val="hy-AM"/>
        </w:rPr>
        <w:t>հետազոտություննե</w:t>
      </w:r>
      <w:r w:rsidR="006D138A">
        <w:rPr>
          <w:rFonts w:ascii="GHEA Grapalat" w:hAnsi="GHEA Grapalat" w:cs="Sylfaen"/>
          <w:bCs/>
          <w:lang w:val="hy-AM"/>
        </w:rPr>
        <w:t>ր անցնելը։</w:t>
      </w:r>
    </w:p>
    <w:p w14:paraId="281ABEF2" w14:textId="77777777" w:rsidR="004C138D" w:rsidRPr="00D95513" w:rsidRDefault="004C138D" w:rsidP="00B45866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bCs/>
          <w:lang w:val="hy-AM"/>
        </w:rPr>
      </w:pPr>
    </w:p>
    <w:p w14:paraId="5BB9E1D4" w14:textId="77777777" w:rsidR="00DD2330" w:rsidRPr="00D95513" w:rsidRDefault="00D95630" w:rsidP="00DD233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 w:cs="Sylfaen"/>
          <w:b/>
          <w:lang w:val="hy-AM"/>
        </w:rPr>
      </w:pPr>
      <w:r w:rsidRPr="00D95513">
        <w:rPr>
          <w:rFonts w:ascii="GHEA Grapalat" w:hAnsi="GHEA Grapalat"/>
          <w:b/>
          <w:lang w:val="hy-AM"/>
        </w:rPr>
        <w:t>Առաջարկվող կարգավորման բնույթը</w:t>
      </w:r>
      <w:r w:rsidR="009A3A34" w:rsidRPr="00D95513">
        <w:rPr>
          <w:rFonts w:ascii="GHEA Grapalat" w:hAnsi="GHEA Grapalat"/>
          <w:b/>
          <w:lang w:val="hy-AM"/>
        </w:rPr>
        <w:t>.</w:t>
      </w:r>
    </w:p>
    <w:p w14:paraId="04740E03" w14:textId="4C84EEF5" w:rsidR="00DD2330" w:rsidRPr="00E01F7F" w:rsidRDefault="006050D2" w:rsidP="00E01F7F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D95513">
        <w:rPr>
          <w:rFonts w:ascii="GHEA Grapalat" w:hAnsi="GHEA Grapalat" w:cs="Sylfaen"/>
          <w:bCs/>
          <w:lang w:val="hy-AM"/>
        </w:rPr>
        <w:t>Ա</w:t>
      </w:r>
      <w:r w:rsidR="00DD2330" w:rsidRPr="00D95513">
        <w:rPr>
          <w:rFonts w:ascii="GHEA Grapalat" w:hAnsi="GHEA Grapalat" w:cs="Sylfaen"/>
          <w:bCs/>
          <w:lang w:val="hy-AM"/>
        </w:rPr>
        <w:t xml:space="preserve">ռաջարկվում է </w:t>
      </w:r>
      <w:r w:rsidRPr="00D95513">
        <w:rPr>
          <w:rFonts w:ascii="GHEA Grapalat" w:hAnsi="GHEA Grapalat" w:cs="Sylfaen"/>
          <w:bCs/>
          <w:lang w:val="hy-AM"/>
        </w:rPr>
        <w:t xml:space="preserve">Որոշման մեջ կատարել </w:t>
      </w:r>
      <w:r w:rsidR="006D138A">
        <w:rPr>
          <w:rFonts w:ascii="GHEA Grapalat" w:hAnsi="GHEA Grapalat" w:cs="Sylfaen"/>
          <w:bCs/>
          <w:lang w:val="hy-AM"/>
        </w:rPr>
        <w:t xml:space="preserve">փոփոխություն և </w:t>
      </w:r>
      <w:r w:rsidR="00DD2330" w:rsidRPr="00D95513">
        <w:rPr>
          <w:rFonts w:ascii="GHEA Grapalat" w:hAnsi="GHEA Grapalat" w:cs="Sylfaen"/>
          <w:bCs/>
          <w:lang w:val="hy-AM"/>
        </w:rPr>
        <w:t xml:space="preserve">սահմանել, որ </w:t>
      </w:r>
      <w:r w:rsidR="006D138A">
        <w:rPr>
          <w:rFonts w:ascii="GHEA Grapalat" w:hAnsi="GHEA Grapalat" w:cs="Sylfaen"/>
          <w:bCs/>
          <w:lang w:val="hy-AM"/>
        </w:rPr>
        <w:t>ե</w:t>
      </w:r>
      <w:r w:rsidR="006D138A" w:rsidRPr="006D138A">
        <w:rPr>
          <w:rFonts w:ascii="GHEA Grapalat" w:hAnsi="GHEA Grapalat" w:cs="Sylfaen"/>
          <w:bCs/>
          <w:lang w:val="hy-AM"/>
        </w:rPr>
        <w:t>թե թմրամոլը դատարանի օրինական ուժի մեջ մտած դատավճռով դատապարտվել է ազատազրկման, ապա այդ տեղեկությունները ստանալուց հետո՝ եռօրյա ժամկետում, Հայաստանի Հանրապետության առողջապահության նախարարության «Քրեակատարողական բժշկության կենտրոն» պետական ոչ առևտրային կազմակերպությունն այն տրամադրում է համապատասխան տարածքն սպասարկող արտահիվանդանոցային նարկոլոգիական ծառայություններ մատուցող բժշկական հաստատությանը (նշելով գործի համարը և ազատազրկման ժամկետը) թմրամոլի թմրաբանական բժշկական օգնությունն ու սպասարկումը դադարեցնելու համար:</w:t>
      </w:r>
      <w:r w:rsidR="00E01F7F">
        <w:rPr>
          <w:rFonts w:ascii="GHEA Grapalat" w:hAnsi="GHEA Grapalat" w:cs="Sylfaen"/>
          <w:bCs/>
          <w:lang w:val="hy-AM"/>
        </w:rPr>
        <w:t xml:space="preserve"> Միաժամանակ, սահմանել, որ ա</w:t>
      </w:r>
      <w:r w:rsidR="006D138A" w:rsidRPr="006D138A">
        <w:rPr>
          <w:rFonts w:ascii="GHEA Grapalat" w:hAnsi="GHEA Grapalat" w:cs="Sylfaen"/>
          <w:bCs/>
          <w:lang w:val="hy-AM"/>
        </w:rPr>
        <w:t>զատազրկման դատապարտված թմրամոլի թմրաբանական բժշկական օգնությունն ու սպասարկումն իրականացվում է Հայաստանի Հանրապետության կառավարության 2006 թվականի մայիսի 26-ի N 825-Ն որոշմամբ հաստատված կարգով։</w:t>
      </w:r>
    </w:p>
    <w:p w14:paraId="7B56A828" w14:textId="77777777" w:rsidR="00295608" w:rsidRPr="00D95513" w:rsidRDefault="00295608" w:rsidP="00D7208D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bCs/>
          <w:lang w:val="hy-AM"/>
        </w:rPr>
      </w:pPr>
    </w:p>
    <w:p w14:paraId="79193DAC" w14:textId="77777777" w:rsidR="00DD2330" w:rsidRPr="00D95513" w:rsidRDefault="00D95630" w:rsidP="00DD233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 w:cs="Sylfaen"/>
          <w:b/>
          <w:lang w:val="hy-AM"/>
        </w:rPr>
      </w:pPr>
      <w:r w:rsidRPr="00D95513">
        <w:rPr>
          <w:rFonts w:ascii="GHEA Grapalat" w:hAnsi="GHEA Grapalat"/>
          <w:b/>
          <w:bCs/>
          <w:lang w:val="hy-AM"/>
        </w:rPr>
        <w:t>Ակնկալվող արդյունքը</w:t>
      </w:r>
      <w:r w:rsidRPr="00D95513">
        <w:rPr>
          <w:rFonts w:ascii="Cambria Math" w:hAnsi="Cambria Math" w:cs="Cambria Math"/>
          <w:b/>
          <w:bCs/>
          <w:lang w:val="hy-AM"/>
        </w:rPr>
        <w:t>․</w:t>
      </w:r>
    </w:p>
    <w:p w14:paraId="0A8FEB96" w14:textId="343694A7" w:rsidR="00DD2330" w:rsidRPr="00D95513" w:rsidRDefault="00DD2330" w:rsidP="00DD233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D95513">
        <w:rPr>
          <w:rFonts w:ascii="GHEA Grapalat" w:hAnsi="GHEA Grapalat" w:cs="Sylfaen"/>
          <w:bCs/>
          <w:lang w:val="hy-AM"/>
        </w:rPr>
        <w:t xml:space="preserve">Նախագծի ընդունմամբ </w:t>
      </w:r>
      <w:r w:rsidR="00E01F7F">
        <w:rPr>
          <w:rFonts w:ascii="GHEA Grapalat" w:hAnsi="GHEA Grapalat" w:cs="Sylfaen"/>
          <w:bCs/>
          <w:lang w:val="hy-AM"/>
        </w:rPr>
        <w:t xml:space="preserve">կբացառվեն </w:t>
      </w:r>
      <w:r w:rsidR="00E01F7F" w:rsidRPr="00E01F7F">
        <w:rPr>
          <w:rFonts w:ascii="GHEA Grapalat" w:hAnsi="GHEA Grapalat" w:cs="Sylfaen"/>
          <w:bCs/>
          <w:lang w:val="hy-AM"/>
        </w:rPr>
        <w:t xml:space="preserve">ազատազրկման դատապարտվելու </w:t>
      </w:r>
      <w:r w:rsidR="00E01F7F">
        <w:rPr>
          <w:rFonts w:ascii="GHEA Grapalat" w:hAnsi="GHEA Grapalat" w:cs="Sylfaen"/>
          <w:bCs/>
          <w:lang w:val="hy-AM"/>
        </w:rPr>
        <w:t>հիմքով թ</w:t>
      </w:r>
      <w:r w:rsidR="00E01F7F" w:rsidRPr="00E01F7F">
        <w:rPr>
          <w:rFonts w:ascii="GHEA Grapalat" w:hAnsi="GHEA Grapalat" w:cs="Sylfaen"/>
          <w:bCs/>
          <w:lang w:val="hy-AM"/>
        </w:rPr>
        <w:t>մրամոլներ</w:t>
      </w:r>
      <w:r w:rsidR="00E01F7F">
        <w:rPr>
          <w:rFonts w:ascii="GHEA Grapalat" w:hAnsi="GHEA Grapalat" w:cs="Sylfaen"/>
          <w:bCs/>
          <w:lang w:val="hy-AM"/>
        </w:rPr>
        <w:t xml:space="preserve">ին </w:t>
      </w:r>
      <w:r w:rsidR="00E01F7F" w:rsidRPr="00E01F7F">
        <w:rPr>
          <w:rFonts w:ascii="GHEA Grapalat" w:hAnsi="GHEA Grapalat" w:cs="Sylfaen"/>
          <w:bCs/>
          <w:lang w:val="hy-AM"/>
        </w:rPr>
        <w:t>հաշվառումից հան</w:t>
      </w:r>
      <w:r w:rsidR="00E01F7F">
        <w:rPr>
          <w:rFonts w:ascii="GHEA Grapalat" w:hAnsi="GHEA Grapalat" w:cs="Sylfaen"/>
          <w:bCs/>
          <w:lang w:val="hy-AM"/>
        </w:rPr>
        <w:t>ելու դեպքերը։</w:t>
      </w:r>
    </w:p>
    <w:p w14:paraId="0FC7078A" w14:textId="77777777" w:rsidR="00DD2330" w:rsidRPr="00D95513" w:rsidRDefault="00DD2330" w:rsidP="00DD233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</w:p>
    <w:p w14:paraId="0E1161DC" w14:textId="77777777" w:rsidR="00DD2330" w:rsidRPr="00D95513" w:rsidRDefault="00DD2330" w:rsidP="00DD233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 w:firstLine="0"/>
        <w:jc w:val="both"/>
        <w:rPr>
          <w:rFonts w:ascii="GHEA Grapalat" w:hAnsi="GHEA Grapalat" w:cs="Sylfaen"/>
          <w:b/>
          <w:lang w:val="hy-AM"/>
        </w:rPr>
      </w:pPr>
      <w:r w:rsidRPr="00D95513">
        <w:rPr>
          <w:rFonts w:ascii="GHEA Grapalat" w:hAnsi="GHEA Grapalat"/>
          <w:b/>
          <w:bCs/>
          <w:lang w:val="hy-AM"/>
        </w:rPr>
        <w:t>Նախագծի մշակաման գործընթացում ներգրավված ինստիտուտները</w:t>
      </w:r>
      <w:r w:rsidRPr="00D95513">
        <w:rPr>
          <w:rFonts w:ascii="Cambria Math" w:eastAsia="MS Mincho" w:hAnsi="Cambria Math" w:cs="Cambria Math"/>
          <w:b/>
          <w:bCs/>
          <w:lang w:val="hy-AM"/>
        </w:rPr>
        <w:t>․</w:t>
      </w:r>
    </w:p>
    <w:p w14:paraId="2CDF9C97" w14:textId="130AEEBE" w:rsidR="00DD2330" w:rsidRPr="00D95513" w:rsidRDefault="00DD2330" w:rsidP="00DD2330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GHEA Grapalat" w:hAnsi="GHEA Grapalat" w:cs="Sylfaen"/>
          <w:bCs/>
          <w:lang w:val="hy-AM"/>
        </w:rPr>
      </w:pPr>
      <w:r w:rsidRPr="00D95513">
        <w:rPr>
          <w:rFonts w:ascii="GHEA Grapalat" w:hAnsi="GHEA Grapalat" w:cs="Sylfaen"/>
          <w:bCs/>
          <w:lang w:val="hy-AM"/>
        </w:rPr>
        <w:t>Նախագիծը մշակվել է Արդարադատության նախարարության կողմից։</w:t>
      </w:r>
    </w:p>
    <w:p w14:paraId="70E16C76" w14:textId="77777777" w:rsidR="00DD2330" w:rsidRPr="00D95513" w:rsidRDefault="00DD2330" w:rsidP="00DD2330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b/>
          <w:lang w:val="hy-AM"/>
        </w:rPr>
      </w:pPr>
    </w:p>
    <w:p w14:paraId="09550302" w14:textId="4145C692" w:rsidR="00295608" w:rsidRPr="00D95513" w:rsidRDefault="00301AD5" w:rsidP="00295608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 w:cs="Sylfaen"/>
          <w:b/>
          <w:lang w:val="hy-AM"/>
        </w:rPr>
      </w:pPr>
      <w:r w:rsidRPr="00D95513">
        <w:rPr>
          <w:rFonts w:ascii="GHEA Grapalat" w:eastAsia="Microsoft JhengHei" w:hAnsi="GHEA Grapalat" w:cs="Microsoft JhengHei"/>
          <w:b/>
          <w:noProof/>
          <w:lang w:val="hy-AM"/>
        </w:rPr>
        <w:t xml:space="preserve">Նախագծի ընդունման կապակցությամբ </w:t>
      </w:r>
      <w:r w:rsidR="00692EA8" w:rsidRPr="00D95513">
        <w:rPr>
          <w:rFonts w:ascii="GHEA Grapalat" w:eastAsia="Microsoft JhengHei" w:hAnsi="GHEA Grapalat" w:cs="Microsoft JhengHei"/>
          <w:b/>
          <w:noProof/>
          <w:lang w:val="hy-AM"/>
        </w:rPr>
        <w:t>լրացուցի</w:t>
      </w:r>
      <w:r w:rsidRPr="00D95513">
        <w:rPr>
          <w:rFonts w:ascii="GHEA Grapalat" w:eastAsia="Microsoft JhengHei" w:hAnsi="GHEA Grapalat" w:cs="Microsoft JhengHei"/>
          <w:b/>
          <w:noProof/>
          <w:lang w:val="hy-AM"/>
        </w:rPr>
        <w:t>չ ֆինանսական միջոցների անհրաժեշտության և պետական բյուջեի եկամուտներում և ծախսերում սպասվելիք փոփոխությունների մասին</w:t>
      </w:r>
      <w:r w:rsidRPr="00D95513">
        <w:rPr>
          <w:rFonts w:ascii="Cambria Math" w:eastAsia="MS Mincho" w:hAnsi="Cambria Math" w:cs="Cambria Math"/>
          <w:b/>
          <w:noProof/>
          <w:lang w:val="hy-AM"/>
        </w:rPr>
        <w:t>․</w:t>
      </w:r>
    </w:p>
    <w:p w14:paraId="55AB54F6" w14:textId="57AD1BC1" w:rsidR="00295608" w:rsidRPr="00D95513" w:rsidRDefault="00295608" w:rsidP="0029560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D95513">
        <w:rPr>
          <w:rFonts w:ascii="GHEA Grapalat" w:hAnsi="GHEA Grapalat" w:cs="Sylfaen"/>
          <w:bCs/>
          <w:lang w:val="hy-AM"/>
        </w:rPr>
        <w:lastRenderedPageBreak/>
        <w:t>Նախագծի ընդունմամբ լրացուցիչ ֆինանսական միջոցների անհրաժեշտություն չի առաջանում կամ պետական բյուջեում ծախսերի և եկամուտների էական ավելացումներ կամ նվազեցումներ չեն նախատեսվում։</w:t>
      </w:r>
    </w:p>
    <w:p w14:paraId="7A7F4E79" w14:textId="77777777" w:rsidR="00295608" w:rsidRPr="00D95513" w:rsidRDefault="00295608" w:rsidP="0029560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</w:p>
    <w:bookmarkEnd w:id="0"/>
    <w:p w14:paraId="510E170B" w14:textId="4A06BDDE" w:rsidR="00295608" w:rsidRPr="00D95513" w:rsidRDefault="00DD2330" w:rsidP="00295608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 w:cs="Sylfaen"/>
          <w:b/>
          <w:lang w:val="hy-AM"/>
        </w:rPr>
      </w:pPr>
      <w:r w:rsidRPr="00D95513">
        <w:rPr>
          <w:rFonts w:ascii="GHEA Grapalat" w:hAnsi="GHEA Grapalat" w:cs="Sylfaen"/>
          <w:b/>
          <w:lang w:val="hy-AM"/>
        </w:rPr>
        <w:t>Նախագծի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14:paraId="55D61206" w14:textId="578FD5ED" w:rsidR="00295608" w:rsidRPr="00D95513" w:rsidRDefault="00DD2330" w:rsidP="0029560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eastAsia="Microsoft YaHei" w:hAnsi="GHEA Grapalat" w:cs="Microsoft YaHei"/>
          <w:bCs/>
          <w:noProof/>
          <w:lang w:val="hy-AM"/>
        </w:rPr>
      </w:pPr>
      <w:r w:rsidRPr="00D95513">
        <w:rPr>
          <w:rFonts w:ascii="GHEA Grapalat" w:eastAsia="Microsoft YaHei" w:hAnsi="GHEA Grapalat" w:cs="Microsoft YaHei"/>
          <w:bCs/>
          <w:noProof/>
          <w:lang w:val="hy-AM"/>
        </w:rPr>
        <w:t>Նախագծի ընդունմամբ անհրաժեշտություն չի առաջանալու կատարելու փոփոխություն ոլորտային իրավական ակտերում:</w:t>
      </w:r>
    </w:p>
    <w:p w14:paraId="27D7E4A5" w14:textId="77777777" w:rsidR="00295608" w:rsidRPr="00D95513" w:rsidRDefault="00295608" w:rsidP="0029560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eastAsia="Microsoft YaHei" w:hAnsi="GHEA Grapalat" w:cs="Microsoft YaHei"/>
          <w:bCs/>
          <w:noProof/>
          <w:lang w:val="hy-AM"/>
        </w:rPr>
      </w:pPr>
    </w:p>
    <w:p w14:paraId="51F806A8" w14:textId="13202E28" w:rsidR="00295608" w:rsidRPr="00D95513" w:rsidRDefault="00DD2330" w:rsidP="005A2E2E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 w:cs="Sylfaen"/>
          <w:bCs/>
          <w:lang w:val="hy-AM"/>
        </w:rPr>
      </w:pPr>
      <w:r w:rsidRPr="00D95513">
        <w:rPr>
          <w:rFonts w:ascii="GHEA Grapalat" w:hAnsi="GHEA Grapalat"/>
          <w:b/>
          <w:bCs/>
          <w:lang w:val="hy-AM"/>
        </w:rPr>
        <w:t>Ռազմավարական փաստաթղթերի հետ նախագծի կապի մասին.</w:t>
      </w:r>
    </w:p>
    <w:p w14:paraId="51F08A34" w14:textId="26536E69" w:rsidR="00DD2330" w:rsidRPr="00D95513" w:rsidRDefault="00DD2330" w:rsidP="00DD233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D95513">
        <w:rPr>
          <w:rFonts w:ascii="GHEA Grapalat" w:hAnsi="GHEA Grapalat" w:cs="Sylfaen"/>
          <w:bCs/>
          <w:lang w:val="hy-AM"/>
        </w:rPr>
        <w:t>Նախագիծը բխում է ՀՀ կառավարության 2021 թվականի օգոստոսի 18-ի «Հայաստանի Հանրապետության կառավարության ծրագրի մասին» N 1363-Ա որոշման հավելվածի 5</w:t>
      </w:r>
      <w:r w:rsidRPr="00D95513">
        <w:rPr>
          <w:rFonts w:ascii="Cambria Math" w:hAnsi="Cambria Math" w:cs="Cambria Math"/>
          <w:bCs/>
          <w:lang w:val="hy-AM"/>
        </w:rPr>
        <w:t>․</w:t>
      </w:r>
      <w:r w:rsidRPr="00D95513">
        <w:rPr>
          <w:rFonts w:ascii="GHEA Grapalat" w:hAnsi="GHEA Grapalat" w:cs="Sylfaen"/>
          <w:bCs/>
          <w:lang w:val="hy-AM"/>
        </w:rPr>
        <w:t>6-</w:t>
      </w:r>
      <w:r w:rsidRPr="00D95513">
        <w:rPr>
          <w:rFonts w:ascii="GHEA Grapalat" w:hAnsi="GHEA Grapalat" w:cs="GHEA Grapalat"/>
          <w:bCs/>
          <w:lang w:val="hy-AM"/>
        </w:rPr>
        <w:t>րդ</w:t>
      </w:r>
      <w:r w:rsidRPr="00D95513">
        <w:rPr>
          <w:rFonts w:ascii="GHEA Grapalat" w:hAnsi="GHEA Grapalat" w:cs="Sylfaen"/>
          <w:bCs/>
          <w:lang w:val="hy-AM"/>
        </w:rPr>
        <w:t xml:space="preserve"> </w:t>
      </w:r>
      <w:r w:rsidRPr="00D95513">
        <w:rPr>
          <w:rFonts w:ascii="GHEA Grapalat" w:hAnsi="GHEA Grapalat" w:cs="GHEA Grapalat"/>
          <w:bCs/>
          <w:lang w:val="hy-AM"/>
        </w:rPr>
        <w:t>բաժնից</w:t>
      </w:r>
      <w:r w:rsidRPr="00D95513">
        <w:rPr>
          <w:rFonts w:ascii="GHEA Grapalat" w:hAnsi="GHEA Grapalat" w:cs="Sylfaen"/>
          <w:bCs/>
          <w:lang w:val="hy-AM"/>
        </w:rPr>
        <w:t xml:space="preserve">, </w:t>
      </w:r>
      <w:r w:rsidRPr="00D95513">
        <w:rPr>
          <w:rFonts w:ascii="GHEA Grapalat" w:hAnsi="GHEA Grapalat" w:cs="GHEA Grapalat"/>
          <w:bCs/>
          <w:lang w:val="hy-AM"/>
        </w:rPr>
        <w:t>որով</w:t>
      </w:r>
      <w:r w:rsidRPr="00D95513">
        <w:rPr>
          <w:rFonts w:ascii="GHEA Grapalat" w:hAnsi="GHEA Grapalat" w:cs="Sylfaen"/>
          <w:bCs/>
          <w:lang w:val="hy-AM"/>
        </w:rPr>
        <w:t xml:space="preserve"> </w:t>
      </w:r>
      <w:r w:rsidRPr="00D95513">
        <w:rPr>
          <w:rFonts w:ascii="GHEA Grapalat" w:hAnsi="GHEA Grapalat" w:cs="GHEA Grapalat"/>
          <w:bCs/>
          <w:lang w:val="hy-AM"/>
        </w:rPr>
        <w:t>նախատեսվել</w:t>
      </w:r>
      <w:r w:rsidRPr="00D95513">
        <w:rPr>
          <w:rFonts w:ascii="GHEA Grapalat" w:hAnsi="GHEA Grapalat" w:cs="Sylfaen"/>
          <w:bCs/>
          <w:lang w:val="hy-AM"/>
        </w:rPr>
        <w:t xml:space="preserve"> </w:t>
      </w:r>
      <w:r w:rsidRPr="00D95513">
        <w:rPr>
          <w:rFonts w:ascii="GHEA Grapalat" w:hAnsi="GHEA Grapalat" w:cs="GHEA Grapalat"/>
          <w:bCs/>
          <w:lang w:val="hy-AM"/>
        </w:rPr>
        <w:t>են</w:t>
      </w:r>
      <w:r w:rsidRPr="00D95513">
        <w:rPr>
          <w:rFonts w:ascii="GHEA Grapalat" w:hAnsi="GHEA Grapalat" w:cs="Sylfaen"/>
          <w:bCs/>
          <w:lang w:val="hy-AM"/>
        </w:rPr>
        <w:t xml:space="preserve"> </w:t>
      </w:r>
      <w:r w:rsidRPr="00D95513">
        <w:rPr>
          <w:rFonts w:ascii="GHEA Grapalat" w:hAnsi="GHEA Grapalat" w:cs="GHEA Grapalat"/>
          <w:bCs/>
          <w:lang w:val="hy-AM"/>
        </w:rPr>
        <w:t>քրեակատարողական</w:t>
      </w:r>
      <w:r w:rsidRPr="00D95513">
        <w:rPr>
          <w:rFonts w:ascii="GHEA Grapalat" w:hAnsi="GHEA Grapalat" w:cs="Sylfaen"/>
          <w:bCs/>
          <w:lang w:val="hy-AM"/>
        </w:rPr>
        <w:t xml:space="preserve"> </w:t>
      </w:r>
      <w:r w:rsidRPr="00D95513">
        <w:rPr>
          <w:rFonts w:ascii="GHEA Grapalat" w:hAnsi="GHEA Grapalat" w:cs="GHEA Grapalat"/>
          <w:bCs/>
          <w:lang w:val="hy-AM"/>
        </w:rPr>
        <w:t>և</w:t>
      </w:r>
      <w:r w:rsidRPr="00D95513">
        <w:rPr>
          <w:rFonts w:ascii="GHEA Grapalat" w:hAnsi="GHEA Grapalat" w:cs="Sylfaen"/>
          <w:bCs/>
          <w:lang w:val="hy-AM"/>
        </w:rPr>
        <w:t xml:space="preserve"> </w:t>
      </w:r>
      <w:r w:rsidRPr="00D95513">
        <w:rPr>
          <w:rFonts w:ascii="GHEA Grapalat" w:hAnsi="GHEA Grapalat" w:cs="GHEA Grapalat"/>
          <w:bCs/>
          <w:lang w:val="hy-AM"/>
        </w:rPr>
        <w:t>պրոբացիայի</w:t>
      </w:r>
      <w:r w:rsidRPr="00D95513">
        <w:rPr>
          <w:rFonts w:ascii="GHEA Grapalat" w:hAnsi="GHEA Grapalat" w:cs="Sylfaen"/>
          <w:bCs/>
          <w:lang w:val="hy-AM"/>
        </w:rPr>
        <w:t xml:space="preserve"> </w:t>
      </w:r>
      <w:r w:rsidRPr="00D95513">
        <w:rPr>
          <w:rFonts w:ascii="GHEA Grapalat" w:hAnsi="GHEA Grapalat" w:cs="GHEA Grapalat"/>
          <w:bCs/>
          <w:lang w:val="hy-AM"/>
        </w:rPr>
        <w:t>ոլորտի</w:t>
      </w:r>
      <w:r w:rsidRPr="00D95513">
        <w:rPr>
          <w:rFonts w:ascii="GHEA Grapalat" w:hAnsi="GHEA Grapalat" w:cs="Sylfaen"/>
          <w:bCs/>
          <w:lang w:val="hy-AM"/>
        </w:rPr>
        <w:t xml:space="preserve"> </w:t>
      </w:r>
      <w:r w:rsidRPr="00D95513">
        <w:rPr>
          <w:rFonts w:ascii="GHEA Grapalat" w:hAnsi="GHEA Grapalat" w:cs="GHEA Grapalat"/>
          <w:bCs/>
          <w:lang w:val="hy-AM"/>
        </w:rPr>
        <w:t>բարեփոխումները։</w:t>
      </w:r>
    </w:p>
    <w:sectPr w:rsidR="00DD2330" w:rsidRPr="00D95513" w:rsidSect="00B02F9D">
      <w:footerReference w:type="even" r:id="rId8"/>
      <w:footerReference w:type="default" r:id="rId9"/>
      <w:pgSz w:w="11906" w:h="16838" w:code="9"/>
      <w:pgMar w:top="851" w:right="567" w:bottom="990" w:left="1134" w:header="142" w:footer="1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0A615" w14:textId="77777777" w:rsidR="00D14A31" w:rsidRDefault="00D14A31" w:rsidP="00064109">
      <w:r>
        <w:separator/>
      </w:r>
    </w:p>
  </w:endnote>
  <w:endnote w:type="continuationSeparator" w:id="0">
    <w:p w14:paraId="6F9F65B5" w14:textId="77777777" w:rsidR="00D14A31" w:rsidRDefault="00D14A31" w:rsidP="00064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E799C" w14:textId="77777777" w:rsidR="00096D24" w:rsidRDefault="000F6F38" w:rsidP="00E33B8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26B63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26B63">
      <w:rPr>
        <w:rStyle w:val="PageNumber"/>
        <w:noProof/>
      </w:rPr>
      <w:t>2</w:t>
    </w:r>
    <w:r>
      <w:rPr>
        <w:rStyle w:val="PageNumber"/>
      </w:rPr>
      <w:fldChar w:fldCharType="end"/>
    </w:r>
  </w:p>
  <w:p w14:paraId="5FDC42C4" w14:textId="77777777" w:rsidR="00096D24" w:rsidRDefault="00096D24" w:rsidP="00E33B8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6DFA1" w14:textId="77777777" w:rsidR="00096D24" w:rsidRDefault="000F6F38">
    <w:pPr>
      <w:pStyle w:val="Footer"/>
      <w:jc w:val="right"/>
    </w:pPr>
    <w:r>
      <w:fldChar w:fldCharType="begin"/>
    </w:r>
    <w:r w:rsidR="00A26B63">
      <w:instrText>PAGE   \* MERGEFORMAT</w:instrText>
    </w:r>
    <w:r>
      <w:fldChar w:fldCharType="separate"/>
    </w:r>
    <w:r w:rsidR="00270372" w:rsidRPr="00270372">
      <w:rPr>
        <w:noProof/>
        <w:lang w:val="ru-RU"/>
      </w:rPr>
      <w:t>2</w:t>
    </w:r>
    <w:r>
      <w:fldChar w:fldCharType="end"/>
    </w:r>
  </w:p>
  <w:p w14:paraId="572E0545" w14:textId="77777777" w:rsidR="00096D24" w:rsidRDefault="00096D24" w:rsidP="00E33B84">
    <w:pPr>
      <w:pStyle w:val="Footer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024E7" w14:textId="77777777" w:rsidR="00D14A31" w:rsidRDefault="00D14A31" w:rsidP="00064109">
      <w:r>
        <w:separator/>
      </w:r>
    </w:p>
  </w:footnote>
  <w:footnote w:type="continuationSeparator" w:id="0">
    <w:p w14:paraId="2B6C1053" w14:textId="77777777" w:rsidR="00D14A31" w:rsidRDefault="00D14A31" w:rsidP="000641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06555"/>
    <w:multiLevelType w:val="hybridMultilevel"/>
    <w:tmpl w:val="811A317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D2334C1"/>
    <w:multiLevelType w:val="hybridMultilevel"/>
    <w:tmpl w:val="043A86E6"/>
    <w:lvl w:ilvl="0" w:tplc="0409000F">
      <w:start w:val="1"/>
      <w:numFmt w:val="decimal"/>
      <w:lvlText w:val="%1.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" w15:restartNumberingAfterBreak="0">
    <w:nsid w:val="0E1B529D"/>
    <w:multiLevelType w:val="hybridMultilevel"/>
    <w:tmpl w:val="3708A04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F326590"/>
    <w:multiLevelType w:val="multilevel"/>
    <w:tmpl w:val="7EE822BE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AAD6901"/>
    <w:multiLevelType w:val="hybridMultilevel"/>
    <w:tmpl w:val="1BB2D338"/>
    <w:lvl w:ilvl="0" w:tplc="DBE8D458"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6376520">
    <w:abstractNumId w:val="3"/>
  </w:num>
  <w:num w:numId="2" w16cid:durableId="1473405556">
    <w:abstractNumId w:val="1"/>
  </w:num>
  <w:num w:numId="3" w16cid:durableId="2032417435">
    <w:abstractNumId w:val="2"/>
  </w:num>
  <w:num w:numId="4" w16cid:durableId="1589265557">
    <w:abstractNumId w:val="4"/>
  </w:num>
  <w:num w:numId="5" w16cid:durableId="1668291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1AD5"/>
    <w:rsid w:val="00001EB7"/>
    <w:rsid w:val="00007F61"/>
    <w:rsid w:val="0002282E"/>
    <w:rsid w:val="00023070"/>
    <w:rsid w:val="000231E2"/>
    <w:rsid w:val="00036894"/>
    <w:rsid w:val="0004723B"/>
    <w:rsid w:val="00064109"/>
    <w:rsid w:val="00071C83"/>
    <w:rsid w:val="00073912"/>
    <w:rsid w:val="0009100D"/>
    <w:rsid w:val="000941BC"/>
    <w:rsid w:val="00096D24"/>
    <w:rsid w:val="000A472B"/>
    <w:rsid w:val="000C21D4"/>
    <w:rsid w:val="000D09AE"/>
    <w:rsid w:val="000D26BF"/>
    <w:rsid w:val="000D4668"/>
    <w:rsid w:val="000F42F3"/>
    <w:rsid w:val="000F6F38"/>
    <w:rsid w:val="00106A49"/>
    <w:rsid w:val="00111CC8"/>
    <w:rsid w:val="00112016"/>
    <w:rsid w:val="001123C4"/>
    <w:rsid w:val="00125A69"/>
    <w:rsid w:val="00126FFD"/>
    <w:rsid w:val="00146B50"/>
    <w:rsid w:val="00147A72"/>
    <w:rsid w:val="00152E8F"/>
    <w:rsid w:val="001578C4"/>
    <w:rsid w:val="00161948"/>
    <w:rsid w:val="00175158"/>
    <w:rsid w:val="001803C9"/>
    <w:rsid w:val="00182641"/>
    <w:rsid w:val="00196099"/>
    <w:rsid w:val="001A21DE"/>
    <w:rsid w:val="001A5FCA"/>
    <w:rsid w:val="001A727E"/>
    <w:rsid w:val="001B5A49"/>
    <w:rsid w:val="001C45F5"/>
    <w:rsid w:val="001C52A6"/>
    <w:rsid w:val="001D5C35"/>
    <w:rsid w:val="001F0CC3"/>
    <w:rsid w:val="001F3EB0"/>
    <w:rsid w:val="0020624E"/>
    <w:rsid w:val="002223AC"/>
    <w:rsid w:val="00222FE9"/>
    <w:rsid w:val="00255541"/>
    <w:rsid w:val="00266C19"/>
    <w:rsid w:val="00270372"/>
    <w:rsid w:val="00274CF3"/>
    <w:rsid w:val="00275865"/>
    <w:rsid w:val="00294D7F"/>
    <w:rsid w:val="00295608"/>
    <w:rsid w:val="002A09CE"/>
    <w:rsid w:val="002A532D"/>
    <w:rsid w:val="002A669A"/>
    <w:rsid w:val="002B19F8"/>
    <w:rsid w:val="002B52E8"/>
    <w:rsid w:val="002C42FE"/>
    <w:rsid w:val="002D1E16"/>
    <w:rsid w:val="002E2B53"/>
    <w:rsid w:val="002F6FF7"/>
    <w:rsid w:val="00301AD5"/>
    <w:rsid w:val="00304184"/>
    <w:rsid w:val="0031022D"/>
    <w:rsid w:val="00315B88"/>
    <w:rsid w:val="0033203A"/>
    <w:rsid w:val="003348C8"/>
    <w:rsid w:val="0035181C"/>
    <w:rsid w:val="0037008A"/>
    <w:rsid w:val="00372F8E"/>
    <w:rsid w:val="0037341C"/>
    <w:rsid w:val="00392036"/>
    <w:rsid w:val="0039299C"/>
    <w:rsid w:val="0039355F"/>
    <w:rsid w:val="003937B8"/>
    <w:rsid w:val="00395485"/>
    <w:rsid w:val="003A0DA4"/>
    <w:rsid w:val="003D3A8B"/>
    <w:rsid w:val="003D4E7F"/>
    <w:rsid w:val="003E3C54"/>
    <w:rsid w:val="003E3DCA"/>
    <w:rsid w:val="003E7170"/>
    <w:rsid w:val="003F0D92"/>
    <w:rsid w:val="00401EC1"/>
    <w:rsid w:val="0040380C"/>
    <w:rsid w:val="00407E9B"/>
    <w:rsid w:val="0041602B"/>
    <w:rsid w:val="00421197"/>
    <w:rsid w:val="00426615"/>
    <w:rsid w:val="00446E2E"/>
    <w:rsid w:val="00450CB7"/>
    <w:rsid w:val="00464ACC"/>
    <w:rsid w:val="00470AD8"/>
    <w:rsid w:val="00472FC4"/>
    <w:rsid w:val="004968DD"/>
    <w:rsid w:val="0049791D"/>
    <w:rsid w:val="004A597C"/>
    <w:rsid w:val="004B29B9"/>
    <w:rsid w:val="004C138D"/>
    <w:rsid w:val="004C5EB8"/>
    <w:rsid w:val="004D0EFD"/>
    <w:rsid w:val="004D21FE"/>
    <w:rsid w:val="004F3A1B"/>
    <w:rsid w:val="005139FE"/>
    <w:rsid w:val="0052107C"/>
    <w:rsid w:val="005263C7"/>
    <w:rsid w:val="0052729D"/>
    <w:rsid w:val="00543517"/>
    <w:rsid w:val="0054652A"/>
    <w:rsid w:val="00580E6D"/>
    <w:rsid w:val="005838A4"/>
    <w:rsid w:val="005B2342"/>
    <w:rsid w:val="005B7CC7"/>
    <w:rsid w:val="005F5E59"/>
    <w:rsid w:val="005F5FDB"/>
    <w:rsid w:val="00603D46"/>
    <w:rsid w:val="006050D2"/>
    <w:rsid w:val="00610512"/>
    <w:rsid w:val="006106B3"/>
    <w:rsid w:val="00631F62"/>
    <w:rsid w:val="00633CD5"/>
    <w:rsid w:val="006443F8"/>
    <w:rsid w:val="00653004"/>
    <w:rsid w:val="00670332"/>
    <w:rsid w:val="0067369E"/>
    <w:rsid w:val="00690AB0"/>
    <w:rsid w:val="00692EA8"/>
    <w:rsid w:val="006944DA"/>
    <w:rsid w:val="006C52B2"/>
    <w:rsid w:val="006D138A"/>
    <w:rsid w:val="006D4069"/>
    <w:rsid w:val="006F629D"/>
    <w:rsid w:val="0070330D"/>
    <w:rsid w:val="00721665"/>
    <w:rsid w:val="00731821"/>
    <w:rsid w:val="00741AA9"/>
    <w:rsid w:val="00772866"/>
    <w:rsid w:val="007737B3"/>
    <w:rsid w:val="00785CF3"/>
    <w:rsid w:val="00794154"/>
    <w:rsid w:val="007A42B7"/>
    <w:rsid w:val="007B5C9D"/>
    <w:rsid w:val="007C6BE4"/>
    <w:rsid w:val="007D73F0"/>
    <w:rsid w:val="007D766E"/>
    <w:rsid w:val="007E529A"/>
    <w:rsid w:val="00805D16"/>
    <w:rsid w:val="008429A4"/>
    <w:rsid w:val="008451E8"/>
    <w:rsid w:val="008550FE"/>
    <w:rsid w:val="00871FF2"/>
    <w:rsid w:val="00880CC3"/>
    <w:rsid w:val="00884B32"/>
    <w:rsid w:val="008B35C5"/>
    <w:rsid w:val="008B5E99"/>
    <w:rsid w:val="008C028E"/>
    <w:rsid w:val="008C7216"/>
    <w:rsid w:val="008D2541"/>
    <w:rsid w:val="008E529C"/>
    <w:rsid w:val="008F6CEE"/>
    <w:rsid w:val="00910F69"/>
    <w:rsid w:val="009124BB"/>
    <w:rsid w:val="009305A2"/>
    <w:rsid w:val="009350A1"/>
    <w:rsid w:val="00943535"/>
    <w:rsid w:val="0095586B"/>
    <w:rsid w:val="009641EA"/>
    <w:rsid w:val="00970205"/>
    <w:rsid w:val="0097581C"/>
    <w:rsid w:val="00981006"/>
    <w:rsid w:val="00996BD6"/>
    <w:rsid w:val="009A3A34"/>
    <w:rsid w:val="009B0389"/>
    <w:rsid w:val="009C67BE"/>
    <w:rsid w:val="009E7A61"/>
    <w:rsid w:val="00A01D78"/>
    <w:rsid w:val="00A05641"/>
    <w:rsid w:val="00A26B63"/>
    <w:rsid w:val="00A2772A"/>
    <w:rsid w:val="00A32DEB"/>
    <w:rsid w:val="00A36AB7"/>
    <w:rsid w:val="00A374B1"/>
    <w:rsid w:val="00A44223"/>
    <w:rsid w:val="00A71AA2"/>
    <w:rsid w:val="00A72789"/>
    <w:rsid w:val="00A7442E"/>
    <w:rsid w:val="00A936A1"/>
    <w:rsid w:val="00A96EEE"/>
    <w:rsid w:val="00AA3C12"/>
    <w:rsid w:val="00AA650E"/>
    <w:rsid w:val="00AC6A3C"/>
    <w:rsid w:val="00AE0ACC"/>
    <w:rsid w:val="00AE1AF9"/>
    <w:rsid w:val="00AE5821"/>
    <w:rsid w:val="00AF6AA6"/>
    <w:rsid w:val="00B0024E"/>
    <w:rsid w:val="00B02F9D"/>
    <w:rsid w:val="00B0337A"/>
    <w:rsid w:val="00B10C77"/>
    <w:rsid w:val="00B13E62"/>
    <w:rsid w:val="00B23BC1"/>
    <w:rsid w:val="00B322F8"/>
    <w:rsid w:val="00B33329"/>
    <w:rsid w:val="00B44711"/>
    <w:rsid w:val="00B45866"/>
    <w:rsid w:val="00B501AD"/>
    <w:rsid w:val="00B54054"/>
    <w:rsid w:val="00B63F1A"/>
    <w:rsid w:val="00B67D04"/>
    <w:rsid w:val="00B70760"/>
    <w:rsid w:val="00BB0165"/>
    <w:rsid w:val="00BC4752"/>
    <w:rsid w:val="00BC5374"/>
    <w:rsid w:val="00BE4F68"/>
    <w:rsid w:val="00BE7D53"/>
    <w:rsid w:val="00BF0632"/>
    <w:rsid w:val="00C04CD1"/>
    <w:rsid w:val="00C11E1A"/>
    <w:rsid w:val="00C31A9F"/>
    <w:rsid w:val="00C40390"/>
    <w:rsid w:val="00C46168"/>
    <w:rsid w:val="00C54087"/>
    <w:rsid w:val="00C550EA"/>
    <w:rsid w:val="00C72DD6"/>
    <w:rsid w:val="00C81B78"/>
    <w:rsid w:val="00C82193"/>
    <w:rsid w:val="00C82EEA"/>
    <w:rsid w:val="00CA69AE"/>
    <w:rsid w:val="00CE558F"/>
    <w:rsid w:val="00CF7827"/>
    <w:rsid w:val="00D04C82"/>
    <w:rsid w:val="00D0715C"/>
    <w:rsid w:val="00D14A31"/>
    <w:rsid w:val="00D3199A"/>
    <w:rsid w:val="00D34C79"/>
    <w:rsid w:val="00D43B39"/>
    <w:rsid w:val="00D614E6"/>
    <w:rsid w:val="00D7208D"/>
    <w:rsid w:val="00D82C52"/>
    <w:rsid w:val="00D943A1"/>
    <w:rsid w:val="00D95513"/>
    <w:rsid w:val="00D95630"/>
    <w:rsid w:val="00DB3AAE"/>
    <w:rsid w:val="00DC7DCA"/>
    <w:rsid w:val="00DD2330"/>
    <w:rsid w:val="00DE0DEB"/>
    <w:rsid w:val="00E01F7F"/>
    <w:rsid w:val="00E17A03"/>
    <w:rsid w:val="00E44B26"/>
    <w:rsid w:val="00E4747D"/>
    <w:rsid w:val="00E77CFB"/>
    <w:rsid w:val="00E81613"/>
    <w:rsid w:val="00E84936"/>
    <w:rsid w:val="00E96F55"/>
    <w:rsid w:val="00EA2A3E"/>
    <w:rsid w:val="00EB1371"/>
    <w:rsid w:val="00EB5E80"/>
    <w:rsid w:val="00EC401B"/>
    <w:rsid w:val="00EE2C03"/>
    <w:rsid w:val="00EE5D4E"/>
    <w:rsid w:val="00F04F2A"/>
    <w:rsid w:val="00F07CBD"/>
    <w:rsid w:val="00F30D33"/>
    <w:rsid w:val="00F34BC7"/>
    <w:rsid w:val="00F35C70"/>
    <w:rsid w:val="00F6662C"/>
    <w:rsid w:val="00F7432E"/>
    <w:rsid w:val="00F7787D"/>
    <w:rsid w:val="00F8415B"/>
    <w:rsid w:val="00F8586A"/>
    <w:rsid w:val="00F91887"/>
    <w:rsid w:val="00F93EEE"/>
    <w:rsid w:val="00FA5DC4"/>
    <w:rsid w:val="00FB10A3"/>
    <w:rsid w:val="00FD610E"/>
    <w:rsid w:val="00FE0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B9115"/>
  <w15:docId w15:val="{16409820-56BA-45CB-A85C-467813328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1A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301AD5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301AD5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301AD5"/>
  </w:style>
  <w:style w:type="character" w:styleId="Strong">
    <w:name w:val="Strong"/>
    <w:uiPriority w:val="22"/>
    <w:qFormat/>
    <w:rsid w:val="00301AD5"/>
    <w:rPr>
      <w:b/>
      <w:bCs/>
    </w:rPr>
  </w:style>
  <w:style w:type="paragraph" w:customStyle="1" w:styleId="norm">
    <w:name w:val="norm"/>
    <w:basedOn w:val="Normal"/>
    <w:link w:val="normChar"/>
    <w:qFormat/>
    <w:rsid w:val="00301AD5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301AD5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1F0CC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A3A3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3A34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B01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016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0165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01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0165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B016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165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B0165"/>
    <w:rPr>
      <w:vertAlign w:val="superscript"/>
    </w:rPr>
  </w:style>
  <w:style w:type="character" w:styleId="SubtleEmphasis">
    <w:name w:val="Subtle Emphasis"/>
    <w:basedOn w:val="DefaultParagraphFont"/>
    <w:uiPriority w:val="19"/>
    <w:qFormat/>
    <w:rsid w:val="0002282E"/>
    <w:rPr>
      <w:i/>
      <w:iCs/>
      <w:color w:val="404040" w:themeColor="text1" w:themeTint="BF"/>
    </w:rPr>
  </w:style>
  <w:style w:type="paragraph" w:styleId="Revision">
    <w:name w:val="Revision"/>
    <w:hidden/>
    <w:uiPriority w:val="99"/>
    <w:semiHidden/>
    <w:rsid w:val="00A71A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12E03-762C-47CA-9D25-4FD280D38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2538</TotalTime>
  <Pages>3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M-Baldryan</dc:creator>
  <cp:lastModifiedBy>Naira Gharibyan</cp:lastModifiedBy>
  <cp:revision>76</cp:revision>
  <cp:lastPrinted>2025-10-20T11:18:00Z</cp:lastPrinted>
  <dcterms:created xsi:type="dcterms:W3CDTF">2025-10-03T13:31:00Z</dcterms:created>
  <dcterms:modified xsi:type="dcterms:W3CDTF">2026-10-14T13:17:00Z</dcterms:modified>
</cp:coreProperties>
</file>