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DAF" w:rsidRPr="00C8023D" w:rsidRDefault="003822CB">
      <w:pPr>
        <w:pStyle w:val="headingtitleStyle"/>
        <w:rPr>
          <w:sz w:val="24"/>
          <w:szCs w:val="24"/>
        </w:rPr>
      </w:pPr>
      <w:bookmarkStart w:id="0" w:name="_Toc1"/>
      <w:r w:rsidRPr="00C8023D">
        <w:rPr>
          <w:sz w:val="24"/>
          <w:szCs w:val="24"/>
        </w:rPr>
        <w:t>Ամփոփաթերթ</w:t>
      </w:r>
      <w:bookmarkEnd w:id="0"/>
    </w:p>
    <w:p w:rsidR="00226DAF" w:rsidRPr="00C8023D" w:rsidRDefault="003822CB" w:rsidP="00C8023D">
      <w:pPr>
        <w:pStyle w:val="headingtitleStyle"/>
        <w:rPr>
          <w:sz w:val="24"/>
          <w:szCs w:val="24"/>
        </w:rPr>
      </w:pPr>
      <w:bookmarkStart w:id="1" w:name="_Toc2"/>
      <w:r w:rsidRPr="00C8023D">
        <w:rPr>
          <w:sz w:val="24"/>
          <w:szCs w:val="24"/>
        </w:rPr>
        <w:t>Հայաստանի Հանրապետության կառավարության 2005 թվականի հունիսի 23-ի N995-Ն որոշման մեջ փոփոխություն կատարելու մասին, Հայաստանի Հանրապետության կառավարության 2005 թվականի հունիսի 23-ի N941-Ն որոշման մեջ փոփոխություններ կատարելու մասին, «Հայաստանի Հանրապետության կառավարության 2005 թվականի ապրիլի 14-ի  N469-Ն և Հայաստանի Հանրապետության կառավարության 2005 թվականի ապրիլի 14-ի N492-Ն որոշումները ուժը կորցրած ճանաչելու մասին» և Հայաստանի Հանրապետության կառավարության 2011 թվականի հունիսի 2-ի N860-Ն որոշման մեջ փոփոխություններ կատարելու մասին» Հայաստանի Հանրապետության կառավարության որոշումների նախագծեր նախագծի վերաբերյալ</w:t>
      </w:r>
      <w:bookmarkEnd w:id="1"/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2311"/>
        <w:gridCol w:w="4743"/>
        <w:gridCol w:w="3447"/>
        <w:gridCol w:w="2766"/>
      </w:tblGrid>
      <w:tr w:rsidR="00226DAF" w:rsidTr="00C8023D">
        <w:tc>
          <w:tcPr>
            <w:tcW w:w="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Pr="00C8023D" w:rsidRDefault="003822CB" w:rsidP="00C8023D">
            <w:pPr>
              <w:jc w:val="center"/>
              <w:rPr>
                <w:b/>
              </w:rPr>
            </w:pPr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Pr="00C8023D" w:rsidRDefault="003822CB">
            <w:pPr>
              <w:jc w:val="center"/>
              <w:rPr>
                <w:b/>
              </w:rPr>
            </w:pP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հեղինակը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ստացման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Pr="00C8023D" w:rsidRDefault="003822CB">
            <w:pPr>
              <w:jc w:val="center"/>
              <w:rPr>
                <w:b/>
              </w:rPr>
            </w:pP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Pr="00C8023D" w:rsidRDefault="003822CB">
            <w:pPr>
              <w:jc w:val="center"/>
              <w:rPr>
                <w:b/>
              </w:rPr>
            </w:pP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7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Pr="00C8023D" w:rsidRDefault="003822CB">
            <w:pPr>
              <w:jc w:val="center"/>
              <w:rPr>
                <w:b/>
              </w:rPr>
            </w:pP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Կատարված</w:t>
            </w:r>
            <w:proofErr w:type="spellEnd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8023D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26DAF" w:rsidTr="00C8023D">
        <w:tc>
          <w:tcPr>
            <w:tcW w:w="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6DAF" w:rsidRDefault="00226DAF">
            <w:pPr>
              <w:jc w:val="center"/>
            </w:pPr>
          </w:p>
        </w:tc>
        <w:tc>
          <w:tcPr>
            <w:tcW w:w="2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6DAF" w:rsidRDefault="003822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6DAF" w:rsidRDefault="003822CB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6DAF" w:rsidRDefault="003822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6DAF" w:rsidRDefault="003822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26DAF" w:rsidTr="00C8023D">
        <w:tc>
          <w:tcPr>
            <w:tcW w:w="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Default="003822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Default="003822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  <w:p w:rsidR="00226DAF" w:rsidRDefault="003822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15.10.2019 11:00:56</w:t>
            </w:r>
          </w:p>
        </w:tc>
        <w:tc>
          <w:tcPr>
            <w:tcW w:w="4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Default="00C8023D" w:rsidP="00C8023D">
            <w:pPr>
              <w:ind w:left="105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«Հ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2-ի N 860-ն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18-րդ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="003822C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Default="003822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27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6DAF" w:rsidRDefault="003822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</w:tr>
    </w:tbl>
    <w:p w:rsidR="003822CB" w:rsidRDefault="003822CB"/>
    <w:sectPr w:rsidR="003822CB" w:rsidSect="00C8023D">
      <w:pgSz w:w="16787" w:h="11870" w:orient="landscape"/>
      <w:pgMar w:top="630" w:right="1440" w:bottom="9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AF"/>
    <w:rsid w:val="00226DAF"/>
    <w:rsid w:val="002B4F68"/>
    <w:rsid w:val="003822CB"/>
    <w:rsid w:val="005B5B7D"/>
    <w:rsid w:val="00C8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B885"/>
  <w15:docId w15:val="{8E1ECDA9-6B23-4A2B-ACAD-284BA76CD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26D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226DAF"/>
    <w:rPr>
      <w:vertAlign w:val="superscript"/>
    </w:rPr>
  </w:style>
  <w:style w:type="paragraph" w:customStyle="1" w:styleId="headingtitleStyle">
    <w:name w:val="heading titleStyle"/>
    <w:basedOn w:val="Normal"/>
    <w:rsid w:val="00226DAF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N-Harutyunyan</dc:creator>
  <cp:keywords>https:/mul2.gov.am/tasks/155027/oneclick/ampopatert edraft.docx?token=998bd56ec47aa6f8ad4badeed1588c93</cp:keywords>
  <cp:lastModifiedBy>Tehmine Mkrtchyan</cp:lastModifiedBy>
  <cp:revision>2</cp:revision>
  <dcterms:created xsi:type="dcterms:W3CDTF">2019-11-07T12:59:00Z</dcterms:created>
  <dcterms:modified xsi:type="dcterms:W3CDTF">2019-11-07T12:59:00Z</dcterms:modified>
</cp:coreProperties>
</file>