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C5C" w:rsidRPr="00560ECC" w:rsidRDefault="00915C5C" w:rsidP="00EC4951">
      <w:pPr>
        <w:spacing w:after="0" w:line="240" w:lineRule="auto"/>
        <w:ind w:firstLine="708"/>
        <w:jc w:val="center"/>
        <w:rPr>
          <w:rFonts w:ascii="GHEA Grapalat" w:hAnsi="GHEA Grapalat"/>
          <w:caps/>
        </w:rPr>
      </w:pPr>
      <w:bookmarkStart w:id="0" w:name="_GoBack"/>
      <w:r w:rsidRPr="00560ECC">
        <w:rPr>
          <w:rFonts w:ascii="GHEA Grapalat" w:hAnsi="GHEA Grapalat" w:cs="Sylfaen"/>
          <w:caps/>
        </w:rPr>
        <w:t>ամփոփաթերթ</w:t>
      </w:r>
    </w:p>
    <w:p w:rsidR="00DA2C81" w:rsidRPr="00560ECC" w:rsidRDefault="00A94B7E" w:rsidP="00EC4951">
      <w:pPr>
        <w:tabs>
          <w:tab w:val="left" w:pos="7080"/>
        </w:tabs>
        <w:spacing w:after="0" w:line="240" w:lineRule="auto"/>
        <w:jc w:val="center"/>
        <w:rPr>
          <w:rFonts w:ascii="GHEA Grapalat" w:hAnsi="GHEA Grapalat"/>
          <w:caps/>
          <w:lang w:val="af-ZA"/>
        </w:rPr>
      </w:pPr>
      <w:r w:rsidRPr="00560ECC">
        <w:rPr>
          <w:rFonts w:ascii="GHEA Grapalat" w:hAnsi="GHEA Grapalat" w:cs="Sylfaen"/>
          <w:lang w:val="hy-AM"/>
        </w:rPr>
        <w:t>«ՀԱՅԱՍՏԱՆԻ ՀԱՆՐԱՊԵՏՈՒԹՅԱՆ ՊԵՏԱԿԱՆ ԵԿԱՄՈՒՏՆԵՐԻ ԿՈՄԻՏԵԻ 20</w:t>
      </w:r>
      <w:r w:rsidRPr="00560ECC">
        <w:rPr>
          <w:rFonts w:ascii="GHEA Grapalat" w:hAnsi="GHEA Grapalat" w:cs="Sylfaen"/>
          <w:lang w:val="af-ZA"/>
        </w:rPr>
        <w:t>20</w:t>
      </w:r>
      <w:r w:rsidRPr="00560ECC">
        <w:rPr>
          <w:rFonts w:ascii="GHEA Grapalat" w:hAnsi="GHEA Grapalat" w:cs="Sylfaen"/>
          <w:lang w:val="hy-AM"/>
        </w:rPr>
        <w:t>-202</w:t>
      </w:r>
      <w:r w:rsidRPr="00560ECC">
        <w:rPr>
          <w:rFonts w:ascii="GHEA Grapalat" w:hAnsi="GHEA Grapalat" w:cs="Sylfaen"/>
          <w:lang w:val="af-ZA"/>
        </w:rPr>
        <w:t>4</w:t>
      </w:r>
      <w:r w:rsidR="00317627" w:rsidRPr="00560ECC">
        <w:rPr>
          <w:rFonts w:ascii="GHEA Grapalat" w:hAnsi="GHEA Grapalat" w:cs="Sylfaen"/>
        </w:rPr>
        <w:t xml:space="preserve"> ԹՎԱԿԱՆՆԵՐԻ</w:t>
      </w:r>
      <w:r w:rsidR="00433F23" w:rsidRPr="00560ECC">
        <w:rPr>
          <w:rFonts w:ascii="GHEA Grapalat" w:hAnsi="GHEA Grapalat" w:cs="Sylfaen"/>
        </w:rPr>
        <w:t xml:space="preserve"> </w:t>
      </w:r>
      <w:r w:rsidRPr="00560ECC">
        <w:rPr>
          <w:rFonts w:ascii="GHEA Grapalat" w:hAnsi="GHEA Grapalat" w:cs="Sylfaen"/>
          <w:lang w:val="af-ZA"/>
        </w:rPr>
        <w:t>ԶԱՐԳԱՑՄԱՆ ԵՎ ՎԱՐՉԱՐԱՐՈՒԹՅԱՆ</w:t>
      </w:r>
      <w:r w:rsidR="0011252E" w:rsidRPr="00560ECC">
        <w:rPr>
          <w:rFonts w:ascii="GHEA Grapalat" w:hAnsi="GHEA Grapalat" w:cs="Sylfaen"/>
          <w:lang w:val="af-ZA"/>
        </w:rPr>
        <w:t xml:space="preserve"> ԲԱՐԵԼԱՎՄԱՆ</w:t>
      </w:r>
      <w:r w:rsidRPr="00560ECC">
        <w:rPr>
          <w:rFonts w:ascii="GHEA Grapalat" w:hAnsi="GHEA Grapalat" w:cs="Sylfaen"/>
          <w:lang w:val="hy-AM"/>
        </w:rPr>
        <w:t xml:space="preserve"> ՌԱԶՄԱՎԱՐԱԿԱՆ</w:t>
      </w:r>
      <w:r w:rsidRPr="00560ECC">
        <w:rPr>
          <w:rFonts w:ascii="GHEA Grapalat" w:hAnsi="GHEA Grapalat" w:cs="Sylfaen"/>
          <w:lang w:val="af-ZA"/>
        </w:rPr>
        <w:t xml:space="preserve"> </w:t>
      </w:r>
      <w:r w:rsidRPr="00560ECC">
        <w:rPr>
          <w:rFonts w:ascii="GHEA Grapalat" w:hAnsi="GHEA Grapalat" w:cs="Sylfaen"/>
          <w:lang w:val="hy-AM"/>
        </w:rPr>
        <w:t>ԾՐԱԳԻՐԸ ՀԱՍՏԱՏԵԼՈՒ ՄԱՍԻՆ</w:t>
      </w:r>
      <w:r w:rsidRPr="00560ECC">
        <w:rPr>
          <w:rFonts w:ascii="GHEA Grapalat" w:hAnsi="GHEA Grapalat" w:cs="TimelessTLig"/>
          <w:lang w:val="hy-AM"/>
        </w:rPr>
        <w:t>»</w:t>
      </w:r>
      <w:r w:rsidRPr="00560ECC">
        <w:rPr>
          <w:rFonts w:ascii="GHEA Grapalat" w:hAnsi="GHEA Grapalat" w:cs="Sylfaen"/>
          <w:lang w:val="hy-AM"/>
        </w:rPr>
        <w:t xml:space="preserve"> ՀՀ ԿԱՌԱՎԱՐՈՒԹՅԱՆ ՈՐՈՇՄԱՆ </w:t>
      </w:r>
      <w:r w:rsidR="00915C5C" w:rsidRPr="00560ECC">
        <w:rPr>
          <w:rFonts w:ascii="GHEA Grapalat" w:hAnsi="GHEA Grapalat" w:cs="Sylfaen"/>
          <w:caps/>
        </w:rPr>
        <w:t>նախագծի</w:t>
      </w:r>
      <w:r w:rsidR="00915C5C" w:rsidRPr="00560ECC">
        <w:rPr>
          <w:rFonts w:ascii="GHEA Grapalat" w:hAnsi="GHEA Grapalat"/>
          <w:caps/>
          <w:lang w:val="af-ZA"/>
        </w:rPr>
        <w:t xml:space="preserve"> </w:t>
      </w:r>
      <w:r w:rsidR="00915C5C" w:rsidRPr="00560ECC">
        <w:rPr>
          <w:rFonts w:ascii="GHEA Grapalat" w:hAnsi="GHEA Grapalat" w:cs="Sylfaen"/>
          <w:caps/>
        </w:rPr>
        <w:t>վերաբերյալ</w:t>
      </w:r>
      <w:r w:rsidR="00915C5C" w:rsidRPr="00560ECC">
        <w:rPr>
          <w:rFonts w:ascii="GHEA Grapalat" w:hAnsi="GHEA Grapalat"/>
          <w:caps/>
          <w:lang w:val="af-ZA"/>
        </w:rPr>
        <w:t xml:space="preserve"> </w:t>
      </w:r>
      <w:r w:rsidR="0057268B" w:rsidRPr="00560ECC">
        <w:rPr>
          <w:rFonts w:ascii="GHEA Grapalat" w:hAnsi="GHEA Grapalat"/>
          <w:caps/>
          <w:lang w:val="af-ZA"/>
        </w:rPr>
        <w:t>միջազգային կառույցների եվ հասարակական կազմակերպությունների</w:t>
      </w:r>
      <w:r w:rsidR="000D4487" w:rsidRPr="00560ECC">
        <w:rPr>
          <w:rFonts w:ascii="GHEA Grapalat" w:hAnsi="GHEA Grapalat"/>
          <w:caps/>
          <w:lang w:val="af-ZA"/>
        </w:rPr>
        <w:t xml:space="preserve"> կողմից</w:t>
      </w:r>
      <w:r w:rsidR="0057268B" w:rsidRPr="00560ECC">
        <w:rPr>
          <w:rFonts w:ascii="GHEA Grapalat" w:hAnsi="GHEA Grapalat"/>
          <w:caps/>
          <w:lang w:val="af-ZA"/>
        </w:rPr>
        <w:t xml:space="preserve"> </w:t>
      </w:r>
      <w:r w:rsidR="00915C5C" w:rsidRPr="00560ECC">
        <w:rPr>
          <w:rFonts w:ascii="GHEA Grapalat" w:hAnsi="GHEA Grapalat" w:cs="Sylfaen"/>
          <w:caps/>
        </w:rPr>
        <w:t>ներկայացված</w:t>
      </w:r>
      <w:r w:rsidR="00915C5C" w:rsidRPr="00560ECC">
        <w:rPr>
          <w:rFonts w:ascii="GHEA Grapalat" w:hAnsi="GHEA Grapalat"/>
          <w:caps/>
          <w:lang w:val="af-ZA"/>
        </w:rPr>
        <w:t xml:space="preserve"> </w:t>
      </w:r>
      <w:r w:rsidR="00915C5C" w:rsidRPr="00560ECC">
        <w:rPr>
          <w:rFonts w:ascii="GHEA Grapalat" w:hAnsi="GHEA Grapalat" w:cs="Sylfaen"/>
          <w:caps/>
        </w:rPr>
        <w:t>առաջարկությունների</w:t>
      </w:r>
      <w:r w:rsidR="00915C5C" w:rsidRPr="00560ECC">
        <w:rPr>
          <w:rFonts w:ascii="GHEA Grapalat" w:hAnsi="GHEA Grapalat"/>
          <w:caps/>
          <w:lang w:val="af-ZA"/>
        </w:rPr>
        <w:t xml:space="preserve"> </w:t>
      </w:r>
    </w:p>
    <w:p w:rsidR="00527C9C" w:rsidRPr="00560ECC" w:rsidRDefault="00527C9C" w:rsidP="00EC4951">
      <w:pPr>
        <w:tabs>
          <w:tab w:val="left" w:pos="7080"/>
        </w:tabs>
        <w:spacing w:after="0" w:line="240" w:lineRule="auto"/>
        <w:jc w:val="center"/>
        <w:rPr>
          <w:rFonts w:ascii="GHEA Grapalat" w:hAnsi="GHEA Grapalat"/>
          <w:caps/>
          <w:lang w:val="af-ZA"/>
        </w:rPr>
      </w:pPr>
    </w:p>
    <w:tbl>
      <w:tblPr>
        <w:tblW w:w="15653" w:type="dxa"/>
        <w:tblInd w:w="-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1"/>
        <w:gridCol w:w="7743"/>
        <w:gridCol w:w="5649"/>
      </w:tblGrid>
      <w:tr w:rsidR="00DA2C81" w:rsidRPr="00560ECC" w:rsidTr="00AC608D">
        <w:trPr>
          <w:trHeight w:val="1700"/>
          <w:tblHeader/>
        </w:trPr>
        <w:tc>
          <w:tcPr>
            <w:tcW w:w="2261" w:type="dxa"/>
            <w:shd w:val="clear" w:color="auto" w:fill="auto"/>
          </w:tcPr>
          <w:p w:rsidR="00DA2C81" w:rsidRPr="00560ECC" w:rsidRDefault="00DA2C81" w:rsidP="00685740">
            <w:pPr>
              <w:spacing w:after="0"/>
              <w:jc w:val="center"/>
              <w:rPr>
                <w:rFonts w:ascii="GHEA Grapalat" w:hAnsi="GHEA Grapalat"/>
                <w:smallCaps/>
                <w:lang w:val="hy-AM"/>
              </w:rPr>
            </w:pPr>
            <w:r w:rsidRPr="00560ECC">
              <w:rPr>
                <w:rFonts w:ascii="GHEA Grapalat" w:hAnsi="GHEA Grapalat" w:cs="Sylfaen"/>
                <w:lang w:val="en-GB"/>
              </w:rPr>
              <w:t>Առաջարկության</w:t>
            </w:r>
            <w:r w:rsidRPr="00560ECC">
              <w:rPr>
                <w:rFonts w:ascii="GHEA Grapalat" w:hAnsi="GHEA Grapalat"/>
                <w:lang w:val="af-ZA"/>
              </w:rPr>
              <w:t xml:space="preserve"> </w:t>
            </w:r>
            <w:r w:rsidRPr="00560ECC">
              <w:rPr>
                <w:rFonts w:ascii="GHEA Grapalat" w:hAnsi="GHEA Grapalat" w:cs="Sylfaen"/>
                <w:lang w:val="en-GB"/>
              </w:rPr>
              <w:t>հեղինակը</w:t>
            </w:r>
            <w:r w:rsidRPr="00560ECC">
              <w:rPr>
                <w:rFonts w:ascii="GHEA Grapalat" w:hAnsi="GHEA Grapalat"/>
                <w:lang w:val="af-ZA"/>
              </w:rPr>
              <w:t xml:space="preserve">, </w:t>
            </w:r>
            <w:r w:rsidRPr="00560ECC">
              <w:rPr>
                <w:rFonts w:ascii="GHEA Grapalat" w:hAnsi="GHEA Grapalat" w:cs="Sylfaen"/>
                <w:lang w:val="en-GB"/>
              </w:rPr>
              <w:t>գրության</w:t>
            </w:r>
            <w:r w:rsidRPr="00560ECC">
              <w:rPr>
                <w:rFonts w:ascii="GHEA Grapalat" w:hAnsi="GHEA Grapalat"/>
                <w:lang w:val="af-ZA"/>
              </w:rPr>
              <w:t xml:space="preserve"> </w:t>
            </w:r>
            <w:r w:rsidRPr="00560ECC">
              <w:rPr>
                <w:rFonts w:ascii="GHEA Grapalat" w:hAnsi="GHEA Grapalat" w:cs="Sylfaen"/>
                <w:lang w:val="en-GB"/>
              </w:rPr>
              <w:t>համարը</w:t>
            </w:r>
            <w:r w:rsidRPr="00560ECC">
              <w:rPr>
                <w:rFonts w:ascii="GHEA Grapalat" w:hAnsi="GHEA Grapalat"/>
                <w:lang w:val="af-ZA"/>
              </w:rPr>
              <w:t xml:space="preserve"> </w:t>
            </w:r>
            <w:r w:rsidRPr="00560ECC">
              <w:rPr>
                <w:rFonts w:ascii="GHEA Grapalat" w:hAnsi="GHEA Grapalat" w:cs="Sylfaen"/>
                <w:lang w:val="en-GB"/>
              </w:rPr>
              <w:t>և</w:t>
            </w:r>
            <w:r w:rsidRPr="00560ECC">
              <w:rPr>
                <w:rFonts w:ascii="GHEA Grapalat" w:hAnsi="GHEA Grapalat"/>
                <w:lang w:val="af-ZA"/>
              </w:rPr>
              <w:t xml:space="preserve"> </w:t>
            </w:r>
            <w:r w:rsidRPr="00560ECC">
              <w:rPr>
                <w:rFonts w:ascii="GHEA Grapalat" w:hAnsi="GHEA Grapalat" w:cs="Sylfaen"/>
                <w:lang w:val="en-GB"/>
              </w:rPr>
              <w:t>ամսաթիվը</w:t>
            </w:r>
          </w:p>
        </w:tc>
        <w:tc>
          <w:tcPr>
            <w:tcW w:w="7743" w:type="dxa"/>
            <w:shd w:val="clear" w:color="auto" w:fill="auto"/>
            <w:vAlign w:val="center"/>
          </w:tcPr>
          <w:p w:rsidR="00DA2C81" w:rsidRPr="00560ECC" w:rsidRDefault="00DA2C81" w:rsidP="00F42CEF">
            <w:pPr>
              <w:tabs>
                <w:tab w:val="left" w:pos="616"/>
              </w:tabs>
              <w:spacing w:after="0"/>
              <w:ind w:firstLine="262"/>
              <w:jc w:val="center"/>
              <w:rPr>
                <w:rFonts w:ascii="GHEA Grapalat" w:hAnsi="GHEA Grapalat"/>
                <w:smallCaps/>
                <w:lang w:val="hy-AM"/>
              </w:rPr>
            </w:pPr>
            <w:r w:rsidRPr="00560ECC">
              <w:rPr>
                <w:rFonts w:ascii="GHEA Grapalat" w:hAnsi="GHEA Grapalat" w:cs="Sylfaen"/>
                <w:lang w:val="en-GB"/>
              </w:rPr>
              <w:t>Առաջարկության</w:t>
            </w:r>
            <w:r w:rsidRPr="00560ECC">
              <w:rPr>
                <w:rFonts w:ascii="GHEA Grapalat" w:hAnsi="GHEA Grapalat"/>
                <w:lang w:val="en-GB"/>
              </w:rPr>
              <w:t xml:space="preserve"> </w:t>
            </w:r>
            <w:r w:rsidRPr="00560ECC">
              <w:rPr>
                <w:rFonts w:ascii="GHEA Grapalat" w:hAnsi="GHEA Grapalat" w:cs="Sylfaen"/>
                <w:lang w:val="en-GB"/>
              </w:rPr>
              <w:t>բովանդակությունը</w:t>
            </w:r>
          </w:p>
        </w:tc>
        <w:tc>
          <w:tcPr>
            <w:tcW w:w="5649" w:type="dxa"/>
            <w:shd w:val="clear" w:color="auto" w:fill="auto"/>
            <w:vAlign w:val="center"/>
          </w:tcPr>
          <w:p w:rsidR="00DA2C81" w:rsidRPr="00560ECC" w:rsidRDefault="00DA2C81" w:rsidP="007B46E4">
            <w:pPr>
              <w:spacing w:after="0"/>
              <w:jc w:val="center"/>
              <w:rPr>
                <w:rFonts w:ascii="GHEA Grapalat" w:hAnsi="GHEA Grapalat"/>
                <w:smallCaps/>
                <w:lang w:val="hy-AM"/>
              </w:rPr>
            </w:pPr>
            <w:r w:rsidRPr="00560ECC">
              <w:rPr>
                <w:rFonts w:ascii="GHEA Grapalat" w:hAnsi="GHEA Grapalat" w:cs="Sylfaen"/>
                <w:lang w:val="en-GB"/>
              </w:rPr>
              <w:t>Ընդունման</w:t>
            </w:r>
            <w:r w:rsidRPr="00560ECC">
              <w:rPr>
                <w:rFonts w:ascii="GHEA Grapalat" w:hAnsi="GHEA Grapalat"/>
                <w:lang w:val="en-GB"/>
              </w:rPr>
              <w:t xml:space="preserve"> </w:t>
            </w:r>
            <w:r w:rsidRPr="00560ECC">
              <w:rPr>
                <w:rFonts w:ascii="GHEA Grapalat" w:hAnsi="GHEA Grapalat" w:cs="Sylfaen"/>
                <w:lang w:val="en-GB"/>
              </w:rPr>
              <w:t>նպատակահարմարությունը</w:t>
            </w:r>
          </w:p>
        </w:tc>
      </w:tr>
      <w:tr w:rsidR="0007638E" w:rsidRPr="00560ECC" w:rsidTr="00AC608D">
        <w:trPr>
          <w:trHeight w:val="1378"/>
        </w:trPr>
        <w:tc>
          <w:tcPr>
            <w:tcW w:w="2261" w:type="dxa"/>
            <w:vMerge w:val="restart"/>
            <w:shd w:val="clear" w:color="auto" w:fill="auto"/>
          </w:tcPr>
          <w:p w:rsidR="0007638E" w:rsidRPr="00560ECC" w:rsidRDefault="0007638E" w:rsidP="007B2C31">
            <w:pPr>
              <w:spacing w:after="0"/>
              <w:jc w:val="center"/>
              <w:rPr>
                <w:rFonts w:ascii="GHEA Grapalat" w:hAnsi="GHEA Grapalat"/>
                <w:bCs/>
                <w:lang w:val="fr-FR"/>
              </w:rPr>
            </w:pPr>
            <w:r w:rsidRPr="00560ECC">
              <w:rPr>
                <w:rFonts w:cs="Calibri"/>
                <w:bCs/>
                <w:lang w:val="fr-FR"/>
              </w:rPr>
              <w:t> </w:t>
            </w:r>
            <w:r w:rsidRPr="00560ECC">
              <w:rPr>
                <w:rFonts w:ascii="GHEA Grapalat" w:hAnsi="GHEA Grapalat" w:cs="Sylfaen"/>
                <w:bCs/>
                <w:lang w:val="fr-FR"/>
              </w:rPr>
              <w:t>ՄԱԿ</w:t>
            </w:r>
            <w:r w:rsidRPr="00560ECC">
              <w:rPr>
                <w:rFonts w:ascii="GHEA Grapalat" w:hAnsi="GHEA Grapalat"/>
                <w:bCs/>
                <w:lang w:val="fr-FR"/>
              </w:rPr>
              <w:t>-</w:t>
            </w:r>
            <w:r w:rsidRPr="00560ECC">
              <w:rPr>
                <w:rFonts w:ascii="GHEA Grapalat" w:hAnsi="GHEA Grapalat" w:cs="Sylfaen"/>
                <w:bCs/>
                <w:lang w:val="fr-FR"/>
              </w:rPr>
              <w:t>ի</w:t>
            </w:r>
            <w:r w:rsidRPr="00560ECC">
              <w:rPr>
                <w:rFonts w:ascii="GHEA Grapalat" w:hAnsi="GHEA Grapalat"/>
                <w:bCs/>
                <w:lang w:val="fr-FR"/>
              </w:rPr>
              <w:t xml:space="preserve"> </w:t>
            </w:r>
            <w:r w:rsidRPr="00560ECC">
              <w:rPr>
                <w:rFonts w:ascii="GHEA Grapalat" w:hAnsi="GHEA Grapalat" w:cs="Sylfaen"/>
                <w:bCs/>
                <w:lang w:val="fr-FR"/>
              </w:rPr>
              <w:t>Զարգացման</w:t>
            </w:r>
            <w:r w:rsidRPr="00560ECC">
              <w:rPr>
                <w:rFonts w:ascii="GHEA Grapalat" w:hAnsi="GHEA Grapalat"/>
                <w:bCs/>
                <w:lang w:val="fr-FR"/>
              </w:rPr>
              <w:t xml:space="preserve"> </w:t>
            </w:r>
            <w:r w:rsidRPr="00560ECC">
              <w:rPr>
                <w:rFonts w:ascii="GHEA Grapalat" w:hAnsi="GHEA Grapalat" w:cs="Sylfaen"/>
                <w:bCs/>
                <w:lang w:val="fr-FR"/>
              </w:rPr>
              <w:t>ծրագրի</w:t>
            </w:r>
            <w:r w:rsidRPr="00560ECC">
              <w:rPr>
                <w:rFonts w:ascii="GHEA Grapalat" w:hAnsi="GHEA Grapalat"/>
                <w:bCs/>
                <w:lang w:val="fr-FR"/>
              </w:rPr>
              <w:t xml:space="preserve"> (</w:t>
            </w:r>
            <w:r w:rsidRPr="00560ECC">
              <w:rPr>
                <w:rFonts w:ascii="GHEA Grapalat" w:hAnsi="GHEA Grapalat"/>
                <w:lang w:val="fr-FR"/>
              </w:rPr>
              <w:t>UNDP</w:t>
            </w:r>
            <w:r w:rsidRPr="00560ECC">
              <w:rPr>
                <w:rFonts w:ascii="GHEA Grapalat" w:hAnsi="GHEA Grapalat"/>
                <w:bCs/>
                <w:lang w:val="fr-FR"/>
              </w:rPr>
              <w:t>) h</w:t>
            </w:r>
            <w:r w:rsidRPr="00560ECC">
              <w:rPr>
                <w:rFonts w:ascii="GHEA Grapalat" w:hAnsi="GHEA Grapalat" w:cs="Sylfaen"/>
                <w:bCs/>
                <w:lang w:val="fr-FR"/>
              </w:rPr>
              <w:t>այաստանյան</w:t>
            </w:r>
            <w:r w:rsidRPr="00560ECC">
              <w:rPr>
                <w:rFonts w:ascii="GHEA Grapalat" w:hAnsi="GHEA Grapalat"/>
                <w:bCs/>
                <w:lang w:val="fr-FR"/>
              </w:rPr>
              <w:t xml:space="preserve"> </w:t>
            </w:r>
            <w:r w:rsidRPr="00560ECC">
              <w:rPr>
                <w:rFonts w:ascii="GHEA Grapalat" w:hAnsi="GHEA Grapalat" w:cs="Sylfaen"/>
                <w:bCs/>
                <w:lang w:val="fr-FR"/>
              </w:rPr>
              <w:t>գրասենյակ</w:t>
            </w:r>
          </w:p>
          <w:p w:rsidR="0007638E" w:rsidRPr="00560ECC" w:rsidRDefault="0007638E" w:rsidP="00E01C43">
            <w:pPr>
              <w:spacing w:after="0"/>
              <w:jc w:val="center"/>
              <w:rPr>
                <w:rFonts w:ascii="GHEA Grapalat" w:hAnsi="GHEA Grapalat"/>
                <w:bCs/>
              </w:rPr>
            </w:pPr>
            <w:r w:rsidRPr="00560ECC">
              <w:rPr>
                <w:rFonts w:ascii="GHEA Grapalat" w:hAnsi="GHEA Grapalat"/>
                <w:bCs/>
              </w:rPr>
              <w:t>02/08.2/31073-2019</w:t>
            </w:r>
          </w:p>
          <w:p w:rsidR="0007638E" w:rsidRPr="00560ECC" w:rsidRDefault="0007638E" w:rsidP="00E01C43">
            <w:pPr>
              <w:spacing w:after="0"/>
              <w:jc w:val="center"/>
              <w:rPr>
                <w:rFonts w:ascii="GHEA Grapalat" w:hAnsi="GHEA Grapalat"/>
                <w:bCs/>
                <w:lang w:val="hy-AM"/>
              </w:rPr>
            </w:pPr>
            <w:r w:rsidRPr="00560ECC">
              <w:rPr>
                <w:rFonts w:ascii="GHEA Grapalat" w:hAnsi="GHEA Grapalat"/>
                <w:bCs/>
              </w:rPr>
              <w:t>03.07.2019</w:t>
            </w:r>
            <w:r w:rsidRPr="00560ECC">
              <w:rPr>
                <w:rFonts w:ascii="GHEA Grapalat" w:hAnsi="GHEA Grapalat" w:cs="Sylfaen"/>
                <w:bCs/>
              </w:rPr>
              <w:t>թ</w:t>
            </w:r>
            <w:r w:rsidRPr="00560ECC">
              <w:rPr>
                <w:rFonts w:ascii="GHEA Grapalat" w:hAnsi="GHEA Grapalat"/>
                <w:bCs/>
              </w:rPr>
              <w:t>.</w:t>
            </w: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Նախագծի նախաբանի 1-ին նախադասություն.</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 xml:space="preserve">Քանզի ՊԵԿ-ի ռազմավարություն է, մի գուցե հետագա շարադրությունում հարկային համակարգի և հարկային վարչարարության հետ մեկտեղ արժե նշել նաև մաքսային համակարգը և մաքսային վարչարարությունը։ Կամ հղումով նշել, որ խոսքը գնում է նաև մաքսային համակարգի և վարչարարության մասին։ </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Նախաբանի 1-ին պարբերության վերջին նախադասություն.</w:t>
            </w:r>
          </w:p>
          <w:p w:rsidR="0007638E" w:rsidRPr="00560ECC" w:rsidRDefault="0007638E" w:rsidP="00AC608D">
            <w:pPr>
              <w:pStyle w:val="CommentText"/>
              <w:tabs>
                <w:tab w:val="left" w:pos="616"/>
                <w:tab w:val="left" w:pos="5366"/>
              </w:tabs>
              <w:ind w:left="50" w:right="140" w:firstLine="186"/>
              <w:rPr>
                <w:rFonts w:ascii="GHEA Grapalat" w:hAnsi="GHEA Grapalat" w:cs="Arial"/>
                <w:sz w:val="22"/>
                <w:szCs w:val="22"/>
                <w:lang w:val="fr-FR"/>
              </w:rPr>
            </w:pPr>
            <w:r w:rsidRPr="00560ECC">
              <w:rPr>
                <w:rFonts w:ascii="GHEA Grapalat" w:eastAsia="Times New Roman" w:hAnsi="GHEA Grapalat" w:cs="Sylfaen"/>
                <w:sz w:val="22"/>
                <w:szCs w:val="22"/>
                <w:lang w:val="hy-AM"/>
              </w:rPr>
              <w:t>Այստեղ լոկ նյութական արդյունավետության/efficiency մասին է խոսքը, լավ կլիներ նշել նաև հարկատուների վրա վարչարարության ազդեցությունը:</w:t>
            </w:r>
          </w:p>
        </w:tc>
        <w:tc>
          <w:tcPr>
            <w:tcW w:w="5649" w:type="dxa"/>
            <w:shd w:val="clear" w:color="auto" w:fill="auto"/>
          </w:tcPr>
          <w:p w:rsidR="0007638E" w:rsidRPr="00560ECC" w:rsidRDefault="0007638E" w:rsidP="00DF4522">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07638E" w:rsidP="00DF4522">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cs="Sylfaen"/>
                <w:lang w:val="hy-AM"/>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Նախաբանի 2-րդ պարբերության վերջին նախադասություն.</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Կարծում ենք, նախադասությունը խմբագրման կարիք ունի:</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07638E" w:rsidP="004343F3">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 xml:space="preserve">Նախագծում կատարվել է համապատասխան </w:t>
            </w:r>
            <w:r w:rsidRPr="00560ECC">
              <w:rPr>
                <w:rFonts w:ascii="GHEA Grapalat" w:hAnsi="GHEA Grapalat"/>
                <w:lang w:val="fr-FR"/>
              </w:rPr>
              <w:lastRenderedPageBreak/>
              <w:t xml:space="preserve">փոփոխություն: </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ՀՀ ՊԵԿ առաքելության 1-ին կետ.</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Որևէ կերպ չի արծարծվում գործարար համայնքին և բնակչությանը ծառայություն մատուցելու հանգամանքը</w:t>
            </w:r>
            <w:r w:rsidRPr="00560ECC">
              <w:rPr>
                <w:rFonts w:ascii="GHEA Grapalat" w:hAnsi="GHEA Grapalat" w:cs="Sylfaen"/>
                <w:lang w:val="fr-FR"/>
              </w:rPr>
              <w:t>:</w:t>
            </w:r>
          </w:p>
        </w:tc>
        <w:tc>
          <w:tcPr>
            <w:tcW w:w="5649" w:type="dxa"/>
            <w:shd w:val="clear" w:color="auto" w:fill="auto"/>
          </w:tcPr>
          <w:p w:rsidR="0007638E" w:rsidRPr="00560ECC" w:rsidRDefault="0007638E" w:rsidP="00DF4522">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07638E" w:rsidP="00DF4522">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ՀՀ ՊԵԿ առաքելության 2-րդ կետ.</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Այստեղ կարելի է նշել, ՀՀ արտաքին առևտրի մրցունակության հանգամանքը</w:t>
            </w:r>
            <w:r w:rsidRPr="00560ECC">
              <w:rPr>
                <w:rFonts w:ascii="GHEA Grapalat" w:hAnsi="GHEA Grapalat" w:cs="Sylfaen"/>
                <w:lang w:val="fr-FR"/>
              </w:rPr>
              <w:t>:</w:t>
            </w:r>
          </w:p>
        </w:tc>
        <w:tc>
          <w:tcPr>
            <w:tcW w:w="5649" w:type="dxa"/>
            <w:shd w:val="clear" w:color="auto" w:fill="auto"/>
          </w:tcPr>
          <w:p w:rsidR="0007638E" w:rsidRPr="00560ECC" w:rsidRDefault="0007638E" w:rsidP="00DF4522">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07638E" w:rsidP="00DF4522">
            <w:pPr>
              <w:tabs>
                <w:tab w:val="left" w:pos="5366"/>
              </w:tabs>
              <w:spacing w:after="0"/>
              <w:ind w:left="50" w:right="140" w:firstLine="186"/>
              <w:jc w:val="both"/>
              <w:rPr>
                <w:rFonts w:ascii="GHEA Grapalat" w:hAnsi="GHEA Grapalat" w:cs="Sylfaen"/>
                <w:lang w:val="fr-FR"/>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 xml:space="preserve">Աղյուսակ 1 </w:t>
            </w:r>
            <w:r w:rsidRPr="00560ECC">
              <w:rPr>
                <w:rFonts w:ascii="GHEA Grapalat" w:hAnsi="GHEA Grapalat" w:cs="TimelessTLig"/>
                <w:lang w:val="fr-FR"/>
              </w:rPr>
              <w:t>«</w:t>
            </w:r>
            <w:r w:rsidRPr="00560ECC">
              <w:rPr>
                <w:rFonts w:ascii="GHEA Grapalat" w:hAnsi="GHEA Grapalat" w:cs="Sylfaen"/>
                <w:lang w:val="fr-FR"/>
              </w:rPr>
              <w:t>Արդյունավետության գործակից</w:t>
            </w:r>
            <w:r w:rsidRPr="00560ECC">
              <w:rPr>
                <w:rFonts w:ascii="GHEA Grapalat" w:hAnsi="GHEA Grapalat" w:cs="TimelessTLig"/>
                <w:lang w:val="fr-FR"/>
              </w:rPr>
              <w:t>»</w:t>
            </w:r>
            <w:r w:rsidRPr="00560ECC">
              <w:rPr>
                <w:rFonts w:ascii="GHEA Grapalat" w:hAnsi="GHEA Grapalat" w:cs="Sylfaen"/>
                <w:lang w:val="fr-FR"/>
              </w:rPr>
              <w:t xml:space="preserve"> ցուցանիշ.</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Կարելի է նշել արդյունավետության գործակցի հաշվարկման բանաձևը՝ ընթերցողի համար ավելի ընկալելի դարձնելու նպատակով</w:t>
            </w:r>
            <w:r w:rsidRPr="00560ECC">
              <w:rPr>
                <w:rFonts w:ascii="GHEA Grapalat" w:hAnsi="GHEA Grapalat" w:cs="Sylfaen"/>
                <w:lang w:val="fr-FR"/>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07638E" w:rsidP="00B35071">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Նախագծում կատարվել է համապատասխան փոփոխություն: </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Մակրոտնտեսական ակնարկ բաժնի 1-ին նախադասություն.</w:t>
            </w:r>
          </w:p>
          <w:p w:rsidR="0007638E" w:rsidRPr="00560ECC" w:rsidRDefault="0007638E" w:rsidP="00AC608D">
            <w:pPr>
              <w:pStyle w:val="ListParagraph"/>
              <w:numPr>
                <w:ilvl w:val="0"/>
                <w:numId w:val="17"/>
              </w:num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Կարծում ենք մինչև աղյուսակին անցնելը ներածական նախադասության կարիք կա:</w:t>
            </w:r>
          </w:p>
          <w:p w:rsidR="0007638E" w:rsidRPr="00560ECC" w:rsidRDefault="0007638E" w:rsidP="00AC608D">
            <w:pPr>
              <w:pStyle w:val="ListParagraph"/>
              <w:numPr>
                <w:ilvl w:val="0"/>
                <w:numId w:val="17"/>
              </w:num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«2014 թվականին</w:t>
            </w:r>
            <w:r w:rsidRPr="00560ECC">
              <w:rPr>
                <w:rFonts w:ascii="GHEA Grapalat" w:hAnsi="GHEA Grapalat" w:cs="TimelessTLig"/>
                <w:lang w:val="hy-AM"/>
              </w:rPr>
              <w:t>»</w:t>
            </w:r>
            <w:r w:rsidRPr="00560ECC">
              <w:rPr>
                <w:rFonts w:ascii="GHEA Grapalat" w:hAnsi="GHEA Grapalat" w:cs="Sylfaen"/>
                <w:lang w:val="hy-AM"/>
              </w:rPr>
              <w:t xml:space="preserve"> բառերը փոխարինել </w:t>
            </w:r>
            <w:r w:rsidRPr="00560ECC">
              <w:rPr>
                <w:rFonts w:ascii="GHEA Grapalat" w:hAnsi="GHEA Grapalat" w:cs="TimelessTLig"/>
                <w:lang w:val="hy-AM"/>
              </w:rPr>
              <w:t>«</w:t>
            </w:r>
            <w:r w:rsidRPr="00560ECC">
              <w:rPr>
                <w:rFonts w:ascii="GHEA Grapalat" w:hAnsi="GHEA Grapalat" w:cs="Sylfaen"/>
                <w:lang w:val="hy-AM"/>
              </w:rPr>
              <w:t xml:space="preserve">2014-2018 թվականներին ընկած </w:t>
            </w:r>
            <w:r w:rsidRPr="00560ECC">
              <w:rPr>
                <w:rFonts w:ascii="GHEA Grapalat" w:hAnsi="GHEA Grapalat" w:cs="Sylfaen"/>
                <w:lang w:val="hy-AM"/>
              </w:rPr>
              <w:lastRenderedPageBreak/>
              <w:t>ժամանակահատվածում</w:t>
            </w:r>
            <w:r w:rsidRPr="00560ECC">
              <w:rPr>
                <w:rFonts w:ascii="GHEA Grapalat" w:hAnsi="GHEA Grapalat" w:cs="TimelessTLig"/>
                <w:lang w:val="hy-AM"/>
              </w:rPr>
              <w:t>»</w:t>
            </w:r>
            <w:r w:rsidRPr="00560ECC">
              <w:rPr>
                <w:rFonts w:ascii="GHEA Grapalat" w:hAnsi="GHEA Grapalat" w:cs="Sylfaen"/>
                <w:lang w:val="hy-AM"/>
              </w:rPr>
              <w:t xml:space="preserve"> բառերով:</w:t>
            </w:r>
          </w:p>
          <w:p w:rsidR="0007638E" w:rsidRPr="00560ECC" w:rsidRDefault="0007638E" w:rsidP="00AC608D">
            <w:pPr>
              <w:pStyle w:val="ListParagraph"/>
              <w:numPr>
                <w:ilvl w:val="0"/>
                <w:numId w:val="17"/>
              </w:num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«20 տոկոսով</w:t>
            </w:r>
            <w:r w:rsidRPr="00560ECC">
              <w:rPr>
                <w:rFonts w:ascii="GHEA Grapalat" w:hAnsi="GHEA Grapalat" w:cs="TimelessTLig"/>
                <w:lang w:val="hy-AM"/>
              </w:rPr>
              <w:t>»</w:t>
            </w:r>
            <w:r w:rsidRPr="00560ECC">
              <w:rPr>
                <w:rFonts w:ascii="GHEA Grapalat" w:hAnsi="GHEA Grapalat" w:cs="Sylfaen"/>
                <w:lang w:val="hy-AM"/>
              </w:rPr>
              <w:t xml:space="preserve"> բառերը փոխարինել </w:t>
            </w:r>
            <w:r w:rsidRPr="00560ECC">
              <w:rPr>
                <w:rFonts w:ascii="GHEA Grapalat" w:hAnsi="GHEA Grapalat" w:cs="TimelessTLig"/>
                <w:lang w:val="hy-AM"/>
              </w:rPr>
              <w:t>«</w:t>
            </w:r>
            <w:r w:rsidRPr="00560ECC">
              <w:rPr>
                <w:rFonts w:ascii="GHEA Grapalat" w:hAnsi="GHEA Grapalat" w:cs="Sylfaen"/>
                <w:lang w:val="hy-AM"/>
              </w:rPr>
              <w:t>25 տոկոսով</w:t>
            </w:r>
            <w:r w:rsidRPr="00560ECC">
              <w:rPr>
                <w:rFonts w:ascii="GHEA Grapalat" w:hAnsi="GHEA Grapalat" w:cs="TimelessTLig"/>
                <w:lang w:val="hy-AM"/>
              </w:rPr>
              <w:t>»</w:t>
            </w:r>
            <w:r w:rsidRPr="00560ECC">
              <w:rPr>
                <w:rFonts w:ascii="GHEA Grapalat" w:hAnsi="GHEA Grapalat" w:cs="Sylfaen"/>
                <w:lang w:val="hy-AM"/>
              </w:rPr>
              <w:t xml:space="preserve"> բառերով:</w:t>
            </w:r>
          </w:p>
          <w:p w:rsidR="0007638E" w:rsidRPr="00560ECC" w:rsidRDefault="0007638E" w:rsidP="00AC608D">
            <w:pPr>
              <w:pStyle w:val="ListParagraph"/>
              <w:numPr>
                <w:ilvl w:val="0"/>
                <w:numId w:val="17"/>
              </w:num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w:t>
            </w:r>
            <w:r w:rsidRPr="00560ECC">
              <w:rPr>
                <w:rFonts w:ascii="GHEA Grapalat" w:hAnsi="GHEA Grapalat"/>
                <w:lang w:val="hy-AM"/>
              </w:rPr>
              <w:t xml:space="preserve">4,188 </w:t>
            </w:r>
            <w:r w:rsidRPr="00560ECC">
              <w:rPr>
                <w:rFonts w:ascii="GHEA Grapalat" w:hAnsi="GHEA Grapalat" w:cs="Sylfaen"/>
                <w:lang w:val="hy-AM"/>
              </w:rPr>
              <w:t>ԱՄՆ</w:t>
            </w:r>
            <w:r w:rsidRPr="00560ECC">
              <w:rPr>
                <w:rFonts w:ascii="GHEA Grapalat" w:hAnsi="GHEA Grapalat"/>
                <w:lang w:val="hy-AM"/>
              </w:rPr>
              <w:t xml:space="preserve"> </w:t>
            </w:r>
            <w:r w:rsidRPr="00560ECC">
              <w:rPr>
                <w:rFonts w:ascii="GHEA Grapalat" w:hAnsi="GHEA Grapalat" w:cs="Sylfaen"/>
                <w:lang w:val="hy-AM"/>
              </w:rPr>
              <w:t>դոլար»</w:t>
            </w:r>
            <w:r w:rsidRPr="00560ECC">
              <w:rPr>
                <w:rFonts w:ascii="GHEA Grapalat" w:hAnsi="GHEA Grapalat"/>
                <w:lang w:val="hy-AM"/>
              </w:rPr>
              <w:t xml:space="preserve"> </w:t>
            </w:r>
            <w:r w:rsidRPr="00560ECC">
              <w:rPr>
                <w:rFonts w:ascii="GHEA Grapalat" w:hAnsi="GHEA Grapalat" w:cs="Sylfaen"/>
                <w:lang w:val="hy-AM"/>
              </w:rPr>
              <w:t>բառերից</w:t>
            </w:r>
            <w:r w:rsidRPr="00560ECC">
              <w:rPr>
                <w:rFonts w:ascii="GHEA Grapalat" w:hAnsi="GHEA Grapalat"/>
                <w:lang w:val="hy-AM"/>
              </w:rPr>
              <w:t xml:space="preserve"> </w:t>
            </w:r>
            <w:r w:rsidRPr="00560ECC">
              <w:rPr>
                <w:rFonts w:ascii="GHEA Grapalat" w:hAnsi="GHEA Grapalat" w:cs="Sylfaen"/>
                <w:lang w:val="hy-AM"/>
              </w:rPr>
              <w:t>հետո</w:t>
            </w:r>
            <w:r w:rsidRPr="00560ECC">
              <w:rPr>
                <w:rFonts w:ascii="GHEA Grapalat" w:hAnsi="GHEA Grapalat"/>
                <w:lang w:val="hy-AM"/>
              </w:rPr>
              <w:t xml:space="preserve"> </w:t>
            </w:r>
            <w:r w:rsidRPr="00560ECC">
              <w:rPr>
                <w:rFonts w:ascii="GHEA Grapalat" w:hAnsi="GHEA Grapalat" w:cs="Sylfaen"/>
                <w:lang w:val="hy-AM"/>
              </w:rPr>
              <w:t>կարելի</w:t>
            </w:r>
            <w:r w:rsidRPr="00560ECC">
              <w:rPr>
                <w:rFonts w:ascii="GHEA Grapalat" w:hAnsi="GHEA Grapalat"/>
                <w:lang w:val="hy-AM"/>
              </w:rPr>
              <w:t xml:space="preserve"> </w:t>
            </w:r>
            <w:r w:rsidRPr="00560ECC">
              <w:rPr>
                <w:rFonts w:ascii="GHEA Grapalat" w:hAnsi="GHEA Grapalat" w:cs="Sylfaen"/>
                <w:lang w:val="hy-AM"/>
              </w:rPr>
              <w:t>է</w:t>
            </w:r>
            <w:r w:rsidRPr="00560ECC">
              <w:rPr>
                <w:rFonts w:ascii="GHEA Grapalat" w:hAnsi="GHEA Grapalat"/>
                <w:lang w:val="hy-AM"/>
              </w:rPr>
              <w:t xml:space="preserve"> </w:t>
            </w:r>
            <w:r w:rsidRPr="00560ECC">
              <w:rPr>
                <w:rFonts w:ascii="GHEA Grapalat" w:hAnsi="GHEA Grapalat" w:cs="Sylfaen"/>
                <w:lang w:val="hy-AM"/>
              </w:rPr>
              <w:t>նշել</w:t>
            </w:r>
            <w:r w:rsidRPr="00560ECC">
              <w:rPr>
                <w:rFonts w:ascii="GHEA Grapalat" w:hAnsi="GHEA Grapalat"/>
                <w:lang w:val="hy-AM"/>
              </w:rPr>
              <w:t xml:space="preserve">, </w:t>
            </w:r>
            <w:r w:rsidRPr="00560ECC">
              <w:rPr>
                <w:rFonts w:ascii="GHEA Grapalat" w:hAnsi="GHEA Grapalat" w:cs="Sylfaen"/>
                <w:lang w:val="hy-AM"/>
              </w:rPr>
              <w:t>որ</w:t>
            </w:r>
            <w:r w:rsidRPr="00560ECC">
              <w:rPr>
                <w:rFonts w:ascii="GHEA Grapalat" w:hAnsi="GHEA Grapalat"/>
                <w:lang w:val="hy-AM"/>
              </w:rPr>
              <w:t xml:space="preserve"> 2018 </w:t>
            </w:r>
            <w:r w:rsidRPr="00560ECC">
              <w:rPr>
                <w:rFonts w:ascii="GHEA Grapalat" w:hAnsi="GHEA Grapalat" w:cs="Sylfaen"/>
                <w:lang w:val="hy-AM"/>
              </w:rPr>
              <w:t>Հայաստանի</w:t>
            </w:r>
            <w:r w:rsidRPr="00560ECC">
              <w:rPr>
                <w:rFonts w:ascii="GHEA Grapalat" w:hAnsi="GHEA Grapalat"/>
                <w:lang w:val="hy-AM"/>
              </w:rPr>
              <w:t xml:space="preserve"> </w:t>
            </w:r>
            <w:r w:rsidRPr="00560ECC">
              <w:rPr>
                <w:rFonts w:ascii="GHEA Grapalat" w:hAnsi="GHEA Grapalat" w:cs="Sylfaen"/>
                <w:lang w:val="hy-AM"/>
              </w:rPr>
              <w:t>իրական</w:t>
            </w:r>
            <w:r w:rsidRPr="00560ECC">
              <w:rPr>
                <w:rFonts w:ascii="GHEA Grapalat" w:hAnsi="GHEA Grapalat"/>
                <w:lang w:val="hy-AM"/>
              </w:rPr>
              <w:t xml:space="preserve"> </w:t>
            </w:r>
            <w:r w:rsidRPr="00560ECC">
              <w:rPr>
                <w:rFonts w:ascii="GHEA Grapalat" w:hAnsi="GHEA Grapalat" w:cs="Sylfaen"/>
                <w:lang w:val="hy-AM"/>
              </w:rPr>
              <w:t>ՀՆԱ</w:t>
            </w:r>
            <w:r w:rsidRPr="00560ECC">
              <w:rPr>
                <w:rFonts w:ascii="GHEA Grapalat" w:hAnsi="GHEA Grapalat"/>
                <w:lang w:val="hy-AM"/>
              </w:rPr>
              <w:t>-</w:t>
            </w:r>
            <w:r w:rsidRPr="00560ECC">
              <w:rPr>
                <w:rFonts w:ascii="GHEA Grapalat" w:hAnsi="GHEA Grapalat" w:cs="Sylfaen"/>
                <w:lang w:val="hy-AM"/>
              </w:rPr>
              <w:t>ն</w:t>
            </w:r>
            <w:r w:rsidRPr="00560ECC">
              <w:rPr>
                <w:rFonts w:ascii="GHEA Grapalat" w:hAnsi="GHEA Grapalat"/>
                <w:lang w:val="hy-AM"/>
              </w:rPr>
              <w:t xml:space="preserve"> </w:t>
            </w:r>
            <w:r w:rsidRPr="00560ECC">
              <w:rPr>
                <w:rFonts w:ascii="GHEA Grapalat" w:hAnsi="GHEA Grapalat" w:cs="Sylfaen"/>
                <w:lang w:val="hy-AM"/>
              </w:rPr>
              <w:t>դոլարային</w:t>
            </w:r>
            <w:r w:rsidRPr="00560ECC">
              <w:rPr>
                <w:rFonts w:ascii="GHEA Grapalat" w:hAnsi="GHEA Grapalat"/>
                <w:lang w:val="hy-AM"/>
              </w:rPr>
              <w:t xml:space="preserve"> </w:t>
            </w:r>
            <w:r w:rsidRPr="00560ECC">
              <w:rPr>
                <w:rFonts w:ascii="GHEA Grapalat" w:hAnsi="GHEA Grapalat" w:cs="Sylfaen"/>
                <w:lang w:val="hy-AM"/>
              </w:rPr>
              <w:t>արտահայտությամբ</w:t>
            </w:r>
            <w:r w:rsidRPr="00560ECC">
              <w:rPr>
                <w:rFonts w:ascii="GHEA Grapalat" w:hAnsi="GHEA Grapalat"/>
                <w:lang w:val="hy-AM"/>
              </w:rPr>
              <w:t xml:space="preserve"> </w:t>
            </w:r>
            <w:r w:rsidRPr="00560ECC">
              <w:rPr>
                <w:rFonts w:ascii="GHEA Grapalat" w:hAnsi="GHEA Grapalat" w:cs="Sylfaen"/>
                <w:lang w:val="hy-AM"/>
              </w:rPr>
              <w:t>առաջին</w:t>
            </w:r>
            <w:r w:rsidRPr="00560ECC">
              <w:rPr>
                <w:rFonts w:ascii="GHEA Grapalat" w:hAnsi="GHEA Grapalat"/>
                <w:lang w:val="hy-AM"/>
              </w:rPr>
              <w:t xml:space="preserve"> </w:t>
            </w:r>
            <w:r w:rsidRPr="00560ECC">
              <w:rPr>
                <w:rFonts w:ascii="GHEA Grapalat" w:hAnsi="GHEA Grapalat" w:cs="Sylfaen"/>
                <w:lang w:val="hy-AM"/>
              </w:rPr>
              <w:t>անգամ</w:t>
            </w:r>
            <w:r w:rsidRPr="00560ECC">
              <w:rPr>
                <w:rFonts w:ascii="GHEA Grapalat" w:hAnsi="GHEA Grapalat"/>
                <w:lang w:val="hy-AM"/>
              </w:rPr>
              <w:t xml:space="preserve"> </w:t>
            </w:r>
            <w:r w:rsidRPr="00560ECC">
              <w:rPr>
                <w:rFonts w:ascii="GHEA Grapalat" w:hAnsi="GHEA Grapalat" w:cs="Sylfaen"/>
                <w:lang w:val="hy-AM"/>
              </w:rPr>
              <w:t>հատեց</w:t>
            </w:r>
            <w:r w:rsidRPr="00560ECC">
              <w:rPr>
                <w:rFonts w:ascii="GHEA Grapalat" w:hAnsi="GHEA Grapalat"/>
                <w:lang w:val="hy-AM"/>
              </w:rPr>
              <w:t xml:space="preserve"> 12 </w:t>
            </w:r>
            <w:r w:rsidRPr="00560ECC">
              <w:rPr>
                <w:rFonts w:ascii="GHEA Grapalat" w:hAnsi="GHEA Grapalat" w:cs="Sylfaen"/>
                <w:lang w:val="hy-AM"/>
              </w:rPr>
              <w:t>մլդ</w:t>
            </w:r>
            <w:r w:rsidRPr="00560ECC">
              <w:rPr>
                <w:rFonts w:ascii="GHEA Grapalat" w:hAnsi="GHEA Grapalat"/>
                <w:lang w:val="hy-AM"/>
              </w:rPr>
              <w:t xml:space="preserve"> </w:t>
            </w:r>
            <w:r w:rsidRPr="00560ECC">
              <w:rPr>
                <w:rFonts w:ascii="GHEA Grapalat" w:hAnsi="GHEA Grapalat" w:cs="Sylfaen"/>
                <w:lang w:val="hy-AM"/>
              </w:rPr>
              <w:t>նիշը</w:t>
            </w:r>
            <w:r w:rsidRPr="00560ECC">
              <w:rPr>
                <w:rFonts w:ascii="GHEA Grapalat" w:hAnsi="GHEA Grapalat"/>
                <w:lang w:val="hy-AM"/>
              </w:rPr>
              <w:t xml:space="preserve">, </w:t>
            </w:r>
            <w:r w:rsidRPr="00560ECC">
              <w:rPr>
                <w:rFonts w:ascii="GHEA Grapalat" w:hAnsi="GHEA Grapalat" w:cs="Sylfaen"/>
                <w:lang w:val="hy-AM"/>
              </w:rPr>
              <w:t>իսկ</w:t>
            </w:r>
            <w:r w:rsidRPr="00560ECC">
              <w:rPr>
                <w:rFonts w:ascii="GHEA Grapalat" w:hAnsi="GHEA Grapalat"/>
                <w:lang w:val="hy-AM"/>
              </w:rPr>
              <w:t xml:space="preserve"> </w:t>
            </w:r>
            <w:r w:rsidRPr="00560ECC">
              <w:rPr>
                <w:rFonts w:ascii="GHEA Grapalat" w:hAnsi="GHEA Grapalat" w:cs="Sylfaen"/>
                <w:lang w:val="hy-AM"/>
              </w:rPr>
              <w:t>մեկ</w:t>
            </w:r>
            <w:r w:rsidRPr="00560ECC">
              <w:rPr>
                <w:rFonts w:ascii="GHEA Grapalat" w:hAnsi="GHEA Grapalat"/>
                <w:lang w:val="hy-AM"/>
              </w:rPr>
              <w:t xml:space="preserve"> </w:t>
            </w:r>
            <w:r w:rsidRPr="00560ECC">
              <w:rPr>
                <w:rFonts w:ascii="GHEA Grapalat" w:hAnsi="GHEA Grapalat" w:cs="Sylfaen"/>
                <w:lang w:val="hy-AM"/>
              </w:rPr>
              <w:t>շնչի</w:t>
            </w:r>
            <w:r w:rsidRPr="00560ECC">
              <w:rPr>
                <w:rFonts w:ascii="GHEA Grapalat" w:hAnsi="GHEA Grapalat"/>
                <w:lang w:val="hy-AM"/>
              </w:rPr>
              <w:t xml:space="preserve"> </w:t>
            </w:r>
            <w:r w:rsidRPr="00560ECC">
              <w:rPr>
                <w:rFonts w:ascii="GHEA Grapalat" w:hAnsi="GHEA Grapalat" w:cs="Sylfaen"/>
                <w:lang w:val="hy-AM"/>
              </w:rPr>
              <w:t>հաշվով</w:t>
            </w:r>
            <w:r w:rsidRPr="00560ECC">
              <w:rPr>
                <w:rFonts w:ascii="GHEA Grapalat" w:hAnsi="GHEA Grapalat"/>
                <w:lang w:val="hy-AM"/>
              </w:rPr>
              <w:t xml:space="preserve"> </w:t>
            </w:r>
            <w:r w:rsidRPr="00560ECC">
              <w:rPr>
                <w:rFonts w:ascii="GHEA Grapalat" w:hAnsi="GHEA Grapalat" w:cs="Sylfaen"/>
                <w:lang w:val="hy-AM"/>
              </w:rPr>
              <w:t>գրանցված</w:t>
            </w:r>
            <w:r w:rsidRPr="00560ECC">
              <w:rPr>
                <w:rFonts w:ascii="GHEA Grapalat" w:hAnsi="GHEA Grapalat"/>
                <w:lang w:val="hy-AM"/>
              </w:rPr>
              <w:t xml:space="preserve"> </w:t>
            </w:r>
            <w:r w:rsidRPr="00560ECC">
              <w:rPr>
                <w:rFonts w:ascii="GHEA Grapalat" w:hAnsi="GHEA Grapalat" w:cs="Sylfaen"/>
                <w:lang w:val="hy-AM"/>
              </w:rPr>
              <w:t>արդյունքը</w:t>
            </w:r>
            <w:r w:rsidRPr="00560ECC">
              <w:rPr>
                <w:rFonts w:ascii="GHEA Grapalat" w:hAnsi="GHEA Grapalat"/>
                <w:lang w:val="hy-AM"/>
              </w:rPr>
              <w:t xml:space="preserve"> </w:t>
            </w:r>
            <w:r w:rsidRPr="00560ECC">
              <w:rPr>
                <w:rFonts w:ascii="GHEA Grapalat" w:hAnsi="GHEA Grapalat" w:cs="Sylfaen"/>
                <w:lang w:val="hy-AM"/>
              </w:rPr>
              <w:t>փոխեց</w:t>
            </w:r>
            <w:r w:rsidRPr="00560ECC">
              <w:rPr>
                <w:rFonts w:ascii="GHEA Grapalat" w:hAnsi="GHEA Grapalat"/>
                <w:lang w:val="hy-AM"/>
              </w:rPr>
              <w:t xml:space="preserve"> </w:t>
            </w:r>
            <w:r w:rsidRPr="00560ECC">
              <w:rPr>
                <w:rFonts w:ascii="GHEA Grapalat" w:hAnsi="GHEA Grapalat" w:cs="Sylfaen"/>
                <w:lang w:val="hy-AM"/>
              </w:rPr>
              <w:t>Հայաստանի</w:t>
            </w:r>
            <w:r w:rsidRPr="00560ECC">
              <w:rPr>
                <w:rFonts w:ascii="GHEA Grapalat" w:hAnsi="GHEA Grapalat"/>
                <w:lang w:val="hy-AM"/>
              </w:rPr>
              <w:t xml:space="preserve"> </w:t>
            </w:r>
            <w:r w:rsidRPr="00560ECC">
              <w:rPr>
                <w:rFonts w:ascii="GHEA Grapalat" w:hAnsi="GHEA Grapalat" w:cs="Sylfaen"/>
                <w:lang w:val="hy-AM"/>
              </w:rPr>
              <w:t>դասակարգման</w:t>
            </w:r>
            <w:r w:rsidRPr="00560ECC">
              <w:rPr>
                <w:rFonts w:ascii="GHEA Grapalat" w:hAnsi="GHEA Grapalat"/>
                <w:lang w:val="hy-AM"/>
              </w:rPr>
              <w:t xml:space="preserve"> </w:t>
            </w:r>
            <w:r w:rsidRPr="00560ECC">
              <w:rPr>
                <w:rFonts w:ascii="GHEA Grapalat" w:hAnsi="GHEA Grapalat" w:cs="Sylfaen"/>
                <w:lang w:val="hy-AM"/>
              </w:rPr>
              <w:t>դիրքը</w:t>
            </w:r>
            <w:r w:rsidRPr="00560ECC">
              <w:rPr>
                <w:rFonts w:ascii="GHEA Grapalat" w:hAnsi="GHEA Grapalat"/>
                <w:lang w:val="hy-AM"/>
              </w:rPr>
              <w:t xml:space="preserve"> low to middle income </w:t>
            </w:r>
            <w:r w:rsidRPr="00560ECC">
              <w:rPr>
                <w:rFonts w:ascii="GHEA Grapalat" w:hAnsi="GHEA Grapalat" w:cs="Sylfaen"/>
                <w:lang w:val="hy-AM"/>
              </w:rPr>
              <w:t>տնտեսություն</w:t>
            </w:r>
            <w:r w:rsidRPr="00560ECC">
              <w:rPr>
                <w:rFonts w:ascii="GHEA Grapalat" w:hAnsi="GHEA Grapalat"/>
                <w:lang w:val="hy-AM"/>
              </w:rPr>
              <w:t xml:space="preserve"> </w:t>
            </w:r>
            <w:r w:rsidRPr="00560ECC">
              <w:rPr>
                <w:rFonts w:ascii="GHEA Grapalat" w:hAnsi="GHEA Grapalat" w:cs="Sylfaen"/>
                <w:lang w:val="hy-AM"/>
              </w:rPr>
              <w:t>ունեցող</w:t>
            </w:r>
            <w:r w:rsidRPr="00560ECC">
              <w:rPr>
                <w:rFonts w:ascii="GHEA Grapalat" w:hAnsi="GHEA Grapalat"/>
                <w:lang w:val="hy-AM"/>
              </w:rPr>
              <w:t xml:space="preserve"> </w:t>
            </w:r>
            <w:r w:rsidRPr="00560ECC">
              <w:rPr>
                <w:rFonts w:ascii="GHEA Grapalat" w:hAnsi="GHEA Grapalat" w:cs="Sylfaen"/>
                <w:lang w:val="hy-AM"/>
              </w:rPr>
              <w:t>երկրից</w:t>
            </w:r>
            <w:r w:rsidRPr="00560ECC">
              <w:rPr>
                <w:rFonts w:ascii="GHEA Grapalat" w:hAnsi="GHEA Grapalat"/>
                <w:lang w:val="hy-AM"/>
              </w:rPr>
              <w:t xml:space="preserve"> middle to upper income </w:t>
            </w:r>
            <w:r w:rsidRPr="00560ECC">
              <w:rPr>
                <w:rFonts w:ascii="GHEA Grapalat" w:hAnsi="GHEA Grapalat" w:cs="Sylfaen"/>
                <w:lang w:val="hy-AM"/>
              </w:rPr>
              <w:t>երկրի</w:t>
            </w:r>
            <w:r w:rsidRPr="00560ECC">
              <w:rPr>
                <w:rFonts w:ascii="GHEA Grapalat" w:hAnsi="GHEA Grapalat"/>
                <w:lang w:val="hy-AM"/>
              </w:rPr>
              <w:t>:</w:t>
            </w:r>
            <w:r w:rsidRPr="00560ECC">
              <w:rPr>
                <w:rFonts w:ascii="GHEA Grapalat" w:hAnsi="GHEA Grapalat"/>
                <w:lang w:val="fr-FR"/>
              </w:rPr>
              <w:t xml:space="preserve"> </w:t>
            </w:r>
          </w:p>
        </w:tc>
        <w:tc>
          <w:tcPr>
            <w:tcW w:w="5649" w:type="dxa"/>
            <w:shd w:val="clear" w:color="auto" w:fill="auto"/>
          </w:tcPr>
          <w:p w:rsidR="0007638E" w:rsidRPr="00560ECC" w:rsidRDefault="0007638E" w:rsidP="00DF4522">
            <w:pPr>
              <w:pStyle w:val="ListParagraph"/>
              <w:numPr>
                <w:ilvl w:val="0"/>
                <w:numId w:val="18"/>
              </w:numPr>
              <w:tabs>
                <w:tab w:val="left" w:pos="252"/>
              </w:tabs>
              <w:spacing w:after="0"/>
              <w:ind w:left="50" w:right="140" w:firstLine="186"/>
              <w:jc w:val="both"/>
              <w:rPr>
                <w:rFonts w:ascii="GHEA Grapalat" w:hAnsi="GHEA Grapalat"/>
                <w:lang w:val="fr-FR"/>
              </w:rPr>
            </w:pPr>
            <w:r w:rsidRPr="00560ECC">
              <w:rPr>
                <w:rFonts w:ascii="GHEA Grapalat" w:hAnsi="GHEA Grapalat" w:cs="Sylfaen"/>
                <w:lang w:val="fr-FR"/>
              </w:rPr>
              <w:lastRenderedPageBreak/>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DF4522">
            <w:pPr>
              <w:tabs>
                <w:tab w:val="left" w:pos="252"/>
              </w:tabs>
              <w:spacing w:after="0"/>
              <w:ind w:left="50" w:right="140" w:firstLine="186"/>
              <w:jc w:val="both"/>
              <w:rPr>
                <w:rFonts w:ascii="GHEA Grapalat" w:hAnsi="GHEA Grapalat"/>
                <w:lang w:val="fr-FR"/>
              </w:rPr>
            </w:pPr>
            <w:r w:rsidRPr="00560ECC">
              <w:rPr>
                <w:rFonts w:ascii="GHEA Grapalat" w:hAnsi="GHEA Grapalat"/>
                <w:lang w:val="fr-FR"/>
              </w:rPr>
              <w:t xml:space="preserve">Նախագծում կատարվել է համապատասխան փոփոխություն: </w:t>
            </w:r>
          </w:p>
          <w:p w:rsidR="0007638E" w:rsidRPr="00560ECC" w:rsidRDefault="0007638E" w:rsidP="00DF4522">
            <w:pPr>
              <w:pStyle w:val="ListParagraph"/>
              <w:numPr>
                <w:ilvl w:val="0"/>
                <w:numId w:val="18"/>
              </w:numPr>
              <w:tabs>
                <w:tab w:val="left" w:pos="252"/>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DF4522">
            <w:pPr>
              <w:tabs>
                <w:tab w:val="left" w:pos="252"/>
              </w:tabs>
              <w:spacing w:after="0"/>
              <w:ind w:left="50" w:right="140" w:firstLine="186"/>
              <w:jc w:val="both"/>
              <w:rPr>
                <w:rFonts w:ascii="GHEA Grapalat" w:hAnsi="GHEA Grapalat"/>
                <w:lang w:val="fr-FR"/>
              </w:rPr>
            </w:pPr>
            <w:r w:rsidRPr="00560ECC">
              <w:rPr>
                <w:rFonts w:ascii="GHEA Grapalat" w:hAnsi="GHEA Grapalat"/>
                <w:lang w:val="fr-FR"/>
              </w:rPr>
              <w:lastRenderedPageBreak/>
              <w:t xml:space="preserve">Նախագծում կատարվել է համապատասխան փոփոխություն: </w:t>
            </w:r>
          </w:p>
          <w:p w:rsidR="0007638E" w:rsidRPr="00560ECC" w:rsidRDefault="0007638E" w:rsidP="00DF4522">
            <w:pPr>
              <w:pStyle w:val="ListParagraph"/>
              <w:numPr>
                <w:ilvl w:val="0"/>
                <w:numId w:val="18"/>
              </w:numPr>
              <w:tabs>
                <w:tab w:val="left" w:pos="252"/>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DF4522">
            <w:pPr>
              <w:tabs>
                <w:tab w:val="left" w:pos="252"/>
              </w:tabs>
              <w:spacing w:after="0"/>
              <w:ind w:left="50" w:right="140" w:firstLine="186"/>
              <w:jc w:val="both"/>
              <w:rPr>
                <w:rFonts w:ascii="GHEA Grapalat" w:hAnsi="GHEA Grapalat"/>
                <w:lang w:val="fr-FR"/>
              </w:rPr>
            </w:pPr>
            <w:r w:rsidRPr="00560ECC">
              <w:rPr>
                <w:rFonts w:ascii="GHEA Grapalat" w:hAnsi="GHEA Grapalat"/>
                <w:lang w:val="fr-FR"/>
              </w:rPr>
              <w:t xml:space="preserve">Նախագծում կատարվել է համապատասխան փոփոխություն: </w:t>
            </w:r>
          </w:p>
          <w:p w:rsidR="0007638E" w:rsidRPr="00560ECC" w:rsidRDefault="0007638E" w:rsidP="00DF4522">
            <w:pPr>
              <w:pStyle w:val="ListParagraph"/>
              <w:numPr>
                <w:ilvl w:val="0"/>
                <w:numId w:val="18"/>
              </w:numPr>
              <w:tabs>
                <w:tab w:val="left" w:pos="252"/>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B35071">
            <w:pPr>
              <w:tabs>
                <w:tab w:val="left" w:pos="252"/>
              </w:tabs>
              <w:spacing w:after="0"/>
              <w:ind w:left="50" w:right="140" w:firstLine="186"/>
              <w:jc w:val="both"/>
              <w:rPr>
                <w:rFonts w:ascii="GHEA Grapalat" w:hAnsi="GHEA Grapalat"/>
                <w:lang w:val="fr-FR"/>
              </w:rPr>
            </w:pPr>
            <w:r w:rsidRPr="00560ECC">
              <w:rPr>
                <w:rFonts w:ascii="GHEA Grapalat" w:hAnsi="GHEA Grapalat"/>
                <w:lang w:val="fr-FR"/>
              </w:rPr>
              <w:t xml:space="preserve">Նախագծում կատարվել է համապատասխան փոփոխություն: </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Մակրոտնտեսական ակնարկ բաժնի 2-րդ նախադասություն.</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w:t>
            </w:r>
            <w:r w:rsidRPr="00560ECC">
              <w:rPr>
                <w:rFonts w:ascii="GHEA Grapalat" w:hAnsi="GHEA Grapalat" w:cs="Sylfaen"/>
                <w:lang w:val="fr-FR"/>
              </w:rPr>
              <w:t>3.8</w:t>
            </w:r>
            <w:r w:rsidRPr="00560ECC">
              <w:rPr>
                <w:rFonts w:ascii="GHEA Grapalat" w:hAnsi="GHEA Grapalat" w:cs="Sylfaen"/>
                <w:lang w:val="hy-AM"/>
              </w:rPr>
              <w:t xml:space="preserve"> տոկո</w:t>
            </w:r>
            <w:r w:rsidRPr="00560ECC">
              <w:rPr>
                <w:rFonts w:ascii="GHEA Grapalat" w:hAnsi="GHEA Grapalat" w:cs="Sylfaen"/>
              </w:rPr>
              <w:t>ս</w:t>
            </w:r>
            <w:r w:rsidRPr="00560ECC">
              <w:rPr>
                <w:rFonts w:ascii="GHEA Grapalat" w:hAnsi="GHEA Grapalat" w:cs="Sylfaen"/>
                <w:lang w:val="hy-AM"/>
              </w:rPr>
              <w:t xml:space="preserve">» բառերը փոխարինել </w:t>
            </w:r>
            <w:r w:rsidRPr="00560ECC">
              <w:rPr>
                <w:rFonts w:ascii="GHEA Grapalat" w:hAnsi="GHEA Grapalat" w:cs="TimelessTLig"/>
                <w:lang w:val="hy-AM"/>
              </w:rPr>
              <w:t>«</w:t>
            </w:r>
            <w:r w:rsidRPr="00560ECC">
              <w:rPr>
                <w:rFonts w:ascii="GHEA Grapalat" w:hAnsi="GHEA Grapalat" w:cs="Sylfaen"/>
                <w:lang w:val="fr-FR"/>
              </w:rPr>
              <w:t>3.9</w:t>
            </w:r>
            <w:r w:rsidRPr="00560ECC">
              <w:rPr>
                <w:rFonts w:ascii="GHEA Grapalat" w:hAnsi="GHEA Grapalat" w:cs="Sylfaen"/>
                <w:lang w:val="hy-AM"/>
              </w:rPr>
              <w:t xml:space="preserve"> տոկոս» բառերով:</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p>
        </w:tc>
        <w:tc>
          <w:tcPr>
            <w:tcW w:w="5649" w:type="dxa"/>
            <w:shd w:val="clear" w:color="auto" w:fill="auto"/>
          </w:tcPr>
          <w:p w:rsidR="00B35071" w:rsidRPr="00560ECC" w:rsidRDefault="00B35071" w:rsidP="00B35071">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07638E" w:rsidRPr="00560ECC" w:rsidRDefault="00B35071" w:rsidP="00B35071">
            <w:pPr>
              <w:tabs>
                <w:tab w:val="left" w:pos="252"/>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Մակրոտնտեսական ակնարկ բաժին.</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w:t>
            </w:r>
            <w:r w:rsidRPr="00560ECC">
              <w:rPr>
                <w:rFonts w:ascii="GHEA Grapalat" w:hAnsi="GHEA Grapalat" w:cs="Sylfaen"/>
                <w:lang w:val="fr-FR"/>
              </w:rPr>
              <w:t>20.51</w:t>
            </w:r>
            <w:r w:rsidRPr="00560ECC">
              <w:rPr>
                <w:rFonts w:ascii="GHEA Grapalat" w:hAnsi="GHEA Grapalat" w:cs="Sylfaen"/>
                <w:lang w:val="hy-AM"/>
              </w:rPr>
              <w:t xml:space="preserve"> տոկո</w:t>
            </w:r>
            <w:r w:rsidRPr="00560ECC">
              <w:rPr>
                <w:rFonts w:ascii="GHEA Grapalat" w:hAnsi="GHEA Grapalat" w:cs="Sylfaen"/>
              </w:rPr>
              <w:t>ս</w:t>
            </w:r>
            <w:r w:rsidRPr="00560ECC">
              <w:rPr>
                <w:rFonts w:ascii="GHEA Grapalat" w:hAnsi="GHEA Grapalat" w:cs="Sylfaen"/>
                <w:lang w:val="hy-AM"/>
              </w:rPr>
              <w:t xml:space="preserve">» բառերը </w:t>
            </w:r>
            <w:r w:rsidRPr="00560ECC">
              <w:rPr>
                <w:rFonts w:ascii="GHEA Grapalat" w:hAnsi="GHEA Grapalat" w:cs="Sylfaen"/>
              </w:rPr>
              <w:t>արդյոք</w:t>
            </w:r>
            <w:r w:rsidRPr="00560ECC">
              <w:rPr>
                <w:rFonts w:ascii="GHEA Grapalat" w:hAnsi="GHEA Grapalat" w:cs="Sylfaen"/>
                <w:lang w:val="fr-FR"/>
              </w:rPr>
              <w:t xml:space="preserve"> </w:t>
            </w:r>
            <w:r w:rsidRPr="00560ECC">
              <w:rPr>
                <w:rFonts w:ascii="GHEA Grapalat" w:hAnsi="GHEA Grapalat" w:cs="Sylfaen"/>
              </w:rPr>
              <w:t>վերաբերում</w:t>
            </w:r>
            <w:r w:rsidRPr="00560ECC">
              <w:rPr>
                <w:rFonts w:ascii="GHEA Grapalat" w:hAnsi="GHEA Grapalat" w:cs="Sylfaen"/>
                <w:lang w:val="fr-FR"/>
              </w:rPr>
              <w:t xml:space="preserve"> </w:t>
            </w:r>
            <w:r w:rsidRPr="00560ECC">
              <w:rPr>
                <w:rFonts w:ascii="GHEA Grapalat" w:hAnsi="GHEA Grapalat" w:cs="Sylfaen"/>
              </w:rPr>
              <w:t>են</w:t>
            </w:r>
            <w:r w:rsidRPr="00560ECC">
              <w:rPr>
                <w:rFonts w:ascii="GHEA Grapalat" w:hAnsi="GHEA Grapalat" w:cs="Sylfaen"/>
                <w:lang w:val="fr-FR"/>
              </w:rPr>
              <w:t xml:space="preserve"> 2016 </w:t>
            </w:r>
            <w:r w:rsidRPr="00560ECC">
              <w:rPr>
                <w:rFonts w:ascii="GHEA Grapalat" w:hAnsi="GHEA Grapalat" w:cs="Sylfaen"/>
              </w:rPr>
              <w:t>թվականին</w:t>
            </w:r>
            <w:r w:rsidRPr="00560ECC">
              <w:rPr>
                <w:rFonts w:ascii="GHEA Grapalat" w:hAnsi="GHEA Grapalat" w:cs="Sylfaen"/>
                <w:lang w:val="hy-AM"/>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p>
        </w:tc>
        <w:tc>
          <w:tcPr>
            <w:tcW w:w="5649" w:type="dxa"/>
            <w:shd w:val="clear" w:color="auto" w:fill="auto"/>
          </w:tcPr>
          <w:p w:rsidR="00B35071" w:rsidRPr="00560ECC" w:rsidRDefault="00B35071" w:rsidP="00B35071">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B35071" w:rsidP="00B35071">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 xml:space="preserve">Աղյուսակ 5 </w:t>
            </w:r>
            <w:r w:rsidRPr="00560ECC">
              <w:rPr>
                <w:rFonts w:ascii="GHEA Grapalat" w:hAnsi="GHEA Grapalat" w:cs="TimelessTLig"/>
                <w:lang w:val="fr-FR"/>
              </w:rPr>
              <w:t>«</w:t>
            </w:r>
            <w:r w:rsidRPr="00560ECC">
              <w:rPr>
                <w:rFonts w:ascii="GHEA Grapalat" w:hAnsi="GHEA Grapalat" w:cs="Sylfaen"/>
                <w:lang w:val="fr-FR"/>
              </w:rPr>
              <w:t>Հարկեր/ՀՆԱ</w:t>
            </w:r>
            <w:r w:rsidRPr="00560ECC">
              <w:rPr>
                <w:rFonts w:ascii="GHEA Grapalat" w:hAnsi="GHEA Grapalat" w:cs="TimelessTLig"/>
                <w:lang w:val="fr-FR"/>
              </w:rPr>
              <w:t>»</w:t>
            </w:r>
            <w:r w:rsidRPr="00560ECC">
              <w:rPr>
                <w:rFonts w:ascii="GHEA Grapalat" w:hAnsi="GHEA Grapalat" w:cs="Sylfaen"/>
                <w:lang w:val="fr-FR"/>
              </w:rPr>
              <w:t xml:space="preserve"> ցուցանիշ.</w:t>
            </w:r>
          </w:p>
          <w:p w:rsidR="0007638E" w:rsidRPr="00560ECC" w:rsidRDefault="0007638E" w:rsidP="00AC608D">
            <w:pPr>
              <w:tabs>
                <w:tab w:val="left" w:pos="616"/>
                <w:tab w:val="left" w:pos="5366"/>
              </w:tabs>
              <w:spacing w:after="0"/>
              <w:ind w:left="50" w:right="140" w:firstLine="186"/>
              <w:jc w:val="both"/>
              <w:rPr>
                <w:rFonts w:ascii="GHEA Grapalat" w:hAnsi="GHEA Grapalat" w:cs="Sylfaen"/>
              </w:rPr>
            </w:pPr>
            <w:r w:rsidRPr="00560ECC">
              <w:rPr>
                <w:rFonts w:ascii="GHEA Grapalat" w:hAnsi="GHEA Grapalat" w:cs="Sylfaen"/>
              </w:rPr>
              <w:t>Այս</w:t>
            </w:r>
            <w:r w:rsidRPr="00560ECC">
              <w:rPr>
                <w:rFonts w:ascii="GHEA Grapalat" w:hAnsi="GHEA Grapalat"/>
                <w:lang w:val="fr-FR"/>
              </w:rPr>
              <w:t xml:space="preserve"> </w:t>
            </w:r>
            <w:r w:rsidRPr="00560ECC">
              <w:rPr>
                <w:rFonts w:ascii="GHEA Grapalat" w:hAnsi="GHEA Grapalat" w:cs="Sylfaen"/>
              </w:rPr>
              <w:t>աղյուսակում</w:t>
            </w:r>
            <w:r w:rsidRPr="00560ECC">
              <w:rPr>
                <w:rFonts w:ascii="GHEA Grapalat" w:hAnsi="GHEA Grapalat"/>
                <w:lang w:val="fr-FR"/>
              </w:rPr>
              <w:t xml:space="preserve"> </w:t>
            </w:r>
            <w:r w:rsidRPr="00560ECC">
              <w:rPr>
                <w:rFonts w:ascii="GHEA Grapalat" w:hAnsi="GHEA Grapalat" w:cs="Sylfaen"/>
              </w:rPr>
              <w:t>որպես</w:t>
            </w:r>
            <w:r w:rsidRPr="00560ECC">
              <w:rPr>
                <w:rFonts w:ascii="GHEA Grapalat" w:hAnsi="GHEA Grapalat"/>
                <w:lang w:val="fr-FR"/>
              </w:rPr>
              <w:t xml:space="preserve"> </w:t>
            </w:r>
            <w:r w:rsidRPr="00560ECC">
              <w:rPr>
                <w:rFonts w:ascii="GHEA Grapalat" w:hAnsi="GHEA Grapalat" w:cs="Sylfaen"/>
              </w:rPr>
              <w:t>արդյունավետության</w:t>
            </w:r>
            <w:r w:rsidRPr="00560ECC">
              <w:rPr>
                <w:rFonts w:ascii="GHEA Grapalat" w:hAnsi="GHEA Grapalat"/>
                <w:lang w:val="fr-FR"/>
              </w:rPr>
              <w:t xml:space="preserve"> </w:t>
            </w:r>
            <w:r w:rsidRPr="00560ECC">
              <w:rPr>
                <w:rFonts w:ascii="GHEA Grapalat" w:hAnsi="GHEA Grapalat" w:cs="Sylfaen"/>
              </w:rPr>
              <w:t>գործակից</w:t>
            </w:r>
            <w:r w:rsidRPr="00560ECC">
              <w:rPr>
                <w:rFonts w:ascii="GHEA Grapalat" w:hAnsi="GHEA Grapalat"/>
                <w:lang w:val="fr-FR"/>
              </w:rPr>
              <w:t xml:space="preserve"> </w:t>
            </w:r>
            <w:r w:rsidRPr="00560ECC">
              <w:rPr>
                <w:rFonts w:ascii="GHEA Grapalat" w:hAnsi="GHEA Grapalat" w:cs="Sylfaen"/>
              </w:rPr>
              <w:t>կարելի</w:t>
            </w:r>
            <w:r w:rsidRPr="00560ECC">
              <w:rPr>
                <w:rFonts w:ascii="GHEA Grapalat" w:hAnsi="GHEA Grapalat"/>
                <w:lang w:val="fr-FR"/>
              </w:rPr>
              <w:t xml:space="preserve"> </w:t>
            </w:r>
            <w:r w:rsidRPr="00560ECC">
              <w:rPr>
                <w:rFonts w:ascii="GHEA Grapalat" w:hAnsi="GHEA Grapalat" w:cs="Sylfaen"/>
              </w:rPr>
              <w:t>է</w:t>
            </w:r>
            <w:r w:rsidRPr="00560ECC">
              <w:rPr>
                <w:rFonts w:ascii="GHEA Grapalat" w:hAnsi="GHEA Grapalat"/>
                <w:lang w:val="fr-FR"/>
              </w:rPr>
              <w:t xml:space="preserve"> </w:t>
            </w:r>
            <w:r w:rsidRPr="00560ECC">
              <w:rPr>
                <w:rFonts w:ascii="GHEA Grapalat" w:hAnsi="GHEA Grapalat" w:cs="Sylfaen"/>
              </w:rPr>
              <w:t>ներկայացնել</w:t>
            </w:r>
            <w:r w:rsidRPr="00560ECC">
              <w:rPr>
                <w:rFonts w:ascii="GHEA Grapalat" w:hAnsi="GHEA Grapalat"/>
                <w:lang w:val="fr-FR"/>
              </w:rPr>
              <w:t xml:space="preserve"> </w:t>
            </w:r>
            <w:r w:rsidRPr="00560ECC">
              <w:rPr>
                <w:rFonts w:ascii="GHEA Grapalat" w:hAnsi="GHEA Grapalat" w:cs="Sylfaen"/>
              </w:rPr>
              <w:t>հարկային</w:t>
            </w:r>
            <w:r w:rsidRPr="00560ECC">
              <w:rPr>
                <w:rFonts w:ascii="GHEA Grapalat" w:hAnsi="GHEA Grapalat"/>
                <w:lang w:val="fr-FR"/>
              </w:rPr>
              <w:t xml:space="preserve"> </w:t>
            </w:r>
            <w:r w:rsidRPr="00560ECC">
              <w:rPr>
                <w:rFonts w:ascii="GHEA Grapalat" w:hAnsi="GHEA Grapalat" w:cs="Sylfaen"/>
              </w:rPr>
              <w:t>բոյանսին</w:t>
            </w:r>
            <w:r w:rsidRPr="00560ECC">
              <w:rPr>
                <w:rFonts w:ascii="GHEA Grapalat" w:hAnsi="GHEA Grapalat"/>
                <w:lang w:val="fr-FR"/>
              </w:rPr>
              <w:t xml:space="preserve">/tax </w:t>
            </w:r>
            <w:r w:rsidRPr="00560ECC">
              <w:rPr>
                <w:rFonts w:ascii="GHEA Grapalat" w:hAnsi="GHEA Grapalat"/>
                <w:lang w:val="fr-FR"/>
              </w:rPr>
              <w:lastRenderedPageBreak/>
              <w:t xml:space="preserve">buoyancy, </w:t>
            </w:r>
            <w:r w:rsidRPr="00560ECC">
              <w:rPr>
                <w:rFonts w:ascii="GHEA Grapalat" w:hAnsi="GHEA Grapalat" w:cs="Sylfaen"/>
              </w:rPr>
              <w:t>որը</w:t>
            </w:r>
            <w:r w:rsidRPr="00560ECC">
              <w:rPr>
                <w:rFonts w:ascii="GHEA Grapalat" w:hAnsi="GHEA Grapalat"/>
                <w:lang w:val="fr-FR"/>
              </w:rPr>
              <w:t xml:space="preserve"> </w:t>
            </w:r>
            <w:r w:rsidRPr="00560ECC">
              <w:rPr>
                <w:rFonts w:ascii="GHEA Grapalat" w:hAnsi="GHEA Grapalat" w:cs="Sylfaen"/>
              </w:rPr>
              <w:t>հաշվարկվում</w:t>
            </w:r>
            <w:r w:rsidRPr="00560ECC">
              <w:rPr>
                <w:rFonts w:ascii="GHEA Grapalat" w:hAnsi="GHEA Grapalat"/>
                <w:lang w:val="fr-FR"/>
              </w:rPr>
              <w:t xml:space="preserve"> </w:t>
            </w:r>
            <w:r w:rsidRPr="00560ECC">
              <w:rPr>
                <w:rFonts w:ascii="GHEA Grapalat" w:hAnsi="GHEA Grapalat" w:cs="Sylfaen"/>
              </w:rPr>
              <w:t>է</w:t>
            </w:r>
            <w:r w:rsidRPr="00560ECC">
              <w:rPr>
                <w:rFonts w:ascii="GHEA Grapalat" w:hAnsi="GHEA Grapalat"/>
                <w:lang w:val="fr-FR"/>
              </w:rPr>
              <w:t xml:space="preserve"> </w:t>
            </w:r>
            <w:r w:rsidRPr="00560ECC">
              <w:rPr>
                <w:rFonts w:ascii="GHEA Grapalat" w:hAnsi="GHEA Grapalat" w:cs="Sylfaen"/>
              </w:rPr>
              <w:t>որպես</w:t>
            </w:r>
            <w:r w:rsidRPr="00560ECC">
              <w:rPr>
                <w:rFonts w:ascii="GHEA Grapalat" w:hAnsi="GHEA Grapalat"/>
                <w:lang w:val="fr-FR"/>
              </w:rPr>
              <w:t xml:space="preserve"> </w:t>
            </w:r>
            <w:r w:rsidRPr="00560ECC">
              <w:rPr>
                <w:rFonts w:ascii="GHEA Grapalat" w:hAnsi="GHEA Grapalat" w:cs="Sylfaen"/>
              </w:rPr>
              <w:t>հաշվետու</w:t>
            </w:r>
            <w:r w:rsidRPr="00560ECC">
              <w:rPr>
                <w:rFonts w:ascii="GHEA Grapalat" w:hAnsi="GHEA Grapalat"/>
                <w:lang w:val="fr-FR"/>
              </w:rPr>
              <w:t xml:space="preserve"> </w:t>
            </w:r>
            <w:r w:rsidRPr="00560ECC">
              <w:rPr>
                <w:rFonts w:ascii="GHEA Grapalat" w:hAnsi="GHEA Grapalat" w:cs="Sylfaen"/>
              </w:rPr>
              <w:t>տարվա</w:t>
            </w:r>
            <w:r w:rsidRPr="00560ECC">
              <w:rPr>
                <w:rFonts w:ascii="GHEA Grapalat" w:hAnsi="GHEA Grapalat"/>
                <w:lang w:val="fr-FR"/>
              </w:rPr>
              <w:t xml:space="preserve"> </w:t>
            </w:r>
            <w:r w:rsidRPr="00560ECC">
              <w:rPr>
                <w:rFonts w:ascii="GHEA Grapalat" w:hAnsi="GHEA Grapalat" w:cs="Sylfaen"/>
              </w:rPr>
              <w:t>հարկային</w:t>
            </w:r>
            <w:r w:rsidRPr="00560ECC">
              <w:rPr>
                <w:rFonts w:ascii="GHEA Grapalat" w:hAnsi="GHEA Grapalat"/>
                <w:lang w:val="fr-FR"/>
              </w:rPr>
              <w:t xml:space="preserve"> </w:t>
            </w:r>
            <w:r w:rsidRPr="00560ECC">
              <w:rPr>
                <w:rFonts w:ascii="GHEA Grapalat" w:hAnsi="GHEA Grapalat" w:cs="Sylfaen"/>
              </w:rPr>
              <w:t>եկամուտների</w:t>
            </w:r>
            <w:r w:rsidRPr="00560ECC">
              <w:rPr>
                <w:rFonts w:ascii="GHEA Grapalat" w:hAnsi="GHEA Grapalat"/>
                <w:lang w:val="fr-FR"/>
              </w:rPr>
              <w:t xml:space="preserve"> </w:t>
            </w:r>
            <w:r w:rsidRPr="00560ECC">
              <w:rPr>
                <w:rFonts w:ascii="GHEA Grapalat" w:hAnsi="GHEA Grapalat" w:cs="Sylfaen"/>
              </w:rPr>
              <w:t>տոկոսային</w:t>
            </w:r>
            <w:r w:rsidRPr="00560ECC">
              <w:rPr>
                <w:rFonts w:ascii="GHEA Grapalat" w:hAnsi="GHEA Grapalat"/>
                <w:lang w:val="fr-FR"/>
              </w:rPr>
              <w:t xml:space="preserve"> </w:t>
            </w:r>
            <w:r w:rsidRPr="00560ECC">
              <w:rPr>
                <w:rFonts w:ascii="GHEA Grapalat" w:hAnsi="GHEA Grapalat" w:cs="Sylfaen"/>
              </w:rPr>
              <w:t>հավելաճը</w:t>
            </w:r>
            <w:r w:rsidRPr="00560ECC">
              <w:rPr>
                <w:rFonts w:ascii="GHEA Grapalat" w:hAnsi="GHEA Grapalat"/>
                <w:lang w:val="fr-FR"/>
              </w:rPr>
              <w:t xml:space="preserve"> </w:t>
            </w:r>
            <w:r w:rsidRPr="00560ECC">
              <w:rPr>
                <w:rFonts w:ascii="GHEA Grapalat" w:hAnsi="GHEA Grapalat" w:cs="Sylfaen"/>
              </w:rPr>
              <w:t>նախորդ</w:t>
            </w:r>
            <w:r w:rsidRPr="00560ECC">
              <w:rPr>
                <w:rFonts w:ascii="GHEA Grapalat" w:hAnsi="GHEA Grapalat"/>
                <w:lang w:val="fr-FR"/>
              </w:rPr>
              <w:t xml:space="preserve"> </w:t>
            </w:r>
            <w:r w:rsidRPr="00560ECC">
              <w:rPr>
                <w:rFonts w:ascii="GHEA Grapalat" w:hAnsi="GHEA Grapalat" w:cs="Sylfaen"/>
              </w:rPr>
              <w:t>տարվա</w:t>
            </w:r>
            <w:r w:rsidRPr="00560ECC">
              <w:rPr>
                <w:rFonts w:ascii="GHEA Grapalat" w:hAnsi="GHEA Grapalat"/>
                <w:lang w:val="fr-FR"/>
              </w:rPr>
              <w:t xml:space="preserve"> </w:t>
            </w:r>
            <w:r w:rsidRPr="00560ECC">
              <w:rPr>
                <w:rFonts w:ascii="GHEA Grapalat" w:hAnsi="GHEA Grapalat" w:cs="Sylfaen"/>
              </w:rPr>
              <w:t>հարկային</w:t>
            </w:r>
            <w:r w:rsidRPr="00560ECC">
              <w:rPr>
                <w:rFonts w:ascii="GHEA Grapalat" w:hAnsi="GHEA Grapalat"/>
                <w:lang w:val="fr-FR"/>
              </w:rPr>
              <w:t xml:space="preserve"> </w:t>
            </w:r>
            <w:r w:rsidRPr="00560ECC">
              <w:rPr>
                <w:rFonts w:ascii="GHEA Grapalat" w:hAnsi="GHEA Grapalat" w:cs="Sylfaen"/>
              </w:rPr>
              <w:t>եկամուտների</w:t>
            </w:r>
            <w:r w:rsidRPr="00560ECC">
              <w:rPr>
                <w:rFonts w:ascii="GHEA Grapalat" w:hAnsi="GHEA Grapalat"/>
                <w:lang w:val="fr-FR"/>
              </w:rPr>
              <w:t xml:space="preserve"> </w:t>
            </w:r>
            <w:r w:rsidRPr="00560ECC">
              <w:rPr>
                <w:rFonts w:ascii="GHEA Grapalat" w:hAnsi="GHEA Grapalat" w:cs="Sylfaen"/>
              </w:rPr>
              <w:t>նկատմամբ</w:t>
            </w:r>
            <w:r w:rsidRPr="00560ECC">
              <w:rPr>
                <w:rFonts w:ascii="GHEA Grapalat" w:hAnsi="GHEA Grapalat"/>
                <w:lang w:val="fr-FR"/>
              </w:rPr>
              <w:t xml:space="preserve">, </w:t>
            </w:r>
            <w:r w:rsidRPr="00560ECC">
              <w:rPr>
                <w:rFonts w:ascii="GHEA Grapalat" w:hAnsi="GHEA Grapalat" w:cs="Sylfaen"/>
              </w:rPr>
              <w:t>բաժանած</w:t>
            </w:r>
            <w:r w:rsidRPr="00560ECC">
              <w:rPr>
                <w:rFonts w:ascii="GHEA Grapalat" w:hAnsi="GHEA Grapalat"/>
                <w:lang w:val="fr-FR"/>
              </w:rPr>
              <w:t xml:space="preserve"> </w:t>
            </w:r>
            <w:r w:rsidRPr="00560ECC">
              <w:rPr>
                <w:rFonts w:ascii="GHEA Grapalat" w:hAnsi="GHEA Grapalat" w:cs="Sylfaen"/>
              </w:rPr>
              <w:t>հաշվետու</w:t>
            </w:r>
            <w:r w:rsidRPr="00560ECC">
              <w:rPr>
                <w:rFonts w:ascii="GHEA Grapalat" w:hAnsi="GHEA Grapalat"/>
                <w:lang w:val="fr-FR"/>
              </w:rPr>
              <w:t xml:space="preserve"> </w:t>
            </w:r>
            <w:r w:rsidRPr="00560ECC">
              <w:rPr>
                <w:rFonts w:ascii="GHEA Grapalat" w:hAnsi="GHEA Grapalat" w:cs="Sylfaen"/>
              </w:rPr>
              <w:t>տարվա</w:t>
            </w:r>
            <w:r w:rsidRPr="00560ECC">
              <w:rPr>
                <w:rFonts w:ascii="GHEA Grapalat" w:hAnsi="GHEA Grapalat"/>
                <w:lang w:val="fr-FR"/>
              </w:rPr>
              <w:t xml:space="preserve"> </w:t>
            </w:r>
            <w:r w:rsidRPr="00560ECC">
              <w:rPr>
                <w:rFonts w:ascii="GHEA Grapalat" w:hAnsi="GHEA Grapalat" w:cs="Sylfaen"/>
              </w:rPr>
              <w:t>անվանական</w:t>
            </w:r>
            <w:r w:rsidRPr="00560ECC">
              <w:rPr>
                <w:rFonts w:ascii="GHEA Grapalat" w:hAnsi="GHEA Grapalat"/>
                <w:lang w:val="fr-FR"/>
              </w:rPr>
              <w:t xml:space="preserve"> </w:t>
            </w:r>
            <w:r w:rsidRPr="00560ECC">
              <w:rPr>
                <w:rFonts w:ascii="GHEA Grapalat" w:hAnsi="GHEA Grapalat" w:cs="Sylfaen"/>
              </w:rPr>
              <w:t>ՀՆԱ</w:t>
            </w:r>
            <w:r w:rsidRPr="00560ECC">
              <w:rPr>
                <w:rFonts w:ascii="GHEA Grapalat" w:hAnsi="GHEA Grapalat"/>
                <w:lang w:val="fr-FR"/>
              </w:rPr>
              <w:t>-</w:t>
            </w:r>
            <w:r w:rsidRPr="00560ECC">
              <w:rPr>
                <w:rFonts w:ascii="GHEA Grapalat" w:hAnsi="GHEA Grapalat" w:cs="Sylfaen"/>
              </w:rPr>
              <w:t>ի</w:t>
            </w:r>
            <w:r w:rsidRPr="00560ECC">
              <w:rPr>
                <w:rFonts w:ascii="GHEA Grapalat" w:hAnsi="GHEA Grapalat"/>
                <w:lang w:val="fr-FR"/>
              </w:rPr>
              <w:t xml:space="preserve"> </w:t>
            </w:r>
            <w:r w:rsidRPr="00560ECC">
              <w:rPr>
                <w:rFonts w:ascii="GHEA Grapalat" w:hAnsi="GHEA Grapalat" w:cs="Sylfaen"/>
              </w:rPr>
              <w:t>տոկոսային</w:t>
            </w:r>
            <w:r w:rsidRPr="00560ECC">
              <w:rPr>
                <w:rFonts w:ascii="GHEA Grapalat" w:hAnsi="GHEA Grapalat"/>
                <w:lang w:val="fr-FR"/>
              </w:rPr>
              <w:t xml:space="preserve"> </w:t>
            </w:r>
            <w:r w:rsidRPr="00560ECC">
              <w:rPr>
                <w:rFonts w:ascii="GHEA Grapalat" w:hAnsi="GHEA Grapalat" w:cs="Sylfaen"/>
              </w:rPr>
              <w:t>հավելաճին</w:t>
            </w:r>
            <w:r w:rsidRPr="00560ECC">
              <w:rPr>
                <w:rFonts w:ascii="GHEA Grapalat" w:hAnsi="GHEA Grapalat"/>
                <w:lang w:val="fr-FR"/>
              </w:rPr>
              <w:t xml:space="preserve"> </w:t>
            </w:r>
            <w:r w:rsidRPr="00560ECC">
              <w:rPr>
                <w:rFonts w:ascii="GHEA Grapalat" w:hAnsi="GHEA Grapalat" w:cs="Sylfaen"/>
              </w:rPr>
              <w:t>նախորդ</w:t>
            </w:r>
            <w:r w:rsidRPr="00560ECC">
              <w:rPr>
                <w:rFonts w:ascii="GHEA Grapalat" w:hAnsi="GHEA Grapalat"/>
                <w:lang w:val="fr-FR"/>
              </w:rPr>
              <w:t xml:space="preserve"> </w:t>
            </w:r>
            <w:r w:rsidRPr="00560ECC">
              <w:rPr>
                <w:rFonts w:ascii="GHEA Grapalat" w:hAnsi="GHEA Grapalat" w:cs="Sylfaen"/>
              </w:rPr>
              <w:t>տարվա</w:t>
            </w:r>
            <w:r w:rsidRPr="00560ECC">
              <w:rPr>
                <w:rFonts w:ascii="GHEA Grapalat" w:hAnsi="GHEA Grapalat"/>
                <w:lang w:val="fr-FR"/>
              </w:rPr>
              <w:t xml:space="preserve"> </w:t>
            </w:r>
            <w:r w:rsidRPr="00560ECC">
              <w:rPr>
                <w:rFonts w:ascii="GHEA Grapalat" w:hAnsi="GHEA Grapalat" w:cs="Sylfaen"/>
              </w:rPr>
              <w:t>անվանական</w:t>
            </w:r>
            <w:r w:rsidRPr="00560ECC">
              <w:rPr>
                <w:rFonts w:ascii="GHEA Grapalat" w:hAnsi="GHEA Grapalat"/>
                <w:lang w:val="fr-FR"/>
              </w:rPr>
              <w:t xml:space="preserve"> </w:t>
            </w:r>
            <w:r w:rsidRPr="00560ECC">
              <w:rPr>
                <w:rFonts w:ascii="GHEA Grapalat" w:hAnsi="GHEA Grapalat" w:cs="Sylfaen"/>
              </w:rPr>
              <w:t>ՀՆԱ</w:t>
            </w:r>
            <w:r w:rsidRPr="00560ECC">
              <w:rPr>
                <w:rFonts w:ascii="GHEA Grapalat" w:hAnsi="GHEA Grapalat"/>
                <w:lang w:val="fr-FR"/>
              </w:rPr>
              <w:t>-</w:t>
            </w:r>
            <w:r w:rsidRPr="00560ECC">
              <w:rPr>
                <w:rFonts w:ascii="GHEA Grapalat" w:hAnsi="GHEA Grapalat" w:cs="Sylfaen"/>
              </w:rPr>
              <w:t>ի</w:t>
            </w:r>
            <w:r w:rsidRPr="00560ECC">
              <w:rPr>
                <w:rFonts w:ascii="GHEA Grapalat" w:hAnsi="GHEA Grapalat"/>
                <w:lang w:val="fr-FR"/>
              </w:rPr>
              <w:t xml:space="preserve"> </w:t>
            </w:r>
            <w:r w:rsidRPr="00560ECC">
              <w:rPr>
                <w:rFonts w:ascii="GHEA Grapalat" w:hAnsi="GHEA Grapalat" w:cs="Sylfaen"/>
              </w:rPr>
              <w:t>նկատմամբ։</w:t>
            </w:r>
            <w:r w:rsidRPr="00560ECC">
              <w:rPr>
                <w:rFonts w:ascii="GHEA Grapalat" w:hAnsi="GHEA Grapalat"/>
                <w:lang w:val="fr-FR"/>
              </w:rPr>
              <w:t xml:space="preserve"> </w:t>
            </w:r>
            <w:r w:rsidRPr="00560ECC">
              <w:rPr>
                <w:rFonts w:ascii="GHEA Grapalat" w:hAnsi="GHEA Grapalat"/>
              </w:rPr>
              <w:t>%change of tax revenues/% change of nominal GDP:</w:t>
            </w:r>
          </w:p>
        </w:tc>
        <w:tc>
          <w:tcPr>
            <w:tcW w:w="5649" w:type="dxa"/>
            <w:shd w:val="clear" w:color="auto" w:fill="auto"/>
          </w:tcPr>
          <w:p w:rsidR="00891A5A" w:rsidRPr="00560ECC" w:rsidRDefault="00891A5A" w:rsidP="00891A5A">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lastRenderedPageBreak/>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891A5A" w:rsidP="00891A5A">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լրացում:</w:t>
            </w:r>
          </w:p>
        </w:tc>
      </w:tr>
      <w:tr w:rsidR="0007638E" w:rsidRPr="00560ECC" w:rsidTr="00BA58A6">
        <w:trPr>
          <w:trHeight w:val="701"/>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bookmarkStart w:id="1" w:name="_Toc11147026"/>
            <w:r w:rsidRPr="00560ECC">
              <w:rPr>
                <w:rFonts w:ascii="GHEA Grapalat" w:hAnsi="GHEA Grapalat" w:cs="Sylfaen"/>
                <w:caps/>
                <w:lang w:val="hy-AM"/>
              </w:rPr>
              <w:t>ՀՀ</w:t>
            </w:r>
            <w:r w:rsidRPr="00560ECC">
              <w:rPr>
                <w:rFonts w:ascii="GHEA Grapalat" w:hAnsi="GHEA Grapalat"/>
                <w:caps/>
                <w:lang w:val="hy-AM"/>
              </w:rPr>
              <w:t xml:space="preserve"> </w:t>
            </w:r>
            <w:r w:rsidRPr="00560ECC">
              <w:rPr>
                <w:rFonts w:ascii="GHEA Grapalat" w:hAnsi="GHEA Grapalat" w:cs="Sylfaen"/>
                <w:caps/>
                <w:lang w:val="hy-AM"/>
              </w:rPr>
              <w:t>Պեկ</w:t>
            </w:r>
            <w:r w:rsidRPr="00560ECC">
              <w:rPr>
                <w:rFonts w:ascii="GHEA Grapalat" w:hAnsi="GHEA Grapalat"/>
                <w:caps/>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իրավիճակն</w:t>
            </w:r>
            <w:r w:rsidRPr="00560ECC">
              <w:rPr>
                <w:rFonts w:ascii="GHEA Grapalat" w:hAnsi="GHEA Grapalat"/>
                <w:lang w:val="hy-AM"/>
              </w:rPr>
              <w:t xml:space="preserve"> </w:t>
            </w:r>
            <w:r w:rsidRPr="00560ECC">
              <w:rPr>
                <w:rFonts w:ascii="GHEA Grapalat" w:hAnsi="GHEA Grapalat" w:cs="Sylfaen"/>
                <w:lang w:val="hy-AM"/>
              </w:rPr>
              <w:t>ու</w:t>
            </w:r>
            <w:r w:rsidRPr="00560ECC">
              <w:rPr>
                <w:rFonts w:ascii="GHEA Grapalat" w:hAnsi="GHEA Grapalat"/>
                <w:lang w:val="hy-AM"/>
              </w:rPr>
              <w:t xml:space="preserve"> </w:t>
            </w:r>
            <w:r w:rsidRPr="00560ECC">
              <w:rPr>
                <w:rFonts w:ascii="GHEA Grapalat" w:hAnsi="GHEA Grapalat" w:cs="Sylfaen"/>
                <w:lang w:val="hy-AM"/>
              </w:rPr>
              <w:t>մարտահրավերները</w:t>
            </w:r>
            <w:bookmarkEnd w:id="1"/>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w:t>
            </w:r>
            <w:r w:rsidRPr="00560ECC">
              <w:rPr>
                <w:rFonts w:ascii="GHEA Grapalat" w:hAnsi="GHEA Grapalat" w:cs="Sylfaen"/>
                <w:lang w:val="hy-AM"/>
              </w:rPr>
              <w:t>Իրականացված</w:t>
            </w:r>
            <w:r w:rsidRPr="00560ECC">
              <w:rPr>
                <w:rFonts w:ascii="GHEA Grapalat" w:hAnsi="GHEA Grapalat"/>
                <w:lang w:val="hy-AM"/>
              </w:rPr>
              <w:t xml:space="preserve"> </w:t>
            </w:r>
            <w:r w:rsidRPr="00560ECC">
              <w:rPr>
                <w:rFonts w:ascii="GHEA Grapalat" w:hAnsi="GHEA Grapalat" w:cs="Sylfaen"/>
                <w:lang w:val="hy-AM"/>
              </w:rPr>
              <w:t>բարեփոխումներ</w:t>
            </w:r>
            <w:r w:rsidRPr="00560ECC">
              <w:rPr>
                <w:rFonts w:ascii="GHEA Grapalat" w:hAnsi="GHEA Grapalat"/>
                <w:lang w:val="fr-FR"/>
              </w:rPr>
              <w:t xml:space="preserve"> </w:t>
            </w:r>
            <w:r w:rsidRPr="00560ECC">
              <w:rPr>
                <w:rFonts w:ascii="GHEA Grapalat" w:hAnsi="GHEA Grapalat" w:cs="Sylfaen"/>
              </w:rPr>
              <w:t>հատվածի</w:t>
            </w:r>
            <w:r w:rsidRPr="00560ECC">
              <w:rPr>
                <w:rFonts w:ascii="GHEA Grapalat" w:hAnsi="GHEA Grapalat"/>
                <w:lang w:val="fr-FR"/>
              </w:rPr>
              <w:t xml:space="preserve"> 3-</w:t>
            </w:r>
            <w:r w:rsidRPr="00560ECC">
              <w:rPr>
                <w:rFonts w:ascii="GHEA Grapalat" w:hAnsi="GHEA Grapalat" w:cs="Sylfaen"/>
                <w:lang w:val="fr-FR"/>
              </w:rPr>
              <w:t>րդ</w:t>
            </w:r>
            <w:r w:rsidRPr="00560ECC">
              <w:rPr>
                <w:rFonts w:ascii="GHEA Grapalat" w:hAnsi="GHEA Grapalat"/>
                <w:lang w:val="fr-FR"/>
              </w:rPr>
              <w:t xml:space="preserve"> </w:t>
            </w:r>
            <w:r w:rsidRPr="00560ECC">
              <w:rPr>
                <w:rFonts w:ascii="GHEA Grapalat" w:hAnsi="GHEA Grapalat" w:cs="Sylfaen"/>
                <w:lang w:val="fr-FR"/>
              </w:rPr>
              <w:t>կետ</w:t>
            </w:r>
            <w:r w:rsidRPr="00560ECC">
              <w:rPr>
                <w:rFonts w:ascii="GHEA Grapalat" w:hAnsi="GHEA Grapalat"/>
                <w:lang w:val="fr-FR"/>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w:t>
            </w:r>
            <w:r w:rsidRPr="00560ECC">
              <w:rPr>
                <w:rFonts w:ascii="GHEA Grapalat" w:hAnsi="GHEA Grapalat" w:cs="Sylfaen"/>
                <w:lang w:val="fr-FR"/>
              </w:rPr>
              <w:t>կոորդինացնում</w:t>
            </w:r>
            <w:r w:rsidRPr="00560ECC">
              <w:rPr>
                <w:rFonts w:ascii="GHEA Grapalat" w:hAnsi="GHEA Grapalat" w:cs="Sylfaen"/>
                <w:lang w:val="hy-AM"/>
              </w:rPr>
              <w:t xml:space="preserve">» բառը փոխարինել </w:t>
            </w:r>
            <w:r w:rsidRPr="00560ECC">
              <w:rPr>
                <w:rFonts w:ascii="GHEA Grapalat" w:hAnsi="GHEA Grapalat" w:cs="TimelessTLig"/>
                <w:lang w:val="hy-AM"/>
              </w:rPr>
              <w:t>«</w:t>
            </w:r>
            <w:r w:rsidRPr="00560ECC">
              <w:rPr>
                <w:rFonts w:ascii="GHEA Grapalat" w:hAnsi="GHEA Grapalat" w:cs="Sylfaen"/>
              </w:rPr>
              <w:t>համակարգում</w:t>
            </w:r>
            <w:r w:rsidRPr="00560ECC">
              <w:rPr>
                <w:rFonts w:ascii="GHEA Grapalat" w:hAnsi="GHEA Grapalat" w:cs="Sylfaen"/>
                <w:lang w:val="hy-AM"/>
              </w:rPr>
              <w:t>» բառով:</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cs="Sylfaen"/>
                <w:caps/>
                <w:lang w:val="hy-AM"/>
              </w:rPr>
              <w:t>ՀՀ</w:t>
            </w:r>
            <w:r w:rsidRPr="00560ECC">
              <w:rPr>
                <w:rFonts w:ascii="GHEA Grapalat" w:hAnsi="GHEA Grapalat"/>
                <w:caps/>
                <w:lang w:val="hy-AM"/>
              </w:rPr>
              <w:t xml:space="preserve"> </w:t>
            </w:r>
            <w:r w:rsidRPr="00560ECC">
              <w:rPr>
                <w:rFonts w:ascii="GHEA Grapalat" w:hAnsi="GHEA Grapalat" w:cs="Sylfaen"/>
                <w:caps/>
                <w:lang w:val="hy-AM"/>
              </w:rPr>
              <w:t>Պեկ</w:t>
            </w:r>
            <w:r w:rsidRPr="00560ECC">
              <w:rPr>
                <w:rFonts w:ascii="GHEA Grapalat" w:hAnsi="GHEA Grapalat"/>
                <w:caps/>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իրավիճակն</w:t>
            </w:r>
            <w:r w:rsidRPr="00560ECC">
              <w:rPr>
                <w:rFonts w:ascii="GHEA Grapalat" w:hAnsi="GHEA Grapalat"/>
                <w:lang w:val="hy-AM"/>
              </w:rPr>
              <w:t xml:space="preserve"> </w:t>
            </w:r>
            <w:r w:rsidRPr="00560ECC">
              <w:rPr>
                <w:rFonts w:ascii="GHEA Grapalat" w:hAnsi="GHEA Grapalat" w:cs="Sylfaen"/>
                <w:lang w:val="hy-AM"/>
              </w:rPr>
              <w:t>ու</w:t>
            </w:r>
            <w:r w:rsidRPr="00560ECC">
              <w:rPr>
                <w:rFonts w:ascii="GHEA Grapalat" w:hAnsi="GHEA Grapalat"/>
                <w:lang w:val="hy-AM"/>
              </w:rPr>
              <w:t xml:space="preserve"> </w:t>
            </w:r>
            <w:r w:rsidRPr="00560ECC">
              <w:rPr>
                <w:rFonts w:ascii="GHEA Grapalat" w:hAnsi="GHEA Grapalat" w:cs="Sylfaen"/>
                <w:lang w:val="hy-AM"/>
              </w:rPr>
              <w:t>մարտահրավերները</w:t>
            </w:r>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w:t>
            </w:r>
            <w:r w:rsidRPr="00560ECC">
              <w:rPr>
                <w:rFonts w:ascii="GHEA Grapalat" w:hAnsi="GHEA Grapalat" w:cs="Sylfaen"/>
                <w:lang w:val="hy-AM"/>
              </w:rPr>
              <w:t>Իրականացված</w:t>
            </w:r>
            <w:r w:rsidRPr="00560ECC">
              <w:rPr>
                <w:rFonts w:ascii="GHEA Grapalat" w:hAnsi="GHEA Grapalat"/>
                <w:lang w:val="hy-AM"/>
              </w:rPr>
              <w:t xml:space="preserve"> </w:t>
            </w:r>
            <w:r w:rsidRPr="00560ECC">
              <w:rPr>
                <w:rFonts w:ascii="GHEA Grapalat" w:hAnsi="GHEA Grapalat" w:cs="Sylfaen"/>
                <w:lang w:val="hy-AM"/>
              </w:rPr>
              <w:t>բարեփոխումներ</w:t>
            </w:r>
            <w:r w:rsidRPr="00560ECC">
              <w:rPr>
                <w:rFonts w:ascii="GHEA Grapalat" w:hAnsi="GHEA Grapalat"/>
                <w:lang w:val="fr-FR"/>
              </w:rPr>
              <w:t xml:space="preserve"> </w:t>
            </w:r>
            <w:r w:rsidRPr="00560ECC">
              <w:rPr>
                <w:rFonts w:ascii="GHEA Grapalat" w:hAnsi="GHEA Grapalat" w:cs="Sylfaen"/>
              </w:rPr>
              <w:t>հատվածի</w:t>
            </w:r>
            <w:r w:rsidRPr="00560ECC">
              <w:rPr>
                <w:rFonts w:ascii="GHEA Grapalat" w:hAnsi="GHEA Grapalat"/>
                <w:lang w:val="fr-FR"/>
              </w:rPr>
              <w:t xml:space="preserve"> 6-</w:t>
            </w:r>
            <w:r w:rsidRPr="00560ECC">
              <w:rPr>
                <w:rFonts w:ascii="GHEA Grapalat" w:hAnsi="GHEA Grapalat" w:cs="Sylfaen"/>
                <w:lang w:val="fr-FR"/>
              </w:rPr>
              <w:t>րդ</w:t>
            </w:r>
            <w:r w:rsidRPr="00560ECC">
              <w:rPr>
                <w:rFonts w:ascii="GHEA Grapalat" w:hAnsi="GHEA Grapalat"/>
                <w:lang w:val="fr-FR"/>
              </w:rPr>
              <w:t xml:space="preserve"> </w:t>
            </w:r>
            <w:r w:rsidRPr="00560ECC">
              <w:rPr>
                <w:rFonts w:ascii="GHEA Grapalat" w:hAnsi="GHEA Grapalat" w:cs="Sylfaen"/>
                <w:lang w:val="fr-FR"/>
              </w:rPr>
              <w:t>կետ</w:t>
            </w:r>
            <w:r w:rsidRPr="00560ECC">
              <w:rPr>
                <w:rFonts w:ascii="GHEA Grapalat" w:hAnsi="GHEA Grapalat"/>
                <w:lang w:val="fr-FR"/>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w:t>
            </w:r>
            <w:r w:rsidRPr="00560ECC">
              <w:rPr>
                <w:rFonts w:ascii="GHEA Grapalat" w:hAnsi="GHEA Grapalat" w:cs="Sylfaen"/>
                <w:lang w:val="fr-FR"/>
              </w:rPr>
              <w:t>օպերատորների</w:t>
            </w:r>
            <w:r w:rsidRPr="00560ECC">
              <w:rPr>
                <w:rFonts w:ascii="GHEA Grapalat" w:hAnsi="GHEA Grapalat" w:cs="Sylfaen"/>
                <w:lang w:val="hy-AM"/>
              </w:rPr>
              <w:t>» բառ</w:t>
            </w:r>
            <w:r w:rsidRPr="00560ECC">
              <w:rPr>
                <w:rFonts w:ascii="GHEA Grapalat" w:hAnsi="GHEA Grapalat" w:cs="Sylfaen"/>
              </w:rPr>
              <w:t>ից</w:t>
            </w:r>
            <w:r w:rsidRPr="00560ECC">
              <w:rPr>
                <w:rFonts w:ascii="GHEA Grapalat" w:hAnsi="GHEA Grapalat" w:cs="Sylfaen"/>
                <w:lang w:val="fr-FR"/>
              </w:rPr>
              <w:t xml:space="preserve"> </w:t>
            </w:r>
            <w:r w:rsidRPr="00560ECC">
              <w:rPr>
                <w:rFonts w:ascii="GHEA Grapalat" w:hAnsi="GHEA Grapalat" w:cs="Sylfaen"/>
              </w:rPr>
              <w:t>հետո</w:t>
            </w:r>
            <w:r w:rsidRPr="00560ECC">
              <w:rPr>
                <w:rFonts w:ascii="GHEA Grapalat" w:hAnsi="GHEA Grapalat" w:cs="Sylfaen"/>
                <w:lang w:val="fr-FR"/>
              </w:rPr>
              <w:t xml:space="preserve"> </w:t>
            </w:r>
            <w:r w:rsidRPr="00560ECC">
              <w:rPr>
                <w:rFonts w:ascii="GHEA Grapalat" w:hAnsi="GHEA Grapalat" w:cs="Sylfaen"/>
              </w:rPr>
              <w:t>լրացնել</w:t>
            </w:r>
            <w:r w:rsidRPr="00560ECC">
              <w:rPr>
                <w:rFonts w:ascii="GHEA Grapalat" w:hAnsi="GHEA Grapalat" w:cs="Sylfaen"/>
                <w:lang w:val="hy-AM"/>
              </w:rPr>
              <w:t xml:space="preserve"> «</w:t>
            </w:r>
            <w:r w:rsidRPr="00560ECC">
              <w:rPr>
                <w:rFonts w:ascii="GHEA Grapalat" w:hAnsi="GHEA Grapalat" w:cs="Sylfaen"/>
              </w:rPr>
              <w:t>ինստիտուտի</w:t>
            </w:r>
            <w:r w:rsidRPr="00560ECC">
              <w:rPr>
                <w:rFonts w:ascii="GHEA Grapalat" w:hAnsi="GHEA Grapalat" w:cs="Sylfaen"/>
                <w:lang w:val="hy-AM"/>
              </w:rPr>
              <w:t>» բառով:</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cs="Sylfaen"/>
                <w:caps/>
                <w:lang w:val="hy-AM"/>
              </w:rPr>
              <w:t>ՀՀ</w:t>
            </w:r>
            <w:r w:rsidRPr="00560ECC">
              <w:rPr>
                <w:rFonts w:ascii="GHEA Grapalat" w:hAnsi="GHEA Grapalat"/>
                <w:caps/>
                <w:lang w:val="hy-AM"/>
              </w:rPr>
              <w:t xml:space="preserve"> </w:t>
            </w:r>
            <w:r w:rsidRPr="00560ECC">
              <w:rPr>
                <w:rFonts w:ascii="GHEA Grapalat" w:hAnsi="GHEA Grapalat" w:cs="Sylfaen"/>
                <w:caps/>
                <w:lang w:val="hy-AM"/>
              </w:rPr>
              <w:t>Պեկ</w:t>
            </w:r>
            <w:r w:rsidRPr="00560ECC">
              <w:rPr>
                <w:rFonts w:ascii="GHEA Grapalat" w:hAnsi="GHEA Grapalat"/>
                <w:caps/>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իրավիճակն</w:t>
            </w:r>
            <w:r w:rsidRPr="00560ECC">
              <w:rPr>
                <w:rFonts w:ascii="GHEA Grapalat" w:hAnsi="GHEA Grapalat"/>
                <w:lang w:val="hy-AM"/>
              </w:rPr>
              <w:t xml:space="preserve"> </w:t>
            </w:r>
            <w:r w:rsidRPr="00560ECC">
              <w:rPr>
                <w:rFonts w:ascii="GHEA Grapalat" w:hAnsi="GHEA Grapalat" w:cs="Sylfaen"/>
                <w:lang w:val="hy-AM"/>
              </w:rPr>
              <w:t>ու</w:t>
            </w:r>
            <w:r w:rsidRPr="00560ECC">
              <w:rPr>
                <w:rFonts w:ascii="GHEA Grapalat" w:hAnsi="GHEA Grapalat"/>
                <w:lang w:val="hy-AM"/>
              </w:rPr>
              <w:t xml:space="preserve"> </w:t>
            </w:r>
            <w:r w:rsidRPr="00560ECC">
              <w:rPr>
                <w:rFonts w:ascii="GHEA Grapalat" w:hAnsi="GHEA Grapalat" w:cs="Sylfaen"/>
                <w:lang w:val="hy-AM"/>
              </w:rPr>
              <w:t>մարտահրավերները</w:t>
            </w:r>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w:t>
            </w:r>
            <w:r w:rsidRPr="00560ECC">
              <w:rPr>
                <w:rFonts w:ascii="GHEA Grapalat" w:hAnsi="GHEA Grapalat" w:cs="Sylfaen"/>
                <w:lang w:val="fr-FR"/>
              </w:rPr>
              <w:t>Մ</w:t>
            </w:r>
            <w:r w:rsidRPr="00560ECC">
              <w:rPr>
                <w:rFonts w:ascii="GHEA Grapalat" w:hAnsi="GHEA Grapalat" w:cs="Sylfaen"/>
                <w:lang w:val="hy-AM"/>
              </w:rPr>
              <w:t>աքսա</w:t>
            </w:r>
            <w:r w:rsidRPr="00560ECC">
              <w:rPr>
                <w:rFonts w:ascii="GHEA Grapalat" w:hAnsi="GHEA Grapalat"/>
                <w:lang w:val="hy-AM"/>
              </w:rPr>
              <w:softHyphen/>
            </w:r>
            <w:r w:rsidRPr="00560ECC">
              <w:rPr>
                <w:rFonts w:ascii="GHEA Grapalat" w:hAnsi="GHEA Grapalat" w:cs="Sylfaen"/>
                <w:lang w:val="hy-AM"/>
              </w:rPr>
              <w:t>յին</w:t>
            </w:r>
            <w:r w:rsidRPr="00560ECC">
              <w:rPr>
                <w:rFonts w:ascii="GHEA Grapalat" w:hAnsi="GHEA Grapalat"/>
                <w:lang w:val="hy-AM"/>
              </w:rPr>
              <w:t xml:space="preserve"> </w:t>
            </w:r>
            <w:r w:rsidRPr="00560ECC">
              <w:rPr>
                <w:rFonts w:ascii="GHEA Grapalat" w:hAnsi="GHEA Grapalat" w:cs="Sylfaen"/>
                <w:lang w:val="hy-AM"/>
              </w:rPr>
              <w:t>ծառայության</w:t>
            </w:r>
            <w:r w:rsidRPr="00560ECC">
              <w:rPr>
                <w:rFonts w:ascii="GHEA Grapalat" w:hAnsi="GHEA Grapalat"/>
                <w:lang w:val="hy-AM"/>
              </w:rPr>
              <w:t xml:space="preserve"> </w:t>
            </w:r>
            <w:r w:rsidRPr="00560ECC">
              <w:rPr>
                <w:rFonts w:ascii="GHEA Grapalat" w:hAnsi="GHEA Grapalat" w:cs="Sylfaen"/>
                <w:lang w:val="hy-AM"/>
              </w:rPr>
              <w:t>առջև</w:t>
            </w:r>
            <w:r w:rsidRPr="00560ECC">
              <w:rPr>
                <w:rFonts w:ascii="GHEA Grapalat" w:hAnsi="GHEA Grapalat"/>
                <w:lang w:val="hy-AM"/>
              </w:rPr>
              <w:t xml:space="preserve"> </w:t>
            </w:r>
            <w:r w:rsidRPr="00560ECC">
              <w:rPr>
                <w:rFonts w:ascii="GHEA Grapalat" w:hAnsi="GHEA Grapalat" w:cs="Sylfaen"/>
                <w:lang w:val="hy-AM"/>
              </w:rPr>
              <w:t>ծառացած</w:t>
            </w:r>
            <w:r w:rsidRPr="00560ECC">
              <w:rPr>
                <w:rFonts w:ascii="GHEA Grapalat" w:hAnsi="GHEA Grapalat"/>
                <w:lang w:val="hy-AM"/>
              </w:rPr>
              <w:t xml:space="preserve"> </w:t>
            </w:r>
            <w:r w:rsidRPr="00560ECC">
              <w:rPr>
                <w:rFonts w:ascii="GHEA Grapalat" w:hAnsi="GHEA Grapalat" w:cs="Sylfaen"/>
                <w:lang w:val="hy-AM"/>
              </w:rPr>
              <w:t>մարտահրավերներ</w:t>
            </w:r>
            <w:r w:rsidRPr="00560ECC">
              <w:rPr>
                <w:rFonts w:ascii="GHEA Grapalat" w:hAnsi="GHEA Grapalat"/>
                <w:lang w:val="hy-AM"/>
              </w:rPr>
              <w:t xml:space="preserve"> </w:t>
            </w:r>
            <w:r w:rsidRPr="00560ECC">
              <w:rPr>
                <w:rFonts w:ascii="GHEA Grapalat" w:hAnsi="GHEA Grapalat" w:cs="Sylfaen"/>
              </w:rPr>
              <w:t>հատվածի</w:t>
            </w:r>
            <w:r w:rsidRPr="00560ECC">
              <w:rPr>
                <w:rFonts w:ascii="GHEA Grapalat" w:hAnsi="GHEA Grapalat"/>
                <w:lang w:val="fr-FR"/>
              </w:rPr>
              <w:t xml:space="preserve"> 1-</w:t>
            </w:r>
            <w:r w:rsidRPr="00560ECC">
              <w:rPr>
                <w:rFonts w:ascii="GHEA Grapalat" w:hAnsi="GHEA Grapalat" w:cs="Sylfaen"/>
                <w:lang w:val="fr-FR"/>
              </w:rPr>
              <w:t>ին</w:t>
            </w:r>
            <w:r w:rsidRPr="00560ECC">
              <w:rPr>
                <w:rFonts w:ascii="GHEA Grapalat" w:hAnsi="GHEA Grapalat"/>
                <w:lang w:val="fr-FR"/>
              </w:rPr>
              <w:t xml:space="preserve"> </w:t>
            </w:r>
            <w:r w:rsidRPr="00560ECC">
              <w:rPr>
                <w:rFonts w:ascii="GHEA Grapalat" w:hAnsi="GHEA Grapalat" w:cs="Sylfaen"/>
                <w:lang w:val="fr-FR"/>
              </w:rPr>
              <w:t>կետ</w:t>
            </w:r>
            <w:r w:rsidRPr="00560ECC">
              <w:rPr>
                <w:rFonts w:ascii="GHEA Grapalat" w:hAnsi="GHEA Grapalat"/>
                <w:lang w:val="fr-FR"/>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fr-FR"/>
              </w:rPr>
              <w:t>Կարելի</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 xml:space="preserve"> </w:t>
            </w:r>
            <w:r w:rsidRPr="00560ECC">
              <w:rPr>
                <w:rFonts w:ascii="GHEA Grapalat" w:hAnsi="GHEA Grapalat" w:cs="Sylfaen"/>
                <w:lang w:val="fr-FR"/>
              </w:rPr>
              <w:t>տեղեկատվություն</w:t>
            </w:r>
            <w:r w:rsidRPr="00560ECC">
              <w:rPr>
                <w:rFonts w:ascii="GHEA Grapalat" w:hAnsi="GHEA Grapalat"/>
                <w:lang w:val="fr-FR"/>
              </w:rPr>
              <w:t xml:space="preserve"> </w:t>
            </w:r>
            <w:r w:rsidRPr="00560ECC">
              <w:rPr>
                <w:rFonts w:ascii="GHEA Grapalat" w:hAnsi="GHEA Grapalat" w:cs="Sylfaen"/>
                <w:lang w:val="fr-FR"/>
              </w:rPr>
              <w:t>տալ</w:t>
            </w:r>
            <w:r w:rsidRPr="00560ECC">
              <w:rPr>
                <w:rFonts w:ascii="GHEA Grapalat" w:hAnsi="GHEA Grapalat"/>
                <w:lang w:val="fr-FR"/>
              </w:rPr>
              <w:t xml:space="preserve"> </w:t>
            </w:r>
            <w:r w:rsidRPr="00560ECC">
              <w:rPr>
                <w:rFonts w:ascii="GHEA Grapalat" w:hAnsi="GHEA Grapalat" w:cs="Sylfaen"/>
                <w:lang w:val="fr-FR"/>
              </w:rPr>
              <w:t>հիշյալ</w:t>
            </w:r>
            <w:r w:rsidRPr="00560ECC">
              <w:rPr>
                <w:rFonts w:ascii="GHEA Grapalat" w:hAnsi="GHEA Grapalat"/>
                <w:lang w:val="fr-FR"/>
              </w:rPr>
              <w:t xml:space="preserve"> </w:t>
            </w:r>
            <w:r w:rsidRPr="00560ECC">
              <w:rPr>
                <w:rFonts w:ascii="GHEA Grapalat" w:hAnsi="GHEA Grapalat" w:cs="Sylfaen"/>
                <w:lang w:val="fr-FR"/>
              </w:rPr>
              <w:t>համաձայնագրի</w:t>
            </w:r>
            <w:r w:rsidRPr="00560ECC">
              <w:rPr>
                <w:rFonts w:ascii="GHEA Grapalat" w:hAnsi="GHEA Grapalat"/>
                <w:lang w:val="fr-FR"/>
              </w:rPr>
              <w:t xml:space="preserve"> </w:t>
            </w:r>
            <w:r w:rsidRPr="00560ECC">
              <w:rPr>
                <w:rFonts w:ascii="GHEA Grapalat" w:hAnsi="GHEA Grapalat" w:cs="Sylfaen"/>
                <w:lang w:val="fr-FR"/>
              </w:rPr>
              <w:t>մասին</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է համապատասխան փոփոխություն:</w:t>
            </w:r>
          </w:p>
          <w:p w:rsidR="0007638E" w:rsidRPr="00560ECC" w:rsidRDefault="0007638E" w:rsidP="004343F3">
            <w:pPr>
              <w:tabs>
                <w:tab w:val="left" w:pos="5366"/>
              </w:tabs>
              <w:spacing w:after="0"/>
              <w:ind w:right="140"/>
              <w:jc w:val="both"/>
              <w:rPr>
                <w:rFonts w:ascii="GHEA Grapalat" w:hAnsi="GHEA Grapalat"/>
                <w:lang w:val="de-AT"/>
              </w:rPr>
            </w:pPr>
          </w:p>
        </w:tc>
      </w:tr>
      <w:tr w:rsidR="0007638E" w:rsidRPr="00560ECC" w:rsidTr="00AC608D">
        <w:trPr>
          <w:trHeight w:val="1745"/>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cs="Sylfaen"/>
                <w:caps/>
                <w:lang w:val="hy-AM"/>
              </w:rPr>
              <w:t>ՀՀ</w:t>
            </w:r>
            <w:r w:rsidRPr="00560ECC">
              <w:rPr>
                <w:rFonts w:ascii="GHEA Grapalat" w:hAnsi="GHEA Grapalat"/>
                <w:caps/>
                <w:lang w:val="hy-AM"/>
              </w:rPr>
              <w:t xml:space="preserve"> </w:t>
            </w:r>
            <w:r w:rsidRPr="00560ECC">
              <w:rPr>
                <w:rFonts w:ascii="GHEA Grapalat" w:hAnsi="GHEA Grapalat" w:cs="Sylfaen"/>
                <w:caps/>
                <w:lang w:val="hy-AM"/>
              </w:rPr>
              <w:t>Պեկ</w:t>
            </w:r>
            <w:r w:rsidRPr="00560ECC">
              <w:rPr>
                <w:rFonts w:ascii="GHEA Grapalat" w:hAnsi="GHEA Grapalat"/>
                <w:caps/>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իրավիճակն</w:t>
            </w:r>
            <w:r w:rsidRPr="00560ECC">
              <w:rPr>
                <w:rFonts w:ascii="GHEA Grapalat" w:hAnsi="GHEA Grapalat"/>
                <w:lang w:val="hy-AM"/>
              </w:rPr>
              <w:t xml:space="preserve"> </w:t>
            </w:r>
            <w:r w:rsidRPr="00560ECC">
              <w:rPr>
                <w:rFonts w:ascii="GHEA Grapalat" w:hAnsi="GHEA Grapalat" w:cs="Sylfaen"/>
                <w:lang w:val="hy-AM"/>
              </w:rPr>
              <w:t>ու</w:t>
            </w:r>
            <w:r w:rsidRPr="00560ECC">
              <w:rPr>
                <w:rFonts w:ascii="GHEA Grapalat" w:hAnsi="GHEA Grapalat"/>
                <w:lang w:val="hy-AM"/>
              </w:rPr>
              <w:t xml:space="preserve"> </w:t>
            </w:r>
            <w:r w:rsidRPr="00560ECC">
              <w:rPr>
                <w:rFonts w:ascii="GHEA Grapalat" w:hAnsi="GHEA Grapalat" w:cs="Sylfaen"/>
                <w:lang w:val="hy-AM"/>
              </w:rPr>
              <w:t>մարտահրավերները</w:t>
            </w:r>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w:t>
            </w:r>
            <w:r w:rsidRPr="00560ECC">
              <w:rPr>
                <w:rFonts w:ascii="GHEA Grapalat" w:hAnsi="GHEA Grapalat" w:cs="Sylfaen"/>
                <w:lang w:val="hy-AM"/>
              </w:rPr>
              <w:t>Հարկային</w:t>
            </w:r>
            <w:r w:rsidRPr="00560ECC">
              <w:rPr>
                <w:rFonts w:ascii="GHEA Grapalat" w:hAnsi="GHEA Grapalat"/>
                <w:lang w:val="hy-AM"/>
              </w:rPr>
              <w:t xml:space="preserve"> </w:t>
            </w:r>
            <w:r w:rsidRPr="00560ECC">
              <w:rPr>
                <w:rFonts w:ascii="GHEA Grapalat" w:hAnsi="GHEA Grapalat" w:cs="Sylfaen"/>
                <w:lang w:val="hy-AM"/>
              </w:rPr>
              <w:t>ծառայության</w:t>
            </w:r>
            <w:r w:rsidRPr="00560ECC">
              <w:rPr>
                <w:rFonts w:ascii="GHEA Grapalat" w:hAnsi="GHEA Grapalat"/>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իրավիճակը</w:t>
            </w:r>
            <w:r w:rsidRPr="00560ECC">
              <w:rPr>
                <w:rFonts w:ascii="GHEA Grapalat" w:hAnsi="GHEA Grapalat"/>
                <w:lang w:val="hy-AM"/>
              </w:rPr>
              <w:t xml:space="preserve">, </w:t>
            </w:r>
            <w:r w:rsidRPr="00560ECC">
              <w:rPr>
                <w:rFonts w:ascii="GHEA Grapalat" w:hAnsi="GHEA Grapalat" w:cs="Sylfaen"/>
                <w:lang w:val="hy-AM"/>
              </w:rPr>
              <w:t>մարտահրավերները</w:t>
            </w:r>
            <w:r w:rsidRPr="00560ECC">
              <w:rPr>
                <w:rFonts w:ascii="GHEA Grapalat" w:hAnsi="GHEA Grapalat"/>
                <w:lang w:val="fr-FR"/>
              </w:rPr>
              <w:t xml:space="preserve"> </w:t>
            </w:r>
            <w:r w:rsidRPr="00560ECC">
              <w:rPr>
                <w:rFonts w:ascii="GHEA Grapalat" w:hAnsi="GHEA Grapalat" w:cs="Sylfaen"/>
              </w:rPr>
              <w:t>հատվածի</w:t>
            </w:r>
            <w:r w:rsidRPr="00560ECC">
              <w:rPr>
                <w:rFonts w:ascii="GHEA Grapalat" w:hAnsi="GHEA Grapalat"/>
                <w:lang w:val="fr-FR"/>
              </w:rPr>
              <w:t xml:space="preserve"> 1-</w:t>
            </w:r>
            <w:r w:rsidRPr="00560ECC">
              <w:rPr>
                <w:rFonts w:ascii="GHEA Grapalat" w:hAnsi="GHEA Grapalat" w:cs="Sylfaen"/>
                <w:lang w:val="fr-FR"/>
              </w:rPr>
              <w:t>ին</w:t>
            </w:r>
            <w:r w:rsidRPr="00560ECC">
              <w:rPr>
                <w:rFonts w:ascii="GHEA Grapalat" w:hAnsi="GHEA Grapalat"/>
                <w:lang w:val="fr-FR"/>
              </w:rPr>
              <w:t xml:space="preserve"> </w:t>
            </w:r>
            <w:r w:rsidRPr="00560ECC">
              <w:rPr>
                <w:rFonts w:ascii="GHEA Grapalat" w:hAnsi="GHEA Grapalat" w:cs="Sylfaen"/>
                <w:lang w:val="fr-FR"/>
              </w:rPr>
              <w:t>պարբերություն</w:t>
            </w:r>
            <w:r w:rsidRPr="00560ECC">
              <w:rPr>
                <w:rFonts w:ascii="GHEA Grapalat" w:hAnsi="GHEA Grapalat"/>
                <w:lang w:val="fr-FR"/>
              </w:rPr>
              <w:t>.</w:t>
            </w:r>
          </w:p>
          <w:p w:rsidR="0007638E" w:rsidRPr="00560ECC" w:rsidRDefault="0007638E" w:rsidP="00891A5A">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Պարբերությունում նշված միտքը արդյունք</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 xml:space="preserve">, </w:t>
            </w:r>
            <w:r w:rsidRPr="00560ECC">
              <w:rPr>
                <w:rFonts w:ascii="GHEA Grapalat" w:hAnsi="GHEA Grapalat" w:cs="Sylfaen"/>
                <w:lang w:val="fr-FR"/>
              </w:rPr>
              <w:t>նպատակը՝</w:t>
            </w:r>
            <w:r w:rsidRPr="00560ECC">
              <w:rPr>
                <w:rFonts w:ascii="GHEA Grapalat" w:hAnsi="GHEA Grapalat"/>
                <w:lang w:val="fr-FR"/>
              </w:rPr>
              <w:t xml:space="preserve"> </w:t>
            </w:r>
            <w:r w:rsidRPr="00560ECC">
              <w:rPr>
                <w:rFonts w:ascii="GHEA Grapalat" w:hAnsi="GHEA Grapalat" w:cs="Sylfaen"/>
                <w:lang w:val="fr-FR"/>
              </w:rPr>
              <w:t>որակյալ</w:t>
            </w:r>
            <w:r w:rsidRPr="00560ECC">
              <w:rPr>
                <w:rFonts w:ascii="GHEA Grapalat" w:hAnsi="GHEA Grapalat"/>
                <w:lang w:val="fr-FR"/>
              </w:rPr>
              <w:t xml:space="preserve"> </w:t>
            </w:r>
            <w:r w:rsidRPr="00560ECC">
              <w:rPr>
                <w:rFonts w:ascii="GHEA Grapalat" w:hAnsi="GHEA Grapalat" w:cs="Sylfaen"/>
                <w:lang w:val="fr-FR"/>
              </w:rPr>
              <w:t>ծառայությունների</w:t>
            </w:r>
            <w:r w:rsidRPr="00560ECC">
              <w:rPr>
                <w:rFonts w:ascii="GHEA Grapalat" w:hAnsi="GHEA Grapalat"/>
                <w:lang w:val="fr-FR"/>
              </w:rPr>
              <w:t xml:space="preserve"> </w:t>
            </w:r>
            <w:r w:rsidRPr="00560ECC">
              <w:rPr>
                <w:rFonts w:ascii="GHEA Grapalat" w:hAnsi="GHEA Grapalat" w:cs="Sylfaen"/>
                <w:lang w:val="fr-FR"/>
              </w:rPr>
              <w:t>մատուցումն</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tc>
        <w:tc>
          <w:tcPr>
            <w:tcW w:w="5649" w:type="dxa"/>
            <w:shd w:val="clear" w:color="auto" w:fill="auto"/>
          </w:tcPr>
          <w:p w:rsidR="0007638E" w:rsidRPr="00560ECC" w:rsidRDefault="0007638E" w:rsidP="0083520F">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83520F">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է համապատասխան փոփոխություն:</w:t>
            </w:r>
          </w:p>
          <w:p w:rsidR="0007638E" w:rsidRPr="00560ECC" w:rsidRDefault="0007638E" w:rsidP="00AC608D">
            <w:pPr>
              <w:tabs>
                <w:tab w:val="left" w:pos="5366"/>
              </w:tabs>
              <w:spacing w:after="0"/>
              <w:ind w:left="50" w:right="140" w:firstLine="186"/>
              <w:jc w:val="both"/>
              <w:rPr>
                <w:rFonts w:ascii="GHEA Grapalat" w:hAnsi="GHEA Grapalat"/>
                <w:lang w:val="fr-FR"/>
              </w:rPr>
            </w:pPr>
          </w:p>
        </w:tc>
      </w:tr>
      <w:tr w:rsidR="0007638E" w:rsidRPr="00560ECC" w:rsidTr="00BA58A6">
        <w:trPr>
          <w:trHeight w:val="521"/>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cs="Sylfaen"/>
                <w:caps/>
                <w:lang w:val="hy-AM"/>
              </w:rPr>
              <w:t>ՀՀ</w:t>
            </w:r>
            <w:r w:rsidRPr="00560ECC">
              <w:rPr>
                <w:rFonts w:ascii="GHEA Grapalat" w:hAnsi="GHEA Grapalat"/>
                <w:caps/>
                <w:lang w:val="hy-AM"/>
              </w:rPr>
              <w:t xml:space="preserve"> </w:t>
            </w:r>
            <w:r w:rsidRPr="00560ECC">
              <w:rPr>
                <w:rFonts w:ascii="GHEA Grapalat" w:hAnsi="GHEA Grapalat" w:cs="Sylfaen"/>
                <w:caps/>
                <w:lang w:val="hy-AM"/>
              </w:rPr>
              <w:t>Պեկ</w:t>
            </w:r>
            <w:r w:rsidRPr="00560ECC">
              <w:rPr>
                <w:rFonts w:ascii="GHEA Grapalat" w:hAnsi="GHEA Grapalat"/>
                <w:caps/>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իրավիճակն</w:t>
            </w:r>
            <w:r w:rsidRPr="00560ECC">
              <w:rPr>
                <w:rFonts w:ascii="GHEA Grapalat" w:hAnsi="GHEA Grapalat"/>
                <w:lang w:val="hy-AM"/>
              </w:rPr>
              <w:t xml:space="preserve"> </w:t>
            </w:r>
            <w:r w:rsidRPr="00560ECC">
              <w:rPr>
                <w:rFonts w:ascii="GHEA Grapalat" w:hAnsi="GHEA Grapalat" w:cs="Sylfaen"/>
                <w:lang w:val="hy-AM"/>
              </w:rPr>
              <w:t>ու</w:t>
            </w:r>
            <w:r w:rsidRPr="00560ECC">
              <w:rPr>
                <w:rFonts w:ascii="GHEA Grapalat" w:hAnsi="GHEA Grapalat"/>
                <w:lang w:val="hy-AM"/>
              </w:rPr>
              <w:t xml:space="preserve"> </w:t>
            </w:r>
            <w:r w:rsidRPr="00560ECC">
              <w:rPr>
                <w:rFonts w:ascii="GHEA Grapalat" w:hAnsi="GHEA Grapalat" w:cs="Sylfaen"/>
                <w:lang w:val="hy-AM"/>
              </w:rPr>
              <w:t>մարտահրավերները</w:t>
            </w:r>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w:t>
            </w:r>
            <w:r w:rsidRPr="00560ECC">
              <w:rPr>
                <w:rFonts w:ascii="GHEA Grapalat" w:hAnsi="GHEA Grapalat" w:cs="Sylfaen"/>
                <w:lang w:val="hy-AM"/>
              </w:rPr>
              <w:t>Հարկային</w:t>
            </w:r>
            <w:r w:rsidRPr="00560ECC">
              <w:rPr>
                <w:rFonts w:ascii="GHEA Grapalat" w:hAnsi="GHEA Grapalat"/>
                <w:lang w:val="hy-AM"/>
              </w:rPr>
              <w:t xml:space="preserve"> </w:t>
            </w:r>
            <w:r w:rsidRPr="00560ECC">
              <w:rPr>
                <w:rFonts w:ascii="GHEA Grapalat" w:hAnsi="GHEA Grapalat" w:cs="Sylfaen"/>
                <w:lang w:val="hy-AM"/>
              </w:rPr>
              <w:t>ծառայության</w:t>
            </w:r>
            <w:r w:rsidRPr="00560ECC">
              <w:rPr>
                <w:rFonts w:ascii="GHEA Grapalat" w:hAnsi="GHEA Grapalat"/>
                <w:lang w:val="hy-AM"/>
              </w:rPr>
              <w:t xml:space="preserve"> </w:t>
            </w:r>
            <w:r w:rsidRPr="00560ECC">
              <w:rPr>
                <w:rFonts w:ascii="GHEA Grapalat" w:hAnsi="GHEA Grapalat" w:cs="Sylfaen"/>
                <w:lang w:val="hy-AM"/>
              </w:rPr>
              <w:t>ներկա</w:t>
            </w:r>
            <w:r w:rsidRPr="00560ECC">
              <w:rPr>
                <w:rFonts w:ascii="GHEA Grapalat" w:hAnsi="GHEA Grapalat"/>
                <w:lang w:val="hy-AM"/>
              </w:rPr>
              <w:t xml:space="preserve"> </w:t>
            </w:r>
            <w:r w:rsidRPr="00560ECC">
              <w:rPr>
                <w:rFonts w:ascii="GHEA Grapalat" w:hAnsi="GHEA Grapalat" w:cs="Sylfaen"/>
                <w:lang w:val="hy-AM"/>
              </w:rPr>
              <w:t>իրավիճակը</w:t>
            </w:r>
            <w:r w:rsidRPr="00560ECC">
              <w:rPr>
                <w:rFonts w:ascii="GHEA Grapalat" w:hAnsi="GHEA Grapalat"/>
                <w:lang w:val="hy-AM"/>
              </w:rPr>
              <w:t xml:space="preserve">, </w:t>
            </w:r>
            <w:r w:rsidRPr="00560ECC">
              <w:rPr>
                <w:rFonts w:ascii="GHEA Grapalat" w:hAnsi="GHEA Grapalat" w:cs="Sylfaen"/>
                <w:lang w:val="hy-AM"/>
              </w:rPr>
              <w:t>մարտահրավերները</w:t>
            </w:r>
            <w:r w:rsidRPr="00560ECC">
              <w:rPr>
                <w:rFonts w:ascii="GHEA Grapalat" w:hAnsi="GHEA Grapalat"/>
                <w:lang w:val="fr-FR"/>
              </w:rPr>
              <w:t xml:space="preserve"> </w:t>
            </w:r>
            <w:r w:rsidRPr="00560ECC">
              <w:rPr>
                <w:rFonts w:ascii="GHEA Grapalat" w:hAnsi="GHEA Grapalat" w:cs="Sylfaen"/>
              </w:rPr>
              <w:t>հատվածի</w:t>
            </w:r>
            <w:r w:rsidRPr="00560ECC">
              <w:rPr>
                <w:rFonts w:ascii="GHEA Grapalat" w:hAnsi="GHEA Grapalat"/>
                <w:lang w:val="fr-FR"/>
              </w:rPr>
              <w:t xml:space="preserve"> 2-</w:t>
            </w:r>
            <w:r w:rsidRPr="00560ECC">
              <w:rPr>
                <w:rFonts w:ascii="GHEA Grapalat" w:hAnsi="GHEA Grapalat" w:cs="Sylfaen"/>
                <w:lang w:val="fr-FR"/>
              </w:rPr>
              <w:t>րդ</w:t>
            </w:r>
            <w:r w:rsidRPr="00560ECC">
              <w:rPr>
                <w:rFonts w:ascii="GHEA Grapalat" w:hAnsi="GHEA Grapalat"/>
                <w:lang w:val="fr-FR"/>
              </w:rPr>
              <w:t xml:space="preserve"> </w:t>
            </w:r>
            <w:r w:rsidRPr="00560ECC">
              <w:rPr>
                <w:rFonts w:ascii="GHEA Grapalat" w:hAnsi="GHEA Grapalat" w:cs="Sylfaen"/>
                <w:lang w:val="fr-FR"/>
              </w:rPr>
              <w:t>պարբերություն</w:t>
            </w:r>
            <w:r w:rsidRPr="00560ECC">
              <w:rPr>
                <w:rFonts w:ascii="GHEA Grapalat" w:hAnsi="GHEA Grapalat"/>
                <w:lang w:val="fr-FR"/>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rPr>
              <w:t>Բերել</w:t>
            </w:r>
            <w:r w:rsidRPr="00560ECC">
              <w:rPr>
                <w:rFonts w:ascii="GHEA Grapalat" w:hAnsi="GHEA Grapalat"/>
                <w:lang w:val="fr-FR"/>
              </w:rPr>
              <w:t xml:space="preserve"> </w:t>
            </w:r>
            <w:r w:rsidRPr="00560ECC">
              <w:rPr>
                <w:rFonts w:ascii="GHEA Grapalat" w:hAnsi="GHEA Grapalat" w:cs="Sylfaen"/>
                <w:lang w:val="hy-AM"/>
              </w:rPr>
              <w:t>պետական</w:t>
            </w:r>
            <w:r w:rsidRPr="00560ECC">
              <w:rPr>
                <w:rFonts w:ascii="GHEA Grapalat" w:hAnsi="GHEA Grapalat"/>
                <w:lang w:val="hy-AM"/>
              </w:rPr>
              <w:t xml:space="preserve"> </w:t>
            </w:r>
            <w:r w:rsidRPr="00560ECC">
              <w:rPr>
                <w:rFonts w:ascii="GHEA Grapalat" w:hAnsi="GHEA Grapalat" w:cs="Sylfaen"/>
                <w:lang w:val="hy-AM"/>
              </w:rPr>
              <w:t>ռազմավարական</w:t>
            </w:r>
            <w:r w:rsidRPr="00560ECC">
              <w:rPr>
                <w:rFonts w:ascii="GHEA Grapalat" w:hAnsi="GHEA Grapalat"/>
                <w:lang w:val="hy-AM"/>
              </w:rPr>
              <w:t xml:space="preserve"> </w:t>
            </w:r>
            <w:r w:rsidRPr="00560ECC">
              <w:rPr>
                <w:rFonts w:ascii="GHEA Grapalat" w:hAnsi="GHEA Grapalat" w:cs="Sylfaen"/>
                <w:lang w:val="hy-AM"/>
              </w:rPr>
              <w:t>փաստաթղթեր</w:t>
            </w:r>
            <w:r w:rsidRPr="00560ECC">
              <w:rPr>
                <w:rFonts w:ascii="GHEA Grapalat" w:hAnsi="GHEA Grapalat" w:cs="Sylfaen"/>
              </w:rPr>
              <w:t>ի</w:t>
            </w:r>
            <w:r w:rsidRPr="00560ECC">
              <w:rPr>
                <w:rFonts w:ascii="GHEA Grapalat" w:hAnsi="GHEA Grapalat"/>
                <w:lang w:val="fr-FR"/>
              </w:rPr>
              <w:t xml:space="preserve"> </w:t>
            </w:r>
            <w:r w:rsidRPr="00560ECC">
              <w:rPr>
                <w:rFonts w:ascii="GHEA Grapalat" w:hAnsi="GHEA Grapalat" w:cs="Sylfaen"/>
              </w:rPr>
              <w:t>օրինակներ</w:t>
            </w:r>
            <w:r w:rsidRPr="00560ECC">
              <w:rPr>
                <w:rFonts w:ascii="GHEA Grapalat" w:hAnsi="GHEA Grapalat"/>
                <w:lang w:val="fr-FR"/>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891A5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է համապատասխան փոփոխություն: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cs="Sylfaen"/>
                <w:caps/>
              </w:rPr>
              <w:t>ԶՌՆ</w:t>
            </w:r>
            <w:r w:rsidRPr="00560ECC">
              <w:rPr>
                <w:rFonts w:ascii="GHEA Grapalat" w:hAnsi="GHEA Grapalat"/>
                <w:caps/>
                <w:lang w:val="fr-FR"/>
              </w:rPr>
              <w:t xml:space="preserve"> 1. </w:t>
            </w:r>
            <w:r w:rsidRPr="00560ECC">
              <w:rPr>
                <w:rFonts w:ascii="GHEA Grapalat" w:hAnsi="GHEA Grapalat" w:cs="Sylfaen"/>
              </w:rPr>
              <w:t>Կառավարման</w:t>
            </w:r>
            <w:r w:rsidRPr="00560ECC">
              <w:rPr>
                <w:rFonts w:ascii="GHEA Grapalat" w:hAnsi="GHEA Grapalat"/>
                <w:lang w:val="fr-FR"/>
              </w:rPr>
              <w:t xml:space="preserve"> </w:t>
            </w:r>
            <w:r w:rsidRPr="00560ECC">
              <w:rPr>
                <w:rFonts w:ascii="GHEA Grapalat" w:hAnsi="GHEA Grapalat" w:cs="Sylfaen"/>
              </w:rPr>
              <w:t>համակարգերի</w:t>
            </w:r>
            <w:r w:rsidRPr="00560ECC">
              <w:rPr>
                <w:rFonts w:ascii="GHEA Grapalat" w:hAnsi="GHEA Grapalat"/>
                <w:lang w:val="fr-FR"/>
              </w:rPr>
              <w:t xml:space="preserve"> </w:t>
            </w:r>
            <w:r w:rsidRPr="00560ECC">
              <w:rPr>
                <w:rFonts w:ascii="GHEA Grapalat" w:hAnsi="GHEA Grapalat" w:cs="Sylfaen"/>
              </w:rPr>
              <w:t>կատարելագործում</w:t>
            </w:r>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4-</w:t>
            </w:r>
            <w:r w:rsidRPr="00560ECC">
              <w:rPr>
                <w:rFonts w:ascii="GHEA Grapalat" w:hAnsi="GHEA Grapalat" w:cs="Sylfaen"/>
              </w:rPr>
              <w:t>րդ</w:t>
            </w:r>
            <w:r w:rsidRPr="00560ECC">
              <w:rPr>
                <w:rFonts w:ascii="GHEA Grapalat" w:hAnsi="GHEA Grapalat"/>
                <w:lang w:val="fr-FR"/>
              </w:rPr>
              <w:t xml:space="preserve"> </w:t>
            </w:r>
            <w:r w:rsidRPr="00560ECC">
              <w:rPr>
                <w:rFonts w:ascii="GHEA Grapalat" w:hAnsi="GHEA Grapalat" w:cs="Sylfaen"/>
              </w:rPr>
              <w:t>պարբերություն</w:t>
            </w:r>
            <w:r w:rsidRPr="00560ECC">
              <w:rPr>
                <w:rFonts w:ascii="GHEA Grapalat" w:hAnsi="GHEA Grapalat"/>
                <w:lang w:val="fr-FR"/>
              </w:rPr>
              <w:t>.</w:t>
            </w:r>
          </w:p>
          <w:p w:rsidR="0007638E" w:rsidRPr="00560ECC" w:rsidRDefault="0007638E" w:rsidP="00AC608D">
            <w:pPr>
              <w:pStyle w:val="CommentText"/>
              <w:tabs>
                <w:tab w:val="left" w:pos="616"/>
                <w:tab w:val="left" w:pos="5366"/>
              </w:tabs>
              <w:ind w:left="50" w:right="140" w:firstLine="186"/>
              <w:rPr>
                <w:rFonts w:ascii="GHEA Grapalat" w:hAnsi="GHEA Grapalat" w:cs="Sylfaen"/>
                <w:sz w:val="22"/>
                <w:szCs w:val="22"/>
                <w:lang w:val="fr-FR"/>
              </w:rPr>
            </w:pPr>
            <w:r w:rsidRPr="00560ECC">
              <w:rPr>
                <w:rFonts w:ascii="GHEA Grapalat" w:eastAsia="Times New Roman" w:hAnsi="GHEA Grapalat" w:cs="Sylfaen"/>
                <w:sz w:val="22"/>
                <w:szCs w:val="22"/>
              </w:rPr>
              <w:t>Անհրաժեշտ</w:t>
            </w:r>
            <w:r w:rsidRPr="00560ECC">
              <w:rPr>
                <w:rFonts w:ascii="GHEA Grapalat" w:eastAsia="Times New Roman" w:hAnsi="GHEA Grapalat" w:cs="Sylfaen"/>
                <w:sz w:val="22"/>
                <w:szCs w:val="22"/>
                <w:lang w:val="fr-FR"/>
              </w:rPr>
              <w:t xml:space="preserve"> </w:t>
            </w:r>
            <w:r w:rsidRPr="00560ECC">
              <w:rPr>
                <w:rFonts w:ascii="GHEA Grapalat" w:eastAsia="Times New Roman" w:hAnsi="GHEA Grapalat" w:cs="Sylfaen"/>
                <w:sz w:val="22"/>
                <w:szCs w:val="22"/>
              </w:rPr>
              <w:t>է</w:t>
            </w:r>
            <w:r w:rsidRPr="00560ECC">
              <w:rPr>
                <w:rFonts w:ascii="GHEA Grapalat" w:eastAsia="Times New Roman" w:hAnsi="GHEA Grapalat" w:cs="Sylfaen"/>
                <w:sz w:val="22"/>
                <w:szCs w:val="22"/>
                <w:lang w:val="fr-FR"/>
              </w:rPr>
              <w:t xml:space="preserve"> </w:t>
            </w:r>
            <w:r w:rsidRPr="00560ECC">
              <w:rPr>
                <w:rFonts w:ascii="GHEA Grapalat" w:eastAsia="Times New Roman" w:hAnsi="GHEA Grapalat" w:cs="Sylfaen"/>
                <w:sz w:val="22"/>
                <w:szCs w:val="22"/>
              </w:rPr>
              <w:t>անդրադարձ</w:t>
            </w:r>
            <w:r w:rsidRPr="00560ECC">
              <w:rPr>
                <w:rFonts w:ascii="GHEA Grapalat" w:eastAsia="Times New Roman" w:hAnsi="GHEA Grapalat" w:cs="Sylfaen"/>
                <w:sz w:val="22"/>
                <w:szCs w:val="22"/>
                <w:lang w:val="fr-FR"/>
              </w:rPr>
              <w:t xml:space="preserve"> </w:t>
            </w:r>
            <w:r w:rsidRPr="00560ECC">
              <w:rPr>
                <w:rFonts w:ascii="GHEA Grapalat" w:eastAsia="Times New Roman" w:hAnsi="GHEA Grapalat" w:cs="Sylfaen"/>
                <w:sz w:val="22"/>
                <w:szCs w:val="22"/>
              </w:rPr>
              <w:t>կատարել</w:t>
            </w:r>
            <w:r w:rsidRPr="00560ECC">
              <w:rPr>
                <w:rFonts w:ascii="GHEA Grapalat" w:eastAsia="Times New Roman" w:hAnsi="GHEA Grapalat" w:cs="Sylfaen"/>
                <w:sz w:val="22"/>
                <w:szCs w:val="22"/>
                <w:lang w:val="fr-FR"/>
              </w:rPr>
              <w:t xml:space="preserve"> </w:t>
            </w:r>
            <w:r w:rsidRPr="00560ECC">
              <w:rPr>
                <w:rFonts w:ascii="GHEA Grapalat" w:eastAsia="Times New Roman" w:hAnsi="GHEA Grapalat" w:cs="Sylfaen"/>
                <w:sz w:val="22"/>
                <w:szCs w:val="22"/>
              </w:rPr>
              <w:t>նաև</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մարդկային</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համապատասխան</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ռեսուրսներով</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համալրվածությ</w:t>
            </w:r>
            <w:r w:rsidRPr="00560ECC">
              <w:rPr>
                <w:rFonts w:ascii="GHEA Grapalat" w:eastAsia="Times New Roman" w:hAnsi="GHEA Grapalat" w:cs="Sylfaen"/>
                <w:sz w:val="22"/>
                <w:szCs w:val="22"/>
              </w:rPr>
              <w:t>անը</w:t>
            </w:r>
            <w:r w:rsidRPr="00560ECC">
              <w:rPr>
                <w:rFonts w:ascii="GHEA Grapalat" w:eastAsia="Times New Roman" w:hAnsi="GHEA Grapalat" w:cs="Sylfaen"/>
                <w:sz w:val="22"/>
                <w:szCs w:val="22"/>
                <w:lang w:val="fr-FR"/>
              </w:rPr>
              <w:t>:</w:t>
            </w:r>
          </w:p>
        </w:tc>
        <w:tc>
          <w:tcPr>
            <w:tcW w:w="5649" w:type="dxa"/>
            <w:shd w:val="clear" w:color="auto" w:fill="auto"/>
          </w:tcPr>
          <w:p w:rsidR="0007638E" w:rsidRPr="00560ECC" w:rsidRDefault="0007638E" w:rsidP="00D04001">
            <w:pPr>
              <w:tabs>
                <w:tab w:val="left" w:pos="5366"/>
              </w:tabs>
              <w:spacing w:after="0"/>
              <w:ind w:left="50" w:right="140" w:firstLine="186"/>
              <w:jc w:val="both"/>
              <w:rPr>
                <w:rFonts w:ascii="GHEA Grapalat" w:hAnsi="GHEA Grapalat"/>
                <w:lang w:val="fr-FR"/>
              </w:rPr>
            </w:pPr>
            <w:r w:rsidRPr="00560ECC">
              <w:rPr>
                <w:rFonts w:ascii="GHEA Grapalat" w:hAnsi="GHEA Grapalat" w:cs="Sylfaen"/>
                <w:lang w:val="fr-FR"/>
              </w:rPr>
              <w:t>Առաջարկությունն</w:t>
            </w:r>
            <w:r w:rsidRPr="00560ECC">
              <w:rPr>
                <w:rFonts w:ascii="GHEA Grapalat" w:hAnsi="GHEA Grapalat"/>
                <w:lang w:val="fr-FR"/>
              </w:rPr>
              <w:t xml:space="preserve"> </w:t>
            </w:r>
            <w:r w:rsidRPr="00560ECC">
              <w:rPr>
                <w:rFonts w:ascii="GHEA Grapalat" w:hAnsi="GHEA Grapalat" w:cs="Sylfaen"/>
                <w:lang w:val="fr-FR"/>
              </w:rPr>
              <w:t>ընդունվել</w:t>
            </w:r>
            <w:r w:rsidRPr="00560ECC">
              <w:rPr>
                <w:rFonts w:ascii="GHEA Grapalat" w:hAnsi="GHEA Grapalat"/>
                <w:lang w:val="fr-FR"/>
              </w:rPr>
              <w:t xml:space="preserve"> </w:t>
            </w:r>
            <w:r w:rsidRPr="00560ECC">
              <w:rPr>
                <w:rFonts w:ascii="GHEA Grapalat" w:hAnsi="GHEA Grapalat" w:cs="Sylfaen"/>
                <w:lang w:val="fr-FR"/>
              </w:rPr>
              <w:t>է</w:t>
            </w:r>
            <w:r w:rsidRPr="00560ECC">
              <w:rPr>
                <w:rFonts w:ascii="GHEA Grapalat" w:hAnsi="GHEA Grapalat"/>
                <w:lang w:val="fr-FR"/>
              </w:rPr>
              <w:t>:</w:t>
            </w:r>
          </w:p>
          <w:p w:rsidR="0007638E" w:rsidRPr="00560ECC" w:rsidRDefault="0007638E" w:rsidP="00D04001">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է համապատասխան փոփոխություն:</w:t>
            </w:r>
          </w:p>
          <w:p w:rsidR="0007638E" w:rsidRPr="00560ECC" w:rsidRDefault="0007638E" w:rsidP="00AC608D">
            <w:pPr>
              <w:tabs>
                <w:tab w:val="left" w:pos="5366"/>
              </w:tabs>
              <w:spacing w:after="0"/>
              <w:ind w:left="50" w:right="140" w:firstLine="186"/>
              <w:jc w:val="both"/>
              <w:rPr>
                <w:rFonts w:ascii="GHEA Grapalat" w:hAnsi="GHEA Grapalat"/>
                <w:lang w:val="fr-FR"/>
              </w:rPr>
            </w:pP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CommentText"/>
              <w:tabs>
                <w:tab w:val="left" w:pos="616"/>
                <w:tab w:val="left" w:pos="5366"/>
              </w:tabs>
              <w:ind w:left="50" w:right="140" w:firstLine="186"/>
              <w:rPr>
                <w:rFonts w:ascii="GHEA Grapalat" w:hAnsi="GHEA Grapalat" w:cs="Arial"/>
                <w:sz w:val="22"/>
                <w:szCs w:val="22"/>
                <w:lang w:val="fr-FR"/>
              </w:rPr>
            </w:pPr>
            <w:r w:rsidRPr="00560ECC">
              <w:rPr>
                <w:rFonts w:ascii="GHEA Grapalat" w:eastAsia="Times New Roman" w:hAnsi="GHEA Grapalat" w:cs="Sylfaen"/>
                <w:sz w:val="22"/>
                <w:szCs w:val="22"/>
                <w:lang w:val="hy-AM"/>
              </w:rPr>
              <w:t>Չափելի</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ցուցանիշների</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համար</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որպես</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ընհանրական</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մոտեցում</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անհրաժեշտ</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է</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ցույց</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տալ</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բազային</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տվյալները</w:t>
            </w:r>
            <w:r w:rsidRPr="00560ECC">
              <w:rPr>
                <w:rFonts w:ascii="GHEA Grapalat" w:eastAsia="Times New Roman" w:hAnsi="GHEA Grapalat" w:cs="Times New Roman"/>
                <w:sz w:val="22"/>
                <w:szCs w:val="22"/>
                <w:lang w:val="hy-AM"/>
              </w:rPr>
              <w:t xml:space="preserve">/baseline indicators </w:t>
            </w:r>
            <w:r w:rsidRPr="00560ECC">
              <w:rPr>
                <w:rFonts w:ascii="GHEA Grapalat" w:eastAsia="Times New Roman" w:hAnsi="GHEA Grapalat" w:cs="Sylfaen"/>
                <w:sz w:val="22"/>
                <w:szCs w:val="22"/>
                <w:lang w:val="hy-AM"/>
              </w:rPr>
              <w:t>և</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ըստ</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ժամանակացույցի</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թիրախային</w:t>
            </w:r>
            <w:r w:rsidRPr="00560ECC">
              <w:rPr>
                <w:rFonts w:ascii="GHEA Grapalat" w:eastAsia="Times New Roman" w:hAnsi="GHEA Grapalat" w:cs="Times New Roman"/>
                <w:sz w:val="22"/>
                <w:szCs w:val="22"/>
                <w:lang w:val="hy-AM"/>
              </w:rPr>
              <w:t xml:space="preserve"> </w:t>
            </w:r>
            <w:r w:rsidRPr="00560ECC">
              <w:rPr>
                <w:rFonts w:ascii="GHEA Grapalat" w:eastAsia="Times New Roman" w:hAnsi="GHEA Grapalat" w:cs="Sylfaen"/>
                <w:sz w:val="22"/>
                <w:szCs w:val="22"/>
                <w:lang w:val="hy-AM"/>
              </w:rPr>
              <w:t>տվյալները</w:t>
            </w:r>
            <w:r w:rsidRPr="00560ECC">
              <w:rPr>
                <w:rFonts w:ascii="GHEA Grapalat" w:eastAsia="Times New Roman" w:hAnsi="GHEA Grapalat" w:cs="Times New Roman"/>
                <w:sz w:val="22"/>
                <w:szCs w:val="22"/>
                <w:lang w:val="hy-AM"/>
              </w:rPr>
              <w:t>/target indicators:</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p>
        </w:tc>
        <w:tc>
          <w:tcPr>
            <w:tcW w:w="5649" w:type="dxa"/>
            <w:shd w:val="clear" w:color="auto" w:fill="auto"/>
          </w:tcPr>
          <w:p w:rsidR="0007638E" w:rsidRPr="00560ECC" w:rsidRDefault="0007638E" w:rsidP="00613856">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 xml:space="preserve">Հնարավոր բոլոր ցուցանիշներում տրվել են բազիսային գնահատականներ, որոնք ներկայացված են մակրոտնտեսական ցուցանիշների </w:t>
            </w:r>
            <w:r w:rsidRPr="00560ECC">
              <w:rPr>
                <w:rFonts w:ascii="GHEA Grapalat" w:hAnsi="GHEA Grapalat"/>
                <w:lang w:val="de-AT"/>
              </w:rPr>
              <w:lastRenderedPageBreak/>
              <w:t>աղյուսակներում և միջոցառումների նկարագրական հատվածում:</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2" w:name="_Toc11147035"/>
            <w:r w:rsidRPr="00560ECC">
              <w:rPr>
                <w:rFonts w:ascii="GHEA Grapalat" w:hAnsi="GHEA Grapalat"/>
                <w:b w:val="0"/>
                <w:i w:val="0"/>
                <w:color w:val="auto"/>
                <w:lang w:val="hy-AM"/>
              </w:rPr>
              <w:t xml:space="preserve">1.1.4. </w:t>
            </w:r>
            <w:r w:rsidRPr="00560ECC">
              <w:rPr>
                <w:rFonts w:ascii="GHEA Grapalat" w:hAnsi="GHEA Grapalat" w:cs="Sylfaen"/>
                <w:b w:val="0"/>
                <w:i w:val="0"/>
                <w:color w:val="auto"/>
                <w:lang w:val="hy-AM"/>
              </w:rPr>
              <w:t>Այլ</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պետական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մարմինների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տեղեկատվական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շտեմարաններին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հասանելիություն</w:t>
            </w:r>
            <w:bookmarkEnd w:id="2"/>
          </w:p>
          <w:p w:rsidR="0007638E" w:rsidRPr="00560ECC" w:rsidRDefault="0007638E" w:rsidP="00AC608D">
            <w:pPr>
              <w:tabs>
                <w:tab w:val="left" w:pos="616"/>
                <w:tab w:val="left" w:pos="5366"/>
              </w:tabs>
              <w:ind w:left="50" w:right="140" w:firstLine="186"/>
              <w:rPr>
                <w:rFonts w:ascii="GHEA Grapalat" w:hAnsi="GHEA Grapalat"/>
                <w:lang w:val="hy-AM"/>
              </w:rPr>
            </w:pP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ձեռք</w:t>
            </w:r>
            <w:r w:rsidRPr="00560ECC">
              <w:rPr>
                <w:rFonts w:ascii="GHEA Grapalat" w:hAnsi="GHEA Grapalat"/>
                <w:lang w:val="hy-AM"/>
              </w:rPr>
              <w:t xml:space="preserve"> </w:t>
            </w:r>
            <w:r w:rsidRPr="00560ECC">
              <w:rPr>
                <w:rFonts w:ascii="GHEA Grapalat" w:hAnsi="GHEA Grapalat" w:cs="Sylfaen"/>
                <w:lang w:val="hy-AM"/>
              </w:rPr>
              <w:t>բերել</w:t>
            </w:r>
            <w:r w:rsidRPr="00560ECC">
              <w:rPr>
                <w:rFonts w:ascii="GHEA Grapalat" w:hAnsi="GHEA Grapalat"/>
                <w:lang w:val="hy-AM"/>
              </w:rPr>
              <w:t xml:space="preserve"> </w:t>
            </w:r>
            <w:r w:rsidRPr="00560ECC">
              <w:rPr>
                <w:rFonts w:ascii="GHEA Grapalat" w:hAnsi="GHEA Grapalat" w:cs="Sylfaen"/>
                <w:lang w:val="hy-AM"/>
              </w:rPr>
              <w:t>այլ</w:t>
            </w:r>
            <w:r w:rsidRPr="00560ECC">
              <w:rPr>
                <w:rFonts w:ascii="GHEA Grapalat" w:hAnsi="GHEA Grapalat"/>
                <w:lang w:val="hy-AM"/>
              </w:rPr>
              <w:t xml:space="preserve"> </w:t>
            </w:r>
            <w:r w:rsidRPr="00560ECC">
              <w:rPr>
                <w:rFonts w:ascii="GHEA Grapalat" w:hAnsi="GHEA Grapalat" w:cs="Sylfaen"/>
                <w:lang w:val="hy-AM"/>
              </w:rPr>
              <w:t>պետական</w:t>
            </w:r>
            <w:r w:rsidRPr="00560ECC">
              <w:rPr>
                <w:rFonts w:ascii="GHEA Grapalat" w:hAnsi="GHEA Grapalat"/>
                <w:lang w:val="hy-AM"/>
              </w:rPr>
              <w:t xml:space="preserve"> </w:t>
            </w:r>
            <w:r w:rsidRPr="00560ECC">
              <w:rPr>
                <w:rFonts w:ascii="GHEA Grapalat" w:hAnsi="GHEA Grapalat" w:cs="Sylfaen"/>
                <w:lang w:val="hy-AM"/>
              </w:rPr>
              <w:t>մարմինների</w:t>
            </w:r>
            <w:r w:rsidRPr="00560ECC">
              <w:rPr>
                <w:rFonts w:ascii="GHEA Grapalat" w:hAnsi="GHEA Grapalat"/>
                <w:lang w:val="hy-AM"/>
              </w:rPr>
              <w:t xml:space="preserve"> </w:t>
            </w:r>
            <w:r w:rsidRPr="00560ECC">
              <w:rPr>
                <w:rFonts w:ascii="GHEA Grapalat" w:hAnsi="GHEA Grapalat" w:cs="Sylfaen"/>
                <w:lang w:val="hy-AM"/>
              </w:rPr>
              <w:t>տեղեկատվական</w:t>
            </w:r>
            <w:r w:rsidRPr="00560ECC">
              <w:rPr>
                <w:rFonts w:ascii="GHEA Grapalat" w:hAnsi="GHEA Grapalat"/>
                <w:lang w:val="hy-AM"/>
              </w:rPr>
              <w:t xml:space="preserve"> </w:t>
            </w:r>
            <w:r w:rsidRPr="00560ECC">
              <w:rPr>
                <w:rFonts w:ascii="GHEA Grapalat" w:hAnsi="GHEA Grapalat" w:cs="Sylfaen"/>
                <w:lang w:val="hy-AM"/>
              </w:rPr>
              <w:t>շտեմարաններում</w:t>
            </w:r>
            <w:r w:rsidRPr="00560ECC">
              <w:rPr>
                <w:rFonts w:ascii="GHEA Grapalat" w:hAnsi="GHEA Grapalat"/>
                <w:lang w:val="hy-AM"/>
              </w:rPr>
              <w:t xml:space="preserve"> </w:t>
            </w:r>
            <w:r w:rsidRPr="00560ECC">
              <w:rPr>
                <w:rFonts w:ascii="GHEA Grapalat" w:hAnsi="GHEA Grapalat" w:cs="Sylfaen"/>
                <w:lang w:val="hy-AM"/>
              </w:rPr>
              <w:t>առկա</w:t>
            </w:r>
            <w:r w:rsidRPr="00560ECC">
              <w:rPr>
                <w:rFonts w:ascii="GHEA Grapalat" w:hAnsi="GHEA Grapalat"/>
                <w:lang w:val="hy-AM"/>
              </w:rPr>
              <w:t xml:space="preserve"> </w:t>
            </w:r>
            <w:r w:rsidRPr="00560ECC">
              <w:rPr>
                <w:rFonts w:ascii="GHEA Grapalat" w:hAnsi="GHEA Grapalat" w:cs="Sylfaen"/>
                <w:lang w:val="hy-AM"/>
              </w:rPr>
              <w:t>այն</w:t>
            </w:r>
            <w:r w:rsidRPr="00560ECC">
              <w:rPr>
                <w:rFonts w:ascii="GHEA Grapalat" w:hAnsi="GHEA Grapalat"/>
                <w:lang w:val="hy-AM"/>
              </w:rPr>
              <w:t xml:space="preserve"> </w:t>
            </w:r>
            <w:r w:rsidRPr="00560ECC">
              <w:rPr>
                <w:rFonts w:ascii="GHEA Grapalat" w:hAnsi="GHEA Grapalat" w:cs="Sylfaen"/>
                <w:lang w:val="hy-AM"/>
              </w:rPr>
              <w:t>տվյալներին</w:t>
            </w:r>
            <w:r w:rsidRPr="00560ECC">
              <w:rPr>
                <w:rFonts w:ascii="GHEA Grapalat" w:hAnsi="GHEA Grapalat"/>
                <w:lang w:val="hy-AM"/>
              </w:rPr>
              <w:t xml:space="preserve"> </w:t>
            </w:r>
            <w:r w:rsidRPr="00560ECC">
              <w:rPr>
                <w:rFonts w:ascii="GHEA Grapalat" w:hAnsi="GHEA Grapalat" w:cs="Sylfaen"/>
                <w:lang w:val="hy-AM"/>
              </w:rPr>
              <w:t>հասանելիություն</w:t>
            </w:r>
            <w:r w:rsidRPr="00560ECC">
              <w:rPr>
                <w:rFonts w:ascii="GHEA Grapalat" w:hAnsi="GHEA Grapalat"/>
                <w:lang w:val="hy-AM"/>
              </w:rPr>
              <w:t xml:space="preserve">, </w:t>
            </w:r>
            <w:r w:rsidRPr="00560ECC">
              <w:rPr>
                <w:rFonts w:ascii="GHEA Grapalat" w:hAnsi="GHEA Grapalat" w:cs="Sylfaen"/>
                <w:lang w:val="hy-AM"/>
              </w:rPr>
              <w:t>որոնք</w:t>
            </w:r>
            <w:r w:rsidRPr="00560ECC">
              <w:rPr>
                <w:rFonts w:ascii="GHEA Grapalat" w:hAnsi="GHEA Grapalat"/>
                <w:lang w:val="hy-AM"/>
              </w:rPr>
              <w:t xml:space="preserve"> </w:t>
            </w:r>
            <w:r w:rsidRPr="00560ECC">
              <w:rPr>
                <w:rFonts w:ascii="GHEA Grapalat" w:hAnsi="GHEA Grapalat" w:cs="Sylfaen"/>
                <w:lang w:val="hy-AM"/>
              </w:rPr>
              <w:t>էական</w:t>
            </w:r>
            <w:r w:rsidRPr="00560ECC">
              <w:rPr>
                <w:rFonts w:ascii="GHEA Grapalat" w:hAnsi="GHEA Grapalat"/>
                <w:lang w:val="hy-AM"/>
              </w:rPr>
              <w:t xml:space="preserve"> </w:t>
            </w:r>
            <w:r w:rsidRPr="00560ECC">
              <w:rPr>
                <w:rFonts w:ascii="GHEA Grapalat" w:hAnsi="GHEA Grapalat" w:cs="Sylfaen"/>
                <w:lang w:val="hy-AM"/>
              </w:rPr>
              <w:t>նշանակություն</w:t>
            </w:r>
            <w:r w:rsidRPr="00560ECC">
              <w:rPr>
                <w:rFonts w:ascii="GHEA Grapalat" w:hAnsi="GHEA Grapalat"/>
                <w:lang w:val="hy-AM"/>
              </w:rPr>
              <w:t xml:space="preserve"> </w:t>
            </w:r>
            <w:r w:rsidRPr="00560ECC">
              <w:rPr>
                <w:rFonts w:ascii="GHEA Grapalat" w:hAnsi="GHEA Grapalat" w:cs="Sylfaen"/>
                <w:lang w:val="hy-AM"/>
              </w:rPr>
              <w:t>ունեն</w:t>
            </w:r>
            <w:r w:rsidRPr="00560ECC">
              <w:rPr>
                <w:rFonts w:ascii="GHEA Grapalat" w:hAnsi="GHEA Grapalat"/>
                <w:lang w:val="hy-AM"/>
              </w:rPr>
              <w:t xml:space="preserve"> </w:t>
            </w:r>
            <w:r w:rsidRPr="00560ECC">
              <w:rPr>
                <w:rFonts w:ascii="GHEA Grapalat" w:hAnsi="GHEA Grapalat" w:cs="Sylfaen"/>
                <w:lang w:val="hy-AM"/>
              </w:rPr>
              <w:t>առանձին</w:t>
            </w:r>
            <w:r w:rsidRPr="00560ECC">
              <w:rPr>
                <w:rFonts w:ascii="GHEA Grapalat" w:hAnsi="GHEA Grapalat"/>
                <w:lang w:val="hy-AM"/>
              </w:rPr>
              <w:t xml:space="preserve"> </w:t>
            </w:r>
            <w:r w:rsidRPr="00560ECC">
              <w:rPr>
                <w:rFonts w:ascii="GHEA Grapalat" w:hAnsi="GHEA Grapalat" w:cs="Sylfaen"/>
                <w:lang w:val="hy-AM"/>
              </w:rPr>
              <w:t>եկամուտների</w:t>
            </w:r>
            <w:r w:rsidRPr="00560ECC">
              <w:rPr>
                <w:rFonts w:ascii="GHEA Grapalat" w:hAnsi="GHEA Grapalat"/>
                <w:lang w:val="hy-AM"/>
              </w:rPr>
              <w:t xml:space="preserve"> </w:t>
            </w:r>
            <w:r w:rsidRPr="00560ECC">
              <w:rPr>
                <w:rFonts w:ascii="GHEA Grapalat" w:hAnsi="GHEA Grapalat" w:cs="Sylfaen"/>
                <w:lang w:val="hy-AM"/>
              </w:rPr>
              <w:t>հաշվառման</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վերահսկողության</w:t>
            </w:r>
            <w:r w:rsidRPr="00560ECC">
              <w:rPr>
                <w:rFonts w:ascii="GHEA Grapalat" w:hAnsi="GHEA Grapalat"/>
                <w:lang w:val="hy-AM"/>
              </w:rPr>
              <w:t xml:space="preserve"> </w:t>
            </w:r>
            <w:r w:rsidRPr="00560ECC">
              <w:rPr>
                <w:rFonts w:ascii="GHEA Grapalat" w:hAnsi="GHEA Grapalat" w:cs="Sylfaen"/>
                <w:lang w:val="hy-AM"/>
              </w:rPr>
              <w:t>մակարդակի</w:t>
            </w:r>
            <w:r w:rsidRPr="00560ECC">
              <w:rPr>
                <w:rFonts w:ascii="GHEA Grapalat" w:hAnsi="GHEA Grapalat"/>
                <w:lang w:val="hy-AM"/>
              </w:rPr>
              <w:t xml:space="preserve"> </w:t>
            </w:r>
            <w:r w:rsidRPr="00560ECC">
              <w:rPr>
                <w:rFonts w:ascii="GHEA Grapalat" w:hAnsi="GHEA Grapalat" w:cs="Sylfaen"/>
                <w:lang w:val="hy-AM"/>
              </w:rPr>
              <w:t>բարձրացման</w:t>
            </w:r>
            <w:r w:rsidRPr="00560ECC">
              <w:rPr>
                <w:rFonts w:ascii="GHEA Grapalat" w:hAnsi="GHEA Grapalat"/>
                <w:lang w:val="hy-AM"/>
              </w:rPr>
              <w:t xml:space="preserve"> </w:t>
            </w:r>
            <w:r w:rsidRPr="00560ECC">
              <w:rPr>
                <w:rFonts w:ascii="GHEA Grapalat" w:hAnsi="GHEA Grapalat" w:cs="Sylfaen"/>
                <w:lang w:val="hy-AM"/>
              </w:rPr>
              <w:t>համար</w:t>
            </w:r>
          </w:p>
          <w:p w:rsidR="0007638E" w:rsidRPr="00560ECC" w:rsidRDefault="0007638E" w:rsidP="00AC608D">
            <w:pPr>
              <w:pStyle w:val="Heading4"/>
              <w:numPr>
                <w:ilvl w:val="0"/>
                <w:numId w:val="20"/>
              </w:numPr>
              <w:tabs>
                <w:tab w:val="left" w:pos="616"/>
                <w:tab w:val="left" w:pos="5366"/>
              </w:tabs>
              <w:spacing w:before="120" w:after="120"/>
              <w:ind w:left="50" w:right="140" w:firstLine="186"/>
              <w:rPr>
                <w:rFonts w:ascii="GHEA Grapalat" w:eastAsia="Times New Roman" w:hAnsi="GHEA Grapalat" w:cs="Times New Roman"/>
                <w:b w:val="0"/>
                <w:bCs w:val="0"/>
                <w:i w:val="0"/>
                <w:iCs w:val="0"/>
                <w:color w:val="auto"/>
                <w:lang w:val="hy-AM"/>
              </w:rPr>
            </w:pPr>
            <w:r w:rsidRPr="00560ECC">
              <w:rPr>
                <w:rFonts w:ascii="GHEA Grapalat" w:eastAsia="Times New Roman" w:hAnsi="GHEA Grapalat" w:cs="Sylfaen"/>
                <w:b w:val="0"/>
                <w:bCs w:val="0"/>
                <w:i w:val="0"/>
                <w:iCs w:val="0"/>
                <w:color w:val="auto"/>
                <w:lang w:val="hy-AM"/>
              </w:rPr>
              <w:t>Այս</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համատեքստում</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կարելի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է</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նաև</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քննարկել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այլ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պետական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մարմիններին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ՊԵԿ</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տեղեկատվական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շտեմարանների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հասանելության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հարցը</w:t>
            </w:r>
            <w:r w:rsidRPr="00560ECC">
              <w:rPr>
                <w:rFonts w:ascii="GHEA Grapalat" w:eastAsia="Times New Roman" w:hAnsi="GHEA Grapalat" w:cs="Times New Roman"/>
                <w:b w:val="0"/>
                <w:bCs w:val="0"/>
                <w:i w:val="0"/>
                <w:iCs w:val="0"/>
                <w:color w:val="auto"/>
                <w:lang w:val="hy-AM"/>
              </w:rPr>
              <w:t>:</w:t>
            </w:r>
          </w:p>
          <w:p w:rsidR="0007638E" w:rsidRPr="00560ECC" w:rsidRDefault="0007638E" w:rsidP="00AC608D">
            <w:pPr>
              <w:tabs>
                <w:tab w:val="left" w:pos="616"/>
                <w:tab w:val="left" w:pos="5366"/>
              </w:tabs>
              <w:ind w:left="50" w:right="140" w:firstLine="186"/>
              <w:rPr>
                <w:rFonts w:ascii="GHEA Grapalat" w:hAnsi="GHEA Grapalat" w:cs="Sylfaen"/>
                <w:lang w:val="hy-AM"/>
              </w:rPr>
            </w:pPr>
          </w:p>
          <w:p w:rsidR="0007638E" w:rsidRPr="00560ECC" w:rsidRDefault="0007638E" w:rsidP="00AC608D">
            <w:pPr>
              <w:pStyle w:val="ListParagraph"/>
              <w:numPr>
                <w:ilvl w:val="0"/>
                <w:numId w:val="20"/>
              </w:numPr>
              <w:tabs>
                <w:tab w:val="left" w:pos="616"/>
                <w:tab w:val="left" w:pos="5366"/>
              </w:tabs>
              <w:ind w:left="50" w:right="140" w:firstLine="186"/>
              <w:rPr>
                <w:rFonts w:ascii="GHEA Grapalat" w:hAnsi="GHEA Grapalat"/>
                <w:lang w:val="hy-AM"/>
              </w:rPr>
            </w:pPr>
            <w:r w:rsidRPr="00560ECC">
              <w:rPr>
                <w:rFonts w:ascii="GHEA Grapalat" w:hAnsi="GHEA Grapalat" w:cs="Sylfaen"/>
                <w:lang w:val="hy-AM"/>
              </w:rPr>
              <w:t>Վերջին</w:t>
            </w:r>
            <w:r w:rsidRPr="00560ECC">
              <w:rPr>
                <w:rFonts w:ascii="GHEA Grapalat" w:hAnsi="GHEA Grapalat"/>
                <w:lang w:val="hy-AM"/>
              </w:rPr>
              <w:t xml:space="preserve"> </w:t>
            </w:r>
            <w:r w:rsidRPr="00560ECC">
              <w:rPr>
                <w:rFonts w:ascii="GHEA Grapalat" w:hAnsi="GHEA Grapalat" w:cs="Sylfaen"/>
                <w:lang w:val="hy-AM"/>
              </w:rPr>
              <w:t>պարբերության</w:t>
            </w:r>
            <w:r w:rsidRPr="00560ECC">
              <w:rPr>
                <w:rFonts w:ascii="GHEA Grapalat" w:hAnsi="GHEA Grapalat"/>
                <w:lang w:val="hy-AM"/>
              </w:rPr>
              <w:t xml:space="preserve"> </w:t>
            </w:r>
            <w:r w:rsidRPr="00560ECC">
              <w:rPr>
                <w:rFonts w:ascii="GHEA Grapalat" w:hAnsi="GHEA Grapalat" w:cs="Sylfaen"/>
                <w:lang w:val="hy-AM"/>
              </w:rPr>
              <w:t>վերաբերյալ</w:t>
            </w:r>
            <w:r w:rsidRPr="00560ECC">
              <w:rPr>
                <w:rFonts w:ascii="GHEA Grapalat" w:hAnsi="GHEA Grapalat"/>
                <w:lang w:val="hy-AM"/>
              </w:rPr>
              <w:t>.</w:t>
            </w:r>
          </w:p>
          <w:p w:rsidR="0007638E" w:rsidRPr="00560ECC" w:rsidRDefault="0007638E" w:rsidP="00AC608D">
            <w:pPr>
              <w:tabs>
                <w:tab w:val="left" w:pos="616"/>
                <w:tab w:val="left" w:pos="5366"/>
              </w:tabs>
              <w:ind w:left="50" w:right="140" w:firstLine="186"/>
              <w:rPr>
                <w:rFonts w:ascii="GHEA Grapalat" w:hAnsi="GHEA Grapalat"/>
                <w:lang w:val="hy-AM"/>
              </w:rPr>
            </w:pPr>
            <w:r w:rsidRPr="00560ECC">
              <w:rPr>
                <w:rFonts w:ascii="GHEA Grapalat" w:hAnsi="GHEA Grapalat" w:cs="Sylfaen"/>
                <w:lang w:val="hy-AM"/>
              </w:rPr>
              <w:t>Արդյո՞ք</w:t>
            </w:r>
            <w:r w:rsidRPr="00560ECC">
              <w:rPr>
                <w:rFonts w:ascii="GHEA Grapalat" w:hAnsi="GHEA Grapalat"/>
                <w:lang w:val="hy-AM"/>
              </w:rPr>
              <w:t xml:space="preserve"> </w:t>
            </w:r>
            <w:r w:rsidRPr="00560ECC">
              <w:rPr>
                <w:rFonts w:ascii="GHEA Grapalat" w:hAnsi="GHEA Grapalat" w:cs="Sylfaen"/>
                <w:lang w:val="hy-AM"/>
              </w:rPr>
              <w:t>այս</w:t>
            </w:r>
            <w:r w:rsidRPr="00560ECC">
              <w:rPr>
                <w:rFonts w:ascii="GHEA Grapalat" w:hAnsi="GHEA Grapalat"/>
                <w:lang w:val="hy-AM"/>
              </w:rPr>
              <w:t xml:space="preserve"> </w:t>
            </w:r>
            <w:r w:rsidRPr="00560ECC">
              <w:rPr>
                <w:rFonts w:ascii="GHEA Grapalat" w:hAnsi="GHEA Grapalat" w:cs="Sylfaen"/>
                <w:lang w:val="hy-AM"/>
              </w:rPr>
              <w:t>միջոցառումը</w:t>
            </w:r>
            <w:r w:rsidRPr="00560ECC">
              <w:rPr>
                <w:rFonts w:ascii="GHEA Grapalat" w:hAnsi="GHEA Grapalat"/>
                <w:lang w:val="hy-AM"/>
              </w:rPr>
              <w:t xml:space="preserve"> </w:t>
            </w:r>
            <w:r w:rsidRPr="00560ECC">
              <w:rPr>
                <w:rFonts w:ascii="GHEA Grapalat" w:hAnsi="GHEA Grapalat" w:cs="Sylfaen"/>
                <w:lang w:val="hy-AM"/>
              </w:rPr>
              <w:t>հնարավոր</w:t>
            </w:r>
            <w:r w:rsidRPr="00560ECC">
              <w:rPr>
                <w:rFonts w:ascii="GHEA Grapalat" w:hAnsi="GHEA Grapalat"/>
                <w:lang w:val="hy-AM"/>
              </w:rPr>
              <w:t xml:space="preserve"> </w:t>
            </w:r>
            <w:r w:rsidRPr="00560ECC">
              <w:rPr>
                <w:rFonts w:ascii="GHEA Grapalat" w:hAnsi="GHEA Grapalat" w:cs="Sylfaen"/>
                <w:lang w:val="hy-AM"/>
              </w:rPr>
              <w:t>չէ</w:t>
            </w:r>
            <w:r w:rsidRPr="00560ECC">
              <w:rPr>
                <w:rFonts w:ascii="GHEA Grapalat" w:hAnsi="GHEA Grapalat"/>
                <w:lang w:val="hy-AM"/>
              </w:rPr>
              <w:t xml:space="preserve"> </w:t>
            </w:r>
            <w:r w:rsidRPr="00560ECC">
              <w:rPr>
                <w:rFonts w:ascii="GHEA Grapalat" w:hAnsi="GHEA Grapalat" w:cs="Sylfaen"/>
                <w:lang w:val="hy-AM"/>
              </w:rPr>
              <w:t>իրականացնել</w:t>
            </w:r>
            <w:r w:rsidRPr="00560ECC">
              <w:rPr>
                <w:rFonts w:ascii="GHEA Grapalat" w:hAnsi="GHEA Grapalat"/>
                <w:lang w:val="hy-AM"/>
              </w:rPr>
              <w:t xml:space="preserve"> </w:t>
            </w:r>
            <w:r w:rsidRPr="00560ECC">
              <w:rPr>
                <w:rFonts w:ascii="GHEA Grapalat" w:hAnsi="GHEA Grapalat" w:cs="Sylfaen"/>
                <w:lang w:val="hy-AM"/>
              </w:rPr>
              <w:t>ԵՄ</w:t>
            </w:r>
            <w:r w:rsidRPr="00560ECC">
              <w:rPr>
                <w:rFonts w:ascii="GHEA Grapalat" w:hAnsi="GHEA Grapalat"/>
                <w:lang w:val="hy-AM"/>
              </w:rPr>
              <w:t xml:space="preserve"> </w:t>
            </w:r>
            <w:r w:rsidRPr="00560ECC">
              <w:rPr>
                <w:rFonts w:ascii="GHEA Grapalat" w:hAnsi="GHEA Grapalat" w:cs="Sylfaen"/>
                <w:lang w:val="hy-AM"/>
              </w:rPr>
              <w:t>կողմից</w:t>
            </w:r>
            <w:r w:rsidRPr="00560ECC">
              <w:rPr>
                <w:rFonts w:ascii="GHEA Grapalat" w:hAnsi="GHEA Grapalat"/>
                <w:lang w:val="hy-AM"/>
              </w:rPr>
              <w:t xml:space="preserve"> </w:t>
            </w:r>
            <w:r w:rsidRPr="00560ECC">
              <w:rPr>
                <w:rFonts w:ascii="GHEA Grapalat" w:hAnsi="GHEA Grapalat" w:cs="Sylfaen"/>
                <w:lang w:val="hy-AM"/>
              </w:rPr>
              <w:t>ֆինանսավորվող</w:t>
            </w:r>
            <w:r w:rsidRPr="00560ECC">
              <w:rPr>
                <w:rFonts w:ascii="GHEA Grapalat" w:hAnsi="GHEA Grapalat"/>
                <w:lang w:val="hy-AM"/>
              </w:rPr>
              <w:t xml:space="preserve"> </w:t>
            </w:r>
            <w:r w:rsidRPr="00560ECC">
              <w:rPr>
                <w:rFonts w:ascii="GHEA Grapalat" w:hAnsi="GHEA Grapalat" w:cs="Sylfaen"/>
                <w:lang w:val="hy-AM"/>
              </w:rPr>
              <w:t>տեղեկատվական</w:t>
            </w:r>
            <w:r w:rsidRPr="00560ECC">
              <w:rPr>
                <w:rFonts w:ascii="GHEA Grapalat" w:hAnsi="GHEA Grapalat"/>
                <w:lang w:val="hy-AM"/>
              </w:rPr>
              <w:t xml:space="preserve"> </w:t>
            </w:r>
            <w:r w:rsidRPr="00560ECC">
              <w:rPr>
                <w:rFonts w:ascii="GHEA Grapalat" w:hAnsi="GHEA Grapalat" w:cs="Sylfaen"/>
                <w:lang w:val="hy-AM"/>
              </w:rPr>
              <w:lastRenderedPageBreak/>
              <w:t>համակարգերի</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ռեգիստրների</w:t>
            </w:r>
            <w:r w:rsidRPr="00560ECC">
              <w:rPr>
                <w:rFonts w:ascii="GHEA Grapalat" w:hAnsi="GHEA Grapalat"/>
                <w:lang w:val="hy-AM"/>
              </w:rPr>
              <w:t xml:space="preserve"> </w:t>
            </w:r>
            <w:r w:rsidRPr="00560ECC">
              <w:rPr>
                <w:rFonts w:ascii="GHEA Grapalat" w:hAnsi="GHEA Grapalat" w:cs="Sylfaen"/>
                <w:lang w:val="hy-AM"/>
              </w:rPr>
              <w:t>փոխգործելիության</w:t>
            </w:r>
            <w:r w:rsidRPr="00560ECC">
              <w:rPr>
                <w:rFonts w:ascii="GHEA Grapalat" w:hAnsi="GHEA Grapalat"/>
                <w:lang w:val="hy-AM"/>
              </w:rPr>
              <w:t xml:space="preserve">/interoperability </w:t>
            </w:r>
            <w:r w:rsidRPr="00560ECC">
              <w:rPr>
                <w:rFonts w:ascii="GHEA Grapalat" w:hAnsi="GHEA Grapalat" w:cs="Sylfaen"/>
                <w:lang w:val="hy-AM"/>
              </w:rPr>
              <w:t>ծրագրի</w:t>
            </w:r>
            <w:r w:rsidRPr="00560ECC">
              <w:rPr>
                <w:rFonts w:ascii="GHEA Grapalat" w:hAnsi="GHEA Grapalat"/>
                <w:lang w:val="hy-AM"/>
              </w:rPr>
              <w:t xml:space="preserve"> </w:t>
            </w:r>
            <w:r w:rsidRPr="00560ECC">
              <w:rPr>
                <w:rFonts w:ascii="GHEA Grapalat" w:hAnsi="GHEA Grapalat" w:cs="Sylfaen"/>
                <w:lang w:val="hy-AM"/>
              </w:rPr>
              <w:t>շրջանակներում</w:t>
            </w:r>
            <w:r w:rsidRPr="00560ECC">
              <w:rPr>
                <w:rFonts w:ascii="GHEA Grapalat" w:hAnsi="GHEA Grapalat"/>
                <w:lang w:val="hy-AM"/>
              </w:rPr>
              <w:t>:</w:t>
            </w:r>
          </w:p>
        </w:tc>
        <w:tc>
          <w:tcPr>
            <w:tcW w:w="5649" w:type="dxa"/>
            <w:shd w:val="clear" w:color="auto" w:fill="auto"/>
          </w:tcPr>
          <w:p w:rsidR="0007638E" w:rsidRPr="00560ECC" w:rsidRDefault="0007638E" w:rsidP="00CF3540">
            <w:pPr>
              <w:pStyle w:val="ListParagraph"/>
              <w:numPr>
                <w:ilvl w:val="0"/>
                <w:numId w:val="21"/>
              </w:numPr>
              <w:tabs>
                <w:tab w:val="left" w:pos="252"/>
              </w:tabs>
              <w:spacing w:after="0"/>
              <w:ind w:left="50" w:right="140" w:firstLine="186"/>
              <w:jc w:val="both"/>
              <w:rPr>
                <w:rFonts w:ascii="GHEA Grapalat" w:hAnsi="GHEA Grapalat"/>
                <w:lang w:val="de-AT"/>
              </w:rPr>
            </w:pPr>
            <w:r w:rsidRPr="00560ECC">
              <w:rPr>
                <w:rFonts w:ascii="GHEA Grapalat" w:hAnsi="GHEA Grapalat" w:cs="Sylfaen"/>
                <w:lang w:val="de-AT"/>
              </w:rPr>
              <w:lastRenderedPageBreak/>
              <w:t>Ընդունվել է ի գիտություն</w:t>
            </w:r>
            <w:r w:rsidRPr="00560ECC">
              <w:rPr>
                <w:rFonts w:ascii="GHEA Grapalat" w:hAnsi="GHEA Grapalat"/>
                <w:lang w:val="de-AT"/>
              </w:rPr>
              <w:t>:</w:t>
            </w:r>
          </w:p>
          <w:p w:rsidR="0007638E" w:rsidRPr="00560ECC" w:rsidRDefault="0007638E" w:rsidP="00CF3540">
            <w:pPr>
              <w:tabs>
                <w:tab w:val="left" w:pos="252"/>
              </w:tabs>
              <w:spacing w:after="0"/>
              <w:ind w:left="50" w:right="140" w:firstLine="186"/>
              <w:jc w:val="both"/>
              <w:rPr>
                <w:rFonts w:ascii="GHEA Grapalat" w:hAnsi="GHEA Grapalat"/>
                <w:lang w:val="de-AT"/>
              </w:rPr>
            </w:pPr>
            <w:r w:rsidRPr="00560ECC">
              <w:rPr>
                <w:rFonts w:ascii="GHEA Grapalat" w:hAnsi="GHEA Grapalat"/>
                <w:lang w:val="de-AT"/>
              </w:rPr>
              <w:t xml:space="preserve">Հարցը վերաբերում է այլ պետական մարմինների </w:t>
            </w:r>
            <w:r w:rsidR="003A3F77" w:rsidRPr="00560ECC">
              <w:rPr>
                <w:rFonts w:ascii="GHEA Grapalat" w:hAnsi="GHEA Grapalat"/>
                <w:lang w:val="hy-AM"/>
              </w:rPr>
              <w:t>հետ տեղեկատվության փոխանակման կազմակերպմանը՝  հարկման համար անհրաժեշտ տվյալների մասով</w:t>
            </w:r>
            <w:r w:rsidR="003A3F77" w:rsidRPr="00560ECC">
              <w:rPr>
                <w:rFonts w:ascii="GHEA Grapalat" w:hAnsi="GHEA Grapalat"/>
                <w:lang w:val="de-AT"/>
              </w:rPr>
              <w:t>:</w:t>
            </w:r>
            <w:r w:rsidR="003A3F77" w:rsidRPr="00560ECC">
              <w:rPr>
                <w:rFonts w:ascii="GHEA Grapalat" w:hAnsi="GHEA Grapalat"/>
                <w:lang w:val="hy-AM"/>
              </w:rPr>
              <w:t xml:space="preserve"> Այլ պետական մարմիններին ՊԵԿ տեղեկատվական բազաներից տվյալների տրամադրման հարցը անհրաժեշտության դեպքում կարող է քննարկվել համապատասխան մարմինների հետ։</w:t>
            </w:r>
          </w:p>
          <w:p w:rsidR="0007638E" w:rsidRPr="00560ECC" w:rsidRDefault="00B317A0" w:rsidP="00CF3540">
            <w:pPr>
              <w:pStyle w:val="ListParagraph"/>
              <w:numPr>
                <w:ilvl w:val="0"/>
                <w:numId w:val="21"/>
              </w:numPr>
              <w:tabs>
                <w:tab w:val="left" w:pos="252"/>
              </w:tabs>
              <w:spacing w:after="0"/>
              <w:ind w:left="50" w:right="140" w:firstLine="186"/>
              <w:jc w:val="both"/>
              <w:rPr>
                <w:rFonts w:ascii="GHEA Grapalat" w:hAnsi="GHEA Grapalat"/>
                <w:lang w:val="de-AT"/>
              </w:rPr>
            </w:pPr>
            <w:r w:rsidRPr="00560ECC">
              <w:rPr>
                <w:rFonts w:ascii="GHEA Grapalat" w:hAnsi="GHEA Grapalat"/>
                <w:lang w:val="hy-AM"/>
              </w:rPr>
              <w:t xml:space="preserve">Միջոցառմամբ նախատեսված է իրականացնել տեղեկատվության հավաքագրում ինչպես «Պետական կառավարման մարմինների միջև փոխգործելիության» </w:t>
            </w:r>
            <w:r w:rsidRPr="00560ECC">
              <w:rPr>
                <w:rFonts w:ascii="GHEA Grapalat" w:hAnsi="GHEA Grapalat"/>
                <w:lang w:val="hy-AM"/>
              </w:rPr>
              <w:lastRenderedPageBreak/>
              <w:t>հարթակի ներդրման, այնպես էլ անհրաժեշտ և վերոնշյալ ծրագրով չնախատեսված տեղեկատվության փոխանակման համար լրացուցիչ մեխանիզմների մշակման միջոցով, որոնց ապահովման համար անհրաժեշտ է իրականացնել ՊԵԿ տեղեկատվական համակարգերի լրամշակում։</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3" w:name="_Toc11147036"/>
            <w:r w:rsidRPr="00560ECC">
              <w:rPr>
                <w:rFonts w:ascii="GHEA Grapalat" w:hAnsi="GHEA Grapalat"/>
                <w:b w:val="0"/>
                <w:i w:val="0"/>
                <w:color w:val="auto"/>
                <w:lang w:val="hy-AM"/>
              </w:rPr>
              <w:t xml:space="preserve">1.1.5. </w:t>
            </w:r>
            <w:r w:rsidRPr="00560ECC">
              <w:rPr>
                <w:rFonts w:ascii="GHEA Grapalat" w:hAnsi="GHEA Grapalat" w:cs="Sylfaen"/>
                <w:b w:val="0"/>
                <w:i w:val="0"/>
                <w:color w:val="auto"/>
                <w:lang w:val="hy-AM"/>
              </w:rPr>
              <w:t>ՀՀ</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ՊԵԿ</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հարկ</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վճարողների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սպասարկման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կենտրոններ</w:t>
            </w:r>
            <w:bookmarkEnd w:id="3"/>
          </w:p>
          <w:p w:rsidR="0007638E" w:rsidRPr="00560ECC" w:rsidRDefault="0007638E" w:rsidP="00AC608D">
            <w:pPr>
              <w:tabs>
                <w:tab w:val="left" w:pos="616"/>
                <w:tab w:val="left" w:pos="5366"/>
              </w:tabs>
              <w:spacing w:after="0"/>
              <w:ind w:left="50" w:right="140" w:firstLine="186"/>
              <w:jc w:val="both"/>
              <w:rPr>
                <w:rFonts w:ascii="GHEA Grapalat" w:hAnsi="GHEA Grapalat" w:cs="Arial"/>
                <w:lang w:val="hy-AM"/>
              </w:rPr>
            </w:pPr>
            <w:r w:rsidRPr="00560ECC">
              <w:rPr>
                <w:rFonts w:ascii="GHEA Grapalat" w:hAnsi="GHEA Grapalat" w:cs="Sylfaen"/>
                <w:lang w:val="hy-AM"/>
              </w:rPr>
              <w:t>Անհրաժեշտ</w:t>
            </w:r>
            <w:r w:rsidRPr="00560ECC">
              <w:rPr>
                <w:rFonts w:ascii="GHEA Grapalat" w:hAnsi="GHEA Grapalat" w:cs="Arial"/>
                <w:lang w:val="hy-AM"/>
              </w:rPr>
              <w:t xml:space="preserve"> </w:t>
            </w:r>
            <w:r w:rsidRPr="00560ECC">
              <w:rPr>
                <w:rFonts w:ascii="GHEA Grapalat" w:hAnsi="GHEA Grapalat" w:cs="Sylfaen"/>
                <w:lang w:val="hy-AM"/>
              </w:rPr>
              <w:t>միջոցառումներ հատված</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Մինչև</w:t>
            </w:r>
            <w:r w:rsidRPr="00560ECC">
              <w:rPr>
                <w:rFonts w:ascii="GHEA Grapalat" w:hAnsi="GHEA Grapalat"/>
                <w:lang w:val="hy-AM"/>
              </w:rPr>
              <w:t xml:space="preserve"> </w:t>
            </w:r>
            <w:r w:rsidRPr="00560ECC">
              <w:rPr>
                <w:rFonts w:ascii="GHEA Grapalat" w:hAnsi="GHEA Grapalat" w:cs="Sylfaen"/>
                <w:lang w:val="hy-AM"/>
              </w:rPr>
              <w:t>ծառայությունների</w:t>
            </w:r>
            <w:r w:rsidRPr="00560ECC">
              <w:rPr>
                <w:rFonts w:ascii="GHEA Grapalat" w:hAnsi="GHEA Grapalat"/>
                <w:lang w:val="hy-AM"/>
              </w:rPr>
              <w:t xml:space="preserve"> </w:t>
            </w:r>
            <w:r w:rsidRPr="00560ECC">
              <w:rPr>
                <w:rFonts w:ascii="GHEA Grapalat" w:hAnsi="GHEA Grapalat" w:cs="Sylfaen"/>
                <w:lang w:val="hy-AM"/>
              </w:rPr>
              <w:t>մատուցումն</w:t>
            </w:r>
            <w:r w:rsidRPr="00560ECC">
              <w:rPr>
                <w:rFonts w:ascii="GHEA Grapalat" w:hAnsi="GHEA Grapalat"/>
                <w:lang w:val="hy-AM"/>
              </w:rPr>
              <w:t xml:space="preserve"> (</w:t>
            </w:r>
            <w:r w:rsidRPr="00560ECC">
              <w:rPr>
                <w:rFonts w:ascii="GHEA Grapalat" w:hAnsi="GHEA Grapalat" w:cs="Sylfaen"/>
                <w:lang w:val="hy-AM"/>
              </w:rPr>
              <w:t>նաև</w:t>
            </w:r>
            <w:r w:rsidRPr="00560ECC">
              <w:rPr>
                <w:rFonts w:ascii="GHEA Grapalat" w:hAnsi="GHEA Grapalat"/>
                <w:lang w:val="hy-AM"/>
              </w:rPr>
              <w:t xml:space="preserve"> </w:t>
            </w:r>
            <w:r w:rsidRPr="00560ECC">
              <w:rPr>
                <w:rFonts w:ascii="GHEA Grapalat" w:hAnsi="GHEA Grapalat" w:cs="Sylfaen"/>
                <w:lang w:val="hy-AM"/>
              </w:rPr>
              <w:t>թվային</w:t>
            </w:r>
            <w:r w:rsidRPr="00560ECC">
              <w:rPr>
                <w:rFonts w:ascii="GHEA Grapalat" w:hAnsi="GHEA Grapalat"/>
                <w:lang w:val="hy-AM"/>
              </w:rPr>
              <w:t xml:space="preserve"> </w:t>
            </w:r>
            <w:r w:rsidRPr="00560ECC">
              <w:rPr>
                <w:rFonts w:ascii="GHEA Grapalat" w:hAnsi="GHEA Grapalat" w:cs="Sylfaen"/>
                <w:lang w:val="hy-AM"/>
              </w:rPr>
              <w:t>եղանակով</w:t>
            </w:r>
            <w:r w:rsidRPr="00560ECC">
              <w:rPr>
                <w:rFonts w:ascii="GHEA Grapalat" w:hAnsi="GHEA Grapalat"/>
                <w:lang w:val="hy-AM"/>
              </w:rPr>
              <w:t xml:space="preserve">) </w:t>
            </w:r>
            <w:r w:rsidRPr="00560ECC">
              <w:rPr>
                <w:rFonts w:ascii="GHEA Grapalat" w:hAnsi="GHEA Grapalat" w:cs="Sylfaen"/>
                <w:lang w:val="hy-AM"/>
              </w:rPr>
              <w:t>անհրաժեշտ</w:t>
            </w:r>
            <w:r w:rsidRPr="00560ECC">
              <w:rPr>
                <w:rFonts w:ascii="GHEA Grapalat" w:hAnsi="GHEA Grapalat"/>
                <w:lang w:val="hy-AM"/>
              </w:rPr>
              <w:t xml:space="preserve"> </w:t>
            </w:r>
            <w:r w:rsidRPr="00560ECC">
              <w:rPr>
                <w:rFonts w:ascii="GHEA Grapalat" w:hAnsi="GHEA Grapalat" w:cs="Sylfaen"/>
                <w:lang w:val="hy-AM"/>
              </w:rPr>
              <w:t>է</w:t>
            </w:r>
            <w:r w:rsidRPr="00560ECC">
              <w:rPr>
                <w:rFonts w:ascii="GHEA Grapalat" w:hAnsi="GHEA Grapalat"/>
                <w:lang w:val="hy-AM"/>
              </w:rPr>
              <w:t xml:space="preserve"> </w:t>
            </w:r>
            <w:r w:rsidRPr="00560ECC">
              <w:rPr>
                <w:rFonts w:ascii="GHEA Grapalat" w:hAnsi="GHEA Grapalat" w:cs="Sylfaen"/>
                <w:lang w:val="hy-AM"/>
              </w:rPr>
              <w:t>մշակել</w:t>
            </w:r>
            <w:r w:rsidRPr="00560ECC">
              <w:rPr>
                <w:rFonts w:ascii="GHEA Grapalat" w:hAnsi="GHEA Grapalat"/>
                <w:lang w:val="hy-AM"/>
              </w:rPr>
              <w:t xml:space="preserve"> </w:t>
            </w:r>
            <w:r w:rsidRPr="00560ECC">
              <w:rPr>
                <w:rFonts w:ascii="GHEA Grapalat" w:hAnsi="GHEA Grapalat" w:cs="Sylfaen"/>
                <w:lang w:val="hy-AM"/>
              </w:rPr>
              <w:t>ծառայությունների</w:t>
            </w:r>
            <w:r w:rsidRPr="00560ECC">
              <w:rPr>
                <w:rFonts w:ascii="GHEA Grapalat" w:hAnsi="GHEA Grapalat"/>
                <w:lang w:val="hy-AM"/>
              </w:rPr>
              <w:t xml:space="preserve"> </w:t>
            </w:r>
            <w:r w:rsidRPr="00560ECC">
              <w:rPr>
                <w:rFonts w:ascii="GHEA Grapalat" w:hAnsi="GHEA Grapalat" w:cs="Sylfaen"/>
                <w:lang w:val="hy-AM"/>
              </w:rPr>
              <w:t>չափանիշները</w:t>
            </w:r>
            <w:r w:rsidRPr="00560ECC">
              <w:rPr>
                <w:rFonts w:ascii="GHEA Grapalat" w:hAnsi="GHEA Grapalat"/>
                <w:lang w:val="hy-AM"/>
              </w:rPr>
              <w:t xml:space="preserve">/service standards, </w:t>
            </w:r>
            <w:r w:rsidRPr="00560ECC">
              <w:rPr>
                <w:rFonts w:ascii="GHEA Grapalat" w:hAnsi="GHEA Grapalat" w:cs="Sylfaen"/>
                <w:lang w:val="hy-AM"/>
              </w:rPr>
              <w:t>ինչը</w:t>
            </w:r>
            <w:r w:rsidRPr="00560ECC">
              <w:rPr>
                <w:rFonts w:ascii="GHEA Grapalat" w:hAnsi="GHEA Grapalat"/>
                <w:lang w:val="hy-AM"/>
              </w:rPr>
              <w:t xml:space="preserve"> </w:t>
            </w:r>
            <w:r w:rsidRPr="00560ECC">
              <w:rPr>
                <w:rFonts w:ascii="GHEA Grapalat" w:hAnsi="GHEA Grapalat" w:cs="Sylfaen"/>
                <w:lang w:val="hy-AM"/>
              </w:rPr>
              <w:t>կնպաստի</w:t>
            </w:r>
            <w:r w:rsidRPr="00560ECC">
              <w:rPr>
                <w:rFonts w:ascii="GHEA Grapalat" w:hAnsi="GHEA Grapalat"/>
                <w:lang w:val="hy-AM"/>
              </w:rPr>
              <w:t xml:space="preserve"> </w:t>
            </w:r>
            <w:r w:rsidRPr="00560ECC">
              <w:rPr>
                <w:rFonts w:ascii="GHEA Grapalat" w:hAnsi="GHEA Grapalat" w:cs="Sylfaen"/>
                <w:lang w:val="hy-AM"/>
              </w:rPr>
              <w:t>դրանց</w:t>
            </w:r>
            <w:r w:rsidRPr="00560ECC">
              <w:rPr>
                <w:rFonts w:ascii="GHEA Grapalat" w:hAnsi="GHEA Grapalat"/>
                <w:lang w:val="hy-AM"/>
              </w:rPr>
              <w:t xml:space="preserve"> </w:t>
            </w:r>
            <w:r w:rsidRPr="00560ECC">
              <w:rPr>
                <w:rFonts w:ascii="GHEA Grapalat" w:hAnsi="GHEA Grapalat" w:cs="Sylfaen"/>
                <w:lang w:val="hy-AM"/>
              </w:rPr>
              <w:t>առավել</w:t>
            </w:r>
            <w:r w:rsidRPr="00560ECC">
              <w:rPr>
                <w:rFonts w:ascii="GHEA Grapalat" w:hAnsi="GHEA Grapalat"/>
                <w:lang w:val="hy-AM"/>
              </w:rPr>
              <w:t xml:space="preserve"> </w:t>
            </w:r>
            <w:r w:rsidRPr="00560ECC">
              <w:rPr>
                <w:rFonts w:ascii="GHEA Grapalat" w:hAnsi="GHEA Grapalat" w:cs="Sylfaen"/>
                <w:lang w:val="hy-AM"/>
              </w:rPr>
              <w:t>արդյունավետ</w:t>
            </w:r>
            <w:r w:rsidRPr="00560ECC">
              <w:rPr>
                <w:rFonts w:ascii="GHEA Grapalat" w:hAnsi="GHEA Grapalat"/>
                <w:lang w:val="hy-AM"/>
              </w:rPr>
              <w:t xml:space="preserve"> </w:t>
            </w:r>
            <w:r w:rsidRPr="00560ECC">
              <w:rPr>
                <w:rFonts w:ascii="GHEA Grapalat" w:hAnsi="GHEA Grapalat" w:cs="Sylfaen"/>
                <w:lang w:val="hy-AM"/>
              </w:rPr>
              <w:t>իրականացմանը։</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p w:rsidR="0007638E" w:rsidRPr="00560ECC" w:rsidRDefault="0007638E" w:rsidP="00AC608D">
            <w:pPr>
              <w:tabs>
                <w:tab w:val="left" w:pos="5366"/>
              </w:tabs>
              <w:spacing w:after="0" w:line="240" w:lineRule="auto"/>
              <w:ind w:left="50" w:right="140" w:firstLine="186"/>
              <w:jc w:val="both"/>
              <w:rPr>
                <w:rFonts w:ascii="GHEA Grapalat" w:hAnsi="GHEA Grapalat"/>
                <w:lang w:val="de-AT"/>
              </w:rPr>
            </w:pPr>
            <w:r w:rsidRPr="00560ECC">
              <w:rPr>
                <w:rFonts w:ascii="GHEA Grapalat" w:hAnsi="GHEA Grapalat"/>
                <w:lang w:val="de-AT"/>
              </w:rPr>
              <w:t>ՀՀ ՊԵԿ կողմից մշակվել է Հարկ վճարողներին մատուցվող ծառայությունների միասնական ստանդարտը, որը հասանելի է ՊԵԿ պաշտոնական ինտերնետային կայքում հետևյալ հղումով.</w:t>
            </w:r>
          </w:p>
          <w:p w:rsidR="0007638E" w:rsidRPr="00560ECC" w:rsidRDefault="00560ECC" w:rsidP="005A7CE8">
            <w:pPr>
              <w:pStyle w:val="NormalWeb"/>
              <w:tabs>
                <w:tab w:val="left" w:pos="5366"/>
              </w:tabs>
              <w:ind w:left="50" w:right="140" w:firstLine="186"/>
              <w:rPr>
                <w:rFonts w:ascii="GHEA Grapalat" w:hAnsi="GHEA Grapalat"/>
                <w:sz w:val="22"/>
                <w:szCs w:val="22"/>
                <w:lang w:val="hy-AM"/>
              </w:rPr>
            </w:pPr>
            <w:hyperlink r:id="rId7" w:history="1">
              <w:r w:rsidR="0007638E" w:rsidRPr="00560ECC">
                <w:rPr>
                  <w:rStyle w:val="Hyperlink"/>
                  <w:rFonts w:ascii="GHEA Grapalat" w:hAnsi="GHEA Grapalat" w:cs="Calibri"/>
                  <w:sz w:val="22"/>
                  <w:szCs w:val="22"/>
                  <w:lang w:val="de-AT"/>
                </w:rPr>
                <w:t>http://www.petekamutner.am/Content.aspx?itn=tsTIServiceSingleStandard</w:t>
              </w:r>
            </w:hyperlink>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4" w:name="_Toc11147041"/>
            <w:r w:rsidRPr="00560ECC">
              <w:rPr>
                <w:rFonts w:ascii="GHEA Grapalat" w:hAnsi="GHEA Grapalat"/>
                <w:b w:val="0"/>
                <w:i w:val="0"/>
                <w:color w:val="auto"/>
                <w:lang w:val="hy-AM"/>
              </w:rPr>
              <w:t xml:space="preserve">1.1.10. </w:t>
            </w:r>
            <w:r w:rsidRPr="00560ECC">
              <w:rPr>
                <w:rFonts w:ascii="GHEA Grapalat" w:hAnsi="GHEA Grapalat" w:cs="Sylfaen"/>
                <w:b w:val="0"/>
                <w:i w:val="0"/>
                <w:color w:val="auto"/>
                <w:lang w:val="hy-AM"/>
              </w:rPr>
              <w:t>Պետական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գնումների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գործընթացին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առնչվող</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գործառույթներ</w:t>
            </w:r>
            <w:bookmarkEnd w:id="4"/>
            <w:r w:rsidRPr="00560ECC">
              <w:rPr>
                <w:rFonts w:ascii="GHEA Grapalat" w:hAnsi="GHEA Grapalat"/>
                <w:b w:val="0"/>
                <w:i w:val="0"/>
                <w:color w:val="auto"/>
                <w:lang w:val="hy-AM"/>
              </w:rPr>
              <w:t xml:space="preserve"> </w:t>
            </w:r>
          </w:p>
          <w:p w:rsidR="0007638E" w:rsidRPr="00560ECC" w:rsidRDefault="0007638E" w:rsidP="00AC608D">
            <w:pPr>
              <w:tabs>
                <w:tab w:val="left" w:pos="616"/>
                <w:tab w:val="left" w:pos="5366"/>
              </w:tabs>
              <w:ind w:left="50" w:right="140" w:firstLine="186"/>
              <w:rPr>
                <w:rFonts w:ascii="GHEA Grapalat" w:hAnsi="GHEA Grapalat"/>
                <w:lang w:val="hy-AM"/>
              </w:rPr>
            </w:pPr>
            <w:r w:rsidRPr="00560ECC">
              <w:rPr>
                <w:rFonts w:ascii="GHEA Grapalat" w:hAnsi="GHEA Grapalat"/>
                <w:lang w:val="hy-AM"/>
              </w:rPr>
              <w:t>(</w:t>
            </w: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ավտոմատացնել</w:t>
            </w:r>
            <w:r w:rsidRPr="00560ECC">
              <w:rPr>
                <w:rFonts w:ascii="GHEA Grapalat" w:hAnsi="GHEA Grapalat"/>
                <w:lang w:val="hy-AM"/>
              </w:rPr>
              <w:t xml:space="preserve"> </w:t>
            </w:r>
            <w:r w:rsidRPr="00560ECC">
              <w:rPr>
                <w:rFonts w:ascii="GHEA Grapalat" w:hAnsi="GHEA Grapalat" w:cs="Sylfaen"/>
                <w:lang w:val="hy-AM"/>
              </w:rPr>
              <w:t>պետական</w:t>
            </w:r>
            <w:r w:rsidRPr="00560ECC">
              <w:rPr>
                <w:rFonts w:ascii="GHEA Grapalat" w:hAnsi="GHEA Grapalat"/>
                <w:lang w:val="hy-AM"/>
              </w:rPr>
              <w:t xml:space="preserve"> </w:t>
            </w:r>
            <w:r w:rsidRPr="00560ECC">
              <w:rPr>
                <w:rFonts w:ascii="GHEA Grapalat" w:hAnsi="GHEA Grapalat" w:cs="Sylfaen"/>
                <w:lang w:val="hy-AM"/>
              </w:rPr>
              <w:t>գնումների</w:t>
            </w:r>
            <w:r w:rsidRPr="00560ECC">
              <w:rPr>
                <w:rFonts w:ascii="GHEA Grapalat" w:hAnsi="GHEA Grapalat"/>
                <w:lang w:val="hy-AM"/>
              </w:rPr>
              <w:t xml:space="preserve"> </w:t>
            </w:r>
            <w:r w:rsidRPr="00560ECC">
              <w:rPr>
                <w:rFonts w:ascii="GHEA Grapalat" w:hAnsi="GHEA Grapalat" w:cs="Sylfaen"/>
                <w:lang w:val="hy-AM"/>
              </w:rPr>
              <w:t>գործընթացում</w:t>
            </w:r>
            <w:r w:rsidRPr="00560ECC">
              <w:rPr>
                <w:rFonts w:ascii="GHEA Grapalat" w:hAnsi="GHEA Grapalat"/>
                <w:lang w:val="hy-AM"/>
              </w:rPr>
              <w:t xml:space="preserve"> </w:t>
            </w:r>
            <w:r w:rsidRPr="00560ECC">
              <w:rPr>
                <w:rFonts w:ascii="GHEA Grapalat" w:hAnsi="GHEA Grapalat" w:cs="Sylfaen"/>
                <w:lang w:val="hy-AM"/>
              </w:rPr>
              <w:t>ՊԵԿ</w:t>
            </w:r>
            <w:r w:rsidRPr="00560ECC">
              <w:rPr>
                <w:rFonts w:ascii="GHEA Grapalat" w:hAnsi="GHEA Grapalat"/>
                <w:lang w:val="hy-AM"/>
              </w:rPr>
              <w:t>-</w:t>
            </w:r>
            <w:r w:rsidRPr="00560ECC">
              <w:rPr>
                <w:rFonts w:ascii="GHEA Grapalat" w:hAnsi="GHEA Grapalat" w:cs="Sylfaen"/>
                <w:lang w:val="hy-AM"/>
              </w:rPr>
              <w:lastRenderedPageBreak/>
              <w:t>ին</w:t>
            </w:r>
            <w:r w:rsidRPr="00560ECC">
              <w:rPr>
                <w:rFonts w:ascii="GHEA Grapalat" w:hAnsi="GHEA Grapalat"/>
                <w:lang w:val="hy-AM"/>
              </w:rPr>
              <w:t xml:space="preserve"> </w:t>
            </w:r>
            <w:r w:rsidRPr="00560ECC">
              <w:rPr>
                <w:rFonts w:ascii="GHEA Grapalat" w:hAnsi="GHEA Grapalat" w:cs="Sylfaen"/>
                <w:lang w:val="hy-AM"/>
              </w:rPr>
              <w:t>առնչվող</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իրականացվող</w:t>
            </w:r>
            <w:r w:rsidRPr="00560ECC">
              <w:rPr>
                <w:rFonts w:ascii="GHEA Grapalat" w:hAnsi="GHEA Grapalat"/>
                <w:lang w:val="hy-AM"/>
              </w:rPr>
              <w:t xml:space="preserve"> </w:t>
            </w:r>
            <w:r w:rsidRPr="00560ECC">
              <w:rPr>
                <w:rFonts w:ascii="GHEA Grapalat" w:hAnsi="GHEA Grapalat" w:cs="Sylfaen"/>
                <w:lang w:val="hy-AM"/>
              </w:rPr>
              <w:t>գործառույթների</w:t>
            </w:r>
            <w:r w:rsidRPr="00560ECC">
              <w:rPr>
                <w:rFonts w:ascii="GHEA Grapalat" w:hAnsi="GHEA Grapalat"/>
                <w:lang w:val="hy-AM"/>
              </w:rPr>
              <w:t xml:space="preserve"> </w:t>
            </w:r>
            <w:r w:rsidRPr="00560ECC">
              <w:rPr>
                <w:rFonts w:ascii="GHEA Grapalat" w:hAnsi="GHEA Grapalat" w:cs="Sylfaen"/>
                <w:lang w:val="hy-AM"/>
              </w:rPr>
              <w:t>իրագործումը</w:t>
            </w:r>
            <w:r w:rsidRPr="00560ECC">
              <w:rPr>
                <w:rFonts w:ascii="GHEA Grapalat" w:hAnsi="GHEA Grapalat"/>
                <w:lang w:val="hy-AM"/>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hy-AM"/>
              </w:rPr>
            </w:pPr>
            <w:r w:rsidRPr="00560ECC">
              <w:rPr>
                <w:rFonts w:ascii="GHEA Grapalat" w:hAnsi="GHEA Grapalat" w:cs="Sylfaen"/>
                <w:lang w:val="hy-AM"/>
              </w:rPr>
              <w:t>Այս</w:t>
            </w:r>
            <w:r w:rsidRPr="00560ECC">
              <w:rPr>
                <w:rFonts w:ascii="GHEA Grapalat" w:hAnsi="GHEA Grapalat"/>
                <w:lang w:val="hy-AM"/>
              </w:rPr>
              <w:t xml:space="preserve"> </w:t>
            </w:r>
            <w:r w:rsidRPr="00560ECC">
              <w:rPr>
                <w:rFonts w:ascii="GHEA Grapalat" w:hAnsi="GHEA Grapalat" w:cs="Sylfaen"/>
                <w:lang w:val="hy-AM"/>
              </w:rPr>
              <w:t>միջոցառումը</w:t>
            </w:r>
            <w:r w:rsidRPr="00560ECC">
              <w:rPr>
                <w:rFonts w:ascii="GHEA Grapalat" w:hAnsi="GHEA Grapalat"/>
                <w:lang w:val="hy-AM"/>
              </w:rPr>
              <w:t xml:space="preserve"> </w:t>
            </w:r>
            <w:r w:rsidRPr="00560ECC">
              <w:rPr>
                <w:rFonts w:ascii="GHEA Grapalat" w:hAnsi="GHEA Grapalat" w:cs="Sylfaen"/>
                <w:lang w:val="hy-AM"/>
              </w:rPr>
              <w:t>կարելի</w:t>
            </w:r>
            <w:r w:rsidRPr="00560ECC">
              <w:rPr>
                <w:rFonts w:ascii="GHEA Grapalat" w:hAnsi="GHEA Grapalat"/>
                <w:lang w:val="hy-AM"/>
              </w:rPr>
              <w:t xml:space="preserve"> </w:t>
            </w:r>
            <w:r w:rsidRPr="00560ECC">
              <w:rPr>
                <w:rFonts w:ascii="GHEA Grapalat" w:hAnsi="GHEA Grapalat" w:cs="Sylfaen"/>
                <w:lang w:val="hy-AM"/>
              </w:rPr>
              <w:t>է</w:t>
            </w:r>
            <w:r w:rsidRPr="00560ECC">
              <w:rPr>
                <w:rFonts w:ascii="GHEA Grapalat" w:hAnsi="GHEA Grapalat"/>
                <w:lang w:val="hy-AM"/>
              </w:rPr>
              <w:t xml:space="preserve"> </w:t>
            </w:r>
            <w:r w:rsidRPr="00560ECC">
              <w:rPr>
                <w:rFonts w:ascii="GHEA Grapalat" w:hAnsi="GHEA Grapalat" w:cs="Sylfaen"/>
                <w:lang w:val="hy-AM"/>
              </w:rPr>
              <w:t>կյանքի</w:t>
            </w:r>
            <w:r w:rsidRPr="00560ECC">
              <w:rPr>
                <w:rFonts w:ascii="GHEA Grapalat" w:hAnsi="GHEA Grapalat"/>
                <w:lang w:val="hy-AM"/>
              </w:rPr>
              <w:t xml:space="preserve"> </w:t>
            </w:r>
            <w:r w:rsidRPr="00560ECC">
              <w:rPr>
                <w:rFonts w:ascii="GHEA Grapalat" w:hAnsi="GHEA Grapalat" w:cs="Sylfaen"/>
                <w:lang w:val="hy-AM"/>
              </w:rPr>
              <w:t>կոչել</w:t>
            </w:r>
            <w:r w:rsidRPr="00560ECC">
              <w:rPr>
                <w:rFonts w:ascii="GHEA Grapalat" w:hAnsi="GHEA Grapalat"/>
                <w:lang w:val="hy-AM"/>
              </w:rPr>
              <w:t xml:space="preserve"> </w:t>
            </w:r>
            <w:r w:rsidRPr="00560ECC">
              <w:rPr>
                <w:rFonts w:ascii="GHEA Grapalat" w:hAnsi="GHEA Grapalat" w:cs="Sylfaen"/>
                <w:lang w:val="hy-AM"/>
              </w:rPr>
              <w:t>ՀՀ</w:t>
            </w:r>
            <w:r w:rsidRPr="00560ECC">
              <w:rPr>
                <w:rFonts w:ascii="GHEA Grapalat" w:hAnsi="GHEA Grapalat"/>
                <w:lang w:val="hy-AM"/>
              </w:rPr>
              <w:t xml:space="preserve"> </w:t>
            </w:r>
            <w:r w:rsidRPr="00560ECC">
              <w:rPr>
                <w:rFonts w:ascii="GHEA Grapalat" w:hAnsi="GHEA Grapalat" w:cs="Sylfaen"/>
                <w:lang w:val="hy-AM"/>
              </w:rPr>
              <w:t>ֆինանսների</w:t>
            </w:r>
            <w:r w:rsidRPr="00560ECC">
              <w:rPr>
                <w:rFonts w:ascii="GHEA Grapalat" w:hAnsi="GHEA Grapalat"/>
                <w:lang w:val="hy-AM"/>
              </w:rPr>
              <w:t xml:space="preserve"> </w:t>
            </w:r>
            <w:r w:rsidRPr="00560ECC">
              <w:rPr>
                <w:rFonts w:ascii="GHEA Grapalat" w:hAnsi="GHEA Grapalat" w:cs="Sylfaen"/>
                <w:lang w:val="hy-AM"/>
              </w:rPr>
              <w:t>նախարարաության</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ՀԲ</w:t>
            </w:r>
            <w:r w:rsidRPr="00560ECC">
              <w:rPr>
                <w:rFonts w:ascii="GHEA Grapalat" w:hAnsi="GHEA Grapalat"/>
                <w:lang w:val="hy-AM"/>
              </w:rPr>
              <w:t xml:space="preserve"> </w:t>
            </w:r>
            <w:r w:rsidRPr="00560ECC">
              <w:rPr>
                <w:rFonts w:ascii="GHEA Grapalat" w:hAnsi="GHEA Grapalat" w:cs="Sylfaen"/>
                <w:lang w:val="hy-AM"/>
              </w:rPr>
              <w:t>համատեղ</w:t>
            </w:r>
            <w:r w:rsidRPr="00560ECC">
              <w:rPr>
                <w:rFonts w:ascii="GHEA Grapalat" w:hAnsi="GHEA Grapalat"/>
                <w:lang w:val="hy-AM"/>
              </w:rPr>
              <w:t xml:space="preserve"> </w:t>
            </w:r>
            <w:r w:rsidRPr="00560ECC">
              <w:rPr>
                <w:rFonts w:ascii="GHEA Grapalat" w:hAnsi="GHEA Grapalat" w:cs="Sylfaen"/>
                <w:lang w:val="hy-AM"/>
              </w:rPr>
              <w:t>իրականացվող</w:t>
            </w:r>
            <w:r w:rsidRPr="00560ECC">
              <w:rPr>
                <w:rFonts w:ascii="GHEA Grapalat" w:hAnsi="GHEA Grapalat"/>
                <w:lang w:val="hy-AM"/>
              </w:rPr>
              <w:t xml:space="preserve"> </w:t>
            </w:r>
            <w:r w:rsidRPr="00560ECC">
              <w:rPr>
                <w:rFonts w:ascii="GHEA Grapalat" w:hAnsi="GHEA Grapalat" w:cs="Sylfaen"/>
                <w:lang w:val="hy-AM"/>
              </w:rPr>
              <w:t>ծրագրի</w:t>
            </w:r>
            <w:r w:rsidRPr="00560ECC">
              <w:rPr>
                <w:rFonts w:ascii="GHEA Grapalat" w:hAnsi="GHEA Grapalat"/>
                <w:lang w:val="hy-AM"/>
              </w:rPr>
              <w:t xml:space="preserve"> </w:t>
            </w:r>
            <w:r w:rsidRPr="00560ECC">
              <w:rPr>
                <w:rFonts w:ascii="GHEA Grapalat" w:hAnsi="GHEA Grapalat" w:cs="Sylfaen"/>
                <w:lang w:val="hy-AM"/>
              </w:rPr>
              <w:t>շրջանակներում</w:t>
            </w:r>
            <w:r w:rsidRPr="00560ECC">
              <w:rPr>
                <w:rFonts w:ascii="GHEA Grapalat" w:hAnsi="GHEA Grapalat"/>
                <w:lang w:val="hy-AM"/>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lastRenderedPageBreak/>
              <w:t>Ընդունվել է ի գիտություն: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5" w:name="_Toc11147049"/>
            <w:r w:rsidRPr="00560ECC">
              <w:rPr>
                <w:rFonts w:ascii="GHEA Grapalat" w:hAnsi="GHEA Grapalat"/>
                <w:b w:val="0"/>
                <w:i w:val="0"/>
                <w:color w:val="auto"/>
                <w:lang w:val="hy-AM"/>
              </w:rPr>
              <w:t xml:space="preserve">1.2.1. </w:t>
            </w:r>
            <w:r w:rsidRPr="00560ECC">
              <w:rPr>
                <w:rFonts w:ascii="GHEA Grapalat" w:hAnsi="GHEA Grapalat" w:cs="Sylfaen"/>
                <w:b w:val="0"/>
                <w:i w:val="0"/>
                <w:color w:val="auto"/>
                <w:lang w:val="hy-AM"/>
              </w:rPr>
              <w:t>ՀՀ</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ՊԵԿ</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գործառույթային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բիզնես</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գործընթացներ</w:t>
            </w:r>
            <w:bookmarkEnd w:id="5"/>
            <w:r w:rsidRPr="00560ECC">
              <w:rPr>
                <w:rFonts w:ascii="GHEA Grapalat" w:hAnsi="GHEA Grapalat"/>
                <w:b w:val="0"/>
                <w:i w:val="0"/>
                <w:color w:val="auto"/>
                <w:lang w:val="hy-AM"/>
              </w:rPr>
              <w:t xml:space="preserve"> </w:t>
            </w:r>
          </w:p>
          <w:p w:rsidR="0007638E" w:rsidRPr="00560ECC" w:rsidRDefault="0007638E" w:rsidP="00AC608D">
            <w:pPr>
              <w:tabs>
                <w:tab w:val="left" w:pos="616"/>
                <w:tab w:val="left" w:pos="5366"/>
              </w:tabs>
              <w:spacing w:after="0"/>
              <w:ind w:left="50" w:right="140" w:firstLine="186"/>
              <w:jc w:val="both"/>
              <w:rPr>
                <w:rFonts w:ascii="GHEA Grapalat" w:hAnsi="GHEA Grapalat"/>
                <w:lang w:val="fr-FR"/>
              </w:rPr>
            </w:pPr>
            <w:r w:rsidRPr="00560ECC">
              <w:rPr>
                <w:rFonts w:ascii="GHEA Grapalat" w:hAnsi="GHEA Grapalat"/>
                <w:lang w:val="hy-AM"/>
              </w:rPr>
              <w:t>(</w:t>
            </w: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վերակառուցել</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վերակազմակերպել</w:t>
            </w:r>
            <w:r w:rsidRPr="00560ECC">
              <w:rPr>
                <w:rFonts w:ascii="GHEA Grapalat" w:hAnsi="GHEA Grapalat"/>
                <w:lang w:val="hy-AM"/>
              </w:rPr>
              <w:t xml:space="preserve"> </w:t>
            </w:r>
            <w:r w:rsidRPr="00560ECC">
              <w:rPr>
                <w:rFonts w:ascii="GHEA Grapalat" w:hAnsi="GHEA Grapalat" w:cs="Sylfaen"/>
                <w:lang w:val="hy-AM"/>
              </w:rPr>
              <w:t>ՀՀ</w:t>
            </w:r>
            <w:r w:rsidRPr="00560ECC">
              <w:rPr>
                <w:rFonts w:ascii="GHEA Grapalat" w:hAnsi="GHEA Grapalat"/>
                <w:lang w:val="hy-AM"/>
              </w:rPr>
              <w:t xml:space="preserve"> </w:t>
            </w:r>
            <w:r w:rsidRPr="00560ECC">
              <w:rPr>
                <w:rFonts w:ascii="GHEA Grapalat" w:hAnsi="GHEA Grapalat" w:cs="Sylfaen"/>
                <w:lang w:val="hy-AM"/>
              </w:rPr>
              <w:t>ՊԵԿ</w:t>
            </w:r>
            <w:r w:rsidRPr="00560ECC">
              <w:rPr>
                <w:rFonts w:ascii="GHEA Grapalat" w:hAnsi="GHEA Grapalat"/>
                <w:lang w:val="hy-AM"/>
              </w:rPr>
              <w:t xml:space="preserve"> </w:t>
            </w:r>
            <w:r w:rsidRPr="00560ECC">
              <w:rPr>
                <w:rFonts w:ascii="GHEA Grapalat" w:hAnsi="GHEA Grapalat" w:cs="Sylfaen"/>
                <w:lang w:val="hy-AM"/>
              </w:rPr>
              <w:t>գործառույթային</w:t>
            </w:r>
            <w:r w:rsidRPr="00560ECC">
              <w:rPr>
                <w:rFonts w:ascii="GHEA Grapalat" w:hAnsi="GHEA Grapalat"/>
                <w:lang w:val="hy-AM"/>
              </w:rPr>
              <w:t xml:space="preserve"> (</w:t>
            </w:r>
            <w:r w:rsidRPr="00560ECC">
              <w:rPr>
                <w:rFonts w:ascii="GHEA Grapalat" w:hAnsi="GHEA Grapalat" w:cs="TimelessTLig"/>
                <w:lang w:val="hy-AM"/>
              </w:rPr>
              <w:t>«</w:t>
            </w:r>
            <w:r w:rsidRPr="00560ECC">
              <w:rPr>
                <w:rFonts w:ascii="GHEA Grapalat" w:hAnsi="GHEA Grapalat" w:cs="Sylfaen"/>
                <w:lang w:val="hy-AM"/>
              </w:rPr>
              <w:t>բիզնես</w:t>
            </w:r>
            <w:r w:rsidRPr="00560ECC">
              <w:rPr>
                <w:rFonts w:ascii="GHEA Grapalat" w:hAnsi="GHEA Grapalat" w:cs="TimelessTLig"/>
                <w:lang w:val="hy-AM"/>
              </w:rPr>
              <w:t>»</w:t>
            </w:r>
            <w:r w:rsidRPr="00560ECC">
              <w:rPr>
                <w:rFonts w:ascii="GHEA Grapalat" w:hAnsi="GHEA Grapalat"/>
                <w:lang w:val="hy-AM"/>
              </w:rPr>
              <w:t xml:space="preserve">) </w:t>
            </w:r>
            <w:r w:rsidRPr="00560ECC">
              <w:rPr>
                <w:rFonts w:ascii="GHEA Grapalat" w:hAnsi="GHEA Grapalat" w:cs="Sylfaen"/>
                <w:lang w:val="hy-AM"/>
              </w:rPr>
              <w:t>գործընթացները</w:t>
            </w:r>
            <w:r w:rsidRPr="00560ECC">
              <w:rPr>
                <w:rFonts w:ascii="GHEA Grapalat" w:hAnsi="GHEA Grapalat"/>
                <w:lang w:val="hy-AM"/>
              </w:rPr>
              <w:t>)</w:t>
            </w:r>
          </w:p>
          <w:p w:rsidR="0007638E" w:rsidRPr="00560ECC" w:rsidRDefault="0007638E" w:rsidP="00AC608D">
            <w:pPr>
              <w:tabs>
                <w:tab w:val="left" w:pos="616"/>
                <w:tab w:val="left" w:pos="5366"/>
              </w:tabs>
              <w:spacing w:after="0"/>
              <w:ind w:left="50" w:right="140" w:firstLine="186"/>
              <w:jc w:val="both"/>
              <w:rPr>
                <w:rFonts w:ascii="GHEA Grapalat" w:hAnsi="GHEA Grapalat" w:cs="Sylfaen"/>
                <w:lang w:val="fr-FR"/>
              </w:rPr>
            </w:pPr>
            <w:r w:rsidRPr="00560ECC">
              <w:rPr>
                <w:rFonts w:ascii="GHEA Grapalat" w:hAnsi="GHEA Grapalat" w:cs="Sylfaen"/>
                <w:lang w:val="hy-AM"/>
              </w:rPr>
              <w:t>Այս</w:t>
            </w:r>
            <w:r w:rsidRPr="00560ECC">
              <w:rPr>
                <w:rFonts w:ascii="GHEA Grapalat" w:hAnsi="GHEA Grapalat"/>
                <w:lang w:val="hy-AM"/>
              </w:rPr>
              <w:t xml:space="preserve"> </w:t>
            </w:r>
            <w:r w:rsidRPr="00560ECC">
              <w:rPr>
                <w:rFonts w:ascii="GHEA Grapalat" w:hAnsi="GHEA Grapalat" w:cs="Sylfaen"/>
                <w:lang w:val="hy-AM"/>
              </w:rPr>
              <w:t>համատեքստում</w:t>
            </w:r>
            <w:r w:rsidRPr="00560ECC">
              <w:rPr>
                <w:rFonts w:ascii="GHEA Grapalat" w:hAnsi="GHEA Grapalat"/>
                <w:lang w:val="hy-AM"/>
              </w:rPr>
              <w:t xml:space="preserve"> </w:t>
            </w:r>
            <w:r w:rsidRPr="00560ECC">
              <w:rPr>
                <w:rFonts w:ascii="GHEA Grapalat" w:hAnsi="GHEA Grapalat" w:cs="Sylfaen"/>
                <w:lang w:val="hy-AM"/>
              </w:rPr>
              <w:t>կարելի</w:t>
            </w:r>
            <w:r w:rsidRPr="00560ECC">
              <w:rPr>
                <w:rFonts w:ascii="GHEA Grapalat" w:hAnsi="GHEA Grapalat"/>
                <w:lang w:val="hy-AM"/>
              </w:rPr>
              <w:t xml:space="preserve"> </w:t>
            </w:r>
            <w:r w:rsidRPr="00560ECC">
              <w:rPr>
                <w:rFonts w:ascii="GHEA Grapalat" w:hAnsi="GHEA Grapalat" w:cs="Sylfaen"/>
                <w:lang w:val="hy-AM"/>
              </w:rPr>
              <w:t>է</w:t>
            </w:r>
            <w:r w:rsidRPr="00560ECC">
              <w:rPr>
                <w:rFonts w:ascii="GHEA Grapalat" w:hAnsi="GHEA Grapalat"/>
                <w:lang w:val="hy-AM"/>
              </w:rPr>
              <w:t xml:space="preserve"> </w:t>
            </w:r>
            <w:r w:rsidRPr="00560ECC">
              <w:rPr>
                <w:rFonts w:ascii="GHEA Grapalat" w:hAnsi="GHEA Grapalat" w:cs="Sylfaen"/>
                <w:lang w:val="hy-AM"/>
              </w:rPr>
              <w:t>քննարկել</w:t>
            </w:r>
            <w:r w:rsidRPr="00560ECC">
              <w:rPr>
                <w:rFonts w:ascii="GHEA Grapalat" w:hAnsi="GHEA Grapalat"/>
                <w:lang w:val="hy-AM"/>
              </w:rPr>
              <w:t xml:space="preserve"> </w:t>
            </w:r>
            <w:r w:rsidRPr="00560ECC">
              <w:rPr>
                <w:rFonts w:ascii="GHEA Grapalat" w:hAnsi="GHEA Grapalat" w:cs="Sylfaen"/>
                <w:lang w:val="hy-AM"/>
              </w:rPr>
              <w:t>նաև</w:t>
            </w:r>
            <w:r w:rsidRPr="00560ECC">
              <w:rPr>
                <w:rFonts w:ascii="GHEA Grapalat" w:hAnsi="GHEA Grapalat"/>
                <w:lang w:val="hy-AM"/>
              </w:rPr>
              <w:t xml:space="preserve"> </w:t>
            </w:r>
            <w:r w:rsidRPr="00560ECC">
              <w:rPr>
                <w:rFonts w:ascii="GHEA Grapalat" w:hAnsi="GHEA Grapalat" w:cs="Sylfaen"/>
                <w:lang w:val="hy-AM"/>
              </w:rPr>
              <w:t>համակարգի</w:t>
            </w:r>
            <w:r w:rsidRPr="00560ECC">
              <w:rPr>
                <w:rFonts w:ascii="GHEA Grapalat" w:hAnsi="GHEA Grapalat"/>
                <w:lang w:val="hy-AM"/>
              </w:rPr>
              <w:t xml:space="preserve"> </w:t>
            </w:r>
            <w:r w:rsidRPr="00560ECC">
              <w:rPr>
                <w:rFonts w:ascii="GHEA Grapalat" w:hAnsi="GHEA Grapalat" w:cs="Sylfaen"/>
                <w:lang w:val="hy-AM"/>
              </w:rPr>
              <w:t>խորը</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համապարփակ</w:t>
            </w:r>
            <w:r w:rsidRPr="00560ECC">
              <w:rPr>
                <w:rFonts w:ascii="GHEA Grapalat" w:hAnsi="GHEA Grapalat"/>
                <w:lang w:val="hy-AM"/>
              </w:rPr>
              <w:t xml:space="preserve"> </w:t>
            </w:r>
            <w:r w:rsidRPr="00560ECC">
              <w:rPr>
                <w:rFonts w:ascii="GHEA Grapalat" w:hAnsi="GHEA Grapalat" w:cs="Sylfaen"/>
                <w:lang w:val="hy-AM"/>
              </w:rPr>
              <w:t>գործառութային</w:t>
            </w:r>
            <w:r w:rsidRPr="00560ECC">
              <w:rPr>
                <w:rFonts w:ascii="GHEA Grapalat" w:hAnsi="GHEA Grapalat"/>
                <w:lang w:val="hy-AM"/>
              </w:rPr>
              <w:t xml:space="preserve"> </w:t>
            </w:r>
            <w:r w:rsidRPr="00560ECC">
              <w:rPr>
                <w:rFonts w:ascii="GHEA Grapalat" w:hAnsi="GHEA Grapalat" w:cs="Sylfaen"/>
                <w:lang w:val="hy-AM"/>
              </w:rPr>
              <w:t>վերլուծության</w:t>
            </w:r>
            <w:r w:rsidRPr="00560ECC">
              <w:rPr>
                <w:rFonts w:ascii="GHEA Grapalat" w:hAnsi="GHEA Grapalat"/>
                <w:lang w:val="hy-AM"/>
              </w:rPr>
              <w:t xml:space="preserve">/functional review </w:t>
            </w:r>
            <w:r w:rsidRPr="00560ECC">
              <w:rPr>
                <w:rFonts w:ascii="GHEA Grapalat" w:hAnsi="GHEA Grapalat" w:cs="Sylfaen"/>
                <w:lang w:val="hy-AM"/>
              </w:rPr>
              <w:t>իրականացման</w:t>
            </w:r>
            <w:r w:rsidRPr="00560ECC">
              <w:rPr>
                <w:rFonts w:ascii="GHEA Grapalat" w:hAnsi="GHEA Grapalat"/>
                <w:lang w:val="hy-AM"/>
              </w:rPr>
              <w:t xml:space="preserve"> </w:t>
            </w:r>
            <w:r w:rsidRPr="00560ECC">
              <w:rPr>
                <w:rFonts w:ascii="GHEA Grapalat" w:hAnsi="GHEA Grapalat" w:cs="Sylfaen"/>
                <w:lang w:val="hy-AM"/>
              </w:rPr>
              <w:t>հնարավորությունը</w:t>
            </w:r>
            <w:r w:rsidRPr="00560ECC">
              <w:rPr>
                <w:rFonts w:ascii="GHEA Grapalat" w:hAnsi="GHEA Grapalat"/>
                <w:lang w:val="hy-AM"/>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p w:rsidR="0007638E" w:rsidRPr="00560ECC" w:rsidRDefault="0007638E" w:rsidP="00AC608D">
            <w:pPr>
              <w:tabs>
                <w:tab w:val="left" w:pos="4504"/>
                <w:tab w:val="left" w:pos="5366"/>
              </w:tabs>
              <w:spacing w:after="0"/>
              <w:ind w:left="50" w:right="140" w:firstLine="186"/>
              <w:jc w:val="both"/>
              <w:rPr>
                <w:rFonts w:ascii="GHEA Grapalat" w:hAnsi="GHEA Grapalat"/>
                <w:lang w:val="de-AT"/>
              </w:rPr>
            </w:pPr>
            <w:r w:rsidRPr="00560ECC">
              <w:rPr>
                <w:rFonts w:ascii="GHEA Grapalat" w:hAnsi="GHEA Grapalat" w:cs="Arial"/>
                <w:lang w:val="hy-AM"/>
              </w:rPr>
              <w:t>Միջոցառման շրջանակներում նախատեսվում է նախաձեռնել ՊԵԿ ստորաբա</w:t>
            </w:r>
            <w:r w:rsidRPr="00560ECC">
              <w:rPr>
                <w:rFonts w:ascii="GHEA Grapalat" w:hAnsi="GHEA Grapalat" w:cs="Arial"/>
                <w:lang w:val="hy-AM"/>
              </w:rPr>
              <w:softHyphen/>
              <w:t>ժանումների կողմից իրենց գործառույթների շրջանակներում հարկային և մաքսային ընթացակարգերը կանոնակարգող «բիզնես» գործընթացների ուսումնասիրություն, քարտեզագրում և անհրաժեշտության դեպքում վերակառուցում:</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6" w:name="_Toc11147050"/>
            <w:r w:rsidRPr="00560ECC">
              <w:rPr>
                <w:rFonts w:ascii="GHEA Grapalat" w:hAnsi="GHEA Grapalat"/>
                <w:b w:val="0"/>
                <w:i w:val="0"/>
                <w:color w:val="auto"/>
                <w:lang w:val="hy-AM"/>
              </w:rPr>
              <w:t xml:space="preserve">1.2.2. </w:t>
            </w:r>
            <w:r w:rsidRPr="00560ECC">
              <w:rPr>
                <w:rFonts w:ascii="GHEA Grapalat" w:hAnsi="GHEA Grapalat" w:cs="Sylfaen"/>
                <w:b w:val="0"/>
                <w:i w:val="0"/>
                <w:color w:val="auto"/>
                <w:lang w:val="hy-AM"/>
              </w:rPr>
              <w:t>Նախագծերի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պրոյեկտների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կառավարում</w:t>
            </w:r>
            <w:bookmarkEnd w:id="6"/>
          </w:p>
          <w:p w:rsidR="0007638E" w:rsidRPr="00560ECC" w:rsidRDefault="0007638E" w:rsidP="00AC608D">
            <w:pPr>
              <w:tabs>
                <w:tab w:val="left" w:pos="616"/>
                <w:tab w:val="left" w:pos="5366"/>
              </w:tabs>
              <w:ind w:left="50" w:right="140" w:firstLine="186"/>
              <w:rPr>
                <w:rFonts w:ascii="GHEA Grapalat" w:hAnsi="GHEA Grapalat"/>
                <w:lang w:val="hy-AM"/>
              </w:rPr>
            </w:pPr>
            <w:r w:rsidRPr="00560ECC">
              <w:rPr>
                <w:rFonts w:ascii="GHEA Grapalat" w:hAnsi="GHEA Grapalat"/>
                <w:lang w:val="hy-AM"/>
              </w:rPr>
              <w:t>(</w:t>
            </w: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ներմուծել</w:t>
            </w:r>
            <w:r w:rsidRPr="00560ECC">
              <w:rPr>
                <w:rFonts w:ascii="GHEA Grapalat" w:hAnsi="GHEA Grapalat"/>
                <w:lang w:val="hy-AM"/>
              </w:rPr>
              <w:t xml:space="preserve"> </w:t>
            </w:r>
            <w:r w:rsidRPr="00560ECC">
              <w:rPr>
                <w:rFonts w:ascii="GHEA Grapalat" w:hAnsi="GHEA Grapalat" w:cs="Sylfaen"/>
                <w:lang w:val="hy-AM"/>
              </w:rPr>
              <w:t>նախագծերի</w:t>
            </w:r>
            <w:r w:rsidRPr="00560ECC">
              <w:rPr>
                <w:rFonts w:ascii="GHEA Grapalat" w:hAnsi="GHEA Grapalat"/>
                <w:lang w:val="hy-AM"/>
              </w:rPr>
              <w:t xml:space="preserve"> (</w:t>
            </w:r>
            <w:r w:rsidRPr="00560ECC">
              <w:rPr>
                <w:rFonts w:ascii="GHEA Grapalat" w:hAnsi="GHEA Grapalat" w:cs="Sylfaen"/>
                <w:lang w:val="hy-AM"/>
              </w:rPr>
              <w:t>պրոյեկտների</w:t>
            </w:r>
            <w:r w:rsidRPr="00560ECC">
              <w:rPr>
                <w:rFonts w:ascii="GHEA Grapalat" w:hAnsi="GHEA Grapalat"/>
                <w:lang w:val="hy-AM"/>
              </w:rPr>
              <w:t xml:space="preserve">) </w:t>
            </w:r>
            <w:r w:rsidRPr="00560ECC">
              <w:rPr>
                <w:rFonts w:ascii="GHEA Grapalat" w:hAnsi="GHEA Grapalat" w:cs="Sylfaen"/>
                <w:lang w:val="hy-AM"/>
              </w:rPr>
              <w:t>կառավարման</w:t>
            </w:r>
            <w:r w:rsidRPr="00560ECC">
              <w:rPr>
                <w:rFonts w:ascii="GHEA Grapalat" w:hAnsi="GHEA Grapalat"/>
                <w:lang w:val="hy-AM"/>
              </w:rPr>
              <w:t xml:space="preserve"> </w:t>
            </w:r>
            <w:r w:rsidRPr="00560ECC">
              <w:rPr>
                <w:rFonts w:ascii="GHEA Grapalat" w:hAnsi="GHEA Grapalat" w:cs="Sylfaen"/>
                <w:lang w:val="hy-AM"/>
              </w:rPr>
              <w:lastRenderedPageBreak/>
              <w:t>սկզբունքների</w:t>
            </w:r>
            <w:r w:rsidRPr="00560ECC">
              <w:rPr>
                <w:rFonts w:ascii="GHEA Grapalat" w:hAnsi="GHEA Grapalat"/>
                <w:lang w:val="hy-AM"/>
              </w:rPr>
              <w:t xml:space="preserve"> </w:t>
            </w:r>
            <w:r w:rsidRPr="00560ECC">
              <w:rPr>
                <w:rFonts w:ascii="GHEA Grapalat" w:hAnsi="GHEA Grapalat" w:cs="Sylfaen"/>
                <w:lang w:val="hy-AM"/>
              </w:rPr>
              <w:t>արդյունավետ</w:t>
            </w:r>
            <w:r w:rsidRPr="00560ECC">
              <w:rPr>
                <w:rFonts w:ascii="GHEA Grapalat" w:hAnsi="GHEA Grapalat"/>
                <w:lang w:val="hy-AM"/>
              </w:rPr>
              <w:t xml:space="preserve"> </w:t>
            </w:r>
            <w:r w:rsidRPr="00560ECC">
              <w:rPr>
                <w:rFonts w:ascii="GHEA Grapalat" w:hAnsi="GHEA Grapalat" w:cs="Sylfaen"/>
                <w:lang w:val="hy-AM"/>
              </w:rPr>
              <w:t>կիրառման</w:t>
            </w:r>
            <w:r w:rsidRPr="00560ECC">
              <w:rPr>
                <w:rFonts w:ascii="GHEA Grapalat" w:hAnsi="GHEA Grapalat"/>
                <w:lang w:val="hy-AM"/>
              </w:rPr>
              <w:t xml:space="preserve"> </w:t>
            </w:r>
            <w:r w:rsidRPr="00560ECC">
              <w:rPr>
                <w:rFonts w:ascii="GHEA Grapalat" w:hAnsi="GHEA Grapalat" w:cs="Sylfaen"/>
                <w:lang w:val="hy-AM"/>
              </w:rPr>
              <w:t>կառուցակարգեր՝</w:t>
            </w:r>
            <w:r w:rsidRPr="00560ECC">
              <w:rPr>
                <w:rFonts w:ascii="GHEA Grapalat" w:hAnsi="GHEA Grapalat"/>
                <w:lang w:val="hy-AM"/>
              </w:rPr>
              <w:t xml:space="preserve"> </w:t>
            </w:r>
            <w:r w:rsidRPr="00560ECC">
              <w:rPr>
                <w:rFonts w:ascii="GHEA Grapalat" w:hAnsi="GHEA Grapalat" w:cs="Sylfaen"/>
                <w:lang w:val="hy-AM"/>
              </w:rPr>
              <w:t>ՊԵԿ</w:t>
            </w:r>
            <w:r w:rsidRPr="00560ECC">
              <w:rPr>
                <w:rFonts w:ascii="GHEA Grapalat" w:hAnsi="GHEA Grapalat"/>
                <w:lang w:val="hy-AM"/>
              </w:rPr>
              <w:t xml:space="preserve"> </w:t>
            </w:r>
            <w:r w:rsidRPr="00560ECC">
              <w:rPr>
                <w:rFonts w:ascii="GHEA Grapalat" w:hAnsi="GHEA Grapalat" w:cs="Sylfaen"/>
                <w:lang w:val="hy-AM"/>
              </w:rPr>
              <w:t>աշխատանքներում</w:t>
            </w:r>
            <w:r w:rsidRPr="00560ECC">
              <w:rPr>
                <w:rFonts w:ascii="GHEA Grapalat" w:hAnsi="GHEA Grapalat"/>
                <w:lang w:val="hy-AM"/>
              </w:rPr>
              <w:t>)</w:t>
            </w:r>
          </w:p>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r w:rsidRPr="00560ECC">
              <w:rPr>
                <w:rFonts w:ascii="GHEA Grapalat" w:eastAsia="Times New Roman" w:hAnsi="GHEA Grapalat" w:cs="Sylfaen"/>
                <w:b w:val="0"/>
                <w:bCs w:val="0"/>
                <w:i w:val="0"/>
                <w:iCs w:val="0"/>
                <w:color w:val="auto"/>
                <w:lang w:val="hy-AM"/>
              </w:rPr>
              <w:t>Այս</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համատեքստում</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կարելի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է</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քննարկել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մեկ</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մակարդակ</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ցածր</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պրոյեկտ</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որը</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կիրականացվի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կառավարման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մատրիցային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եղանակով</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ինչպես</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նաև</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TimelessTLig"/>
                <w:b w:val="0"/>
                <w:bCs w:val="0"/>
                <w:i w:val="0"/>
                <w:iCs w:val="0"/>
                <w:color w:val="auto"/>
                <w:lang w:val="hy-AM"/>
              </w:rPr>
              <w:t>«</w:t>
            </w:r>
            <w:r w:rsidRPr="00560ECC">
              <w:rPr>
                <w:rFonts w:ascii="GHEA Grapalat" w:eastAsia="Times New Roman" w:hAnsi="GHEA Grapalat" w:cs="Sylfaen"/>
                <w:b w:val="0"/>
                <w:bCs w:val="0"/>
                <w:i w:val="0"/>
                <w:iCs w:val="0"/>
                <w:color w:val="auto"/>
                <w:lang w:val="hy-AM"/>
              </w:rPr>
              <w:t>ճկուն</w:t>
            </w:r>
            <w:r w:rsidRPr="00560ECC">
              <w:rPr>
                <w:rFonts w:ascii="GHEA Grapalat" w:eastAsia="Times New Roman" w:hAnsi="GHEA Grapalat" w:cs="Times New Roman"/>
                <w:b w:val="0"/>
                <w:bCs w:val="0"/>
                <w:i w:val="0"/>
                <w:iCs w:val="0"/>
                <w:color w:val="auto"/>
                <w:lang w:val="hy-AM"/>
              </w:rPr>
              <w:t>/</w:t>
            </w:r>
            <w:r w:rsidRPr="00560ECC">
              <w:rPr>
                <w:rFonts w:ascii="GHEA Grapalat" w:eastAsia="Times New Roman" w:hAnsi="GHEA Grapalat" w:cs="Sylfaen"/>
                <w:b w:val="0"/>
                <w:bCs w:val="0"/>
                <w:i w:val="0"/>
                <w:iCs w:val="0"/>
                <w:color w:val="auto"/>
                <w:lang w:val="hy-AM"/>
              </w:rPr>
              <w:t>արագ</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արձագանքման</w:t>
            </w:r>
            <w:r w:rsidRPr="00560ECC">
              <w:rPr>
                <w:rFonts w:ascii="GHEA Grapalat" w:eastAsia="Times New Roman" w:hAnsi="GHEA Grapalat" w:cs="TimelessTLig"/>
                <w:b w:val="0"/>
                <w:bCs w:val="0"/>
                <w:i w:val="0"/>
                <w:iCs w:val="0"/>
                <w:color w:val="auto"/>
                <w:lang w:val="hy-AM"/>
              </w:rPr>
              <w:t>»</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աշխատանքային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խմբերի</w:t>
            </w:r>
            <w:r w:rsidRPr="00560ECC">
              <w:rPr>
                <w:rFonts w:ascii="GHEA Grapalat" w:eastAsia="Times New Roman" w:hAnsi="GHEA Grapalat" w:cs="Times New Roman"/>
                <w:b w:val="0"/>
                <w:bCs w:val="0"/>
                <w:i w:val="0"/>
                <w:iCs w:val="0"/>
                <w:color w:val="auto"/>
                <w:lang w:val="hy-AM"/>
              </w:rPr>
              <w:t xml:space="preserve">/agile working groups </w:t>
            </w:r>
            <w:r w:rsidRPr="00560ECC">
              <w:rPr>
                <w:rFonts w:ascii="GHEA Grapalat" w:eastAsia="Times New Roman" w:hAnsi="GHEA Grapalat" w:cs="Sylfaen"/>
                <w:b w:val="0"/>
                <w:bCs w:val="0"/>
                <w:i w:val="0"/>
                <w:iCs w:val="0"/>
                <w:color w:val="auto"/>
                <w:lang w:val="hy-AM"/>
              </w:rPr>
              <w:t>ստեղծման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հնարավորության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հարցը։</w:t>
            </w:r>
          </w:p>
        </w:tc>
        <w:tc>
          <w:tcPr>
            <w:tcW w:w="5649" w:type="dxa"/>
            <w:shd w:val="clear" w:color="auto" w:fill="auto"/>
          </w:tcPr>
          <w:p w:rsidR="0007638E" w:rsidRPr="00560ECC" w:rsidRDefault="0007638E" w:rsidP="005A7CE8">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lastRenderedPageBreak/>
              <w:t xml:space="preserve">ՊԵԿ կողմից նախանշված թիրախն առավել ընդգրկուն է: Բացի այդ հարկ է նշել, որ ՀՀ ՊԵԿ-ում առանձին </w:t>
            </w:r>
            <w:r w:rsidRPr="00560ECC">
              <w:rPr>
                <w:rFonts w:ascii="GHEA Grapalat" w:hAnsi="GHEA Grapalat"/>
                <w:lang w:val="de-AT"/>
              </w:rPr>
              <w:lastRenderedPageBreak/>
              <w:t>խնդիրների կարգավորման համար ըստ անհրաժեշտության ձևավորվում են առանձին աշխատանքային խմբեր:</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2"/>
              <w:tabs>
                <w:tab w:val="left" w:pos="616"/>
                <w:tab w:val="left" w:pos="5366"/>
              </w:tabs>
              <w:ind w:left="50" w:right="140" w:firstLine="186"/>
              <w:rPr>
                <w:rFonts w:ascii="GHEA Grapalat" w:eastAsia="Times New Roman" w:hAnsi="GHEA Grapalat" w:cs="Times New Roman"/>
                <w:b w:val="0"/>
                <w:bCs w:val="0"/>
                <w:color w:val="auto"/>
                <w:sz w:val="22"/>
                <w:szCs w:val="22"/>
                <w:lang w:val="hy-AM"/>
              </w:rPr>
            </w:pPr>
            <w:bookmarkStart w:id="7" w:name="_Toc11147052"/>
            <w:r w:rsidRPr="00560ECC">
              <w:rPr>
                <w:rFonts w:ascii="GHEA Grapalat" w:eastAsia="Times New Roman" w:hAnsi="GHEA Grapalat" w:cs="Sylfaen"/>
                <w:b w:val="0"/>
                <w:bCs w:val="0"/>
                <w:color w:val="auto"/>
                <w:sz w:val="22"/>
                <w:szCs w:val="22"/>
                <w:lang w:val="hy-AM"/>
              </w:rPr>
              <w:t>Զ</w:t>
            </w:r>
            <w:r w:rsidRPr="00560ECC">
              <w:rPr>
                <w:rFonts w:ascii="GHEA Grapalat" w:eastAsia="Times New Roman" w:hAnsi="GHEA Grapalat" w:cs="Sylfaen"/>
                <w:b w:val="0"/>
                <w:bCs w:val="0"/>
                <w:color w:val="auto"/>
                <w:sz w:val="22"/>
                <w:szCs w:val="22"/>
              </w:rPr>
              <w:t>ՌՆ</w:t>
            </w:r>
            <w:r w:rsidRPr="00560ECC">
              <w:rPr>
                <w:rFonts w:ascii="GHEA Grapalat" w:eastAsia="Times New Roman" w:hAnsi="GHEA Grapalat" w:cs="Times New Roman"/>
                <w:b w:val="0"/>
                <w:bCs w:val="0"/>
                <w:color w:val="auto"/>
                <w:sz w:val="22"/>
                <w:szCs w:val="22"/>
                <w:lang w:val="hy-AM"/>
              </w:rPr>
              <w:t xml:space="preserve"> 2. </w:t>
            </w:r>
            <w:r w:rsidRPr="00560ECC">
              <w:rPr>
                <w:rFonts w:ascii="GHEA Grapalat" w:eastAsia="Times New Roman" w:hAnsi="GHEA Grapalat" w:cs="Sylfaen"/>
                <w:b w:val="0"/>
                <w:bCs w:val="0"/>
                <w:color w:val="auto"/>
                <w:sz w:val="22"/>
                <w:szCs w:val="22"/>
                <w:lang w:val="hy-AM"/>
              </w:rPr>
              <w:t>Վարչարարության</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արդյունավետության</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բարձրացում</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եկամուտների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ավելացում</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ստվերի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կրճատում</w:t>
            </w:r>
            <w:bookmarkEnd w:id="7"/>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բաժնի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Times New Roman"/>
                <w:b w:val="0"/>
                <w:bCs w:val="0"/>
                <w:color w:val="auto"/>
                <w:sz w:val="22"/>
                <w:szCs w:val="22"/>
                <w:lang w:val="fr-FR"/>
              </w:rPr>
              <w:t>2</w:t>
            </w:r>
            <w:r w:rsidRPr="00560ECC">
              <w:rPr>
                <w:rFonts w:ascii="GHEA Grapalat" w:eastAsia="Times New Roman" w:hAnsi="GHEA Grapalat" w:cs="Times New Roman"/>
                <w:b w:val="0"/>
                <w:bCs w:val="0"/>
                <w:color w:val="auto"/>
                <w:sz w:val="22"/>
                <w:szCs w:val="22"/>
                <w:lang w:val="hy-AM"/>
              </w:rPr>
              <w:t>-</w:t>
            </w:r>
            <w:r w:rsidRPr="00560ECC">
              <w:rPr>
                <w:rFonts w:ascii="GHEA Grapalat" w:eastAsia="Times New Roman" w:hAnsi="GHEA Grapalat" w:cs="Sylfaen"/>
                <w:b w:val="0"/>
                <w:bCs w:val="0"/>
                <w:color w:val="auto"/>
                <w:sz w:val="22"/>
                <w:szCs w:val="22"/>
                <w:lang w:val="hy-AM"/>
              </w:rPr>
              <w:t>րդ</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պարբերություն</w:t>
            </w:r>
            <w:r w:rsidRPr="00560ECC">
              <w:rPr>
                <w:rFonts w:ascii="GHEA Grapalat" w:eastAsia="Times New Roman" w:hAnsi="GHEA Grapalat" w:cs="Times New Roman"/>
                <w:b w:val="0"/>
                <w:bCs w:val="0"/>
                <w:color w:val="auto"/>
                <w:sz w:val="22"/>
                <w:szCs w:val="22"/>
                <w:lang w:val="hy-AM"/>
              </w:rPr>
              <w:t>.</w:t>
            </w:r>
          </w:p>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r w:rsidRPr="00560ECC">
              <w:rPr>
                <w:rFonts w:ascii="GHEA Grapalat" w:eastAsia="Times New Roman" w:hAnsi="GHEA Grapalat" w:cs="Sylfaen"/>
                <w:b w:val="0"/>
                <w:bCs w:val="0"/>
                <w:i w:val="0"/>
                <w:iCs w:val="0"/>
                <w:color w:val="auto"/>
                <w:lang w:val="hy-AM"/>
              </w:rPr>
              <w:t>Մինչ</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կատարելագործման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մասին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խոսելը</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կարելի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է</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հակիրճ</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նշել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առկա</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մեխանիզմների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մասին</w:t>
            </w:r>
            <w:r w:rsidRPr="00560ECC">
              <w:rPr>
                <w:rFonts w:ascii="GHEA Grapalat" w:eastAsia="Times New Roman" w:hAnsi="GHEA Grapalat" w:cs="Times New Roman"/>
                <w:b w:val="0"/>
                <w:bCs w:val="0"/>
                <w:i w:val="0"/>
                <w:iCs w:val="0"/>
                <w:color w:val="auto"/>
                <w:lang w:val="hy-AM"/>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hy-AM"/>
              </w:rPr>
              <w:t>Օրինապահ հարկ վճարող համարվելու</w:t>
            </w:r>
            <w:r w:rsidRPr="00560ECC">
              <w:rPr>
                <w:rFonts w:ascii="GHEA Grapalat" w:hAnsi="GHEA Grapalat"/>
                <w:lang w:val="de-AT"/>
              </w:rPr>
              <w:t xml:space="preserve"> </w:t>
            </w:r>
            <w:r w:rsidRPr="00560ECC">
              <w:rPr>
                <w:rFonts w:ascii="GHEA Grapalat" w:hAnsi="GHEA Grapalat" w:cs="Sylfaen"/>
                <w:lang w:val="hy-AM"/>
              </w:rPr>
              <w:t>առկա</w:t>
            </w:r>
            <w:r w:rsidRPr="00560ECC">
              <w:rPr>
                <w:rFonts w:ascii="GHEA Grapalat" w:hAnsi="GHEA Grapalat"/>
                <w:lang w:val="hy-AM"/>
              </w:rPr>
              <w:t xml:space="preserve"> </w:t>
            </w:r>
            <w:r w:rsidRPr="00560ECC">
              <w:rPr>
                <w:rFonts w:ascii="GHEA Grapalat" w:hAnsi="GHEA Grapalat" w:cs="Sylfaen"/>
                <w:lang w:val="hy-AM"/>
              </w:rPr>
              <w:t>մեխանիզմները</w:t>
            </w:r>
            <w:r w:rsidRPr="00560ECC">
              <w:rPr>
                <w:rFonts w:ascii="GHEA Grapalat" w:hAnsi="GHEA Grapalat" w:cs="Sylfaen"/>
                <w:lang w:val="de-AT"/>
              </w:rPr>
              <w:t xml:space="preserve"> </w:t>
            </w:r>
            <w:r w:rsidRPr="00560ECC">
              <w:rPr>
                <w:rFonts w:ascii="GHEA Grapalat" w:hAnsi="GHEA Grapalat" w:cs="Sylfaen"/>
                <w:lang w:val="hy-AM"/>
              </w:rPr>
              <w:t>ներկայացված</w:t>
            </w:r>
            <w:r w:rsidRPr="00560ECC">
              <w:rPr>
                <w:rFonts w:ascii="GHEA Grapalat" w:hAnsi="GHEA Grapalat" w:cs="Sylfaen"/>
                <w:lang w:val="de-AT"/>
              </w:rPr>
              <w:t xml:space="preserve"> </w:t>
            </w:r>
            <w:r w:rsidRPr="00560ECC">
              <w:rPr>
                <w:rFonts w:ascii="GHEA Grapalat" w:hAnsi="GHEA Grapalat" w:cs="Sylfaen"/>
                <w:lang w:val="hy-AM"/>
              </w:rPr>
              <w:t>են</w:t>
            </w:r>
            <w:r w:rsidRPr="00560ECC">
              <w:rPr>
                <w:rFonts w:ascii="GHEA Grapalat" w:hAnsi="GHEA Grapalat" w:cs="Sylfaen"/>
                <w:lang w:val="de-AT"/>
              </w:rPr>
              <w:t xml:space="preserve"> </w:t>
            </w:r>
            <w:r w:rsidRPr="00560ECC">
              <w:rPr>
                <w:rFonts w:ascii="GHEA Grapalat" w:hAnsi="GHEA Grapalat" w:cs="Sylfaen"/>
                <w:lang w:val="hy-AM"/>
              </w:rPr>
              <w:t>նախորդ</w:t>
            </w:r>
            <w:r w:rsidRPr="00560ECC">
              <w:rPr>
                <w:rFonts w:ascii="GHEA Grapalat" w:hAnsi="GHEA Grapalat" w:cs="Sylfaen"/>
                <w:lang w:val="de-AT"/>
              </w:rPr>
              <w:t xml:space="preserve"> </w:t>
            </w:r>
            <w:r w:rsidRPr="00560ECC">
              <w:rPr>
                <w:rFonts w:ascii="GHEA Grapalat" w:hAnsi="GHEA Grapalat" w:cs="Sylfaen"/>
                <w:lang w:val="hy-AM"/>
              </w:rPr>
              <w:t>նախադասությամբ</w:t>
            </w:r>
            <w:r w:rsidRPr="00560ECC">
              <w:rPr>
                <w:rFonts w:ascii="GHEA Grapalat" w:hAnsi="GHEA Grapalat" w:cs="Sylfaen"/>
                <w:lang w:val="de-AT"/>
              </w:rPr>
              <w:t>:</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8" w:name="_Toc11147057"/>
            <w:r w:rsidRPr="00560ECC">
              <w:rPr>
                <w:rFonts w:ascii="GHEA Grapalat" w:hAnsi="GHEA Grapalat"/>
                <w:b w:val="0"/>
                <w:i w:val="0"/>
                <w:color w:val="auto"/>
                <w:lang w:val="hy-AM"/>
              </w:rPr>
              <w:t xml:space="preserve">2.1.4. </w:t>
            </w:r>
            <w:r w:rsidRPr="00560ECC">
              <w:rPr>
                <w:rFonts w:ascii="GHEA Grapalat" w:hAnsi="GHEA Grapalat" w:cs="Sylfaen"/>
                <w:b w:val="0"/>
                <w:i w:val="0"/>
                <w:color w:val="auto"/>
                <w:lang w:val="hy-AM"/>
              </w:rPr>
              <w:t>Մաքսային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հսկողության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արդյունավետության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բարձրացում</w:t>
            </w:r>
            <w:bookmarkEnd w:id="8"/>
          </w:p>
          <w:p w:rsidR="0007638E" w:rsidRPr="00560ECC" w:rsidRDefault="0007638E" w:rsidP="00AC608D">
            <w:pPr>
              <w:tabs>
                <w:tab w:val="left" w:pos="616"/>
                <w:tab w:val="left" w:pos="5366"/>
              </w:tabs>
              <w:spacing w:after="0"/>
              <w:ind w:left="50" w:right="140" w:firstLine="186"/>
              <w:rPr>
                <w:rFonts w:ascii="GHEA Grapalat" w:hAnsi="GHEA Grapalat"/>
                <w:lang w:val="hy-AM"/>
              </w:rPr>
            </w:pPr>
            <w:r w:rsidRPr="00560ECC">
              <w:rPr>
                <w:rFonts w:ascii="GHEA Grapalat" w:hAnsi="GHEA Grapalat"/>
                <w:lang w:val="hy-AM"/>
              </w:rPr>
              <w:t>(</w:t>
            </w: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Մաքսային</w:t>
            </w:r>
            <w:r w:rsidRPr="00560ECC">
              <w:rPr>
                <w:rFonts w:ascii="GHEA Grapalat" w:hAnsi="GHEA Grapalat"/>
                <w:lang w:val="hy-AM"/>
              </w:rPr>
              <w:t xml:space="preserve"> </w:t>
            </w:r>
            <w:r w:rsidRPr="00560ECC">
              <w:rPr>
                <w:rFonts w:ascii="GHEA Grapalat" w:hAnsi="GHEA Grapalat" w:cs="Sylfaen"/>
                <w:lang w:val="hy-AM"/>
              </w:rPr>
              <w:t>ձևակերպումների</w:t>
            </w:r>
            <w:r w:rsidRPr="00560ECC">
              <w:rPr>
                <w:rFonts w:ascii="GHEA Grapalat" w:hAnsi="GHEA Grapalat"/>
                <w:lang w:val="hy-AM"/>
              </w:rPr>
              <w:t xml:space="preserve"> </w:t>
            </w:r>
            <w:r w:rsidRPr="00560ECC">
              <w:rPr>
                <w:rFonts w:ascii="GHEA Grapalat" w:hAnsi="GHEA Grapalat" w:cs="Sylfaen"/>
                <w:lang w:val="hy-AM"/>
              </w:rPr>
              <w:t>շրջանակներում</w:t>
            </w:r>
            <w:r w:rsidRPr="00560ECC">
              <w:rPr>
                <w:rFonts w:ascii="GHEA Grapalat" w:hAnsi="GHEA Grapalat"/>
                <w:lang w:val="hy-AM"/>
              </w:rPr>
              <w:t xml:space="preserve"> </w:t>
            </w:r>
            <w:r w:rsidRPr="00560ECC">
              <w:rPr>
                <w:rFonts w:ascii="GHEA Grapalat" w:hAnsi="GHEA Grapalat" w:cs="Sylfaen"/>
                <w:lang w:val="hy-AM"/>
              </w:rPr>
              <w:t>նախնական</w:t>
            </w:r>
            <w:r w:rsidRPr="00560ECC">
              <w:rPr>
                <w:rFonts w:ascii="GHEA Grapalat" w:hAnsi="GHEA Grapalat"/>
                <w:lang w:val="hy-AM"/>
              </w:rPr>
              <w:t xml:space="preserve"> </w:t>
            </w:r>
            <w:r w:rsidRPr="00560ECC">
              <w:rPr>
                <w:rFonts w:ascii="GHEA Grapalat" w:hAnsi="GHEA Grapalat" w:cs="Sylfaen"/>
                <w:lang w:val="hy-AM"/>
              </w:rPr>
              <w:t>հայտարարագրման</w:t>
            </w:r>
            <w:r w:rsidRPr="00560ECC">
              <w:rPr>
                <w:rFonts w:ascii="GHEA Grapalat" w:hAnsi="GHEA Grapalat"/>
                <w:lang w:val="hy-AM"/>
              </w:rPr>
              <w:t xml:space="preserve"> </w:t>
            </w:r>
            <w:r w:rsidRPr="00560ECC">
              <w:rPr>
                <w:rFonts w:ascii="GHEA Grapalat" w:hAnsi="GHEA Grapalat" w:cs="Sylfaen"/>
                <w:lang w:val="hy-AM"/>
              </w:rPr>
              <w:t>գործընթացի</w:t>
            </w:r>
            <w:r w:rsidRPr="00560ECC">
              <w:rPr>
                <w:rFonts w:ascii="GHEA Grapalat" w:hAnsi="GHEA Grapalat"/>
                <w:lang w:val="hy-AM"/>
              </w:rPr>
              <w:t xml:space="preserve"> </w:t>
            </w:r>
            <w:r w:rsidRPr="00560ECC">
              <w:rPr>
                <w:rFonts w:ascii="GHEA Grapalat" w:hAnsi="GHEA Grapalat" w:cs="Sylfaen"/>
                <w:lang w:val="hy-AM"/>
              </w:rPr>
              <w:t>կատարելագործմամբ</w:t>
            </w:r>
            <w:r w:rsidRPr="00560ECC">
              <w:rPr>
                <w:rFonts w:ascii="GHEA Grapalat" w:hAnsi="GHEA Grapalat"/>
                <w:lang w:val="hy-AM"/>
              </w:rPr>
              <w:t xml:space="preserve"> </w:t>
            </w:r>
            <w:r w:rsidRPr="00560ECC">
              <w:rPr>
                <w:rFonts w:ascii="GHEA Grapalat" w:hAnsi="GHEA Grapalat" w:cs="Sylfaen"/>
                <w:lang w:val="hy-AM"/>
              </w:rPr>
              <w:t>ապահովել</w:t>
            </w:r>
            <w:r w:rsidRPr="00560ECC">
              <w:rPr>
                <w:rFonts w:ascii="GHEA Grapalat" w:hAnsi="GHEA Grapalat"/>
                <w:lang w:val="hy-AM"/>
              </w:rPr>
              <w:t xml:space="preserve"> </w:t>
            </w:r>
            <w:r w:rsidRPr="00560ECC">
              <w:rPr>
                <w:rFonts w:ascii="GHEA Grapalat" w:hAnsi="GHEA Grapalat" w:cs="Sylfaen"/>
                <w:lang w:val="hy-AM"/>
              </w:rPr>
              <w:t>մաքսային</w:t>
            </w:r>
            <w:r w:rsidRPr="00560ECC">
              <w:rPr>
                <w:rFonts w:ascii="GHEA Grapalat" w:hAnsi="GHEA Grapalat"/>
                <w:lang w:val="hy-AM"/>
              </w:rPr>
              <w:t xml:space="preserve"> </w:t>
            </w:r>
            <w:r w:rsidRPr="00560ECC">
              <w:rPr>
                <w:rFonts w:ascii="GHEA Grapalat" w:hAnsi="GHEA Grapalat" w:cs="Sylfaen"/>
                <w:lang w:val="hy-AM"/>
              </w:rPr>
              <w:t>հսկողության</w:t>
            </w:r>
            <w:r w:rsidRPr="00560ECC">
              <w:rPr>
                <w:rFonts w:ascii="GHEA Grapalat" w:hAnsi="GHEA Grapalat"/>
                <w:lang w:val="hy-AM"/>
              </w:rPr>
              <w:t xml:space="preserve"> </w:t>
            </w:r>
            <w:r w:rsidRPr="00560ECC">
              <w:rPr>
                <w:rFonts w:ascii="GHEA Grapalat" w:hAnsi="GHEA Grapalat" w:cs="Sylfaen"/>
                <w:lang w:val="hy-AM"/>
              </w:rPr>
              <w:t>գործընթացների</w:t>
            </w:r>
            <w:r w:rsidRPr="00560ECC">
              <w:rPr>
                <w:rFonts w:ascii="GHEA Grapalat" w:hAnsi="GHEA Grapalat"/>
                <w:lang w:val="hy-AM"/>
              </w:rPr>
              <w:t xml:space="preserve"> </w:t>
            </w:r>
            <w:r w:rsidRPr="00560ECC">
              <w:rPr>
                <w:rFonts w:ascii="GHEA Grapalat" w:hAnsi="GHEA Grapalat" w:cs="Sylfaen"/>
                <w:lang w:val="hy-AM"/>
              </w:rPr>
              <w:t>արագացում</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դյուրինացում</w:t>
            </w:r>
            <w:r w:rsidRPr="00560ECC">
              <w:rPr>
                <w:rFonts w:ascii="GHEA Grapalat" w:hAnsi="GHEA Grapalat"/>
                <w:lang w:val="hy-AM"/>
              </w:rPr>
              <w:t>)</w:t>
            </w:r>
          </w:p>
          <w:p w:rsidR="0007638E" w:rsidRPr="00560ECC" w:rsidRDefault="0007638E" w:rsidP="00AC608D">
            <w:pPr>
              <w:tabs>
                <w:tab w:val="left" w:pos="616"/>
                <w:tab w:val="left" w:pos="5366"/>
              </w:tabs>
              <w:spacing w:before="240" w:after="0"/>
              <w:ind w:left="50" w:right="140" w:firstLine="186"/>
              <w:jc w:val="both"/>
              <w:rPr>
                <w:rFonts w:ascii="GHEA Grapalat" w:hAnsi="GHEA Grapalat" w:cs="Arial"/>
              </w:rPr>
            </w:pPr>
            <w:r w:rsidRPr="00560ECC">
              <w:rPr>
                <w:rFonts w:ascii="GHEA Grapalat" w:hAnsi="GHEA Grapalat" w:cs="Sylfaen"/>
                <w:lang w:val="hy-AM"/>
              </w:rPr>
              <w:lastRenderedPageBreak/>
              <w:t>Ակնկալվող</w:t>
            </w:r>
            <w:r w:rsidRPr="00560ECC">
              <w:rPr>
                <w:rFonts w:ascii="GHEA Grapalat" w:hAnsi="GHEA Grapalat" w:cs="Arial"/>
                <w:lang w:val="hy-AM"/>
              </w:rPr>
              <w:t xml:space="preserve"> </w:t>
            </w:r>
            <w:r w:rsidRPr="00560ECC">
              <w:rPr>
                <w:rFonts w:ascii="GHEA Grapalat" w:hAnsi="GHEA Grapalat" w:cs="Sylfaen"/>
                <w:lang w:val="hy-AM"/>
              </w:rPr>
              <w:t>արդյունքներ</w:t>
            </w:r>
          </w:p>
          <w:p w:rsidR="0007638E" w:rsidRPr="00560ECC" w:rsidRDefault="0007638E" w:rsidP="00AC608D">
            <w:pPr>
              <w:pStyle w:val="ListParagraph"/>
              <w:numPr>
                <w:ilvl w:val="0"/>
                <w:numId w:val="16"/>
              </w:numPr>
              <w:tabs>
                <w:tab w:val="left" w:pos="616"/>
                <w:tab w:val="left" w:pos="993"/>
                <w:tab w:val="left" w:pos="5366"/>
              </w:tabs>
              <w:spacing w:after="0" w:line="360" w:lineRule="auto"/>
              <w:ind w:left="50" w:right="140" w:firstLine="186"/>
              <w:jc w:val="both"/>
              <w:rPr>
                <w:rFonts w:ascii="GHEA Grapalat" w:hAnsi="GHEA Grapalat"/>
                <w:lang w:val="hy-AM"/>
              </w:rPr>
            </w:pPr>
            <w:r w:rsidRPr="00560ECC">
              <w:rPr>
                <w:rFonts w:ascii="GHEA Grapalat" w:hAnsi="GHEA Grapalat" w:cs="Sylfaen"/>
                <w:lang w:val="hy-AM"/>
              </w:rPr>
              <w:t>Կբարելավվի</w:t>
            </w:r>
            <w:r w:rsidRPr="00560ECC">
              <w:rPr>
                <w:rFonts w:ascii="GHEA Grapalat" w:hAnsi="GHEA Grapalat"/>
                <w:lang w:val="hy-AM"/>
              </w:rPr>
              <w:t xml:space="preserve"> </w:t>
            </w:r>
            <w:r w:rsidRPr="00560ECC">
              <w:rPr>
                <w:rFonts w:ascii="GHEA Grapalat" w:hAnsi="GHEA Grapalat" w:cs="Sylfaen"/>
                <w:lang w:val="hy-AM"/>
              </w:rPr>
              <w:t>ՀՀ</w:t>
            </w:r>
            <w:r w:rsidRPr="00560ECC">
              <w:rPr>
                <w:rFonts w:ascii="GHEA Grapalat" w:hAnsi="GHEA Grapalat"/>
                <w:lang w:val="hy-AM"/>
              </w:rPr>
              <w:t xml:space="preserve"> </w:t>
            </w:r>
            <w:r w:rsidRPr="00560ECC">
              <w:rPr>
                <w:rFonts w:ascii="GHEA Grapalat" w:hAnsi="GHEA Grapalat" w:cs="Sylfaen"/>
                <w:lang w:val="hy-AM"/>
              </w:rPr>
              <w:t>դիրքը</w:t>
            </w:r>
            <w:r w:rsidRPr="00560ECC">
              <w:rPr>
                <w:rFonts w:ascii="GHEA Grapalat" w:hAnsi="GHEA Grapalat"/>
                <w:lang w:val="hy-AM"/>
              </w:rPr>
              <w:t xml:space="preserve"> Doing Bussines </w:t>
            </w:r>
            <w:r w:rsidRPr="00560ECC">
              <w:rPr>
                <w:rFonts w:ascii="GHEA Grapalat" w:hAnsi="GHEA Grapalat" w:cs="Sylfaen"/>
                <w:lang w:val="hy-AM"/>
              </w:rPr>
              <w:t>սանդղակում</w:t>
            </w:r>
            <w:r w:rsidRPr="00560ECC">
              <w:rPr>
                <w:rFonts w:ascii="GHEA Grapalat" w:hAnsi="GHEA Grapalat"/>
                <w:lang w:val="hy-AM"/>
              </w:rPr>
              <w:t>:</w:t>
            </w:r>
          </w:p>
          <w:p w:rsidR="0007638E" w:rsidRPr="00560ECC" w:rsidRDefault="0007638E" w:rsidP="00AC608D">
            <w:pPr>
              <w:tabs>
                <w:tab w:val="left" w:pos="616"/>
                <w:tab w:val="left" w:pos="5366"/>
              </w:tabs>
              <w:spacing w:before="240" w:after="240"/>
              <w:ind w:left="50" w:right="140" w:firstLine="186"/>
              <w:jc w:val="both"/>
              <w:rPr>
                <w:rFonts w:ascii="GHEA Grapalat" w:hAnsi="GHEA Grapalat"/>
                <w:lang w:val="hy-AM"/>
              </w:rPr>
            </w:pPr>
            <w:r w:rsidRPr="00560ECC">
              <w:rPr>
                <w:rFonts w:ascii="GHEA Grapalat" w:hAnsi="GHEA Grapalat" w:cs="Sylfaen"/>
                <w:lang w:val="hy-AM"/>
              </w:rPr>
              <w:t>Առաջարկվում է</w:t>
            </w:r>
            <w:r w:rsidRPr="00560ECC">
              <w:rPr>
                <w:rFonts w:ascii="GHEA Grapalat" w:hAnsi="GHEA Grapalat"/>
                <w:lang w:val="hy-AM"/>
              </w:rPr>
              <w:t xml:space="preserve"> </w:t>
            </w:r>
            <w:r w:rsidRPr="00560ECC">
              <w:rPr>
                <w:rFonts w:ascii="GHEA Grapalat" w:hAnsi="GHEA Grapalat" w:cs="Sylfaen"/>
                <w:lang w:val="hy-AM"/>
              </w:rPr>
              <w:t>ավելացնել</w:t>
            </w:r>
            <w:r w:rsidRPr="00560ECC">
              <w:rPr>
                <w:rFonts w:ascii="GHEA Grapalat" w:hAnsi="GHEA Grapalat"/>
                <w:lang w:val="hy-AM"/>
              </w:rPr>
              <w:t xml:space="preserve"> </w:t>
            </w:r>
            <w:r w:rsidRPr="00560ECC">
              <w:rPr>
                <w:rFonts w:ascii="GHEA Grapalat" w:hAnsi="GHEA Grapalat" w:cs="Sylfaen"/>
                <w:lang w:val="hy-AM"/>
              </w:rPr>
              <w:t>նաև</w:t>
            </w:r>
            <w:r w:rsidRPr="00560ECC">
              <w:rPr>
                <w:rFonts w:ascii="GHEA Grapalat" w:hAnsi="GHEA Grapalat"/>
                <w:lang w:val="hy-AM"/>
              </w:rPr>
              <w:t xml:space="preserve"> Logistics Performance Index-</w:t>
            </w:r>
            <w:r w:rsidRPr="00560ECC">
              <w:rPr>
                <w:rFonts w:ascii="GHEA Grapalat" w:hAnsi="GHEA Grapalat" w:cs="Sylfaen"/>
                <w:lang w:val="hy-AM"/>
              </w:rPr>
              <w:t>ում</w:t>
            </w:r>
            <w:r w:rsidRPr="00560ECC">
              <w:rPr>
                <w:rFonts w:ascii="GHEA Grapalat" w:hAnsi="GHEA Grapalat"/>
                <w:lang w:val="hy-AM"/>
              </w:rPr>
              <w:t xml:space="preserve"> </w:t>
            </w:r>
            <w:r w:rsidRPr="00560ECC">
              <w:rPr>
                <w:rFonts w:ascii="GHEA Grapalat" w:hAnsi="GHEA Grapalat" w:cs="Sylfaen"/>
                <w:lang w:val="hy-AM"/>
              </w:rPr>
              <w:t>դիրքի</w:t>
            </w:r>
            <w:r w:rsidRPr="00560ECC">
              <w:rPr>
                <w:rFonts w:ascii="GHEA Grapalat" w:hAnsi="GHEA Grapalat"/>
                <w:lang w:val="hy-AM"/>
              </w:rPr>
              <w:t xml:space="preserve"> </w:t>
            </w:r>
            <w:r w:rsidRPr="00560ECC">
              <w:rPr>
                <w:rFonts w:ascii="GHEA Grapalat" w:hAnsi="GHEA Grapalat" w:cs="Sylfaen"/>
                <w:lang w:val="hy-AM"/>
              </w:rPr>
              <w:t>բարելավումը</w:t>
            </w:r>
            <w:r w:rsidRPr="00560ECC">
              <w:rPr>
                <w:rFonts w:ascii="GHEA Grapalat" w:hAnsi="GHEA Grapalat"/>
                <w:lang w:val="hy-AM"/>
              </w:rPr>
              <w:t xml:space="preserve"> </w:t>
            </w:r>
            <w:r w:rsidRPr="00560ECC">
              <w:rPr>
                <w:rFonts w:ascii="GHEA Grapalat" w:hAnsi="GHEA Grapalat" w:cs="Sylfaen"/>
                <w:lang w:val="hy-AM"/>
              </w:rPr>
              <w:t>որպես</w:t>
            </w:r>
            <w:r w:rsidRPr="00560ECC">
              <w:rPr>
                <w:rFonts w:ascii="GHEA Grapalat" w:hAnsi="GHEA Grapalat"/>
                <w:lang w:val="hy-AM"/>
              </w:rPr>
              <w:t xml:space="preserve"> </w:t>
            </w:r>
            <w:r w:rsidRPr="00560ECC">
              <w:rPr>
                <w:rFonts w:ascii="GHEA Grapalat" w:hAnsi="GHEA Grapalat" w:cs="Sylfaen"/>
                <w:lang w:val="hy-AM"/>
              </w:rPr>
              <w:t>արդյունք</w:t>
            </w:r>
            <w:r w:rsidRPr="00560ECC">
              <w:rPr>
                <w:rFonts w:ascii="GHEA Grapalat" w:hAnsi="GHEA Grapalat"/>
                <w:lang w:val="hy-AM"/>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lastRenderedPageBreak/>
              <w:t xml:space="preserve">Քանի որ նախատեսվում է ռազմավարության վերանայում յուրաքանչյուր տարի, ուստի նշված ցուցիչի կիրառությունը ռազմավարության մեջ չափելիության տեսանկյունից նպատակահարմար չէ՝ հաշվի </w:t>
            </w:r>
            <w:r w:rsidRPr="00560ECC">
              <w:rPr>
                <w:rFonts w:ascii="GHEA Grapalat" w:hAnsi="GHEA Grapalat"/>
                <w:lang w:val="de-AT"/>
              </w:rPr>
              <w:lastRenderedPageBreak/>
              <w:t xml:space="preserve">առնելով, որ վերջինս չի հրապարակվում տարեկան պարբերականությամբ: </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0"/>
              <w:ind w:left="50" w:right="140" w:firstLine="186"/>
              <w:rPr>
                <w:rFonts w:ascii="GHEA Grapalat" w:hAnsi="GHEA Grapalat"/>
                <w:b w:val="0"/>
                <w:i w:val="0"/>
                <w:color w:val="auto"/>
                <w:lang w:val="hy-AM"/>
              </w:rPr>
            </w:pPr>
            <w:bookmarkStart w:id="9" w:name="_Toc11147061"/>
            <w:r w:rsidRPr="00560ECC">
              <w:rPr>
                <w:rFonts w:ascii="GHEA Grapalat" w:hAnsi="GHEA Grapalat"/>
                <w:b w:val="0"/>
                <w:i w:val="0"/>
                <w:color w:val="auto"/>
                <w:lang w:val="hy-AM"/>
              </w:rPr>
              <w:t xml:space="preserve">2.1.8. </w:t>
            </w:r>
            <w:r w:rsidRPr="00560ECC">
              <w:rPr>
                <w:rFonts w:ascii="GHEA Grapalat" w:hAnsi="GHEA Grapalat" w:cs="Sylfaen"/>
                <w:b w:val="0"/>
                <w:i w:val="0"/>
                <w:color w:val="auto"/>
                <w:lang w:val="hy-AM"/>
              </w:rPr>
              <w:t>Ուղևորների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վերաբերյալ</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նախնական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տեղեկատվություն</w:t>
            </w:r>
            <w:bookmarkEnd w:id="9"/>
          </w:p>
          <w:p w:rsidR="0007638E" w:rsidRPr="00560ECC" w:rsidRDefault="0007638E" w:rsidP="00AC608D">
            <w:pPr>
              <w:tabs>
                <w:tab w:val="left" w:pos="616"/>
                <w:tab w:val="left" w:pos="5366"/>
              </w:tabs>
              <w:spacing w:after="0"/>
              <w:ind w:left="50" w:right="140" w:firstLine="186"/>
              <w:rPr>
                <w:rFonts w:ascii="GHEA Grapalat" w:hAnsi="GHEA Grapalat"/>
                <w:lang w:val="hy-AM"/>
              </w:rPr>
            </w:pPr>
            <w:r w:rsidRPr="00560ECC">
              <w:rPr>
                <w:rFonts w:ascii="GHEA Grapalat" w:hAnsi="GHEA Grapalat"/>
                <w:lang w:val="hy-AM"/>
              </w:rPr>
              <w:t>(</w:t>
            </w: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ներդնել</w:t>
            </w:r>
            <w:r w:rsidRPr="00560ECC">
              <w:rPr>
                <w:rFonts w:ascii="GHEA Grapalat" w:hAnsi="GHEA Grapalat"/>
                <w:lang w:val="hy-AM"/>
              </w:rPr>
              <w:t xml:space="preserve"> API/PNR </w:t>
            </w:r>
            <w:r w:rsidRPr="00560ECC">
              <w:rPr>
                <w:rFonts w:ascii="GHEA Grapalat" w:hAnsi="GHEA Grapalat" w:cs="Sylfaen"/>
                <w:lang w:val="hy-AM"/>
              </w:rPr>
              <w:t>համակարգը</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Sylfaen"/>
                <w:lang w:val="hy-AM"/>
              </w:rPr>
              <w:t>ինտեգրել</w:t>
            </w:r>
            <w:r w:rsidRPr="00560ECC">
              <w:rPr>
                <w:rFonts w:ascii="GHEA Grapalat" w:hAnsi="GHEA Grapalat"/>
                <w:lang w:val="hy-AM"/>
              </w:rPr>
              <w:t xml:space="preserve"> </w:t>
            </w:r>
            <w:r w:rsidRPr="00560ECC">
              <w:rPr>
                <w:rFonts w:ascii="GHEA Grapalat" w:hAnsi="GHEA Grapalat" w:cs="Sylfaen"/>
                <w:lang w:val="hy-AM"/>
              </w:rPr>
              <w:t>այն</w:t>
            </w:r>
            <w:r w:rsidRPr="00560ECC">
              <w:rPr>
                <w:rFonts w:ascii="GHEA Grapalat" w:hAnsi="GHEA Grapalat"/>
                <w:lang w:val="hy-AM"/>
              </w:rPr>
              <w:t xml:space="preserve"> </w:t>
            </w:r>
            <w:r w:rsidRPr="00560ECC">
              <w:rPr>
                <w:rFonts w:ascii="GHEA Grapalat" w:hAnsi="GHEA Grapalat" w:cs="Sylfaen"/>
                <w:lang w:val="hy-AM"/>
              </w:rPr>
              <w:t>մաքսային</w:t>
            </w:r>
            <w:r w:rsidRPr="00560ECC">
              <w:rPr>
                <w:rFonts w:ascii="GHEA Grapalat" w:hAnsi="GHEA Grapalat"/>
                <w:lang w:val="hy-AM"/>
              </w:rPr>
              <w:t xml:space="preserve"> </w:t>
            </w:r>
            <w:r w:rsidRPr="00560ECC">
              <w:rPr>
                <w:rFonts w:ascii="GHEA Grapalat" w:hAnsi="GHEA Grapalat" w:cs="Sylfaen"/>
                <w:lang w:val="hy-AM"/>
              </w:rPr>
              <w:t>մարմնի</w:t>
            </w:r>
            <w:r w:rsidRPr="00560ECC">
              <w:rPr>
                <w:rFonts w:ascii="GHEA Grapalat" w:hAnsi="GHEA Grapalat"/>
                <w:lang w:val="hy-AM"/>
              </w:rPr>
              <w:t xml:space="preserve"> </w:t>
            </w:r>
            <w:r w:rsidRPr="00560ECC">
              <w:rPr>
                <w:rFonts w:ascii="GHEA Grapalat" w:hAnsi="GHEA Grapalat" w:cs="Sylfaen"/>
                <w:lang w:val="hy-AM"/>
              </w:rPr>
              <w:t>տեղեկատվական</w:t>
            </w:r>
            <w:r w:rsidRPr="00560ECC">
              <w:rPr>
                <w:rFonts w:ascii="GHEA Grapalat" w:hAnsi="GHEA Grapalat"/>
                <w:lang w:val="hy-AM"/>
              </w:rPr>
              <w:t xml:space="preserve"> </w:t>
            </w:r>
            <w:r w:rsidRPr="00560ECC">
              <w:rPr>
                <w:rFonts w:ascii="GHEA Grapalat" w:hAnsi="GHEA Grapalat" w:cs="Sylfaen"/>
                <w:lang w:val="hy-AM"/>
              </w:rPr>
              <w:t>համակարգերի</w:t>
            </w:r>
            <w:r w:rsidRPr="00560ECC">
              <w:rPr>
                <w:rFonts w:ascii="GHEA Grapalat" w:hAnsi="GHEA Grapalat"/>
                <w:lang w:val="hy-AM"/>
              </w:rPr>
              <w:t xml:space="preserve"> </w:t>
            </w:r>
            <w:r w:rsidRPr="00560ECC">
              <w:rPr>
                <w:rFonts w:ascii="GHEA Grapalat" w:hAnsi="GHEA Grapalat" w:cs="Sylfaen"/>
                <w:lang w:val="hy-AM"/>
              </w:rPr>
              <w:t>հետ</w:t>
            </w:r>
            <w:r w:rsidRPr="00560ECC">
              <w:rPr>
                <w:rFonts w:ascii="GHEA Grapalat" w:hAnsi="GHEA Grapalat"/>
                <w:lang w:val="hy-AM"/>
              </w:rPr>
              <w:t>)</w:t>
            </w:r>
          </w:p>
          <w:p w:rsidR="0007638E" w:rsidRPr="00560ECC" w:rsidRDefault="0007638E" w:rsidP="00AC608D">
            <w:pPr>
              <w:tabs>
                <w:tab w:val="left" w:pos="616"/>
                <w:tab w:val="left" w:pos="5366"/>
              </w:tabs>
              <w:spacing w:after="0"/>
              <w:ind w:left="50" w:right="140" w:firstLine="186"/>
              <w:jc w:val="both"/>
              <w:rPr>
                <w:rFonts w:ascii="GHEA Grapalat" w:hAnsi="GHEA Grapalat" w:cs="Arial"/>
                <w:lang w:val="hy-AM"/>
              </w:rPr>
            </w:pPr>
            <w:r w:rsidRPr="00560ECC">
              <w:rPr>
                <w:rFonts w:ascii="GHEA Grapalat" w:hAnsi="GHEA Grapalat" w:cs="Sylfaen"/>
                <w:lang w:val="hy-AM"/>
              </w:rPr>
              <w:t>Անհրաժեշտ</w:t>
            </w:r>
            <w:r w:rsidRPr="00560ECC">
              <w:rPr>
                <w:rFonts w:ascii="GHEA Grapalat" w:hAnsi="GHEA Grapalat" w:cs="Arial"/>
                <w:lang w:val="hy-AM"/>
              </w:rPr>
              <w:t xml:space="preserve"> </w:t>
            </w:r>
            <w:r w:rsidRPr="00560ECC">
              <w:rPr>
                <w:rFonts w:ascii="GHEA Grapalat" w:hAnsi="GHEA Grapalat" w:cs="Sylfaen"/>
                <w:lang w:val="hy-AM"/>
              </w:rPr>
              <w:t>միջոցառումներ</w:t>
            </w:r>
          </w:p>
          <w:p w:rsidR="0007638E" w:rsidRPr="00560ECC" w:rsidRDefault="0007638E" w:rsidP="00AC608D">
            <w:pPr>
              <w:pStyle w:val="Heading4"/>
              <w:tabs>
                <w:tab w:val="left" w:pos="616"/>
                <w:tab w:val="left" w:pos="5366"/>
              </w:tabs>
              <w:spacing w:before="0"/>
              <w:ind w:left="50" w:right="140" w:firstLine="186"/>
              <w:rPr>
                <w:rFonts w:ascii="GHEA Grapalat" w:eastAsia="Times New Roman" w:hAnsi="GHEA Grapalat" w:cs="Sylfaen"/>
                <w:b w:val="0"/>
                <w:bCs w:val="0"/>
                <w:i w:val="0"/>
                <w:iCs w:val="0"/>
                <w:color w:val="auto"/>
                <w:lang w:val="hy-AM"/>
              </w:rPr>
            </w:pPr>
            <w:r w:rsidRPr="00560ECC">
              <w:rPr>
                <w:rFonts w:ascii="GHEA Grapalat" w:eastAsia="Times New Roman" w:hAnsi="GHEA Grapalat" w:cs="Times New Roman"/>
                <w:b w:val="0"/>
                <w:bCs w:val="0"/>
                <w:i w:val="0"/>
                <w:iCs w:val="0"/>
                <w:color w:val="auto"/>
                <w:lang w:val="hy-AM"/>
              </w:rPr>
              <w:t xml:space="preserve">API/PNR </w:t>
            </w:r>
            <w:r w:rsidRPr="00560ECC">
              <w:rPr>
                <w:rFonts w:ascii="GHEA Grapalat" w:eastAsia="Times New Roman" w:hAnsi="GHEA Grapalat" w:cs="Sylfaen"/>
                <w:b w:val="0"/>
                <w:bCs w:val="0"/>
                <w:i w:val="0"/>
                <w:iCs w:val="0"/>
                <w:color w:val="auto"/>
                <w:lang w:val="hy-AM"/>
              </w:rPr>
              <w:t>համակարգի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բիզնես</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գործընթացների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և</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տեխնիկական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փաստա</w:t>
            </w:r>
            <w:r w:rsidRPr="00560ECC">
              <w:rPr>
                <w:rFonts w:ascii="GHEA Grapalat" w:eastAsia="Times New Roman" w:hAnsi="GHEA Grapalat" w:cs="Times New Roman"/>
                <w:b w:val="0"/>
                <w:bCs w:val="0"/>
                <w:i w:val="0"/>
                <w:iCs w:val="0"/>
                <w:color w:val="auto"/>
                <w:lang w:val="hy-AM"/>
              </w:rPr>
              <w:softHyphen/>
            </w:r>
            <w:r w:rsidRPr="00560ECC">
              <w:rPr>
                <w:rFonts w:ascii="GHEA Grapalat" w:eastAsia="Times New Roman" w:hAnsi="GHEA Grapalat" w:cs="Sylfaen"/>
                <w:b w:val="0"/>
                <w:bCs w:val="0"/>
                <w:i w:val="0"/>
                <w:iCs w:val="0"/>
                <w:color w:val="auto"/>
                <w:lang w:val="hy-AM"/>
              </w:rPr>
              <w:t>թղթերի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ուսումնասիրություն</w:t>
            </w:r>
          </w:p>
          <w:p w:rsidR="0007638E" w:rsidRPr="00560ECC" w:rsidRDefault="0007638E" w:rsidP="00AC608D">
            <w:pPr>
              <w:pStyle w:val="Heading4"/>
              <w:tabs>
                <w:tab w:val="left" w:pos="616"/>
                <w:tab w:val="left" w:pos="5366"/>
              </w:tabs>
              <w:spacing w:before="120"/>
              <w:ind w:left="50" w:right="140" w:firstLine="186"/>
              <w:rPr>
                <w:rFonts w:ascii="GHEA Grapalat" w:eastAsia="Times New Roman" w:hAnsi="GHEA Grapalat" w:cs="Sylfaen"/>
                <w:b w:val="0"/>
                <w:bCs w:val="0"/>
                <w:i w:val="0"/>
                <w:iCs w:val="0"/>
                <w:color w:val="auto"/>
                <w:lang w:val="hy-AM"/>
              </w:rPr>
            </w:pPr>
          </w:p>
          <w:p w:rsidR="0007638E" w:rsidRPr="00560ECC" w:rsidRDefault="0007638E" w:rsidP="00AC608D">
            <w:pPr>
              <w:pStyle w:val="Heading4"/>
              <w:tabs>
                <w:tab w:val="left" w:pos="616"/>
                <w:tab w:val="left" w:pos="5366"/>
              </w:tabs>
              <w:spacing w:before="120"/>
              <w:ind w:left="50" w:right="140" w:firstLine="186"/>
              <w:rPr>
                <w:rFonts w:ascii="GHEA Grapalat" w:eastAsia="Times New Roman" w:hAnsi="GHEA Grapalat" w:cs="Times New Roman"/>
                <w:b w:val="0"/>
                <w:bCs w:val="0"/>
                <w:i w:val="0"/>
                <w:iCs w:val="0"/>
                <w:color w:val="auto"/>
                <w:lang w:val="hy-AM"/>
              </w:rPr>
            </w:pPr>
            <w:r w:rsidRPr="00560ECC">
              <w:rPr>
                <w:rFonts w:ascii="GHEA Grapalat" w:eastAsia="Times New Roman" w:hAnsi="GHEA Grapalat" w:cs="Sylfaen"/>
                <w:b w:val="0"/>
                <w:bCs w:val="0"/>
                <w:i w:val="0"/>
                <w:iCs w:val="0"/>
                <w:color w:val="auto"/>
                <w:lang w:val="hy-AM"/>
              </w:rPr>
              <w:t>Կարելի է նաև ակնարկել IATA, ICAO և WCO կազմակերպությունների կարևոր դերը խորհրդատվություն տրամադրելու ուղղությամբ:</w:t>
            </w:r>
          </w:p>
        </w:tc>
        <w:tc>
          <w:tcPr>
            <w:tcW w:w="5649" w:type="dxa"/>
            <w:shd w:val="clear" w:color="auto" w:fill="auto"/>
          </w:tcPr>
          <w:p w:rsidR="0007638E" w:rsidRPr="00560ECC" w:rsidRDefault="00D50802" w:rsidP="00D50802">
            <w:pPr>
              <w:tabs>
                <w:tab w:val="left" w:pos="5366"/>
              </w:tabs>
              <w:spacing w:after="0"/>
              <w:ind w:left="50" w:right="140" w:firstLine="186"/>
              <w:jc w:val="both"/>
              <w:rPr>
                <w:rFonts w:ascii="GHEA Grapalat" w:hAnsi="GHEA Grapalat"/>
                <w:lang w:val="de-AT"/>
              </w:rPr>
            </w:pPr>
            <w:r w:rsidRPr="00560ECC">
              <w:rPr>
                <w:rFonts w:ascii="GHEA Grapalat" w:hAnsi="GHEA Grapalat"/>
                <w:lang w:val="hy-AM"/>
              </w:rPr>
              <w:t xml:space="preserve">ՀՀ </w:t>
            </w:r>
            <w:r w:rsidRPr="00560ECC">
              <w:rPr>
                <w:rFonts w:ascii="GHEA Grapalat" w:hAnsi="GHEA Grapalat"/>
                <w:lang w:val="de-AT"/>
              </w:rPr>
              <w:t>ՊԵԿ-ը համագործակցում է WCO–ի հետ գործընթացները ներդաշնակեցնելու հարցում: Միևնույն ժամանակ հարկ է նշել, որ ՊԵԿ-ը կարևորում է բոլոր միջազգային կազմակերպությունների դերը և մասնակցությունը:</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3B6800">
            <w:pPr>
              <w:pStyle w:val="Heading2"/>
              <w:tabs>
                <w:tab w:val="left" w:pos="616"/>
                <w:tab w:val="left" w:pos="5366"/>
              </w:tabs>
              <w:spacing w:before="0"/>
              <w:ind w:left="50" w:right="140" w:firstLine="186"/>
              <w:rPr>
                <w:rFonts w:ascii="GHEA Grapalat" w:eastAsia="Times New Roman" w:hAnsi="GHEA Grapalat" w:cs="Times New Roman"/>
                <w:b w:val="0"/>
                <w:bCs w:val="0"/>
                <w:color w:val="auto"/>
                <w:sz w:val="22"/>
                <w:szCs w:val="22"/>
                <w:lang w:val="hy-AM"/>
              </w:rPr>
            </w:pPr>
            <w:r w:rsidRPr="00560ECC">
              <w:rPr>
                <w:rFonts w:ascii="GHEA Grapalat" w:eastAsia="Times New Roman" w:hAnsi="GHEA Grapalat" w:cs="Sylfaen"/>
                <w:b w:val="0"/>
                <w:bCs w:val="0"/>
                <w:color w:val="auto"/>
                <w:sz w:val="22"/>
                <w:szCs w:val="22"/>
                <w:lang w:val="hy-AM"/>
              </w:rPr>
              <w:t>Զ</w:t>
            </w:r>
            <w:r w:rsidRPr="00560ECC">
              <w:rPr>
                <w:rFonts w:ascii="GHEA Grapalat" w:eastAsia="Times New Roman" w:hAnsi="GHEA Grapalat" w:cs="Sylfaen"/>
                <w:b w:val="0"/>
                <w:bCs w:val="0"/>
                <w:color w:val="auto"/>
                <w:sz w:val="22"/>
                <w:szCs w:val="22"/>
              </w:rPr>
              <w:t>ՌՆ</w:t>
            </w:r>
            <w:r w:rsidRPr="00560ECC">
              <w:rPr>
                <w:rFonts w:ascii="GHEA Grapalat" w:eastAsia="Times New Roman" w:hAnsi="GHEA Grapalat" w:cs="Times New Roman"/>
                <w:b w:val="0"/>
                <w:bCs w:val="0"/>
                <w:color w:val="auto"/>
                <w:sz w:val="22"/>
                <w:szCs w:val="22"/>
                <w:lang w:val="hy-AM"/>
              </w:rPr>
              <w:t xml:space="preserve"> 2. </w:t>
            </w:r>
            <w:r w:rsidRPr="00560ECC">
              <w:rPr>
                <w:rFonts w:ascii="GHEA Grapalat" w:eastAsia="Times New Roman" w:hAnsi="GHEA Grapalat" w:cs="Sylfaen"/>
                <w:b w:val="0"/>
                <w:bCs w:val="0"/>
                <w:color w:val="auto"/>
                <w:sz w:val="22"/>
                <w:szCs w:val="22"/>
                <w:lang w:val="hy-AM"/>
              </w:rPr>
              <w:t>Վարչարարության</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արդյունավետության</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բարձրացում</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եկամուտների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ավելացում</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ստվերի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կրճատում</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բաժնի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Times New Roman"/>
                <w:b w:val="0"/>
                <w:bCs w:val="0"/>
                <w:color w:val="auto"/>
                <w:sz w:val="22"/>
                <w:szCs w:val="22"/>
                <w:lang w:val="fr-FR"/>
              </w:rPr>
              <w:t>2</w:t>
            </w:r>
            <w:r w:rsidRPr="00560ECC">
              <w:rPr>
                <w:rFonts w:ascii="GHEA Grapalat" w:eastAsia="Times New Roman" w:hAnsi="GHEA Grapalat" w:cs="Times New Roman"/>
                <w:b w:val="0"/>
                <w:bCs w:val="0"/>
                <w:color w:val="auto"/>
                <w:sz w:val="22"/>
                <w:szCs w:val="22"/>
                <w:lang w:val="hy-AM"/>
              </w:rPr>
              <w:t>-</w:t>
            </w:r>
            <w:r w:rsidRPr="00560ECC">
              <w:rPr>
                <w:rFonts w:ascii="GHEA Grapalat" w:eastAsia="Times New Roman" w:hAnsi="GHEA Grapalat" w:cs="Sylfaen"/>
                <w:b w:val="0"/>
                <w:bCs w:val="0"/>
                <w:color w:val="auto"/>
                <w:sz w:val="22"/>
                <w:szCs w:val="22"/>
                <w:lang w:val="hy-AM"/>
              </w:rPr>
              <w:t>րդ</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պարբերություն</w:t>
            </w:r>
            <w:r w:rsidRPr="00560ECC">
              <w:rPr>
                <w:rFonts w:ascii="GHEA Grapalat" w:eastAsia="Times New Roman" w:hAnsi="GHEA Grapalat" w:cs="Times New Roman"/>
                <w:b w:val="0"/>
                <w:bCs w:val="0"/>
                <w:color w:val="auto"/>
                <w:sz w:val="22"/>
                <w:szCs w:val="22"/>
                <w:lang w:val="hy-AM"/>
              </w:rPr>
              <w:t>.</w:t>
            </w:r>
          </w:p>
          <w:p w:rsidR="0007638E" w:rsidRPr="00560ECC" w:rsidRDefault="0007638E" w:rsidP="003B6800">
            <w:pPr>
              <w:pStyle w:val="Heading3"/>
              <w:tabs>
                <w:tab w:val="left" w:pos="616"/>
                <w:tab w:val="left" w:pos="5366"/>
              </w:tabs>
              <w:spacing w:before="0"/>
              <w:ind w:left="50" w:right="140" w:firstLine="186"/>
              <w:rPr>
                <w:rFonts w:ascii="GHEA Grapalat" w:eastAsia="Times New Roman" w:hAnsi="GHEA Grapalat" w:cs="Times New Roman"/>
                <w:b w:val="0"/>
                <w:bCs w:val="0"/>
                <w:color w:val="auto"/>
                <w:sz w:val="22"/>
                <w:szCs w:val="22"/>
                <w:lang w:val="hy-AM"/>
              </w:rPr>
            </w:pPr>
            <w:bookmarkStart w:id="10" w:name="_Toc421209625"/>
            <w:bookmarkStart w:id="11" w:name="_Toc11147063"/>
            <w:r w:rsidRPr="00560ECC">
              <w:rPr>
                <w:rFonts w:ascii="GHEA Grapalat" w:eastAsia="Times New Roman" w:hAnsi="GHEA Grapalat" w:cs="Sylfaen"/>
                <w:b w:val="0"/>
                <w:bCs w:val="0"/>
                <w:color w:val="auto"/>
                <w:sz w:val="22"/>
                <w:szCs w:val="22"/>
                <w:lang w:val="hy-AM"/>
              </w:rPr>
              <w:t>Ենթանպատակ</w:t>
            </w:r>
            <w:r w:rsidRPr="00560ECC">
              <w:rPr>
                <w:rFonts w:ascii="GHEA Grapalat" w:eastAsia="Times New Roman" w:hAnsi="GHEA Grapalat" w:cs="Times New Roman"/>
                <w:b w:val="0"/>
                <w:bCs w:val="0"/>
                <w:color w:val="auto"/>
                <w:sz w:val="22"/>
                <w:szCs w:val="22"/>
                <w:lang w:val="hy-AM"/>
              </w:rPr>
              <w:t xml:space="preserve"> 2: </w:t>
            </w:r>
            <w:r w:rsidRPr="00560ECC">
              <w:rPr>
                <w:rFonts w:ascii="GHEA Grapalat" w:eastAsia="Times New Roman" w:hAnsi="GHEA Grapalat" w:cs="Sylfaen"/>
                <w:b w:val="0"/>
                <w:bCs w:val="0"/>
                <w:color w:val="auto"/>
                <w:sz w:val="22"/>
                <w:szCs w:val="22"/>
                <w:lang w:val="hy-AM"/>
              </w:rPr>
              <w:t>Խրախուսել</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կամավոր</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կարգապահությունը</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բարձրացնել</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հարկերից</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խուսափողների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դեմ</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պայքարի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արդյունավետությունը</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և</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Կրճատել</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հարկային</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ստվերի</w:t>
            </w:r>
            <w:r w:rsidRPr="00560ECC">
              <w:rPr>
                <w:rFonts w:ascii="GHEA Grapalat" w:eastAsia="Times New Roman" w:hAnsi="GHEA Grapalat" w:cs="Times New Roman"/>
                <w:b w:val="0"/>
                <w:bCs w:val="0"/>
                <w:color w:val="auto"/>
                <w:sz w:val="22"/>
                <w:szCs w:val="22"/>
                <w:lang w:val="hy-AM"/>
              </w:rPr>
              <w:t xml:space="preserve"> </w:t>
            </w:r>
            <w:r w:rsidRPr="00560ECC">
              <w:rPr>
                <w:rFonts w:ascii="GHEA Grapalat" w:eastAsia="Times New Roman" w:hAnsi="GHEA Grapalat" w:cs="Sylfaen"/>
                <w:b w:val="0"/>
                <w:bCs w:val="0"/>
                <w:color w:val="auto"/>
                <w:sz w:val="22"/>
                <w:szCs w:val="22"/>
                <w:lang w:val="hy-AM"/>
              </w:rPr>
              <w:t>մակարդակը</w:t>
            </w:r>
            <w:bookmarkEnd w:id="10"/>
            <w:bookmarkEnd w:id="11"/>
          </w:p>
          <w:p w:rsidR="0007638E" w:rsidRPr="00560ECC" w:rsidRDefault="0007638E" w:rsidP="003B6800">
            <w:pPr>
              <w:pStyle w:val="Heading4"/>
              <w:tabs>
                <w:tab w:val="left" w:pos="616"/>
                <w:tab w:val="left" w:pos="5366"/>
              </w:tabs>
              <w:spacing w:before="0"/>
              <w:ind w:left="50" w:right="140" w:firstLine="186"/>
              <w:rPr>
                <w:rFonts w:ascii="GHEA Grapalat" w:eastAsia="Times New Roman" w:hAnsi="GHEA Grapalat" w:cs="Sylfaen"/>
                <w:b w:val="0"/>
                <w:bCs w:val="0"/>
                <w:i w:val="0"/>
                <w:iCs w:val="0"/>
                <w:color w:val="auto"/>
                <w:lang w:val="hy-AM"/>
              </w:rPr>
            </w:pPr>
          </w:p>
          <w:p w:rsidR="0007638E" w:rsidRPr="00560ECC" w:rsidRDefault="0007638E" w:rsidP="003B6800">
            <w:pPr>
              <w:pStyle w:val="Heading4"/>
              <w:tabs>
                <w:tab w:val="left" w:pos="616"/>
                <w:tab w:val="left" w:pos="5366"/>
              </w:tabs>
              <w:spacing w:before="0"/>
              <w:ind w:left="50" w:right="140" w:firstLine="186"/>
              <w:rPr>
                <w:rFonts w:ascii="GHEA Grapalat" w:hAnsi="GHEA Grapalat"/>
                <w:b w:val="0"/>
                <w:i w:val="0"/>
                <w:color w:val="auto"/>
                <w:lang w:val="hy-AM"/>
              </w:rPr>
            </w:pPr>
            <w:r w:rsidRPr="00560ECC">
              <w:rPr>
                <w:rFonts w:ascii="GHEA Grapalat" w:eastAsia="Times New Roman" w:hAnsi="GHEA Grapalat" w:cs="Sylfaen"/>
                <w:b w:val="0"/>
                <w:bCs w:val="0"/>
                <w:i w:val="0"/>
                <w:iCs w:val="0"/>
                <w:color w:val="auto"/>
                <w:lang w:val="hy-AM"/>
              </w:rPr>
              <w:t>Փաստերի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վրա</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հիմնված</w:t>
            </w:r>
            <w:r w:rsidRPr="00560ECC">
              <w:rPr>
                <w:rFonts w:ascii="GHEA Grapalat" w:eastAsia="Times New Roman" w:hAnsi="GHEA Grapalat" w:cs="Times New Roman"/>
                <w:b w:val="0"/>
                <w:bCs w:val="0"/>
                <w:i w:val="0"/>
                <w:iCs w:val="0"/>
                <w:color w:val="auto"/>
                <w:lang w:val="hy-AM"/>
              </w:rPr>
              <w:t xml:space="preserve">/evidence-based </w:t>
            </w:r>
            <w:r w:rsidRPr="00560ECC">
              <w:rPr>
                <w:rFonts w:ascii="GHEA Grapalat" w:eastAsia="Times New Roman" w:hAnsi="GHEA Grapalat" w:cs="Sylfaen"/>
                <w:b w:val="0"/>
                <w:bCs w:val="0"/>
                <w:i w:val="0"/>
                <w:iCs w:val="0"/>
                <w:color w:val="auto"/>
                <w:lang w:val="hy-AM"/>
              </w:rPr>
              <w:t>գործողությունների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մշակման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համար</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որոնք</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կնպաստեն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հարկային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կարգապահության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բարձրացմանը</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կարելի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է</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կիրառել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վարքաբանական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փորձարկումների</w:t>
            </w:r>
            <w:r w:rsidRPr="00560ECC">
              <w:rPr>
                <w:rFonts w:ascii="GHEA Grapalat" w:eastAsia="Times New Roman" w:hAnsi="GHEA Grapalat" w:cs="Times New Roman"/>
                <w:b w:val="0"/>
                <w:bCs w:val="0"/>
                <w:i w:val="0"/>
                <w:iCs w:val="0"/>
                <w:color w:val="auto"/>
                <w:lang w:val="hy-AM"/>
              </w:rPr>
              <w:t xml:space="preserve">/behavioural experiments </w:t>
            </w:r>
            <w:r w:rsidRPr="00560ECC">
              <w:rPr>
                <w:rFonts w:ascii="GHEA Grapalat" w:eastAsia="Times New Roman" w:hAnsi="GHEA Grapalat" w:cs="Sylfaen"/>
                <w:b w:val="0"/>
                <w:bCs w:val="0"/>
                <w:i w:val="0"/>
                <w:iCs w:val="0"/>
                <w:color w:val="auto"/>
                <w:lang w:val="hy-AM"/>
              </w:rPr>
              <w:t>ինստիտուտը</w:t>
            </w:r>
            <w:r w:rsidRPr="00560ECC">
              <w:rPr>
                <w:rFonts w:ascii="GHEA Grapalat" w:eastAsia="Times New Roman" w:hAnsi="GHEA Grapalat" w:cs="Times New Roman"/>
                <w:b w:val="0"/>
                <w:bCs w:val="0"/>
                <w:i w:val="0"/>
                <w:iCs w:val="0"/>
                <w:color w:val="auto"/>
                <w:lang w:val="hy-AM"/>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p w:rsidR="0007638E" w:rsidRPr="00560ECC" w:rsidRDefault="0007638E" w:rsidP="00AC608D">
            <w:pPr>
              <w:tabs>
                <w:tab w:val="left" w:pos="5366"/>
              </w:tabs>
              <w:spacing w:after="0"/>
              <w:ind w:left="50" w:right="140" w:firstLine="186"/>
              <w:jc w:val="both"/>
              <w:rPr>
                <w:rFonts w:ascii="GHEA Grapalat" w:hAnsi="GHEA Grapalat"/>
                <w:lang w:val="de-AT"/>
              </w:rPr>
            </w:pP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12" w:name="_Toc11147064"/>
            <w:r w:rsidRPr="00560ECC">
              <w:rPr>
                <w:rFonts w:ascii="GHEA Grapalat" w:hAnsi="GHEA Grapalat"/>
                <w:b w:val="0"/>
                <w:i w:val="0"/>
                <w:color w:val="auto"/>
                <w:lang w:val="hy-AM"/>
              </w:rPr>
              <w:t xml:space="preserve">2.2.1. </w:t>
            </w:r>
            <w:r w:rsidRPr="00560ECC">
              <w:rPr>
                <w:rFonts w:ascii="GHEA Grapalat" w:hAnsi="GHEA Grapalat" w:cs="Sylfaen"/>
                <w:b w:val="0"/>
                <w:i w:val="0"/>
                <w:color w:val="auto"/>
                <w:lang w:val="hy-AM"/>
              </w:rPr>
              <w:t>Օրինապահ</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հարկ</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վճարողների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համակարգ</w:t>
            </w:r>
            <w:bookmarkEnd w:id="12"/>
          </w:p>
          <w:p w:rsidR="0007638E" w:rsidRPr="00560ECC" w:rsidRDefault="0007638E" w:rsidP="00AC608D">
            <w:pPr>
              <w:pStyle w:val="Heading4"/>
              <w:tabs>
                <w:tab w:val="left" w:pos="616"/>
                <w:tab w:val="left" w:pos="5366"/>
              </w:tabs>
              <w:spacing w:before="120" w:after="120"/>
              <w:ind w:left="50" w:right="140" w:firstLine="186"/>
              <w:rPr>
                <w:rFonts w:ascii="GHEA Grapalat" w:eastAsia="Times New Roman" w:hAnsi="GHEA Grapalat" w:cs="Times New Roman"/>
                <w:b w:val="0"/>
                <w:bCs w:val="0"/>
                <w:i w:val="0"/>
                <w:iCs w:val="0"/>
                <w:color w:val="auto"/>
                <w:lang w:val="fr-FR"/>
              </w:rPr>
            </w:pPr>
            <w:r w:rsidRPr="00560ECC">
              <w:rPr>
                <w:rFonts w:ascii="GHEA Grapalat" w:eastAsia="Times New Roman" w:hAnsi="GHEA Grapalat" w:cs="Times New Roman"/>
                <w:b w:val="0"/>
                <w:bCs w:val="0"/>
                <w:i w:val="0"/>
                <w:iCs w:val="0"/>
                <w:color w:val="auto"/>
                <w:lang w:val="hy-AM"/>
              </w:rPr>
              <w:t>(</w:t>
            </w:r>
            <w:r w:rsidRPr="00560ECC">
              <w:rPr>
                <w:rFonts w:ascii="GHEA Grapalat" w:eastAsia="Times New Roman" w:hAnsi="GHEA Grapalat" w:cs="Sylfaen"/>
                <w:b w:val="0"/>
                <w:bCs w:val="0"/>
                <w:i w:val="0"/>
                <w:iCs w:val="0"/>
                <w:color w:val="auto"/>
                <w:lang w:val="hy-AM"/>
              </w:rPr>
              <w:t>ԳՈՐԾՈՂՈՒԹՅՈՒՆ՝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վերանայել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օրինապահ</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հարկ</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վճարողի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հավաստագրի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տրման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ներկա</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համակարգը՝</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նորացված</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չափանիշների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հիման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վրա</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ներդնելով</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նոր</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համակարգ</w:t>
            </w:r>
            <w:r w:rsidRPr="00560ECC">
              <w:rPr>
                <w:rFonts w:ascii="GHEA Grapalat" w:eastAsia="Times New Roman" w:hAnsi="GHEA Grapalat" w:cs="Times New Roman"/>
                <w:b w:val="0"/>
                <w:bCs w:val="0"/>
                <w:i w:val="0"/>
                <w:iCs w:val="0"/>
                <w:color w:val="auto"/>
                <w:lang w:val="hy-AM"/>
              </w:rPr>
              <w:t>)</w:t>
            </w:r>
          </w:p>
          <w:p w:rsidR="0007638E" w:rsidRPr="00560ECC" w:rsidRDefault="0007638E" w:rsidP="00AC608D">
            <w:pPr>
              <w:tabs>
                <w:tab w:val="left" w:pos="616"/>
                <w:tab w:val="left" w:pos="5366"/>
              </w:tabs>
              <w:ind w:left="50" w:right="140" w:firstLine="186"/>
              <w:rPr>
                <w:rFonts w:ascii="GHEA Grapalat" w:hAnsi="GHEA Grapalat"/>
                <w:lang w:val="fr-FR"/>
              </w:rPr>
            </w:pPr>
            <w:r w:rsidRPr="00560ECC">
              <w:rPr>
                <w:rFonts w:ascii="GHEA Grapalat" w:hAnsi="GHEA Grapalat" w:cs="Sylfaen"/>
              </w:rPr>
              <w:t>Վերջին</w:t>
            </w:r>
            <w:r w:rsidRPr="00560ECC">
              <w:rPr>
                <w:rFonts w:ascii="GHEA Grapalat" w:hAnsi="GHEA Grapalat"/>
                <w:lang w:val="fr-FR"/>
              </w:rPr>
              <w:t xml:space="preserve"> </w:t>
            </w:r>
            <w:r w:rsidRPr="00560ECC">
              <w:rPr>
                <w:rFonts w:ascii="GHEA Grapalat" w:hAnsi="GHEA Grapalat" w:cs="Sylfaen"/>
              </w:rPr>
              <w:t>նախադասության</w:t>
            </w:r>
            <w:r w:rsidRPr="00560ECC">
              <w:rPr>
                <w:rFonts w:ascii="GHEA Grapalat" w:hAnsi="GHEA Grapalat"/>
                <w:lang w:val="fr-FR"/>
              </w:rPr>
              <w:t xml:space="preserve"> </w:t>
            </w:r>
            <w:r w:rsidRPr="00560ECC">
              <w:rPr>
                <w:rFonts w:ascii="GHEA Grapalat" w:hAnsi="GHEA Grapalat" w:cs="Sylfaen"/>
              </w:rPr>
              <w:t>վերաբերյալ</w:t>
            </w:r>
            <w:r w:rsidRPr="00560ECC">
              <w:rPr>
                <w:rFonts w:ascii="GHEA Grapalat" w:hAnsi="GHEA Grapalat"/>
                <w:lang w:val="fr-FR"/>
              </w:rPr>
              <w:t>.</w:t>
            </w:r>
          </w:p>
          <w:p w:rsidR="0007638E" w:rsidRPr="00560ECC" w:rsidRDefault="0007638E" w:rsidP="00AC608D">
            <w:pPr>
              <w:tabs>
                <w:tab w:val="left" w:pos="616"/>
                <w:tab w:val="left" w:pos="5366"/>
              </w:tabs>
              <w:ind w:left="50" w:right="140" w:firstLine="186"/>
              <w:rPr>
                <w:rFonts w:ascii="GHEA Grapalat" w:hAnsi="GHEA Grapalat"/>
                <w:lang w:val="fr-FR"/>
              </w:rPr>
            </w:pPr>
            <w:r w:rsidRPr="00560ECC">
              <w:rPr>
                <w:rFonts w:ascii="GHEA Grapalat" w:hAnsi="GHEA Grapalat" w:cs="Sylfaen"/>
                <w:lang w:val="hy-AM"/>
              </w:rPr>
              <w:t>Այստեղ</w:t>
            </w:r>
            <w:r w:rsidRPr="00560ECC">
              <w:rPr>
                <w:rFonts w:ascii="GHEA Grapalat" w:hAnsi="GHEA Grapalat"/>
                <w:lang w:val="hy-AM"/>
              </w:rPr>
              <w:t xml:space="preserve"> </w:t>
            </w:r>
            <w:r w:rsidRPr="00560ECC">
              <w:rPr>
                <w:rFonts w:ascii="GHEA Grapalat" w:hAnsi="GHEA Grapalat" w:cs="Sylfaen"/>
                <w:lang w:val="hy-AM"/>
              </w:rPr>
              <w:t>կարելի</w:t>
            </w:r>
            <w:r w:rsidRPr="00560ECC">
              <w:rPr>
                <w:rFonts w:ascii="GHEA Grapalat" w:hAnsi="GHEA Grapalat"/>
                <w:lang w:val="hy-AM"/>
              </w:rPr>
              <w:t xml:space="preserve"> </w:t>
            </w:r>
            <w:r w:rsidRPr="00560ECC">
              <w:rPr>
                <w:rFonts w:ascii="GHEA Grapalat" w:hAnsi="GHEA Grapalat" w:cs="Sylfaen"/>
                <w:lang w:val="hy-AM"/>
              </w:rPr>
              <w:t>է</w:t>
            </w:r>
            <w:r w:rsidRPr="00560ECC">
              <w:rPr>
                <w:rFonts w:ascii="GHEA Grapalat" w:hAnsi="GHEA Grapalat"/>
                <w:lang w:val="hy-AM"/>
              </w:rPr>
              <w:t xml:space="preserve"> </w:t>
            </w:r>
            <w:r w:rsidRPr="00560ECC">
              <w:rPr>
                <w:rFonts w:ascii="GHEA Grapalat" w:hAnsi="GHEA Grapalat" w:cs="Sylfaen"/>
                <w:lang w:val="hy-AM"/>
              </w:rPr>
              <w:t>մտածել</w:t>
            </w:r>
            <w:r w:rsidRPr="00560ECC">
              <w:rPr>
                <w:rFonts w:ascii="GHEA Grapalat" w:hAnsi="GHEA Grapalat"/>
                <w:lang w:val="hy-AM"/>
              </w:rPr>
              <w:t xml:space="preserve"> </w:t>
            </w:r>
            <w:r w:rsidRPr="00560ECC">
              <w:rPr>
                <w:rFonts w:ascii="GHEA Grapalat" w:hAnsi="GHEA Grapalat" w:cs="Sylfaen"/>
                <w:lang w:val="hy-AM"/>
              </w:rPr>
              <w:t>նաև</w:t>
            </w:r>
            <w:r w:rsidRPr="00560ECC">
              <w:rPr>
                <w:rFonts w:ascii="GHEA Grapalat" w:hAnsi="GHEA Grapalat"/>
                <w:lang w:val="hy-AM"/>
              </w:rPr>
              <w:t xml:space="preserve"> </w:t>
            </w:r>
            <w:r w:rsidRPr="00560ECC">
              <w:rPr>
                <w:rFonts w:ascii="GHEA Grapalat" w:hAnsi="GHEA Grapalat" w:cs="Sylfaen"/>
                <w:lang w:val="hy-AM"/>
              </w:rPr>
              <w:t>այնպիսի</w:t>
            </w:r>
            <w:r w:rsidRPr="00560ECC">
              <w:rPr>
                <w:rFonts w:ascii="GHEA Grapalat" w:hAnsi="GHEA Grapalat"/>
                <w:lang w:val="hy-AM"/>
              </w:rPr>
              <w:t xml:space="preserve"> </w:t>
            </w:r>
            <w:r w:rsidRPr="00560ECC">
              <w:rPr>
                <w:rFonts w:ascii="GHEA Grapalat" w:hAnsi="GHEA Grapalat" w:cs="Sylfaen"/>
                <w:lang w:val="hy-AM"/>
              </w:rPr>
              <w:t>մեխանիզմների</w:t>
            </w:r>
            <w:r w:rsidRPr="00560ECC">
              <w:rPr>
                <w:rFonts w:ascii="GHEA Grapalat" w:hAnsi="GHEA Grapalat"/>
                <w:lang w:val="hy-AM"/>
              </w:rPr>
              <w:t xml:space="preserve"> </w:t>
            </w:r>
            <w:r w:rsidRPr="00560ECC">
              <w:rPr>
                <w:rFonts w:ascii="GHEA Grapalat" w:hAnsi="GHEA Grapalat" w:cs="Sylfaen"/>
                <w:lang w:val="hy-AM"/>
              </w:rPr>
              <w:t>մշակման</w:t>
            </w:r>
            <w:r w:rsidRPr="00560ECC">
              <w:rPr>
                <w:rFonts w:ascii="GHEA Grapalat" w:hAnsi="GHEA Grapalat"/>
                <w:lang w:val="hy-AM"/>
              </w:rPr>
              <w:t xml:space="preserve"> </w:t>
            </w:r>
            <w:r w:rsidRPr="00560ECC">
              <w:rPr>
                <w:rFonts w:ascii="GHEA Grapalat" w:hAnsi="GHEA Grapalat" w:cs="Sylfaen"/>
                <w:lang w:val="hy-AM"/>
              </w:rPr>
              <w:t>մասին</w:t>
            </w:r>
            <w:r w:rsidRPr="00560ECC">
              <w:rPr>
                <w:rFonts w:ascii="GHEA Grapalat" w:hAnsi="GHEA Grapalat"/>
                <w:lang w:val="hy-AM"/>
              </w:rPr>
              <w:t xml:space="preserve">, </w:t>
            </w:r>
            <w:r w:rsidRPr="00560ECC">
              <w:rPr>
                <w:rFonts w:ascii="GHEA Grapalat" w:hAnsi="GHEA Grapalat" w:cs="Sylfaen"/>
                <w:lang w:val="hy-AM"/>
              </w:rPr>
              <w:t>որոնց</w:t>
            </w:r>
            <w:r w:rsidRPr="00560ECC">
              <w:rPr>
                <w:rFonts w:ascii="GHEA Grapalat" w:hAnsi="GHEA Grapalat"/>
                <w:lang w:val="hy-AM"/>
              </w:rPr>
              <w:t xml:space="preserve"> </w:t>
            </w:r>
            <w:r w:rsidRPr="00560ECC">
              <w:rPr>
                <w:rFonts w:ascii="GHEA Grapalat" w:hAnsi="GHEA Grapalat" w:cs="Sylfaen"/>
                <w:lang w:val="hy-AM"/>
              </w:rPr>
              <w:t>պարագայում</w:t>
            </w:r>
            <w:r w:rsidRPr="00560ECC">
              <w:rPr>
                <w:rFonts w:ascii="GHEA Grapalat" w:hAnsi="GHEA Grapalat"/>
                <w:lang w:val="hy-AM"/>
              </w:rPr>
              <w:t xml:space="preserve"> </w:t>
            </w:r>
            <w:r w:rsidRPr="00560ECC">
              <w:rPr>
                <w:rFonts w:ascii="GHEA Grapalat" w:hAnsi="GHEA Grapalat" w:cs="Sylfaen"/>
                <w:lang w:val="hy-AM"/>
              </w:rPr>
              <w:t>օրինապահ</w:t>
            </w:r>
            <w:r w:rsidRPr="00560ECC">
              <w:rPr>
                <w:rFonts w:ascii="GHEA Grapalat" w:hAnsi="GHEA Grapalat"/>
                <w:lang w:val="hy-AM"/>
              </w:rPr>
              <w:t xml:space="preserve"> </w:t>
            </w:r>
            <w:r w:rsidRPr="00560ECC">
              <w:rPr>
                <w:rFonts w:ascii="GHEA Grapalat" w:hAnsi="GHEA Grapalat" w:cs="Sylfaen"/>
                <w:lang w:val="hy-AM"/>
              </w:rPr>
              <w:t>հարկ</w:t>
            </w:r>
            <w:r w:rsidRPr="00560ECC">
              <w:rPr>
                <w:rFonts w:ascii="GHEA Grapalat" w:hAnsi="GHEA Grapalat"/>
                <w:lang w:val="hy-AM"/>
              </w:rPr>
              <w:t xml:space="preserve"> </w:t>
            </w:r>
            <w:r w:rsidRPr="00560ECC">
              <w:rPr>
                <w:rFonts w:ascii="GHEA Grapalat" w:hAnsi="GHEA Grapalat" w:cs="Sylfaen"/>
                <w:lang w:val="hy-AM"/>
              </w:rPr>
              <w:t>վճարողներին</w:t>
            </w:r>
            <w:r w:rsidRPr="00560ECC">
              <w:rPr>
                <w:rFonts w:ascii="GHEA Grapalat" w:hAnsi="GHEA Grapalat"/>
                <w:lang w:val="hy-AM"/>
              </w:rPr>
              <w:t xml:space="preserve"> </w:t>
            </w:r>
            <w:r w:rsidRPr="00560ECC">
              <w:rPr>
                <w:rFonts w:ascii="GHEA Grapalat" w:hAnsi="GHEA Grapalat" w:cs="Sylfaen"/>
                <w:lang w:val="hy-AM"/>
              </w:rPr>
              <w:t>ձեռնտու</w:t>
            </w:r>
            <w:r w:rsidRPr="00560ECC">
              <w:rPr>
                <w:rFonts w:ascii="GHEA Grapalat" w:hAnsi="GHEA Grapalat"/>
                <w:lang w:val="hy-AM"/>
              </w:rPr>
              <w:t xml:space="preserve"> </w:t>
            </w:r>
            <w:r w:rsidRPr="00560ECC">
              <w:rPr>
                <w:rFonts w:ascii="GHEA Grapalat" w:hAnsi="GHEA Grapalat" w:cs="Sylfaen"/>
                <w:lang w:val="hy-AM"/>
              </w:rPr>
              <w:t>չի</w:t>
            </w:r>
            <w:r w:rsidRPr="00560ECC">
              <w:rPr>
                <w:rFonts w:ascii="GHEA Grapalat" w:hAnsi="GHEA Grapalat"/>
                <w:lang w:val="hy-AM"/>
              </w:rPr>
              <w:t xml:space="preserve"> </w:t>
            </w:r>
            <w:r w:rsidRPr="00560ECC">
              <w:rPr>
                <w:rFonts w:ascii="GHEA Grapalat" w:hAnsi="GHEA Grapalat" w:cs="Sylfaen"/>
                <w:lang w:val="hy-AM"/>
              </w:rPr>
              <w:t>լինի</w:t>
            </w:r>
            <w:r w:rsidRPr="00560ECC">
              <w:rPr>
                <w:rFonts w:ascii="GHEA Grapalat" w:hAnsi="GHEA Grapalat"/>
                <w:lang w:val="hy-AM"/>
              </w:rPr>
              <w:t xml:space="preserve"> </w:t>
            </w:r>
            <w:r w:rsidRPr="00560ECC">
              <w:rPr>
                <w:rFonts w:ascii="GHEA Grapalat" w:hAnsi="GHEA Grapalat" w:cs="Sylfaen"/>
                <w:lang w:val="hy-AM"/>
              </w:rPr>
              <w:t>օգտվել</w:t>
            </w:r>
            <w:r w:rsidRPr="00560ECC">
              <w:rPr>
                <w:rFonts w:ascii="GHEA Grapalat" w:hAnsi="GHEA Grapalat"/>
                <w:lang w:val="hy-AM"/>
              </w:rPr>
              <w:t xml:space="preserve"> </w:t>
            </w:r>
            <w:r w:rsidRPr="00560ECC">
              <w:rPr>
                <w:rFonts w:ascii="GHEA Grapalat" w:hAnsi="GHEA Grapalat" w:cs="Sylfaen"/>
                <w:lang w:val="hy-AM"/>
              </w:rPr>
              <w:t>իրենց</w:t>
            </w:r>
            <w:r w:rsidRPr="00560ECC">
              <w:rPr>
                <w:rFonts w:ascii="GHEA Grapalat" w:hAnsi="GHEA Grapalat"/>
                <w:lang w:val="hy-AM"/>
              </w:rPr>
              <w:t xml:space="preserve"> </w:t>
            </w:r>
            <w:r w:rsidRPr="00560ECC">
              <w:rPr>
                <w:rFonts w:ascii="GHEA Grapalat" w:hAnsi="GHEA Grapalat" w:cs="Sylfaen"/>
                <w:lang w:val="hy-AM"/>
              </w:rPr>
              <w:t>կարգավիճակից</w:t>
            </w:r>
            <w:r w:rsidRPr="00560ECC">
              <w:rPr>
                <w:rFonts w:ascii="GHEA Grapalat" w:hAnsi="GHEA Grapalat"/>
                <w:lang w:val="hy-AM"/>
              </w:rPr>
              <w:t xml:space="preserve">  </w:t>
            </w:r>
            <w:r w:rsidRPr="00560ECC">
              <w:rPr>
                <w:rFonts w:ascii="GHEA Grapalat" w:hAnsi="GHEA Grapalat" w:cs="Sylfaen"/>
                <w:lang w:val="hy-AM"/>
              </w:rPr>
              <w:t>և</w:t>
            </w:r>
            <w:r w:rsidRPr="00560ECC">
              <w:rPr>
                <w:rFonts w:ascii="GHEA Grapalat" w:hAnsi="GHEA Grapalat"/>
                <w:lang w:val="hy-AM"/>
              </w:rPr>
              <w:t xml:space="preserve"> </w:t>
            </w:r>
            <w:r w:rsidRPr="00560ECC">
              <w:rPr>
                <w:rFonts w:ascii="GHEA Grapalat" w:hAnsi="GHEA Grapalat" w:cs="TimelessTLig"/>
                <w:lang w:val="hy-AM"/>
              </w:rPr>
              <w:t>«</w:t>
            </w:r>
            <w:r w:rsidRPr="00560ECC">
              <w:rPr>
                <w:rFonts w:ascii="GHEA Grapalat" w:hAnsi="GHEA Grapalat" w:cs="Sylfaen"/>
                <w:lang w:val="hy-AM"/>
              </w:rPr>
              <w:t>արտոնյալ</w:t>
            </w:r>
            <w:r w:rsidRPr="00560ECC">
              <w:rPr>
                <w:rFonts w:ascii="GHEA Grapalat" w:hAnsi="GHEA Grapalat" w:cs="TimelessTLig"/>
                <w:lang w:val="hy-AM"/>
              </w:rPr>
              <w:t>»</w:t>
            </w:r>
            <w:r w:rsidRPr="00560ECC">
              <w:rPr>
                <w:rFonts w:ascii="GHEA Grapalat" w:hAnsi="GHEA Grapalat"/>
                <w:lang w:val="hy-AM"/>
              </w:rPr>
              <w:t xml:space="preserve"> </w:t>
            </w:r>
            <w:r w:rsidRPr="00560ECC">
              <w:rPr>
                <w:rFonts w:ascii="GHEA Grapalat" w:hAnsi="GHEA Grapalat" w:cs="Sylfaen"/>
                <w:lang w:val="hy-AM"/>
              </w:rPr>
              <w:t>կարգավիճակի</w:t>
            </w:r>
            <w:r w:rsidRPr="00560ECC">
              <w:rPr>
                <w:rFonts w:ascii="GHEA Grapalat" w:hAnsi="GHEA Grapalat"/>
                <w:lang w:val="hy-AM"/>
              </w:rPr>
              <w:t xml:space="preserve"> </w:t>
            </w:r>
            <w:r w:rsidRPr="00560ECC">
              <w:rPr>
                <w:rFonts w:ascii="GHEA Grapalat" w:hAnsi="GHEA Grapalat" w:cs="Sylfaen"/>
                <w:lang w:val="hy-AM"/>
              </w:rPr>
              <w:t>ներքո</w:t>
            </w:r>
            <w:r w:rsidRPr="00560ECC">
              <w:rPr>
                <w:rFonts w:ascii="GHEA Grapalat" w:hAnsi="GHEA Grapalat"/>
                <w:lang w:val="hy-AM"/>
              </w:rPr>
              <w:t xml:space="preserve"> </w:t>
            </w:r>
            <w:r w:rsidRPr="00560ECC">
              <w:rPr>
                <w:rFonts w:ascii="GHEA Grapalat" w:hAnsi="GHEA Grapalat" w:cs="Sylfaen"/>
                <w:lang w:val="hy-AM"/>
              </w:rPr>
              <w:t>խախտել</w:t>
            </w:r>
            <w:r w:rsidRPr="00560ECC">
              <w:rPr>
                <w:rFonts w:ascii="GHEA Grapalat" w:hAnsi="GHEA Grapalat"/>
                <w:lang w:val="hy-AM"/>
              </w:rPr>
              <w:t xml:space="preserve"> </w:t>
            </w:r>
            <w:r w:rsidRPr="00560ECC">
              <w:rPr>
                <w:rFonts w:ascii="GHEA Grapalat" w:hAnsi="GHEA Grapalat" w:cs="Sylfaen"/>
                <w:lang w:val="hy-AM"/>
              </w:rPr>
              <w:t>կանոնները</w:t>
            </w:r>
            <w:r w:rsidRPr="00560ECC">
              <w:rPr>
                <w:rFonts w:ascii="GHEA Grapalat" w:hAnsi="GHEA Grapalat"/>
                <w:lang w:val="fr-FR"/>
              </w:rPr>
              <w:t>:</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 xml:space="preserve">Ընդունվել է ի գիտություն: </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0"/>
              <w:ind w:left="50" w:right="140" w:firstLine="186"/>
              <w:rPr>
                <w:rFonts w:ascii="GHEA Grapalat" w:hAnsi="GHEA Grapalat"/>
                <w:b w:val="0"/>
                <w:i w:val="0"/>
                <w:color w:val="auto"/>
                <w:lang w:val="hy-AM"/>
              </w:rPr>
            </w:pPr>
            <w:bookmarkStart w:id="13" w:name="_Toc11147089"/>
            <w:r w:rsidRPr="00560ECC">
              <w:rPr>
                <w:rFonts w:ascii="GHEA Grapalat" w:hAnsi="GHEA Grapalat"/>
                <w:b w:val="0"/>
                <w:i w:val="0"/>
                <w:color w:val="auto"/>
                <w:lang w:val="hy-AM"/>
              </w:rPr>
              <w:t>4.1.2 «</w:t>
            </w:r>
            <w:r w:rsidRPr="00560ECC">
              <w:rPr>
                <w:rFonts w:ascii="GHEA Grapalat" w:hAnsi="GHEA Grapalat" w:cs="Sylfaen"/>
                <w:b w:val="0"/>
                <w:i w:val="0"/>
                <w:color w:val="auto"/>
                <w:lang w:val="hy-AM"/>
              </w:rPr>
              <w:t>Հանրություն</w:t>
            </w:r>
            <w:r w:rsidRPr="00560ECC">
              <w:rPr>
                <w:rFonts w:ascii="GHEA Grapalat" w:hAnsi="GHEA Grapalat"/>
                <w:b w:val="0"/>
                <w:i w:val="0"/>
                <w:color w:val="auto"/>
                <w:lang w:val="hy-AM"/>
              </w:rPr>
              <w:t xml:space="preserve"> –</w:t>
            </w:r>
            <w:r w:rsidRPr="00560ECC">
              <w:rPr>
                <w:rFonts w:ascii="GHEA Grapalat" w:hAnsi="GHEA Grapalat"/>
                <w:b w:val="0"/>
                <w:i w:val="0"/>
                <w:color w:val="auto"/>
                <w:lang w:val="fr-FR"/>
              </w:rPr>
              <w:t xml:space="preserve"> </w:t>
            </w:r>
            <w:r w:rsidRPr="00560ECC">
              <w:rPr>
                <w:rFonts w:ascii="GHEA Grapalat" w:hAnsi="GHEA Grapalat" w:cs="Sylfaen"/>
                <w:b w:val="0"/>
                <w:i w:val="0"/>
                <w:color w:val="auto"/>
                <w:lang w:val="hy-AM"/>
              </w:rPr>
              <w:t>ՊԵԿ</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փոխվստահության</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մշակույթի</w:t>
            </w:r>
            <w:r w:rsidRPr="00560ECC">
              <w:rPr>
                <w:rFonts w:ascii="GHEA Grapalat" w:hAnsi="GHEA Grapalat"/>
                <w:b w:val="0"/>
                <w:i w:val="0"/>
                <w:color w:val="auto"/>
                <w:lang w:val="hy-AM"/>
              </w:rPr>
              <w:t xml:space="preserve"> </w:t>
            </w:r>
            <w:r w:rsidRPr="00560ECC">
              <w:rPr>
                <w:rFonts w:ascii="GHEA Grapalat" w:hAnsi="GHEA Grapalat" w:cs="Sylfaen"/>
                <w:b w:val="0"/>
                <w:i w:val="0"/>
                <w:color w:val="auto"/>
                <w:lang w:val="hy-AM"/>
              </w:rPr>
              <w:t>ձևավորում</w:t>
            </w:r>
            <w:bookmarkEnd w:id="13"/>
          </w:p>
          <w:p w:rsidR="0007638E" w:rsidRPr="00560ECC" w:rsidRDefault="0007638E" w:rsidP="00AC608D">
            <w:pPr>
              <w:tabs>
                <w:tab w:val="left" w:pos="616"/>
                <w:tab w:val="left" w:pos="5366"/>
              </w:tabs>
              <w:spacing w:after="0"/>
              <w:ind w:left="50" w:right="140" w:firstLine="186"/>
              <w:rPr>
                <w:rFonts w:ascii="GHEA Grapalat" w:hAnsi="GHEA Grapalat"/>
                <w:lang w:val="hy-AM"/>
              </w:rPr>
            </w:pPr>
            <w:r w:rsidRPr="00560ECC">
              <w:rPr>
                <w:rFonts w:ascii="GHEA Grapalat" w:hAnsi="GHEA Grapalat"/>
                <w:lang w:val="hy-AM"/>
              </w:rPr>
              <w:t>(</w:t>
            </w:r>
            <w:r w:rsidRPr="00560ECC">
              <w:rPr>
                <w:rFonts w:ascii="GHEA Grapalat" w:hAnsi="GHEA Grapalat" w:cs="Sylfaen"/>
                <w:lang w:val="hy-AM"/>
              </w:rPr>
              <w:t>ԳՈՐԾՈՂՈՒԹՅՈՒՆ՝</w:t>
            </w:r>
            <w:r w:rsidRPr="00560ECC">
              <w:rPr>
                <w:rFonts w:ascii="GHEA Grapalat" w:hAnsi="GHEA Grapalat"/>
                <w:lang w:val="hy-AM"/>
              </w:rPr>
              <w:t xml:space="preserve"> </w:t>
            </w:r>
            <w:r w:rsidRPr="00560ECC">
              <w:rPr>
                <w:rFonts w:ascii="GHEA Grapalat" w:hAnsi="GHEA Grapalat" w:cs="Sylfaen"/>
                <w:lang w:val="hy-AM"/>
              </w:rPr>
              <w:t>ձևավորել</w:t>
            </w:r>
            <w:r w:rsidRPr="00560ECC">
              <w:rPr>
                <w:rFonts w:ascii="GHEA Grapalat" w:hAnsi="GHEA Grapalat"/>
                <w:lang w:val="hy-AM"/>
              </w:rPr>
              <w:t xml:space="preserve"> </w:t>
            </w:r>
            <w:r w:rsidRPr="00560ECC">
              <w:rPr>
                <w:rFonts w:ascii="GHEA Grapalat" w:hAnsi="GHEA Grapalat" w:cs="TimelessTLig"/>
                <w:lang w:val="hy-AM"/>
              </w:rPr>
              <w:t>«</w:t>
            </w:r>
            <w:r w:rsidRPr="00560ECC">
              <w:rPr>
                <w:rFonts w:ascii="GHEA Grapalat" w:hAnsi="GHEA Grapalat" w:cs="Sylfaen"/>
                <w:lang w:val="hy-AM"/>
              </w:rPr>
              <w:t>հանրություն</w:t>
            </w:r>
            <w:r w:rsidRPr="00560ECC">
              <w:rPr>
                <w:rFonts w:ascii="GHEA Grapalat" w:hAnsi="GHEA Grapalat"/>
                <w:lang w:val="hy-AM"/>
              </w:rPr>
              <w:t xml:space="preserve"> </w:t>
            </w:r>
            <w:r w:rsidRPr="00560ECC">
              <w:rPr>
                <w:rFonts w:ascii="GHEA Grapalat" w:hAnsi="GHEA Grapalat" w:cs="TimelessTLig"/>
                <w:lang w:val="hy-AM"/>
              </w:rPr>
              <w:t>–</w:t>
            </w:r>
            <w:r w:rsidRPr="00560ECC">
              <w:rPr>
                <w:rFonts w:ascii="GHEA Grapalat" w:hAnsi="GHEA Grapalat"/>
                <w:lang w:val="hy-AM"/>
              </w:rPr>
              <w:t xml:space="preserve"> </w:t>
            </w:r>
            <w:r w:rsidRPr="00560ECC">
              <w:rPr>
                <w:rFonts w:ascii="GHEA Grapalat" w:hAnsi="GHEA Grapalat" w:cs="Sylfaen"/>
                <w:lang w:val="hy-AM"/>
              </w:rPr>
              <w:t>ՊԵԿ</w:t>
            </w:r>
            <w:r w:rsidRPr="00560ECC">
              <w:rPr>
                <w:rFonts w:ascii="GHEA Grapalat" w:hAnsi="GHEA Grapalat" w:cs="TimelessTLig"/>
                <w:lang w:val="hy-AM"/>
              </w:rPr>
              <w:t>»</w:t>
            </w:r>
            <w:r w:rsidRPr="00560ECC">
              <w:rPr>
                <w:rFonts w:ascii="GHEA Grapalat" w:hAnsi="GHEA Grapalat"/>
                <w:lang w:val="hy-AM"/>
              </w:rPr>
              <w:t xml:space="preserve"> </w:t>
            </w:r>
            <w:r w:rsidRPr="00560ECC">
              <w:rPr>
                <w:rFonts w:ascii="GHEA Grapalat" w:hAnsi="GHEA Grapalat" w:cs="Sylfaen"/>
                <w:lang w:val="hy-AM"/>
              </w:rPr>
              <w:t>հաղորդակցության</w:t>
            </w:r>
            <w:r w:rsidRPr="00560ECC">
              <w:rPr>
                <w:rFonts w:ascii="GHEA Grapalat" w:hAnsi="GHEA Grapalat"/>
                <w:lang w:val="hy-AM"/>
              </w:rPr>
              <w:t xml:space="preserve"> </w:t>
            </w:r>
            <w:r w:rsidRPr="00560ECC">
              <w:rPr>
                <w:rFonts w:ascii="GHEA Grapalat" w:hAnsi="GHEA Grapalat" w:cs="Sylfaen"/>
                <w:lang w:val="hy-AM"/>
              </w:rPr>
              <w:t>արդյունավետ</w:t>
            </w:r>
            <w:r w:rsidRPr="00560ECC">
              <w:rPr>
                <w:rFonts w:ascii="GHEA Grapalat" w:hAnsi="GHEA Grapalat"/>
                <w:lang w:val="hy-AM"/>
              </w:rPr>
              <w:t xml:space="preserve"> </w:t>
            </w:r>
            <w:r w:rsidRPr="00560ECC">
              <w:rPr>
                <w:rFonts w:ascii="GHEA Grapalat" w:hAnsi="GHEA Grapalat" w:cs="Sylfaen"/>
                <w:lang w:val="hy-AM"/>
              </w:rPr>
              <w:t>ժամանակակից</w:t>
            </w:r>
            <w:r w:rsidRPr="00560ECC">
              <w:rPr>
                <w:rFonts w:ascii="GHEA Grapalat" w:hAnsi="GHEA Grapalat"/>
                <w:lang w:val="hy-AM"/>
              </w:rPr>
              <w:t xml:space="preserve"> </w:t>
            </w:r>
            <w:r w:rsidRPr="00560ECC">
              <w:rPr>
                <w:rFonts w:ascii="GHEA Grapalat" w:hAnsi="GHEA Grapalat" w:cs="Sylfaen"/>
                <w:lang w:val="hy-AM"/>
              </w:rPr>
              <w:t>հարթակներ՝</w:t>
            </w:r>
            <w:r w:rsidRPr="00560ECC">
              <w:rPr>
                <w:rFonts w:ascii="GHEA Grapalat" w:hAnsi="GHEA Grapalat"/>
                <w:lang w:val="hy-AM"/>
              </w:rPr>
              <w:t xml:space="preserve"> </w:t>
            </w:r>
            <w:r w:rsidRPr="00560ECC">
              <w:rPr>
                <w:rFonts w:ascii="GHEA Grapalat" w:hAnsi="GHEA Grapalat" w:cs="Sylfaen"/>
                <w:lang w:val="hy-AM"/>
              </w:rPr>
              <w:t>ապահովելու</w:t>
            </w:r>
            <w:r w:rsidRPr="00560ECC">
              <w:rPr>
                <w:rFonts w:ascii="GHEA Grapalat" w:hAnsi="GHEA Grapalat"/>
                <w:lang w:val="hy-AM"/>
              </w:rPr>
              <w:t xml:space="preserve"> </w:t>
            </w:r>
            <w:r w:rsidRPr="00560ECC">
              <w:rPr>
                <w:rFonts w:ascii="GHEA Grapalat" w:hAnsi="GHEA Grapalat" w:cs="Sylfaen"/>
                <w:lang w:val="hy-AM"/>
              </w:rPr>
              <w:t>համար</w:t>
            </w:r>
            <w:r w:rsidRPr="00560ECC">
              <w:rPr>
                <w:rFonts w:ascii="GHEA Grapalat" w:hAnsi="GHEA Grapalat"/>
                <w:lang w:val="hy-AM"/>
              </w:rPr>
              <w:t xml:space="preserve"> </w:t>
            </w:r>
            <w:r w:rsidRPr="00560ECC">
              <w:rPr>
                <w:rFonts w:ascii="GHEA Grapalat" w:hAnsi="GHEA Grapalat" w:cs="Sylfaen"/>
                <w:lang w:val="hy-AM"/>
              </w:rPr>
              <w:t>հարկ</w:t>
            </w:r>
            <w:r w:rsidRPr="00560ECC">
              <w:rPr>
                <w:rFonts w:ascii="GHEA Grapalat" w:hAnsi="GHEA Grapalat"/>
                <w:lang w:val="hy-AM"/>
              </w:rPr>
              <w:t xml:space="preserve"> </w:t>
            </w:r>
            <w:r w:rsidRPr="00560ECC">
              <w:rPr>
                <w:rFonts w:ascii="GHEA Grapalat" w:hAnsi="GHEA Grapalat" w:cs="Sylfaen"/>
                <w:lang w:val="hy-AM"/>
              </w:rPr>
              <w:t>վճարողների</w:t>
            </w:r>
            <w:r w:rsidRPr="00560ECC">
              <w:rPr>
                <w:rFonts w:ascii="GHEA Grapalat" w:hAnsi="GHEA Grapalat"/>
                <w:lang w:val="hy-AM"/>
              </w:rPr>
              <w:t xml:space="preserve"> </w:t>
            </w:r>
            <w:r w:rsidRPr="00560ECC">
              <w:rPr>
                <w:rFonts w:ascii="GHEA Grapalat" w:hAnsi="GHEA Grapalat" w:cs="Sylfaen"/>
                <w:lang w:val="hy-AM"/>
              </w:rPr>
              <w:t>հետ</w:t>
            </w:r>
            <w:r w:rsidRPr="00560ECC">
              <w:rPr>
                <w:rFonts w:ascii="GHEA Grapalat" w:hAnsi="GHEA Grapalat"/>
                <w:lang w:val="hy-AM"/>
              </w:rPr>
              <w:t xml:space="preserve"> </w:t>
            </w:r>
            <w:r w:rsidRPr="00560ECC">
              <w:rPr>
                <w:rFonts w:ascii="GHEA Grapalat" w:hAnsi="GHEA Grapalat" w:cs="Sylfaen"/>
                <w:lang w:val="hy-AM"/>
              </w:rPr>
              <w:t>գործընկերային</w:t>
            </w:r>
            <w:r w:rsidRPr="00560ECC">
              <w:rPr>
                <w:rFonts w:ascii="GHEA Grapalat" w:hAnsi="GHEA Grapalat"/>
                <w:lang w:val="hy-AM"/>
              </w:rPr>
              <w:t xml:space="preserve"> </w:t>
            </w:r>
            <w:r w:rsidRPr="00560ECC">
              <w:rPr>
                <w:rFonts w:ascii="GHEA Grapalat" w:hAnsi="GHEA Grapalat" w:cs="Sylfaen"/>
                <w:lang w:val="hy-AM"/>
              </w:rPr>
              <w:t>հարաբերությունների</w:t>
            </w:r>
            <w:r w:rsidRPr="00560ECC">
              <w:rPr>
                <w:rFonts w:ascii="GHEA Grapalat" w:hAnsi="GHEA Grapalat"/>
                <w:lang w:val="hy-AM"/>
              </w:rPr>
              <w:t xml:space="preserve"> </w:t>
            </w:r>
            <w:r w:rsidRPr="00560ECC">
              <w:rPr>
                <w:rFonts w:ascii="GHEA Grapalat" w:hAnsi="GHEA Grapalat" w:cs="Sylfaen"/>
                <w:lang w:val="hy-AM"/>
              </w:rPr>
              <w:t>վրա</w:t>
            </w:r>
            <w:r w:rsidRPr="00560ECC">
              <w:rPr>
                <w:rFonts w:ascii="GHEA Grapalat" w:hAnsi="GHEA Grapalat"/>
                <w:lang w:val="hy-AM"/>
              </w:rPr>
              <w:t xml:space="preserve"> </w:t>
            </w:r>
            <w:r w:rsidRPr="00560ECC">
              <w:rPr>
                <w:rFonts w:ascii="GHEA Grapalat" w:hAnsi="GHEA Grapalat" w:cs="Sylfaen"/>
                <w:lang w:val="hy-AM"/>
              </w:rPr>
              <w:t>կառուցված</w:t>
            </w:r>
            <w:r w:rsidRPr="00560ECC">
              <w:rPr>
                <w:rFonts w:ascii="GHEA Grapalat" w:hAnsi="GHEA Grapalat"/>
                <w:lang w:val="hy-AM"/>
              </w:rPr>
              <w:t xml:space="preserve"> </w:t>
            </w:r>
            <w:r w:rsidRPr="00560ECC">
              <w:rPr>
                <w:rFonts w:ascii="GHEA Grapalat" w:hAnsi="GHEA Grapalat" w:cs="Sylfaen"/>
                <w:lang w:val="hy-AM"/>
              </w:rPr>
              <w:t>միջավայր</w:t>
            </w:r>
            <w:r w:rsidRPr="00560ECC">
              <w:rPr>
                <w:rFonts w:ascii="GHEA Grapalat" w:hAnsi="GHEA Grapalat"/>
                <w:lang w:val="hy-AM"/>
              </w:rPr>
              <w:t>)</w:t>
            </w:r>
          </w:p>
          <w:p w:rsidR="0007638E" w:rsidRPr="00560ECC" w:rsidRDefault="0007638E" w:rsidP="00AC608D">
            <w:pPr>
              <w:pStyle w:val="Heading4"/>
              <w:numPr>
                <w:ilvl w:val="0"/>
                <w:numId w:val="22"/>
              </w:numPr>
              <w:tabs>
                <w:tab w:val="left" w:pos="616"/>
                <w:tab w:val="left" w:pos="5366"/>
              </w:tabs>
              <w:spacing w:before="0"/>
              <w:ind w:left="50" w:right="140" w:firstLine="186"/>
              <w:rPr>
                <w:rFonts w:ascii="GHEA Grapalat" w:eastAsia="Times New Roman" w:hAnsi="GHEA Grapalat" w:cs="Sylfaen"/>
                <w:b w:val="0"/>
                <w:bCs w:val="0"/>
                <w:i w:val="0"/>
                <w:iCs w:val="0"/>
                <w:color w:val="auto"/>
                <w:lang w:val="hy-AM"/>
              </w:rPr>
            </w:pPr>
            <w:r w:rsidRPr="00560ECC">
              <w:rPr>
                <w:rFonts w:ascii="GHEA Grapalat" w:eastAsia="Times New Roman" w:hAnsi="GHEA Grapalat" w:cs="Sylfaen"/>
                <w:b w:val="0"/>
                <w:bCs w:val="0"/>
                <w:i w:val="0"/>
                <w:iCs w:val="0"/>
                <w:color w:val="auto"/>
                <w:lang w:val="hy-AM"/>
              </w:rPr>
              <w:t>Միջազգային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փորձից</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ելնելով</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կարելի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է</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գնահատել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բնակչության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գոհունակության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աստիճանը</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ՊԵԿ</w:t>
            </w:r>
            <w:r w:rsidRPr="00560ECC">
              <w:rPr>
                <w:rFonts w:ascii="GHEA Grapalat" w:eastAsia="Times New Roman" w:hAnsi="GHEA Grapalat" w:cs="Times New Roman"/>
                <w:b w:val="0"/>
                <w:bCs w:val="0"/>
                <w:i w:val="0"/>
                <w:iCs w:val="0"/>
                <w:color w:val="auto"/>
                <w:lang w:val="hy-AM"/>
              </w:rPr>
              <w:t>-</w:t>
            </w:r>
            <w:r w:rsidRPr="00560ECC">
              <w:rPr>
                <w:rFonts w:ascii="GHEA Grapalat" w:eastAsia="Times New Roman" w:hAnsi="GHEA Grapalat" w:cs="Sylfaen"/>
                <w:b w:val="0"/>
                <w:bCs w:val="0"/>
                <w:i w:val="0"/>
                <w:iCs w:val="0"/>
                <w:color w:val="auto"/>
                <w:lang w:val="hy-AM"/>
              </w:rPr>
              <w:t>ից</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և</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փորձել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ունենալ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լավագույն</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ցուցանիշը</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ծառայություններ</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մատուցող</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այլ</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գերատեսչությունների</w:t>
            </w:r>
            <w:r w:rsidRPr="00560ECC">
              <w:rPr>
                <w:rFonts w:ascii="GHEA Grapalat" w:eastAsia="Times New Roman" w:hAnsi="GHEA Grapalat" w:cs="Times New Roman"/>
                <w:b w:val="0"/>
                <w:bCs w:val="0"/>
                <w:i w:val="0"/>
                <w:iCs w:val="0"/>
                <w:color w:val="auto"/>
                <w:lang w:val="hy-AM"/>
              </w:rPr>
              <w:t xml:space="preserve"> </w:t>
            </w:r>
            <w:r w:rsidRPr="00560ECC">
              <w:rPr>
                <w:rFonts w:ascii="GHEA Grapalat" w:eastAsia="Times New Roman" w:hAnsi="GHEA Grapalat" w:cs="Sylfaen"/>
                <w:b w:val="0"/>
                <w:bCs w:val="0"/>
                <w:i w:val="0"/>
                <w:iCs w:val="0"/>
                <w:color w:val="auto"/>
                <w:lang w:val="hy-AM"/>
              </w:rPr>
              <w:t>հետ համեմատ</w:t>
            </w:r>
          </w:p>
          <w:p w:rsidR="0007638E" w:rsidRPr="00560ECC" w:rsidRDefault="0007638E" w:rsidP="00AC608D">
            <w:pPr>
              <w:tabs>
                <w:tab w:val="left" w:pos="616"/>
                <w:tab w:val="left" w:pos="5366"/>
              </w:tabs>
              <w:spacing w:after="0"/>
              <w:ind w:left="50" w:right="140" w:firstLine="186"/>
              <w:rPr>
                <w:rFonts w:ascii="GHEA Grapalat" w:hAnsi="GHEA Grapalat" w:cs="Sylfaen"/>
                <w:lang w:val="hy-AM"/>
              </w:rPr>
            </w:pPr>
          </w:p>
          <w:p w:rsidR="0007638E" w:rsidRPr="00560ECC" w:rsidRDefault="0007638E" w:rsidP="00AC608D">
            <w:pPr>
              <w:tabs>
                <w:tab w:val="left" w:pos="616"/>
                <w:tab w:val="left" w:pos="5366"/>
              </w:tabs>
              <w:spacing w:after="0"/>
              <w:ind w:left="50" w:right="140" w:firstLine="186"/>
              <w:rPr>
                <w:rFonts w:ascii="GHEA Grapalat" w:hAnsi="GHEA Grapalat" w:cs="Sylfaen"/>
                <w:lang w:val="hy-AM"/>
              </w:rPr>
            </w:pPr>
            <w:r w:rsidRPr="00560ECC">
              <w:rPr>
                <w:rFonts w:ascii="GHEA Grapalat" w:hAnsi="GHEA Grapalat" w:cs="Sylfaen"/>
                <w:lang w:val="hy-AM"/>
              </w:rPr>
              <w:t>Վերջին պարբերության վերաբերյալ.</w:t>
            </w:r>
          </w:p>
          <w:p w:rsidR="0007638E" w:rsidRPr="00560ECC" w:rsidRDefault="0007638E" w:rsidP="00AC608D">
            <w:pPr>
              <w:pStyle w:val="CommentText"/>
              <w:numPr>
                <w:ilvl w:val="0"/>
                <w:numId w:val="22"/>
              </w:numPr>
              <w:tabs>
                <w:tab w:val="left" w:pos="616"/>
                <w:tab w:val="left" w:pos="5366"/>
              </w:tabs>
              <w:ind w:left="50" w:right="140" w:firstLine="186"/>
              <w:rPr>
                <w:rFonts w:ascii="GHEA Grapalat" w:hAnsi="GHEA Grapalat"/>
                <w:sz w:val="22"/>
                <w:szCs w:val="22"/>
                <w:lang w:val="hy-AM"/>
              </w:rPr>
            </w:pPr>
            <w:r w:rsidRPr="00560ECC">
              <w:rPr>
                <w:rFonts w:ascii="GHEA Grapalat" w:eastAsia="Times New Roman" w:hAnsi="GHEA Grapalat" w:cs="Sylfaen"/>
                <w:sz w:val="22"/>
                <w:szCs w:val="22"/>
                <w:lang w:val="hy-AM"/>
              </w:rPr>
              <w:t>Անհրաժեշտ է դպրոցների համար մշակել հատուկ ուսումնական կարճ դասընթացներ՝ ցույց տալու թե ինչքան կարևոր են հարկերը պետության համար և ինչքան կարևոր է օրինապաշտ քաղաքացի լինելը:</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tc>
      </w:tr>
      <w:tr w:rsidR="0007638E" w:rsidRPr="00560ECC" w:rsidTr="00AC608D">
        <w:trPr>
          <w:trHeight w:val="1378"/>
        </w:trPr>
        <w:tc>
          <w:tcPr>
            <w:tcW w:w="2261" w:type="dxa"/>
            <w:vMerge/>
            <w:shd w:val="clear" w:color="auto" w:fill="auto"/>
          </w:tcPr>
          <w:p w:rsidR="0007638E" w:rsidRPr="00560ECC" w:rsidRDefault="0007638E" w:rsidP="007B2C31">
            <w:pPr>
              <w:spacing w:after="0"/>
              <w:jc w:val="center"/>
              <w:rPr>
                <w:rFonts w:ascii="GHEA Grapalat" w:hAnsi="GHEA Grapalat"/>
                <w:bCs/>
                <w:lang w:val="fr-FR"/>
              </w:rPr>
            </w:pPr>
          </w:p>
        </w:tc>
        <w:tc>
          <w:tcPr>
            <w:tcW w:w="7743" w:type="dxa"/>
            <w:shd w:val="clear" w:color="auto" w:fill="auto"/>
          </w:tcPr>
          <w:p w:rsidR="0007638E" w:rsidRPr="00560ECC" w:rsidRDefault="0007638E" w:rsidP="00AC608D">
            <w:pPr>
              <w:pStyle w:val="Heading4"/>
              <w:tabs>
                <w:tab w:val="left" w:pos="616"/>
                <w:tab w:val="left" w:pos="5366"/>
              </w:tabs>
              <w:spacing w:before="120" w:after="120"/>
              <w:ind w:left="50" w:right="140" w:firstLine="186"/>
              <w:rPr>
                <w:rFonts w:ascii="GHEA Grapalat" w:hAnsi="GHEA Grapalat"/>
                <w:b w:val="0"/>
                <w:i w:val="0"/>
                <w:color w:val="auto"/>
                <w:lang w:val="hy-AM"/>
              </w:rPr>
            </w:pPr>
            <w:bookmarkStart w:id="14" w:name="_Toc11147092"/>
            <w:r w:rsidRPr="00560ECC">
              <w:rPr>
                <w:rFonts w:ascii="GHEA Grapalat" w:hAnsi="GHEA Grapalat"/>
                <w:b w:val="0"/>
                <w:i w:val="0"/>
                <w:color w:val="auto"/>
                <w:lang w:val="hy-AM"/>
              </w:rPr>
              <w:t xml:space="preserve">5.1.1. </w:t>
            </w:r>
            <w:r w:rsidRPr="00560ECC">
              <w:rPr>
                <w:rFonts w:ascii="GHEA Grapalat" w:hAnsi="GHEA Grapalat" w:cs="Arial"/>
                <w:b w:val="0"/>
                <w:i w:val="0"/>
                <w:color w:val="auto"/>
                <w:lang w:val="hy-AM"/>
              </w:rPr>
              <w:t>ՀՀ</w:t>
            </w:r>
            <w:r w:rsidRPr="00560ECC">
              <w:rPr>
                <w:rFonts w:ascii="GHEA Grapalat" w:hAnsi="GHEA Grapalat"/>
                <w:b w:val="0"/>
                <w:i w:val="0"/>
                <w:color w:val="auto"/>
                <w:lang w:val="hy-AM"/>
              </w:rPr>
              <w:t xml:space="preserve"> </w:t>
            </w:r>
            <w:r w:rsidRPr="00560ECC">
              <w:rPr>
                <w:rFonts w:ascii="GHEA Grapalat" w:hAnsi="GHEA Grapalat" w:cs="Arial"/>
                <w:b w:val="0"/>
                <w:i w:val="0"/>
                <w:color w:val="auto"/>
                <w:lang w:val="hy-AM"/>
              </w:rPr>
              <w:t>ՊԵԿ</w:t>
            </w:r>
            <w:r w:rsidRPr="00560ECC">
              <w:rPr>
                <w:rFonts w:ascii="GHEA Grapalat" w:hAnsi="GHEA Grapalat"/>
                <w:b w:val="0"/>
                <w:i w:val="0"/>
                <w:color w:val="auto"/>
                <w:lang w:val="hy-AM"/>
              </w:rPr>
              <w:t xml:space="preserve"> </w:t>
            </w:r>
            <w:r w:rsidRPr="00560ECC">
              <w:rPr>
                <w:rFonts w:ascii="GHEA Grapalat" w:hAnsi="GHEA Grapalat" w:cs="Arial"/>
                <w:b w:val="0"/>
                <w:i w:val="0"/>
                <w:color w:val="auto"/>
                <w:lang w:val="hy-AM"/>
              </w:rPr>
              <w:t>մարդկային</w:t>
            </w:r>
            <w:r w:rsidRPr="00560ECC">
              <w:rPr>
                <w:rFonts w:ascii="GHEA Grapalat" w:hAnsi="GHEA Grapalat"/>
                <w:b w:val="0"/>
                <w:i w:val="0"/>
                <w:color w:val="auto"/>
                <w:lang w:val="hy-AM"/>
              </w:rPr>
              <w:t xml:space="preserve"> </w:t>
            </w:r>
            <w:r w:rsidRPr="00560ECC">
              <w:rPr>
                <w:rFonts w:ascii="GHEA Grapalat" w:hAnsi="GHEA Grapalat" w:cs="Arial"/>
                <w:b w:val="0"/>
                <w:i w:val="0"/>
                <w:color w:val="auto"/>
                <w:lang w:val="hy-AM"/>
              </w:rPr>
              <w:t>ռեսուրսների</w:t>
            </w:r>
            <w:r w:rsidRPr="00560ECC">
              <w:rPr>
                <w:rFonts w:ascii="GHEA Grapalat" w:hAnsi="GHEA Grapalat"/>
                <w:b w:val="0"/>
                <w:i w:val="0"/>
                <w:color w:val="auto"/>
                <w:lang w:val="hy-AM"/>
              </w:rPr>
              <w:t xml:space="preserve"> </w:t>
            </w:r>
            <w:r w:rsidRPr="00560ECC">
              <w:rPr>
                <w:rFonts w:ascii="GHEA Grapalat" w:hAnsi="GHEA Grapalat" w:cs="Arial"/>
                <w:b w:val="0"/>
                <w:i w:val="0"/>
                <w:color w:val="auto"/>
                <w:lang w:val="hy-AM"/>
              </w:rPr>
              <w:t>կառավարման</w:t>
            </w:r>
            <w:r w:rsidRPr="00560ECC">
              <w:rPr>
                <w:rFonts w:ascii="GHEA Grapalat" w:hAnsi="GHEA Grapalat"/>
                <w:b w:val="0"/>
                <w:i w:val="0"/>
                <w:color w:val="auto"/>
                <w:lang w:val="hy-AM"/>
              </w:rPr>
              <w:t xml:space="preserve"> </w:t>
            </w:r>
            <w:r w:rsidRPr="00560ECC">
              <w:rPr>
                <w:rFonts w:ascii="GHEA Grapalat" w:hAnsi="GHEA Grapalat" w:cs="Arial"/>
                <w:b w:val="0"/>
                <w:i w:val="0"/>
                <w:color w:val="auto"/>
                <w:lang w:val="hy-AM"/>
              </w:rPr>
              <w:t>համակարգ</w:t>
            </w:r>
            <w:bookmarkEnd w:id="14"/>
          </w:p>
          <w:p w:rsidR="0007638E" w:rsidRPr="00560ECC" w:rsidRDefault="0007638E" w:rsidP="00AC608D">
            <w:pPr>
              <w:pStyle w:val="Heading4"/>
              <w:tabs>
                <w:tab w:val="left" w:pos="616"/>
                <w:tab w:val="left" w:pos="5366"/>
              </w:tabs>
              <w:spacing w:before="120" w:after="120"/>
              <w:ind w:left="50" w:right="140" w:firstLine="186"/>
              <w:rPr>
                <w:rFonts w:ascii="GHEA Grapalat" w:eastAsia="Times New Roman" w:hAnsi="GHEA Grapalat" w:cs="Sylfaen"/>
                <w:b w:val="0"/>
                <w:bCs w:val="0"/>
                <w:i w:val="0"/>
                <w:iCs w:val="0"/>
                <w:color w:val="auto"/>
                <w:lang w:val="hy-AM"/>
              </w:rPr>
            </w:pPr>
            <w:r w:rsidRPr="00560ECC">
              <w:rPr>
                <w:rFonts w:ascii="GHEA Grapalat" w:eastAsia="Times New Roman" w:hAnsi="GHEA Grapalat" w:cs="Sylfaen"/>
                <w:b w:val="0"/>
                <w:bCs w:val="0"/>
                <w:i w:val="0"/>
                <w:iCs w:val="0"/>
                <w:color w:val="auto"/>
                <w:lang w:val="hy-AM"/>
              </w:rPr>
              <w:t>(ԳՈՐԾՈՂՈՒԹՅՈՒՆ՝ ստեղծել ՀՀ ՊԵԿ մարդկային ռեսուրսների կառավարման արդի համակարգ (ՄՌՀ)՝ անհրաժեշտ տեղեկատվական գործիքակազմով)</w:t>
            </w:r>
          </w:p>
          <w:p w:rsidR="0007638E" w:rsidRPr="00560ECC" w:rsidRDefault="0007638E" w:rsidP="00AC608D">
            <w:pPr>
              <w:tabs>
                <w:tab w:val="left" w:pos="616"/>
                <w:tab w:val="left" w:pos="5366"/>
              </w:tabs>
              <w:ind w:left="50" w:right="140" w:firstLine="186"/>
              <w:rPr>
                <w:rFonts w:ascii="GHEA Grapalat" w:hAnsi="GHEA Grapalat"/>
                <w:lang w:val="hy-AM"/>
              </w:rPr>
            </w:pPr>
            <w:r w:rsidRPr="00560ECC">
              <w:rPr>
                <w:rFonts w:ascii="GHEA Grapalat" w:hAnsi="GHEA Grapalat" w:cs="Sylfaen"/>
                <w:lang w:val="hy-AM"/>
              </w:rPr>
              <w:t>Մաքսային ծառայողների կարևոր հատկանիշներից է շփման հմտությունները և օտար լեզուների իմացությունը, քանի որ նրանք անմիջապես դիմավորում են երկիր այցելուներին և նրանցից մեծապես կախված է երկրի հանդեպ այցելուների առաջին տպավորությունը։ Շատ կարևոր է նաև մաքսային ծառայողների արտաքին տեսքը, սկսած ֆիզիկական տվյալներից մինչև հագուստը/համազգեստը։</w:t>
            </w:r>
          </w:p>
        </w:tc>
        <w:tc>
          <w:tcPr>
            <w:tcW w:w="5649" w:type="dxa"/>
            <w:shd w:val="clear" w:color="auto" w:fill="auto"/>
          </w:tcPr>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p w:rsidR="0007638E" w:rsidRPr="00560ECC" w:rsidRDefault="0007638E" w:rsidP="00AC608D">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Ռազմավարությամբ նախատեսվում է հարկային և մաքսային ծառայողների ուսուցման և վերապատրաստման համակարգի արդիականացում, որի շրջանակներում կկարգավորվեն նաև նշված խնդիրները:</w:t>
            </w:r>
          </w:p>
        </w:tc>
      </w:tr>
      <w:tr w:rsidR="00322BC8" w:rsidRPr="00560ECC" w:rsidTr="00AC608D">
        <w:trPr>
          <w:trHeight w:val="1378"/>
        </w:trPr>
        <w:tc>
          <w:tcPr>
            <w:tcW w:w="2261" w:type="dxa"/>
            <w:vMerge w:val="restart"/>
            <w:shd w:val="clear" w:color="auto" w:fill="auto"/>
          </w:tcPr>
          <w:p w:rsidR="00322BC8" w:rsidRPr="00560ECC" w:rsidRDefault="00322BC8" w:rsidP="00B72A9D">
            <w:pPr>
              <w:spacing w:after="0"/>
              <w:jc w:val="center"/>
              <w:rPr>
                <w:rFonts w:ascii="GHEA Grapalat" w:hAnsi="GHEA Grapalat"/>
                <w:bCs/>
              </w:rPr>
            </w:pPr>
            <w:r w:rsidRPr="00560ECC">
              <w:rPr>
                <w:rFonts w:ascii="GHEA Grapalat" w:hAnsi="GHEA Grapalat"/>
                <w:bCs/>
              </w:rPr>
              <w:t>ԱՄՀ</w:t>
            </w:r>
          </w:p>
          <w:p w:rsidR="00322BC8" w:rsidRPr="00560ECC" w:rsidRDefault="00322BC8" w:rsidP="00B72A9D">
            <w:pPr>
              <w:spacing w:after="0"/>
              <w:jc w:val="center"/>
              <w:rPr>
                <w:rFonts w:ascii="GHEA Grapalat" w:hAnsi="GHEA Grapalat"/>
                <w:bCs/>
                <w:lang w:val="hy-AM"/>
              </w:rPr>
            </w:pPr>
            <w:r w:rsidRPr="00560ECC">
              <w:rPr>
                <w:rFonts w:ascii="GHEA Grapalat" w:hAnsi="GHEA Grapalat"/>
                <w:bCs/>
              </w:rPr>
              <w:t>25.07.2019</w:t>
            </w:r>
            <w:r w:rsidRPr="00560ECC">
              <w:rPr>
                <w:rFonts w:ascii="GHEA Grapalat" w:hAnsi="GHEA Grapalat" w:cs="Sylfaen"/>
                <w:bCs/>
              </w:rPr>
              <w:t>թ</w:t>
            </w:r>
            <w:r w:rsidRPr="00560ECC">
              <w:rPr>
                <w:rFonts w:ascii="GHEA Grapalat" w:hAnsi="GHEA Grapalat"/>
                <w:bCs/>
              </w:rPr>
              <w:t>.</w:t>
            </w:r>
          </w:p>
        </w:tc>
        <w:tc>
          <w:tcPr>
            <w:tcW w:w="7743" w:type="dxa"/>
            <w:shd w:val="clear" w:color="auto" w:fill="auto"/>
          </w:tcPr>
          <w:p w:rsidR="001C626A" w:rsidRPr="00560ECC" w:rsidRDefault="001932C2" w:rsidP="00AC608D">
            <w:pPr>
              <w:pStyle w:val="Heading4"/>
              <w:tabs>
                <w:tab w:val="left" w:pos="616"/>
                <w:tab w:val="left" w:pos="5366"/>
              </w:tabs>
              <w:spacing w:before="120" w:after="120"/>
              <w:ind w:left="50" w:right="140" w:firstLine="186"/>
              <w:rPr>
                <w:rFonts w:ascii="GHEA Grapalat" w:hAnsi="GHEA Grapalat" w:cs="Calibri"/>
                <w:b w:val="0"/>
                <w:i w:val="0"/>
                <w:color w:val="000000"/>
                <w:lang w:val="hy-AM"/>
              </w:rPr>
            </w:pPr>
            <w:r w:rsidRPr="00560ECC">
              <w:rPr>
                <w:rFonts w:ascii="GHEA Grapalat" w:hAnsi="GHEA Grapalat" w:cs="Calibri"/>
                <w:b w:val="0"/>
                <w:i w:val="0"/>
                <w:color w:val="000000"/>
                <w:lang w:val="hy-AM"/>
              </w:rPr>
              <w:t xml:space="preserve">1. </w:t>
            </w:r>
            <w:r w:rsidR="001C626A" w:rsidRPr="00560ECC">
              <w:rPr>
                <w:rFonts w:ascii="GHEA Grapalat" w:hAnsi="GHEA Grapalat" w:cs="Calibri"/>
                <w:b w:val="0"/>
                <w:i w:val="0"/>
                <w:color w:val="000000"/>
                <w:lang w:val="hy-AM"/>
              </w:rPr>
              <w:t xml:space="preserve">Ռազմավարական փաստաթուղթը լավ է մշակված: Այն հստակ ուղենշում է </w:t>
            </w:r>
            <w:r w:rsidR="00B72A9D" w:rsidRPr="00560ECC">
              <w:rPr>
                <w:rFonts w:ascii="GHEA Grapalat" w:hAnsi="GHEA Grapalat" w:cs="Calibri"/>
                <w:b w:val="0"/>
                <w:i w:val="0"/>
                <w:color w:val="000000"/>
                <w:lang w:val="hy-AM"/>
              </w:rPr>
              <w:t xml:space="preserve">եկամուտների վարչարարության </w:t>
            </w:r>
            <w:r w:rsidR="001C626A" w:rsidRPr="00560ECC">
              <w:rPr>
                <w:rFonts w:ascii="GHEA Grapalat" w:hAnsi="GHEA Grapalat" w:cs="Calibri"/>
                <w:b w:val="0"/>
                <w:i w:val="0"/>
                <w:color w:val="000000"/>
                <w:lang w:val="hy-AM"/>
              </w:rPr>
              <w:t>հիմնական մարտահրավերները</w:t>
            </w:r>
            <w:r w:rsidR="00B72A9D" w:rsidRPr="00560ECC">
              <w:rPr>
                <w:rFonts w:ascii="GHEA Grapalat" w:hAnsi="GHEA Grapalat" w:cs="Calibri"/>
                <w:b w:val="0"/>
                <w:i w:val="0"/>
                <w:color w:val="000000"/>
                <w:lang w:val="hy-AM"/>
              </w:rPr>
              <w:t xml:space="preserve"> և մատնանշում է առաջիկա 5 տարիների ՊԵԿ ռազմավարական նպատակները: Փաստաթուղթն ուղենշում է նախագծի ակնկալվող արդյունքները և կատարողականության ցուցանիշները:</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lang w:val="hy-AM"/>
              </w:rPr>
              <w:t xml:space="preserve">The strategy document is </w:t>
            </w:r>
            <w:r w:rsidRPr="00560ECC">
              <w:rPr>
                <w:rFonts w:ascii="GHEA Grapalat" w:hAnsi="GHEA Grapalat" w:cs="Calibri"/>
                <w:b w:val="0"/>
                <w:i w:val="0"/>
                <w:iCs w:val="0"/>
                <w:color w:val="000000"/>
                <w:lang w:val="hy-AM"/>
              </w:rPr>
              <w:t>well-structured</w:t>
            </w:r>
            <w:r w:rsidRPr="00560ECC">
              <w:rPr>
                <w:rFonts w:ascii="GHEA Grapalat" w:hAnsi="GHEA Grapalat" w:cs="Calibri"/>
                <w:b w:val="0"/>
                <w:i w:val="0"/>
                <w:color w:val="000000"/>
                <w:lang w:val="hy-AM"/>
              </w:rPr>
              <w:t>. It clearly identifies the main challenges of the revenue administration and sets the State Revenue Committee (SRC)’s strategic goals (SGs) for the next five years. The document indicates the desired project ou</w:t>
            </w:r>
            <w:r w:rsidRPr="00560ECC">
              <w:rPr>
                <w:rFonts w:ascii="GHEA Grapalat" w:hAnsi="GHEA Grapalat" w:cs="Calibri"/>
                <w:b w:val="0"/>
                <w:i w:val="0"/>
                <w:color w:val="000000"/>
              </w:rPr>
              <w:t>tputs, deliverables and performance indicators.</w:t>
            </w:r>
          </w:p>
        </w:tc>
        <w:tc>
          <w:tcPr>
            <w:tcW w:w="5649" w:type="dxa"/>
            <w:shd w:val="clear" w:color="auto" w:fill="auto"/>
          </w:tcPr>
          <w:p w:rsidR="00EA1E28" w:rsidRPr="00560ECC" w:rsidRDefault="00EA1E28" w:rsidP="00EA1E28">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p w:rsidR="00322BC8" w:rsidRPr="00560ECC" w:rsidRDefault="00322BC8" w:rsidP="00AC608D">
            <w:pPr>
              <w:tabs>
                <w:tab w:val="left" w:pos="5366"/>
              </w:tabs>
              <w:spacing w:after="0"/>
              <w:ind w:left="50" w:right="140" w:firstLine="186"/>
              <w:jc w:val="both"/>
              <w:rPr>
                <w:rFonts w:ascii="GHEA Grapalat" w:hAnsi="GHEA Grapalat"/>
                <w:lang w:val="de-AT"/>
              </w:rPr>
            </w:pPr>
          </w:p>
        </w:tc>
      </w:tr>
      <w:tr w:rsidR="00322BC8" w:rsidRPr="00560ECC" w:rsidTr="00AC608D">
        <w:trPr>
          <w:trHeight w:val="1378"/>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B72A9D" w:rsidRPr="00560ECC" w:rsidRDefault="001932C2" w:rsidP="001932C2">
            <w:pPr>
              <w:pStyle w:val="Heading4"/>
              <w:tabs>
                <w:tab w:val="left" w:pos="616"/>
                <w:tab w:val="left" w:pos="5366"/>
              </w:tabs>
              <w:spacing w:before="120" w:after="120"/>
              <w:ind w:right="140" w:firstLine="255"/>
              <w:rPr>
                <w:rFonts w:ascii="GHEA Grapalat" w:hAnsi="GHEA Grapalat" w:cs="Calibri"/>
                <w:b w:val="0"/>
                <w:i w:val="0"/>
                <w:color w:val="000000"/>
                <w:lang w:val="fr-FR"/>
              </w:rPr>
            </w:pPr>
            <w:r w:rsidRPr="00560ECC">
              <w:rPr>
                <w:rFonts w:ascii="GHEA Grapalat" w:hAnsi="GHEA Grapalat" w:cs="Calibri"/>
                <w:b w:val="0"/>
                <w:i w:val="0"/>
                <w:color w:val="000000"/>
                <w:lang w:val="fr-FR"/>
              </w:rPr>
              <w:t xml:space="preserve">2. </w:t>
            </w:r>
            <w:r w:rsidR="00B72A9D" w:rsidRPr="00560ECC">
              <w:rPr>
                <w:rFonts w:ascii="GHEA Grapalat" w:hAnsi="GHEA Grapalat" w:cs="Calibri"/>
                <w:b w:val="0"/>
                <w:i w:val="0"/>
                <w:color w:val="000000"/>
              </w:rPr>
              <w:t>Ռազմավարական</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նպատակները</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բնորոշ</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են</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տարածաշրջանի</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համար</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և</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կիրառելի</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են</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ՀՀ</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ՊԵԿ</w:t>
            </w:r>
            <w:r w:rsidR="00B72A9D" w:rsidRPr="00560ECC">
              <w:rPr>
                <w:rFonts w:ascii="GHEA Grapalat" w:hAnsi="GHEA Grapalat" w:cs="Calibri"/>
                <w:b w:val="0"/>
                <w:i w:val="0"/>
                <w:color w:val="000000"/>
                <w:lang w:val="fr-FR"/>
              </w:rPr>
              <w:t>-</w:t>
            </w:r>
            <w:r w:rsidR="00B72A9D" w:rsidRPr="00560ECC">
              <w:rPr>
                <w:rFonts w:ascii="GHEA Grapalat" w:hAnsi="GHEA Grapalat" w:cs="Calibri"/>
                <w:b w:val="0"/>
                <w:i w:val="0"/>
                <w:color w:val="000000"/>
              </w:rPr>
              <w:t>ում</w:t>
            </w:r>
            <w:r w:rsidR="00B72A9D" w:rsidRPr="00560ECC">
              <w:rPr>
                <w:rFonts w:ascii="GHEA Grapalat" w:hAnsi="GHEA Grapalat" w:cs="Calibri"/>
                <w:b w:val="0"/>
                <w:i w:val="0"/>
                <w:color w:val="000000"/>
                <w:lang w:val="fr-FR"/>
              </w:rPr>
              <w:t>:</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lang w:val="fr-FR"/>
              </w:rPr>
            </w:pPr>
            <w:r w:rsidRPr="00560ECC">
              <w:rPr>
                <w:rFonts w:ascii="GHEA Grapalat" w:hAnsi="GHEA Grapalat" w:cs="Calibri"/>
                <w:b w:val="0"/>
                <w:i w:val="0"/>
                <w:color w:val="000000"/>
                <w:lang w:val="fr-FR"/>
              </w:rPr>
              <w:t xml:space="preserve">The SGs are similar to those developed in the region, and may be considered </w:t>
            </w:r>
            <w:r w:rsidRPr="00560ECC">
              <w:rPr>
                <w:rFonts w:ascii="GHEA Grapalat" w:hAnsi="GHEA Grapalat" w:cs="Calibri"/>
                <w:b w:val="0"/>
                <w:i w:val="0"/>
                <w:iCs w:val="0"/>
                <w:color w:val="000000"/>
                <w:lang w:val="fr-FR"/>
              </w:rPr>
              <w:t>appropriate</w:t>
            </w:r>
            <w:r w:rsidRPr="00560ECC">
              <w:rPr>
                <w:rFonts w:ascii="GHEA Grapalat" w:hAnsi="GHEA Grapalat" w:cs="Calibri"/>
                <w:b w:val="0"/>
                <w:i w:val="0"/>
                <w:color w:val="000000"/>
                <w:lang w:val="fr-FR"/>
              </w:rPr>
              <w:t xml:space="preserve"> for the SRC.</w:t>
            </w:r>
          </w:p>
        </w:tc>
        <w:tc>
          <w:tcPr>
            <w:tcW w:w="5649" w:type="dxa"/>
            <w:shd w:val="clear" w:color="auto" w:fill="auto"/>
          </w:tcPr>
          <w:p w:rsidR="00EA1E28" w:rsidRPr="00560ECC" w:rsidRDefault="00EA1E28" w:rsidP="00EA1E28">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Ընդունվել է ի գիտություն:</w:t>
            </w:r>
          </w:p>
          <w:p w:rsidR="00322BC8" w:rsidRPr="00560ECC" w:rsidRDefault="00322BC8" w:rsidP="00AC608D">
            <w:pPr>
              <w:tabs>
                <w:tab w:val="left" w:pos="5366"/>
              </w:tabs>
              <w:spacing w:after="0"/>
              <w:ind w:left="50" w:right="140" w:firstLine="186"/>
              <w:jc w:val="both"/>
              <w:rPr>
                <w:rFonts w:ascii="GHEA Grapalat" w:hAnsi="GHEA Grapalat"/>
                <w:lang w:val="de-AT"/>
              </w:rPr>
            </w:pPr>
          </w:p>
        </w:tc>
      </w:tr>
      <w:tr w:rsidR="00322BC8" w:rsidRPr="00560ECC" w:rsidTr="00AC608D">
        <w:trPr>
          <w:trHeight w:val="1378"/>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B72A9D" w:rsidRPr="00560ECC" w:rsidRDefault="00B262FB" w:rsidP="00B262FB">
            <w:pPr>
              <w:pStyle w:val="Heading4"/>
              <w:tabs>
                <w:tab w:val="left" w:pos="616"/>
                <w:tab w:val="left" w:pos="5366"/>
              </w:tabs>
              <w:spacing w:before="120" w:after="120"/>
              <w:ind w:left="75" w:right="140" w:firstLine="180"/>
              <w:rPr>
                <w:rFonts w:ascii="GHEA Grapalat" w:hAnsi="GHEA Grapalat" w:cs="Calibri"/>
                <w:b w:val="0"/>
                <w:i w:val="0"/>
                <w:color w:val="000000"/>
                <w:lang w:val="fr-FR"/>
              </w:rPr>
            </w:pPr>
            <w:r w:rsidRPr="00560ECC">
              <w:rPr>
                <w:rFonts w:ascii="GHEA Grapalat" w:hAnsi="GHEA Grapalat" w:cs="Calibri"/>
                <w:b w:val="0"/>
                <w:i w:val="0"/>
                <w:color w:val="000000"/>
                <w:lang w:val="fr-FR"/>
              </w:rPr>
              <w:t xml:space="preserve">3. </w:t>
            </w:r>
            <w:r w:rsidR="00B72A9D" w:rsidRPr="00560ECC">
              <w:rPr>
                <w:rFonts w:ascii="GHEA Grapalat" w:hAnsi="GHEA Grapalat" w:cs="Calibri"/>
                <w:b w:val="0"/>
                <w:i w:val="0"/>
                <w:color w:val="000000"/>
              </w:rPr>
              <w:t>Փորձ</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է</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արվում</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գնահատել</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ծրագրի</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արդյունքում</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ակնկալվող</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եկամուտները</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ին</w:t>
            </w:r>
            <w:r w:rsidR="00314A1E" w:rsidRPr="00560ECC">
              <w:rPr>
                <w:rFonts w:ascii="GHEA Grapalat" w:hAnsi="GHEA Grapalat" w:cs="Calibri"/>
                <w:b w:val="0"/>
                <w:i w:val="0"/>
                <w:color w:val="000000"/>
              </w:rPr>
              <w:t>չ</w:t>
            </w:r>
            <w:r w:rsidR="00B72A9D" w:rsidRPr="00560ECC">
              <w:rPr>
                <w:rFonts w:ascii="GHEA Grapalat" w:hAnsi="GHEA Grapalat" w:cs="Calibri"/>
                <w:b w:val="0"/>
                <w:i w:val="0"/>
                <w:color w:val="000000"/>
              </w:rPr>
              <w:t>ը</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ողջունելի</w:t>
            </w:r>
            <w:r w:rsidR="00B72A9D"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rPr>
              <w:t>է</w:t>
            </w:r>
            <w:r w:rsidR="00B72A9D" w:rsidRPr="00560ECC">
              <w:rPr>
                <w:rFonts w:ascii="GHEA Grapalat" w:hAnsi="GHEA Grapalat" w:cs="Calibri"/>
                <w:b w:val="0"/>
                <w:i w:val="0"/>
                <w:color w:val="000000"/>
                <w:lang w:val="fr-FR"/>
              </w:rPr>
              <w:t>:</w:t>
            </w:r>
            <w:r w:rsidR="00EA1E28" w:rsidRPr="00560ECC">
              <w:rPr>
                <w:rFonts w:ascii="GHEA Grapalat" w:hAnsi="GHEA Grapalat" w:cs="Calibri"/>
                <w:b w:val="0"/>
                <w:i w:val="0"/>
                <w:color w:val="000000"/>
                <w:lang w:val="fr-FR"/>
              </w:rPr>
              <w:t xml:space="preserve"> </w:t>
            </w:r>
            <w:r w:rsidR="00B72A9D" w:rsidRPr="00560ECC">
              <w:rPr>
                <w:rFonts w:ascii="GHEA Grapalat" w:hAnsi="GHEA Grapalat" w:cs="Calibri"/>
                <w:b w:val="0"/>
                <w:i w:val="0"/>
                <w:color w:val="000000"/>
                <w:lang w:val="fr-FR"/>
              </w:rPr>
              <w:t xml:space="preserve">Միաժանամակ, հստակ չէ, թե ինչպես են </w:t>
            </w:r>
            <w:r w:rsidR="005C39FD" w:rsidRPr="00560ECC">
              <w:rPr>
                <w:rFonts w:ascii="GHEA Grapalat" w:hAnsi="GHEA Grapalat" w:cs="Calibri"/>
                <w:b w:val="0"/>
                <w:i w:val="0"/>
                <w:color w:val="000000"/>
                <w:lang w:val="fr-FR"/>
              </w:rPr>
              <w:t>նախատեսված միջոցառումները նպաստելու լրացուցիչ եկամուտների ապահովմանը և այս խնդիրը կարող է լուծվել, երբ սահմանվեն առաջնայնություններն ու դրանց ներդրման ժամանակացույցը, այսպիսով կապակցելով միջոցառումները, ներդրման հաջորդականությունը և արդյունքները:</w:t>
            </w:r>
            <w:r w:rsidR="00B72A9D" w:rsidRPr="00560ECC">
              <w:rPr>
                <w:rFonts w:ascii="GHEA Grapalat" w:hAnsi="GHEA Grapalat" w:cs="Calibri"/>
                <w:b w:val="0"/>
                <w:i w:val="0"/>
                <w:color w:val="000000"/>
                <w:lang w:val="fr-FR"/>
              </w:rPr>
              <w:t xml:space="preserve"> </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lang w:val="fr-FR"/>
              </w:rPr>
              <w:t xml:space="preserve">There is an effort to estimate the revenue impacts of the program, which is </w:t>
            </w:r>
            <w:r w:rsidRPr="00560ECC">
              <w:rPr>
                <w:rFonts w:ascii="GHEA Grapalat" w:hAnsi="GHEA Grapalat" w:cs="Calibri"/>
                <w:b w:val="0"/>
                <w:i w:val="0"/>
                <w:iCs w:val="0"/>
                <w:color w:val="000000"/>
                <w:lang w:val="fr-FR"/>
              </w:rPr>
              <w:t>commendable</w:t>
            </w:r>
            <w:r w:rsidRPr="00560ECC">
              <w:rPr>
                <w:rFonts w:ascii="GHEA Grapalat" w:hAnsi="GHEA Grapalat" w:cs="Calibri"/>
                <w:b w:val="0"/>
                <w:i w:val="0"/>
                <w:color w:val="000000"/>
                <w:lang w:val="fr-FR"/>
              </w:rPr>
              <w:t xml:space="preserve">. While it is somewhat unclear how the </w:t>
            </w:r>
            <w:r w:rsidRPr="00560ECC">
              <w:rPr>
                <w:rFonts w:ascii="GHEA Grapalat" w:hAnsi="GHEA Grapalat" w:cs="Calibri"/>
                <w:b w:val="0"/>
                <w:i w:val="0"/>
                <w:color w:val="000000"/>
              </w:rPr>
              <w:t>actions planned will generate the projected additional revenues, this could be resolved when priorities and implementation timetable are developed, thus linking actions, implementation sequences, and results.</w:t>
            </w:r>
          </w:p>
        </w:tc>
        <w:tc>
          <w:tcPr>
            <w:tcW w:w="5649" w:type="dxa"/>
            <w:shd w:val="clear" w:color="auto" w:fill="auto"/>
          </w:tcPr>
          <w:p w:rsidR="00314A1E" w:rsidRPr="00560ECC" w:rsidRDefault="00314A1E" w:rsidP="00314A1E">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Հավելված 3-ում ներկայացված է միջոցառումների իրականացման համար նախատեսվող ֆինանսավորման միջոցները՝ ժամանակագրական կտրվածքով, որ</w:t>
            </w:r>
            <w:r w:rsidR="00754053" w:rsidRPr="00560ECC">
              <w:rPr>
                <w:rFonts w:ascii="GHEA Grapalat" w:hAnsi="GHEA Grapalat"/>
                <w:lang w:val="fr-FR"/>
              </w:rPr>
              <w:t>ն</w:t>
            </w:r>
            <w:r w:rsidRPr="00560ECC">
              <w:rPr>
                <w:rFonts w:ascii="GHEA Grapalat" w:hAnsi="GHEA Grapalat"/>
                <w:lang w:val="fr-FR"/>
              </w:rPr>
              <w:t xml:space="preserve"> էլ ենթադրում է գործողությունների իրականացման ժամանակացույց: </w:t>
            </w:r>
          </w:p>
          <w:p w:rsidR="00314A1E" w:rsidRPr="00560ECC" w:rsidRDefault="00314A1E" w:rsidP="00314A1E">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Ինչ վերաբերում է միջոցառման արդյունքներին, ապա դրանք արտացոլված են յուրաքանչյուր գործողության ակնկալվող արդյունքեր և չափելի ցուցանիշներ մասերում:</w:t>
            </w:r>
          </w:p>
          <w:p w:rsidR="00322BC8" w:rsidRPr="00560ECC" w:rsidRDefault="00314A1E" w:rsidP="00314A1E">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 </w:t>
            </w:r>
          </w:p>
        </w:tc>
      </w:tr>
      <w:tr w:rsidR="00322BC8" w:rsidRPr="00560ECC" w:rsidTr="00AC608D">
        <w:trPr>
          <w:trHeight w:val="1378"/>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5C39FD" w:rsidRPr="00560ECC" w:rsidRDefault="005C39FD" w:rsidP="00B262FB">
            <w:pPr>
              <w:pStyle w:val="Heading4"/>
              <w:numPr>
                <w:ilvl w:val="0"/>
                <w:numId w:val="31"/>
              </w:numPr>
              <w:tabs>
                <w:tab w:val="left" w:pos="615"/>
                <w:tab w:val="left" w:pos="5366"/>
              </w:tabs>
              <w:spacing w:before="120" w:after="120"/>
              <w:ind w:left="75" w:right="140" w:firstLine="180"/>
              <w:rPr>
                <w:rFonts w:ascii="GHEA Grapalat" w:hAnsi="GHEA Grapalat" w:cs="Calibri"/>
                <w:b w:val="0"/>
                <w:i w:val="0"/>
                <w:color w:val="000000"/>
                <w:lang w:val="fr-FR"/>
              </w:rPr>
            </w:pPr>
            <w:r w:rsidRPr="00560ECC">
              <w:rPr>
                <w:rFonts w:ascii="GHEA Grapalat" w:hAnsi="GHEA Grapalat" w:cs="Calibri"/>
                <w:b w:val="0"/>
                <w:i w:val="0"/>
                <w:color w:val="000000"/>
              </w:rPr>
              <w:t>Փաստաթղթի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Հավելված</w:t>
            </w:r>
            <w:r w:rsidRPr="00560ECC">
              <w:rPr>
                <w:rFonts w:ascii="GHEA Grapalat" w:hAnsi="GHEA Grapalat" w:cs="Calibri"/>
                <w:b w:val="0"/>
                <w:i w:val="0"/>
                <w:color w:val="000000"/>
                <w:lang w:val="fr-FR"/>
              </w:rPr>
              <w:t xml:space="preserve"> 3-</w:t>
            </w:r>
            <w:r w:rsidRPr="00560ECC">
              <w:rPr>
                <w:rFonts w:ascii="GHEA Grapalat" w:hAnsi="GHEA Grapalat" w:cs="Calibri"/>
                <w:b w:val="0"/>
                <w:i w:val="0"/>
                <w:color w:val="000000"/>
              </w:rPr>
              <w:t>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ուղենշում</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է</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որ</w:t>
            </w:r>
            <w:r w:rsidRPr="00560ECC">
              <w:rPr>
                <w:rFonts w:ascii="GHEA Grapalat" w:hAnsi="GHEA Grapalat" w:cs="Calibri"/>
                <w:b w:val="0"/>
                <w:i w:val="0"/>
                <w:color w:val="000000"/>
                <w:lang w:val="fr-FR"/>
              </w:rPr>
              <w:t xml:space="preserve"> </w:t>
            </w:r>
            <w:r w:rsidR="00B9385E" w:rsidRPr="00560ECC">
              <w:rPr>
                <w:rFonts w:ascii="GHEA Grapalat" w:hAnsi="GHEA Grapalat" w:cs="Calibri"/>
                <w:b w:val="0"/>
                <w:i w:val="0"/>
                <w:color w:val="000000"/>
                <w:lang w:val="fr-FR"/>
              </w:rPr>
              <w:t xml:space="preserve">բոլոր միջոցառումները՝ </w:t>
            </w:r>
            <w:r w:rsidRPr="00560ECC">
              <w:rPr>
                <w:rFonts w:ascii="GHEA Grapalat" w:hAnsi="GHEA Grapalat" w:cs="Calibri"/>
                <w:b w:val="0"/>
                <w:i w:val="0"/>
                <w:color w:val="000000"/>
              </w:rPr>
              <w:t>բացառությամբ</w:t>
            </w:r>
            <w:r w:rsidRPr="00560ECC">
              <w:rPr>
                <w:rFonts w:ascii="GHEA Grapalat" w:hAnsi="GHEA Grapalat" w:cs="Calibri"/>
                <w:b w:val="0"/>
                <w:i w:val="0"/>
                <w:color w:val="000000"/>
                <w:lang w:val="fr-FR"/>
              </w:rPr>
              <w:t xml:space="preserve"> 3-4 հատի</w:t>
            </w:r>
            <w:r w:rsidR="00B9385E" w:rsidRPr="00560ECC">
              <w:rPr>
                <w:rFonts w:ascii="GHEA Grapalat" w:hAnsi="GHEA Grapalat" w:cs="Calibri"/>
                <w:b w:val="0"/>
                <w:i w:val="0"/>
                <w:color w:val="000000"/>
                <w:lang w:val="fr-FR"/>
              </w:rPr>
              <w:t>, կսկսվեն 2020 թվականից, ինչը անիրատեսական է և հետագա վերանայման կարիք ունի:</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rPr>
              <w:t xml:space="preserve">Annex 3 of the document indicates that all, but 3-4 projects will be launched in 2020, which seems somewhat unrealistic, and warrants further elaboration on </w:t>
            </w:r>
            <w:r w:rsidRPr="00560ECC">
              <w:rPr>
                <w:rFonts w:ascii="GHEA Grapalat" w:hAnsi="GHEA Grapalat" w:cs="Calibri"/>
                <w:b w:val="0"/>
                <w:i w:val="0"/>
                <w:iCs w:val="0"/>
                <w:color w:val="000000"/>
              </w:rPr>
              <w:t>priorities</w:t>
            </w:r>
            <w:r w:rsidRPr="00560ECC">
              <w:rPr>
                <w:rFonts w:ascii="GHEA Grapalat" w:hAnsi="GHEA Grapalat" w:cs="Calibri"/>
                <w:b w:val="0"/>
                <w:i w:val="0"/>
                <w:color w:val="000000"/>
              </w:rPr>
              <w:t>.</w:t>
            </w:r>
          </w:p>
        </w:tc>
        <w:tc>
          <w:tcPr>
            <w:tcW w:w="5649" w:type="dxa"/>
            <w:shd w:val="clear" w:color="auto" w:fill="auto"/>
          </w:tcPr>
          <w:p w:rsidR="00322BC8" w:rsidRPr="00560ECC" w:rsidRDefault="00B262FB" w:rsidP="00B262FB">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 xml:space="preserve">Ռազմավարության իրագործման ժամանակահատված է սահմանվել 2020-2024թթ., հետևաբար ռազմավարությամբ սահմանված նպատակների իրականացմանն ուղղված աշխատանքները </w:t>
            </w:r>
            <w:r w:rsidR="000B61F0" w:rsidRPr="00560ECC">
              <w:rPr>
                <w:rFonts w:ascii="GHEA Grapalat" w:hAnsi="GHEA Grapalat"/>
                <w:lang w:val="de-AT"/>
              </w:rPr>
              <w:t xml:space="preserve">հիմնականում </w:t>
            </w:r>
            <w:r w:rsidRPr="00560ECC">
              <w:rPr>
                <w:rFonts w:ascii="GHEA Grapalat" w:hAnsi="GHEA Grapalat"/>
                <w:lang w:val="de-AT"/>
              </w:rPr>
              <w:t>նախատեսվում է մեկնարկել 2020 թվականից:</w:t>
            </w:r>
          </w:p>
        </w:tc>
      </w:tr>
      <w:tr w:rsidR="00322BC8" w:rsidRPr="00560ECC" w:rsidTr="00AC608D">
        <w:trPr>
          <w:trHeight w:val="1378"/>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C2424C" w:rsidRPr="00560ECC" w:rsidRDefault="00C2424C" w:rsidP="000B61F0">
            <w:pPr>
              <w:pStyle w:val="Heading4"/>
              <w:numPr>
                <w:ilvl w:val="0"/>
                <w:numId w:val="31"/>
              </w:numPr>
              <w:tabs>
                <w:tab w:val="left" w:pos="616"/>
                <w:tab w:val="left" w:pos="5366"/>
              </w:tabs>
              <w:spacing w:before="120" w:after="120"/>
              <w:ind w:left="75" w:right="140" w:firstLine="180"/>
              <w:jc w:val="both"/>
              <w:rPr>
                <w:rFonts w:ascii="GHEA Grapalat" w:hAnsi="GHEA Grapalat" w:cs="Calibri"/>
                <w:b w:val="0"/>
                <w:i w:val="0"/>
                <w:color w:val="000000"/>
                <w:lang w:val="fr-FR"/>
              </w:rPr>
            </w:pPr>
            <w:r w:rsidRPr="00560ECC">
              <w:rPr>
                <w:rFonts w:ascii="GHEA Grapalat" w:hAnsi="GHEA Grapalat" w:cs="Calibri"/>
                <w:b w:val="0"/>
                <w:i w:val="0"/>
                <w:color w:val="000000"/>
              </w:rPr>
              <w:t>Հավելված</w:t>
            </w:r>
            <w:r w:rsidRPr="00560ECC">
              <w:rPr>
                <w:rFonts w:ascii="GHEA Grapalat" w:hAnsi="GHEA Grapalat" w:cs="Calibri"/>
                <w:b w:val="0"/>
                <w:i w:val="0"/>
                <w:color w:val="000000"/>
                <w:lang w:val="fr-FR"/>
              </w:rPr>
              <w:t xml:space="preserve"> 2-</w:t>
            </w:r>
            <w:r w:rsidRPr="00560ECC">
              <w:rPr>
                <w:rFonts w:ascii="GHEA Grapalat" w:hAnsi="GHEA Grapalat" w:cs="Calibri"/>
                <w:b w:val="0"/>
                <w:i w:val="0"/>
                <w:color w:val="000000"/>
              </w:rPr>
              <w:t>ում</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նշվում</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է</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որ</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նախագծի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ծախսերը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կկազմեն</w:t>
            </w:r>
            <w:r w:rsidRPr="00560ECC">
              <w:rPr>
                <w:rFonts w:ascii="GHEA Grapalat" w:hAnsi="GHEA Grapalat" w:cs="Calibri"/>
                <w:b w:val="0"/>
                <w:i w:val="0"/>
                <w:color w:val="000000"/>
                <w:lang w:val="fr-FR"/>
              </w:rPr>
              <w:t xml:space="preserve"> 32,429 </w:t>
            </w:r>
            <w:r w:rsidRPr="00560ECC">
              <w:rPr>
                <w:rFonts w:ascii="GHEA Grapalat" w:hAnsi="GHEA Grapalat" w:cs="Calibri"/>
                <w:b w:val="0"/>
                <w:i w:val="0"/>
                <w:color w:val="000000"/>
              </w:rPr>
              <w:t>մլրդ</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դրամ</w:t>
            </w:r>
            <w:r w:rsidRPr="00560ECC">
              <w:rPr>
                <w:rFonts w:ascii="GHEA Grapalat" w:hAnsi="GHEA Grapalat" w:cs="Calibri"/>
                <w:b w:val="0"/>
                <w:i w:val="0"/>
                <w:color w:val="000000"/>
                <w:lang w:val="fr-FR"/>
              </w:rPr>
              <w:t xml:space="preserve">: </w:t>
            </w:r>
            <w:r w:rsidR="000B61F0" w:rsidRPr="00560ECC">
              <w:rPr>
                <w:rFonts w:ascii="GHEA Grapalat" w:hAnsi="GHEA Grapalat" w:cs="Calibri"/>
                <w:b w:val="0"/>
                <w:i w:val="0"/>
                <w:color w:val="000000"/>
              </w:rPr>
              <w:t>Կարծու</w:t>
            </w:r>
            <w:r w:rsidRPr="00560ECC">
              <w:rPr>
                <w:rFonts w:ascii="GHEA Grapalat" w:hAnsi="GHEA Grapalat" w:cs="Calibri"/>
                <w:b w:val="0"/>
                <w:i w:val="0"/>
                <w:color w:val="000000"/>
              </w:rPr>
              <w:t>մ</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ենք</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նախագիծը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միայն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կշահի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այդ</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ծախսերի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ֆինանսավորման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աղբյուրները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նշելուց</w:t>
            </w:r>
            <w:r w:rsidRPr="00560ECC">
              <w:rPr>
                <w:rFonts w:ascii="GHEA Grapalat" w:hAnsi="GHEA Grapalat" w:cs="Calibri"/>
                <w:b w:val="0"/>
                <w:i w:val="0"/>
                <w:color w:val="000000"/>
                <w:lang w:val="fr-FR"/>
              </w:rPr>
              <w:t>:</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rPr>
              <w:t xml:space="preserve">Annex 2 presents the cost of the reform (AMD 32,429 billion). The document could benefit from the explicit indication of the </w:t>
            </w:r>
            <w:r w:rsidRPr="00560ECC">
              <w:rPr>
                <w:rFonts w:ascii="GHEA Grapalat" w:hAnsi="GHEA Grapalat" w:cs="Calibri"/>
                <w:b w:val="0"/>
                <w:i w:val="0"/>
                <w:iCs w:val="0"/>
                <w:color w:val="000000"/>
              </w:rPr>
              <w:t>funding sources</w:t>
            </w:r>
            <w:r w:rsidRPr="00560ECC">
              <w:rPr>
                <w:rFonts w:ascii="GHEA Grapalat" w:hAnsi="GHEA Grapalat" w:cs="Calibri"/>
                <w:b w:val="0"/>
                <w:i w:val="0"/>
                <w:color w:val="000000"/>
              </w:rPr>
              <w:t>.</w:t>
            </w:r>
          </w:p>
        </w:tc>
        <w:tc>
          <w:tcPr>
            <w:tcW w:w="5649" w:type="dxa"/>
            <w:shd w:val="clear" w:color="auto" w:fill="auto"/>
          </w:tcPr>
          <w:p w:rsidR="00322BC8" w:rsidRPr="00560ECC" w:rsidRDefault="000B61F0" w:rsidP="000B61F0">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Նախագծով նախատեսվող բարեփոխումների  ֆինանսավորման աղբյուր կհանդիսանան ՀՀ պետական բյուջեի միջոցները և օրենքով չարգելված այլ աղբյուրները, ինչի մասին նշված է Նախագծի Հավելված 3-ում:</w:t>
            </w:r>
          </w:p>
        </w:tc>
      </w:tr>
      <w:tr w:rsidR="00322BC8" w:rsidRPr="00560ECC" w:rsidTr="00AC608D">
        <w:trPr>
          <w:trHeight w:val="1378"/>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C2424C" w:rsidRPr="00560ECC" w:rsidRDefault="00C2424C" w:rsidP="000B61F0">
            <w:pPr>
              <w:pStyle w:val="Heading4"/>
              <w:numPr>
                <w:ilvl w:val="0"/>
                <w:numId w:val="31"/>
              </w:numPr>
              <w:tabs>
                <w:tab w:val="left" w:pos="616"/>
                <w:tab w:val="left" w:pos="5366"/>
              </w:tabs>
              <w:spacing w:before="120" w:after="120"/>
              <w:ind w:left="75" w:right="140" w:firstLine="180"/>
              <w:jc w:val="both"/>
              <w:rPr>
                <w:rFonts w:ascii="GHEA Grapalat" w:hAnsi="GHEA Grapalat" w:cs="Calibri"/>
                <w:b w:val="0"/>
                <w:i w:val="0"/>
                <w:color w:val="000000"/>
                <w:lang w:val="fr-FR"/>
              </w:rPr>
            </w:pPr>
            <w:r w:rsidRPr="00560ECC">
              <w:rPr>
                <w:rFonts w:ascii="GHEA Grapalat" w:hAnsi="GHEA Grapalat" w:cs="Calibri"/>
                <w:b w:val="0"/>
                <w:i w:val="0"/>
                <w:color w:val="000000"/>
              </w:rPr>
              <w:t>Ռիսկերի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վերլուծությունը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նույնպես</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կարող</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է</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նպաստել</w:t>
            </w:r>
            <w:r w:rsidRPr="00560ECC">
              <w:rPr>
                <w:rFonts w:ascii="GHEA Grapalat" w:hAnsi="GHEA Grapalat" w:cs="Calibri"/>
                <w:b w:val="0"/>
                <w:i w:val="0"/>
                <w:color w:val="000000"/>
                <w:lang w:val="fr-FR"/>
              </w:rPr>
              <w:t>, որ ՊԵԿ-</w:t>
            </w:r>
            <w:r w:rsidR="00F31217" w:rsidRPr="00560ECC">
              <w:rPr>
                <w:rFonts w:ascii="GHEA Grapalat" w:hAnsi="GHEA Grapalat" w:cs="Calibri"/>
                <w:b w:val="0"/>
                <w:i w:val="0"/>
                <w:color w:val="000000"/>
                <w:lang w:val="fr-FR"/>
              </w:rPr>
              <w:t xml:space="preserve">ն առավել լավ պատկերացնի իր հնարավորությունները՝ </w:t>
            </w:r>
            <w:r w:rsidRPr="00560ECC">
              <w:rPr>
                <w:rFonts w:ascii="GHEA Grapalat" w:hAnsi="GHEA Grapalat" w:cs="Calibri"/>
                <w:b w:val="0"/>
                <w:i w:val="0"/>
                <w:color w:val="000000"/>
                <w:lang w:val="fr-FR"/>
              </w:rPr>
              <w:t>մշակ</w:t>
            </w:r>
            <w:r w:rsidR="00F31217" w:rsidRPr="00560ECC">
              <w:rPr>
                <w:rFonts w:ascii="GHEA Grapalat" w:hAnsi="GHEA Grapalat" w:cs="Calibri"/>
                <w:b w:val="0"/>
                <w:i w:val="0"/>
                <w:color w:val="000000"/>
                <w:lang w:val="fr-FR"/>
              </w:rPr>
              <w:t>ելու այլընտրանքային նախագծեր, հաղթահարի անբարենպաստ իրավիճակները և իրագործի պլանավորած ռազմավարական նպատակները:</w:t>
            </w:r>
            <w:r w:rsidRPr="00560ECC">
              <w:rPr>
                <w:rFonts w:ascii="GHEA Grapalat" w:hAnsi="GHEA Grapalat" w:cs="Calibri"/>
                <w:b w:val="0"/>
                <w:i w:val="0"/>
                <w:color w:val="000000"/>
                <w:lang w:val="fr-FR"/>
              </w:rPr>
              <w:t xml:space="preserve">  </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rPr>
              <w:t xml:space="preserve">A </w:t>
            </w:r>
            <w:r w:rsidRPr="00560ECC">
              <w:rPr>
                <w:rFonts w:ascii="GHEA Grapalat" w:hAnsi="GHEA Grapalat" w:cs="Calibri"/>
                <w:b w:val="0"/>
                <w:i w:val="0"/>
                <w:iCs w:val="0"/>
                <w:color w:val="000000"/>
              </w:rPr>
              <w:t>risk analysis</w:t>
            </w:r>
            <w:r w:rsidRPr="00560ECC">
              <w:rPr>
                <w:rFonts w:ascii="GHEA Grapalat" w:hAnsi="GHEA Grapalat" w:cs="Calibri"/>
                <w:b w:val="0"/>
                <w:i w:val="0"/>
                <w:color w:val="000000"/>
              </w:rPr>
              <w:t xml:space="preserve"> could also provide a better understanding of the SRC’s capacity to develop alternative projects and cope with adverse situations, and meet the planned SGs.</w:t>
            </w:r>
          </w:p>
        </w:tc>
        <w:tc>
          <w:tcPr>
            <w:tcW w:w="5649" w:type="dxa"/>
            <w:shd w:val="clear" w:color="auto" w:fill="auto"/>
          </w:tcPr>
          <w:p w:rsidR="00314A1E" w:rsidRPr="00560ECC" w:rsidRDefault="00314A1E" w:rsidP="00314A1E">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322BC8" w:rsidRPr="00560ECC" w:rsidRDefault="00314A1E" w:rsidP="00314A1E">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լրացում:</w:t>
            </w:r>
          </w:p>
        </w:tc>
      </w:tr>
      <w:tr w:rsidR="00322BC8" w:rsidRPr="00560ECC" w:rsidTr="00314A1E">
        <w:trPr>
          <w:trHeight w:val="710"/>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F31217" w:rsidRPr="00560ECC" w:rsidRDefault="00F31217" w:rsidP="000B61F0">
            <w:pPr>
              <w:pStyle w:val="Heading4"/>
              <w:numPr>
                <w:ilvl w:val="0"/>
                <w:numId w:val="31"/>
              </w:numPr>
              <w:tabs>
                <w:tab w:val="left" w:pos="616"/>
                <w:tab w:val="left" w:pos="5366"/>
              </w:tabs>
              <w:spacing w:before="120" w:after="120"/>
              <w:ind w:left="75" w:right="140" w:firstLine="180"/>
              <w:jc w:val="both"/>
              <w:rPr>
                <w:rFonts w:ascii="GHEA Grapalat" w:hAnsi="GHEA Grapalat" w:cs="Calibri"/>
                <w:b w:val="0"/>
                <w:i w:val="0"/>
                <w:color w:val="000000"/>
                <w:lang w:val="fr-FR"/>
              </w:rPr>
            </w:pPr>
            <w:r w:rsidRPr="00560ECC">
              <w:rPr>
                <w:rFonts w:ascii="GHEA Grapalat" w:hAnsi="GHEA Grapalat" w:cs="Calibri"/>
                <w:b w:val="0"/>
                <w:i w:val="0"/>
                <w:color w:val="000000"/>
              </w:rPr>
              <w:t>Ինչ</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վերաբերում</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է</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ԱՄՀ</w:t>
            </w:r>
            <w:r w:rsidRPr="00560ECC">
              <w:rPr>
                <w:rFonts w:ascii="GHEA Grapalat" w:hAnsi="GHEA Grapalat" w:cs="Calibri"/>
                <w:b w:val="0"/>
                <w:i w:val="0"/>
                <w:color w:val="000000"/>
                <w:lang w:val="fr-FR"/>
              </w:rPr>
              <w:t xml:space="preserve"> </w:t>
            </w:r>
            <w:r w:rsidR="001932C2" w:rsidRPr="00560ECC">
              <w:rPr>
                <w:rFonts w:ascii="GHEA Grapalat" w:hAnsi="GHEA Grapalat" w:cs="Calibri"/>
                <w:b w:val="0"/>
                <w:i w:val="0"/>
                <w:color w:val="000000"/>
                <w:lang w:val="fr-FR"/>
              </w:rPr>
              <w:t>Հարկաբ</w:t>
            </w:r>
            <w:r w:rsidR="001932C2" w:rsidRPr="00560ECC">
              <w:rPr>
                <w:rFonts w:ascii="GHEA Grapalat" w:hAnsi="GHEA Grapalat" w:cs="Calibri"/>
                <w:b w:val="0"/>
                <w:i w:val="0"/>
                <w:color w:val="000000"/>
              </w:rPr>
              <w:t>յուջետային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հարցերի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վարչության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տեխնիկական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աջակցությանը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ապա</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ռազմավարությունը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կօգնի</w:t>
            </w:r>
            <w:r w:rsidRPr="00560ECC">
              <w:rPr>
                <w:rFonts w:ascii="GHEA Grapalat" w:hAnsi="GHEA Grapalat" w:cs="Calibri"/>
                <w:b w:val="0"/>
                <w:i w:val="0"/>
                <w:color w:val="000000"/>
                <w:lang w:val="fr-FR"/>
              </w:rPr>
              <w:t xml:space="preserve"> լուծել հարկային վարչարարության վերջին առաքելության կողմից վեր հանված մի շարք խնդիրներ՝ ներառյալ կարևոր հարկային վարչարարական գործառույթների և գործընթացների բացակայությունը:</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rPr>
              <w:lastRenderedPageBreak/>
              <w:t>Regarding FAD TA, the strategy will help address a number of issues identified by the last tax administration mission, including the absence of important tax administration functions and procedures.</w:t>
            </w:r>
          </w:p>
        </w:tc>
        <w:tc>
          <w:tcPr>
            <w:tcW w:w="5649" w:type="dxa"/>
            <w:shd w:val="clear" w:color="auto" w:fill="auto"/>
          </w:tcPr>
          <w:p w:rsidR="000B61F0" w:rsidRPr="00560ECC" w:rsidRDefault="000B61F0" w:rsidP="000B61F0">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lastRenderedPageBreak/>
              <w:t>Ընդունվել է ի գիտություն:</w:t>
            </w:r>
          </w:p>
          <w:p w:rsidR="00322BC8" w:rsidRPr="00560ECC" w:rsidRDefault="00322BC8" w:rsidP="00AC608D">
            <w:pPr>
              <w:tabs>
                <w:tab w:val="left" w:pos="5366"/>
              </w:tabs>
              <w:spacing w:after="0"/>
              <w:ind w:left="50" w:right="140" w:firstLine="186"/>
              <w:jc w:val="both"/>
              <w:rPr>
                <w:rFonts w:ascii="GHEA Grapalat" w:hAnsi="GHEA Grapalat"/>
                <w:lang w:val="de-AT"/>
              </w:rPr>
            </w:pPr>
          </w:p>
        </w:tc>
      </w:tr>
      <w:tr w:rsidR="00322BC8" w:rsidRPr="00560ECC" w:rsidTr="00AC608D">
        <w:trPr>
          <w:trHeight w:val="1378"/>
        </w:trPr>
        <w:tc>
          <w:tcPr>
            <w:tcW w:w="2261" w:type="dxa"/>
            <w:vMerge/>
            <w:shd w:val="clear" w:color="auto" w:fill="auto"/>
          </w:tcPr>
          <w:p w:rsidR="00322BC8" w:rsidRPr="00560ECC" w:rsidRDefault="00322BC8" w:rsidP="007B2C31">
            <w:pPr>
              <w:spacing w:after="0"/>
              <w:jc w:val="center"/>
              <w:rPr>
                <w:rFonts w:ascii="GHEA Grapalat" w:hAnsi="GHEA Grapalat"/>
                <w:bCs/>
                <w:lang w:val="fr-FR"/>
              </w:rPr>
            </w:pPr>
          </w:p>
        </w:tc>
        <w:tc>
          <w:tcPr>
            <w:tcW w:w="7743" w:type="dxa"/>
            <w:shd w:val="clear" w:color="auto" w:fill="auto"/>
          </w:tcPr>
          <w:p w:rsidR="00F31217" w:rsidRPr="00560ECC" w:rsidRDefault="00F31217" w:rsidP="006C5C0E">
            <w:pPr>
              <w:pStyle w:val="Heading4"/>
              <w:numPr>
                <w:ilvl w:val="0"/>
                <w:numId w:val="31"/>
              </w:numPr>
              <w:tabs>
                <w:tab w:val="left" w:pos="616"/>
                <w:tab w:val="left" w:pos="5366"/>
              </w:tabs>
              <w:spacing w:before="120" w:after="120"/>
              <w:ind w:left="75" w:right="140" w:firstLine="180"/>
              <w:jc w:val="both"/>
              <w:rPr>
                <w:rFonts w:ascii="GHEA Grapalat" w:hAnsi="GHEA Grapalat" w:cs="Calibri"/>
                <w:b w:val="0"/>
                <w:i w:val="0"/>
                <w:color w:val="000000"/>
                <w:lang w:val="fr-FR"/>
              </w:rPr>
            </w:pPr>
            <w:r w:rsidRPr="00560ECC">
              <w:rPr>
                <w:rFonts w:ascii="GHEA Grapalat" w:hAnsi="GHEA Grapalat" w:cs="Calibri"/>
                <w:b w:val="0"/>
                <w:i w:val="0"/>
                <w:color w:val="000000"/>
              </w:rPr>
              <w:t>ԱՄՀ</w:t>
            </w:r>
            <w:r w:rsidRPr="00560ECC">
              <w:rPr>
                <w:rFonts w:ascii="GHEA Grapalat" w:hAnsi="GHEA Grapalat" w:cs="Calibri"/>
                <w:b w:val="0"/>
                <w:i w:val="0"/>
                <w:color w:val="000000"/>
                <w:lang w:val="fr-FR"/>
              </w:rPr>
              <w:t xml:space="preserve"> </w:t>
            </w:r>
            <w:r w:rsidR="001932C2" w:rsidRPr="00560ECC">
              <w:rPr>
                <w:rFonts w:ascii="GHEA Grapalat" w:hAnsi="GHEA Grapalat" w:cs="Calibri"/>
                <w:b w:val="0"/>
                <w:i w:val="0"/>
                <w:color w:val="000000"/>
                <w:lang w:val="fr-FR"/>
              </w:rPr>
              <w:t>Հարկաբ</w:t>
            </w:r>
            <w:r w:rsidRPr="00560ECC">
              <w:rPr>
                <w:rFonts w:ascii="GHEA Grapalat" w:hAnsi="GHEA Grapalat" w:cs="Calibri"/>
                <w:b w:val="0"/>
                <w:i w:val="0"/>
                <w:color w:val="000000"/>
              </w:rPr>
              <w:t>յուջետային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հարցերի</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վարչության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տեխնիկական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աջակցության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ներքոնշյալ</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առաջարկությունները</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պահանջում</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են</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որոշումներ</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որոնք</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պետք</w:t>
            </w:r>
            <w:r w:rsidRPr="00560ECC">
              <w:rPr>
                <w:rFonts w:ascii="GHEA Grapalat" w:hAnsi="GHEA Grapalat" w:cs="Calibri"/>
                <w:b w:val="0"/>
                <w:i w:val="0"/>
                <w:color w:val="000000"/>
                <w:lang w:val="fr-FR"/>
              </w:rPr>
              <w:t xml:space="preserve"> </w:t>
            </w:r>
            <w:r w:rsidRPr="00560ECC">
              <w:rPr>
                <w:rFonts w:ascii="GHEA Grapalat" w:hAnsi="GHEA Grapalat" w:cs="Calibri"/>
                <w:b w:val="0"/>
                <w:i w:val="0"/>
                <w:color w:val="000000"/>
              </w:rPr>
              <w:t>է</w:t>
            </w:r>
            <w:r w:rsidRPr="00560ECC">
              <w:rPr>
                <w:rFonts w:ascii="GHEA Grapalat" w:hAnsi="GHEA Grapalat" w:cs="Calibri"/>
                <w:b w:val="0"/>
                <w:i w:val="0"/>
                <w:color w:val="000000"/>
                <w:lang w:val="fr-FR"/>
              </w:rPr>
              <w:t xml:space="preserve"> </w:t>
            </w:r>
            <w:r w:rsidR="00C77939" w:rsidRPr="00560ECC">
              <w:rPr>
                <w:rFonts w:ascii="GHEA Grapalat" w:hAnsi="GHEA Grapalat" w:cs="Calibri"/>
                <w:b w:val="0"/>
                <w:i w:val="0"/>
                <w:color w:val="000000"/>
                <w:lang w:val="fr-FR"/>
              </w:rPr>
              <w:t>ընդունվեն ղեկավարության կողմից և չեն նախատեսվում սույն փաստաթղթով.</w:t>
            </w:r>
          </w:p>
          <w:p w:rsidR="00C77939" w:rsidRPr="00560ECC" w:rsidRDefault="00C77939" w:rsidP="00C77939">
            <w:pPr>
              <w:pStyle w:val="ListParagraph"/>
              <w:numPr>
                <w:ilvl w:val="0"/>
                <w:numId w:val="33"/>
              </w:numPr>
              <w:rPr>
                <w:rFonts w:ascii="GHEA Grapalat" w:eastAsiaTheme="majorEastAsia" w:hAnsi="GHEA Grapalat" w:cs="Calibri"/>
                <w:bCs/>
                <w:iCs/>
                <w:color w:val="000000"/>
                <w:lang w:val="fr-FR"/>
              </w:rPr>
            </w:pPr>
            <w:r w:rsidRPr="00560ECC">
              <w:rPr>
                <w:rFonts w:ascii="GHEA Grapalat" w:eastAsiaTheme="majorEastAsia" w:hAnsi="GHEA Grapalat" w:cs="Calibri"/>
                <w:bCs/>
                <w:iCs/>
                <w:color w:val="000000"/>
              </w:rPr>
              <w:t>դադարեցնել</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ստուգման</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ենթակա</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հարկ</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վճարողների</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ցանկերի</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հրապարակումը</w:t>
            </w:r>
            <w:r w:rsidRPr="00560ECC">
              <w:rPr>
                <w:rFonts w:ascii="GHEA Grapalat" w:eastAsiaTheme="majorEastAsia" w:hAnsi="GHEA Grapalat" w:cs="Calibri"/>
                <w:bCs/>
                <w:iCs/>
                <w:color w:val="000000"/>
                <w:lang w:val="fr-FR"/>
              </w:rPr>
              <w:t>,</w:t>
            </w:r>
          </w:p>
          <w:p w:rsidR="00C77939" w:rsidRPr="00560ECC" w:rsidRDefault="00C77939" w:rsidP="00C77939">
            <w:pPr>
              <w:pStyle w:val="ListParagraph"/>
              <w:numPr>
                <w:ilvl w:val="0"/>
                <w:numId w:val="33"/>
              </w:numPr>
              <w:rPr>
                <w:rFonts w:ascii="GHEA Grapalat" w:eastAsiaTheme="majorEastAsia" w:hAnsi="GHEA Grapalat" w:cs="Calibri"/>
                <w:bCs/>
                <w:iCs/>
                <w:color w:val="000000"/>
                <w:lang w:val="fr-FR"/>
              </w:rPr>
            </w:pPr>
            <w:r w:rsidRPr="00560ECC">
              <w:rPr>
                <w:rFonts w:ascii="GHEA Grapalat" w:eastAsiaTheme="majorEastAsia" w:hAnsi="GHEA Grapalat" w:cs="Calibri"/>
                <w:bCs/>
                <w:iCs/>
                <w:color w:val="000000"/>
              </w:rPr>
              <w:t>վերացնել</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արտոնյալ</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վերաբերմունքը</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այն</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հարկ</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վճարողների</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նկատմամբ</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ովքեր</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կամավոր</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իրականացնում</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են</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ճշգրտումներ</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հարկային</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ստուգումը</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սկսելուց</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հետո</w:t>
            </w:r>
            <w:r w:rsidRPr="00560ECC">
              <w:rPr>
                <w:rFonts w:ascii="GHEA Grapalat" w:eastAsiaTheme="majorEastAsia" w:hAnsi="GHEA Grapalat" w:cs="Calibri"/>
                <w:bCs/>
                <w:iCs/>
                <w:color w:val="000000"/>
                <w:lang w:val="fr-FR"/>
              </w:rPr>
              <w:t>:</w:t>
            </w:r>
          </w:p>
          <w:p w:rsidR="00C77939" w:rsidRPr="00560ECC" w:rsidRDefault="00C77939" w:rsidP="00C77939">
            <w:pPr>
              <w:ind w:left="75" w:right="72" w:firstLine="255"/>
              <w:rPr>
                <w:rFonts w:ascii="GHEA Grapalat" w:eastAsiaTheme="majorEastAsia" w:hAnsi="GHEA Grapalat" w:cs="Calibri"/>
                <w:bCs/>
                <w:iCs/>
                <w:color w:val="000000"/>
                <w:lang w:val="fr-FR"/>
              </w:rPr>
            </w:pPr>
            <w:r w:rsidRPr="00560ECC">
              <w:rPr>
                <w:rFonts w:ascii="GHEA Grapalat" w:eastAsiaTheme="majorEastAsia" w:hAnsi="GHEA Grapalat" w:cs="Calibri"/>
                <w:bCs/>
                <w:iCs/>
                <w:color w:val="000000"/>
              </w:rPr>
              <w:t>Միաժամանակ</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մենք</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ողջունում</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ենք</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ղեկավարության</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կոնկրետ</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պարտավորվածությունը</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դիտարկելու</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այս</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առաջարկությունները</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կարճաժամկետ</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կամ</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միջնաժամկետ</w:t>
            </w:r>
            <w:r w:rsidRPr="00560ECC">
              <w:rPr>
                <w:rFonts w:ascii="GHEA Grapalat" w:eastAsiaTheme="majorEastAsia" w:hAnsi="GHEA Grapalat" w:cs="Calibri"/>
                <w:bCs/>
                <w:iCs/>
                <w:color w:val="000000"/>
                <w:lang w:val="fr-FR"/>
              </w:rPr>
              <w:t xml:space="preserve"> </w:t>
            </w:r>
            <w:r w:rsidRPr="00560ECC">
              <w:rPr>
                <w:rFonts w:ascii="GHEA Grapalat" w:eastAsiaTheme="majorEastAsia" w:hAnsi="GHEA Grapalat" w:cs="Calibri"/>
                <w:bCs/>
                <w:iCs/>
                <w:color w:val="000000"/>
              </w:rPr>
              <w:t>ժամանակահատվածում</w:t>
            </w:r>
            <w:r w:rsidRPr="00560ECC">
              <w:rPr>
                <w:rFonts w:ascii="GHEA Grapalat" w:eastAsiaTheme="majorEastAsia" w:hAnsi="GHEA Grapalat" w:cs="Calibri"/>
                <w:bCs/>
                <w:iCs/>
                <w:color w:val="000000"/>
                <w:lang w:val="fr-FR"/>
              </w:rPr>
              <w:t>:</w:t>
            </w:r>
          </w:p>
          <w:p w:rsidR="00322BC8" w:rsidRPr="00560ECC" w:rsidRDefault="000B2517" w:rsidP="00AC608D">
            <w:pPr>
              <w:pStyle w:val="Heading4"/>
              <w:tabs>
                <w:tab w:val="left" w:pos="616"/>
                <w:tab w:val="left" w:pos="5366"/>
              </w:tabs>
              <w:spacing w:before="120" w:after="120"/>
              <w:ind w:left="50" w:right="140" w:firstLine="186"/>
              <w:rPr>
                <w:rFonts w:ascii="GHEA Grapalat" w:hAnsi="GHEA Grapalat"/>
                <w:b w:val="0"/>
                <w:i w:val="0"/>
                <w:color w:val="auto"/>
              </w:rPr>
            </w:pPr>
            <w:r w:rsidRPr="00560ECC">
              <w:rPr>
                <w:rFonts w:ascii="GHEA Grapalat" w:hAnsi="GHEA Grapalat" w:cs="Calibri"/>
                <w:b w:val="0"/>
                <w:i w:val="0"/>
                <w:color w:val="000000"/>
              </w:rPr>
              <w:t xml:space="preserve">The following recommendations by the FAD TA [(i) discontinuing annual publication of the list of taxpayers selected for audit; and (ii) eliminating preferential treatment for voluntary disclosure of underreporting after initiation of an audit] require decisions that need to be taken by the management, and are not expected in this document. At the same time, we welcome the explicit reference to the authorities’ </w:t>
            </w:r>
            <w:r w:rsidRPr="00560ECC">
              <w:rPr>
                <w:rFonts w:ascii="GHEA Grapalat" w:hAnsi="GHEA Grapalat" w:cs="Calibri"/>
                <w:b w:val="0"/>
                <w:i w:val="0"/>
                <w:iCs w:val="0"/>
                <w:color w:val="000000"/>
              </w:rPr>
              <w:t>commitment</w:t>
            </w:r>
            <w:r w:rsidRPr="00560ECC">
              <w:rPr>
                <w:rFonts w:ascii="GHEA Grapalat" w:hAnsi="GHEA Grapalat" w:cs="Calibri"/>
                <w:b w:val="0"/>
                <w:i w:val="0"/>
                <w:color w:val="000000"/>
              </w:rPr>
              <w:t xml:space="preserve"> to consider those recommendations in the short to medium term.</w:t>
            </w:r>
          </w:p>
        </w:tc>
        <w:tc>
          <w:tcPr>
            <w:tcW w:w="5649" w:type="dxa"/>
            <w:shd w:val="clear" w:color="auto" w:fill="auto"/>
          </w:tcPr>
          <w:p w:rsidR="00322BC8" w:rsidRPr="00560ECC" w:rsidRDefault="005846BE" w:rsidP="005846BE">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 xml:space="preserve"> Առաջարկն ավելի շուտ վերաբերում է հարկային քաղաքականության լրամշակմանը և օրենսդրական կարգավորման անհրաժեշտություն ունի</w:t>
            </w:r>
            <w:r w:rsidR="001932C2" w:rsidRPr="00560ECC">
              <w:rPr>
                <w:rFonts w:ascii="GHEA Grapalat" w:hAnsi="GHEA Grapalat"/>
                <w:lang w:val="de-AT"/>
              </w:rPr>
              <w:t>:</w:t>
            </w:r>
            <w:r w:rsidRPr="00560ECC">
              <w:rPr>
                <w:rFonts w:ascii="GHEA Grapalat" w:hAnsi="GHEA Grapalat"/>
                <w:lang w:val="de-AT"/>
              </w:rPr>
              <w:t xml:space="preserve"> Հաշվի առնելով բարձրացված հարցերի վերաբերյալ տեղի ունեցած քննարկումներն ու ներկա փուլում դրանց անհրաժեշտության վերաբերյալ հարկ վճարողների դիրքորոշումները, ռազմավարությունում դրանք որպես առանձին նպատակներ կամ միջոցառումներ ներկայացված չեն, ինչը չի նշանակում, որ այդ ուղղությամբ աշխատանքներ չեն իրականացվելու:</w:t>
            </w:r>
            <w:r w:rsidRPr="00560ECC" w:rsidDel="005846BE">
              <w:rPr>
                <w:rFonts w:ascii="GHEA Grapalat" w:hAnsi="GHEA Grapalat"/>
                <w:lang w:val="de-AT"/>
              </w:rPr>
              <w:t xml:space="preserve"> </w:t>
            </w:r>
          </w:p>
        </w:tc>
      </w:tr>
      <w:tr w:rsidR="00411F11" w:rsidRPr="00560ECC" w:rsidTr="00BC5A70">
        <w:trPr>
          <w:trHeight w:val="800"/>
        </w:trPr>
        <w:tc>
          <w:tcPr>
            <w:tcW w:w="2261" w:type="dxa"/>
            <w:vMerge w:val="restart"/>
            <w:shd w:val="clear" w:color="auto" w:fill="auto"/>
          </w:tcPr>
          <w:p w:rsidR="00411F11" w:rsidRPr="00560ECC" w:rsidRDefault="00411F11" w:rsidP="007B2C31">
            <w:pPr>
              <w:spacing w:after="0"/>
              <w:jc w:val="center"/>
              <w:rPr>
                <w:rFonts w:ascii="GHEA Grapalat" w:hAnsi="GHEA Grapalat"/>
                <w:bCs/>
                <w:lang w:val="fr-FR"/>
              </w:rPr>
            </w:pPr>
            <w:r w:rsidRPr="00560ECC">
              <w:rPr>
                <w:rFonts w:ascii="GHEA Grapalat" w:hAnsi="GHEA Grapalat"/>
                <w:bCs/>
                <w:lang w:val="fr-FR"/>
              </w:rPr>
              <w:lastRenderedPageBreak/>
              <w:t>Հայաստանի հաշվապահների և աուդիտորների ասոցիացիա</w:t>
            </w:r>
          </w:p>
          <w:p w:rsidR="00411F11" w:rsidRPr="00560ECC" w:rsidRDefault="00411F11" w:rsidP="007B2C31">
            <w:pPr>
              <w:spacing w:after="0"/>
              <w:jc w:val="center"/>
              <w:rPr>
                <w:rFonts w:ascii="GHEA Grapalat" w:hAnsi="GHEA Grapalat"/>
                <w:bCs/>
                <w:lang w:val="fr-FR"/>
              </w:rPr>
            </w:pPr>
            <w:r w:rsidRPr="00560ECC">
              <w:rPr>
                <w:rFonts w:ascii="GHEA Grapalat" w:hAnsi="GHEA Grapalat"/>
                <w:bCs/>
                <w:lang w:val="fr-FR"/>
              </w:rPr>
              <w:t>31.07.2019թ.</w:t>
            </w:r>
          </w:p>
        </w:tc>
        <w:tc>
          <w:tcPr>
            <w:tcW w:w="7743" w:type="dxa"/>
            <w:shd w:val="clear" w:color="auto" w:fill="auto"/>
          </w:tcPr>
          <w:p w:rsidR="007A64F2" w:rsidRPr="00560ECC" w:rsidRDefault="007A64F2"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Ամփոփ ներկայացում բաժնի՝</w:t>
            </w:r>
          </w:p>
          <w:p w:rsidR="007A64F2" w:rsidRPr="00560ECC" w:rsidRDefault="007A64F2" w:rsidP="007A64F2">
            <w:pPr>
              <w:pStyle w:val="Heading4"/>
              <w:tabs>
                <w:tab w:val="left" w:pos="616"/>
                <w:tab w:val="left" w:pos="5366"/>
              </w:tabs>
              <w:spacing w:before="120" w:after="120"/>
              <w:ind w:left="262" w:right="140"/>
              <w:rPr>
                <w:rFonts w:ascii="GHEA Grapalat" w:hAnsi="GHEA Grapalat"/>
                <w:b w:val="0"/>
                <w:i w:val="0"/>
                <w:color w:val="auto"/>
                <w:lang w:val="fr-FR"/>
              </w:rPr>
            </w:pPr>
            <w:r w:rsidRPr="00560ECC">
              <w:rPr>
                <w:rFonts w:ascii="GHEA Grapalat" w:hAnsi="GHEA Grapalat"/>
                <w:b w:val="0"/>
                <w:i w:val="0"/>
                <w:color w:val="auto"/>
                <w:lang w:val="fr-FR"/>
              </w:rPr>
              <w:t>- առաջին ռազմավարական նպատակ.</w:t>
            </w:r>
          </w:p>
          <w:p w:rsidR="007A64F2" w:rsidRPr="00560ECC" w:rsidRDefault="007A64F2" w:rsidP="007A64F2">
            <w:pPr>
              <w:rPr>
                <w:rFonts w:ascii="GHEA Grapalat" w:hAnsi="GHEA Grapalat"/>
                <w:lang w:val="fr-FR"/>
              </w:rPr>
            </w:pPr>
            <w:r w:rsidRPr="00560ECC">
              <w:rPr>
                <w:rFonts w:ascii="GHEA Grapalat" w:hAnsi="GHEA Grapalat"/>
              </w:rPr>
              <w:t>Տեղին</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նպատակից</w:t>
            </w:r>
            <w:r w:rsidRPr="00560ECC">
              <w:rPr>
                <w:rFonts w:ascii="GHEA Grapalat" w:hAnsi="GHEA Grapalat"/>
                <w:lang w:val="fr-FR"/>
              </w:rPr>
              <w:t xml:space="preserve"> </w:t>
            </w:r>
            <w:r w:rsidRPr="00560ECC">
              <w:rPr>
                <w:rFonts w:ascii="GHEA Grapalat" w:hAnsi="GHEA Grapalat"/>
              </w:rPr>
              <w:t>հետո</w:t>
            </w:r>
            <w:r w:rsidRPr="00560ECC">
              <w:rPr>
                <w:rFonts w:ascii="GHEA Grapalat" w:hAnsi="GHEA Grapalat"/>
                <w:lang w:val="fr-FR"/>
              </w:rPr>
              <w:t xml:space="preserve"> </w:t>
            </w:r>
            <w:r w:rsidRPr="00560ECC">
              <w:rPr>
                <w:rFonts w:ascii="GHEA Grapalat" w:hAnsi="GHEA Grapalat"/>
              </w:rPr>
              <w:t>անդրադառնալ</w:t>
            </w:r>
            <w:r w:rsidRPr="00560ECC">
              <w:rPr>
                <w:rFonts w:ascii="GHEA Grapalat" w:hAnsi="GHEA Grapalat"/>
                <w:lang w:val="fr-FR"/>
              </w:rPr>
              <w:t xml:space="preserve"> </w:t>
            </w:r>
            <w:r w:rsidRPr="00560ECC">
              <w:rPr>
                <w:rFonts w:ascii="GHEA Grapalat" w:hAnsi="GHEA Grapalat"/>
              </w:rPr>
              <w:t>ենթանապատակին</w:t>
            </w:r>
            <w:r w:rsidRPr="00560ECC">
              <w:rPr>
                <w:rFonts w:ascii="GHEA Grapalat" w:hAnsi="GHEA Grapalat"/>
                <w:lang w:val="fr-FR"/>
              </w:rPr>
              <w:t>:</w:t>
            </w:r>
          </w:p>
          <w:p w:rsidR="007A64F2" w:rsidRPr="00560ECC" w:rsidRDefault="007A64F2" w:rsidP="007A64F2">
            <w:pPr>
              <w:pStyle w:val="ListParagraph"/>
              <w:numPr>
                <w:ilvl w:val="0"/>
                <w:numId w:val="39"/>
              </w:numPr>
              <w:ind w:left="232" w:firstLine="128"/>
              <w:rPr>
                <w:rFonts w:ascii="GHEA Grapalat" w:hAnsi="GHEA Grapalat"/>
                <w:lang w:val="fr-FR"/>
              </w:rPr>
            </w:pPr>
            <w:r w:rsidRPr="00560ECC">
              <w:rPr>
                <w:rFonts w:ascii="GHEA Grapalat" w:hAnsi="GHEA Grapalat" w:cs="Sylfaen"/>
                <w:lang w:val="fr-FR"/>
              </w:rPr>
              <w:t>Նույն</w:t>
            </w:r>
            <w:r w:rsidRPr="00560ECC">
              <w:rPr>
                <w:rFonts w:ascii="GHEA Grapalat" w:hAnsi="GHEA Grapalat"/>
                <w:lang w:val="fr-FR"/>
              </w:rPr>
              <w:t xml:space="preserve"> </w:t>
            </w:r>
            <w:r w:rsidRPr="00560ECC">
              <w:rPr>
                <w:rFonts w:ascii="GHEA Grapalat" w:hAnsi="GHEA Grapalat" w:cs="Sylfaen"/>
                <w:lang w:val="fr-FR"/>
              </w:rPr>
              <w:t>բաժնի</w:t>
            </w:r>
            <w:r w:rsidRPr="00560ECC">
              <w:rPr>
                <w:rFonts w:ascii="GHEA Grapalat" w:hAnsi="GHEA Grapalat"/>
                <w:lang w:val="fr-FR"/>
              </w:rPr>
              <w:t xml:space="preserve"> </w:t>
            </w:r>
            <w:r w:rsidRPr="00560ECC">
              <w:rPr>
                <w:rFonts w:ascii="GHEA Grapalat" w:hAnsi="GHEA Grapalat" w:cs="Sylfaen"/>
                <w:lang w:val="fr-FR"/>
              </w:rPr>
              <w:t>ա</w:t>
            </w:r>
            <w:r w:rsidRPr="00560ECC">
              <w:rPr>
                <w:rFonts w:ascii="GHEA Grapalat" w:hAnsi="GHEA Grapalat"/>
                <w:lang w:val="fr-FR"/>
              </w:rPr>
              <w:t>ռաջին ռազմավարական նպատակի 1-ին գործողություն.</w:t>
            </w:r>
          </w:p>
          <w:p w:rsidR="007A64F2" w:rsidRPr="00560ECC" w:rsidRDefault="007A64F2" w:rsidP="007A64F2">
            <w:pPr>
              <w:rPr>
                <w:rFonts w:ascii="GHEA Grapalat" w:hAnsi="GHEA Grapalat"/>
                <w:lang w:val="fr-FR"/>
              </w:rPr>
            </w:pPr>
            <w:r w:rsidRPr="00560ECC">
              <w:rPr>
                <w:rFonts w:ascii="GHEA Grapalat" w:hAnsi="GHEA Grapalat"/>
              </w:rPr>
              <w:t>Խոսքը</w:t>
            </w:r>
            <w:r w:rsidRPr="00560ECC">
              <w:rPr>
                <w:rFonts w:ascii="GHEA Grapalat" w:hAnsi="GHEA Grapalat"/>
                <w:lang w:val="fr-FR"/>
              </w:rPr>
              <w:t xml:space="preserve"> </w:t>
            </w:r>
            <w:r w:rsidRPr="00560ECC">
              <w:rPr>
                <w:rFonts w:ascii="GHEA Grapalat" w:hAnsi="GHEA Grapalat"/>
              </w:rPr>
              <w:t>ո՞ր</w:t>
            </w:r>
            <w:r w:rsidRPr="00560ECC">
              <w:rPr>
                <w:rFonts w:ascii="GHEA Grapalat" w:hAnsi="GHEA Grapalat"/>
                <w:lang w:val="fr-FR"/>
              </w:rPr>
              <w:t xml:space="preserve"> </w:t>
            </w:r>
            <w:r w:rsidRPr="00560ECC">
              <w:rPr>
                <w:rFonts w:ascii="GHEA Grapalat" w:hAnsi="GHEA Grapalat"/>
              </w:rPr>
              <w:t>փաստաթղթերին</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վերաբերում</w:t>
            </w:r>
            <w:r w:rsidRPr="00560ECC">
              <w:rPr>
                <w:rFonts w:ascii="GHEA Grapalat" w:hAnsi="GHEA Grapalat"/>
                <w:lang w:val="fr-FR"/>
              </w:rPr>
              <w:t>:</w:t>
            </w:r>
          </w:p>
          <w:p w:rsidR="007A64F2" w:rsidRPr="00560ECC" w:rsidRDefault="007A64F2" w:rsidP="007A64F2">
            <w:pPr>
              <w:pStyle w:val="ListParagraph"/>
              <w:numPr>
                <w:ilvl w:val="0"/>
                <w:numId w:val="39"/>
              </w:numPr>
              <w:ind w:left="322" w:firstLine="38"/>
              <w:rPr>
                <w:rFonts w:ascii="GHEA Grapalat" w:hAnsi="GHEA Grapalat"/>
                <w:lang w:val="fr-FR"/>
              </w:rPr>
            </w:pPr>
            <w:r w:rsidRPr="00560ECC">
              <w:rPr>
                <w:rFonts w:ascii="GHEA Grapalat" w:hAnsi="GHEA Grapalat" w:cs="Sylfaen"/>
                <w:lang w:val="fr-FR"/>
              </w:rPr>
              <w:t>Նույն</w:t>
            </w:r>
            <w:r w:rsidRPr="00560ECC">
              <w:rPr>
                <w:rFonts w:ascii="GHEA Grapalat" w:hAnsi="GHEA Grapalat"/>
                <w:lang w:val="fr-FR"/>
              </w:rPr>
              <w:t xml:space="preserve"> </w:t>
            </w:r>
            <w:r w:rsidRPr="00560ECC">
              <w:rPr>
                <w:rFonts w:ascii="GHEA Grapalat" w:hAnsi="GHEA Grapalat" w:cs="Sylfaen"/>
                <w:lang w:val="fr-FR"/>
              </w:rPr>
              <w:t>բաժնի</w:t>
            </w:r>
            <w:r w:rsidRPr="00560ECC">
              <w:rPr>
                <w:rFonts w:ascii="GHEA Grapalat" w:hAnsi="GHEA Grapalat"/>
                <w:lang w:val="fr-FR"/>
              </w:rPr>
              <w:t xml:space="preserve"> առաջին ռազմավարական նպատակի 19-րդ (խմբագրված տարբերակի 20-րդ) գործողություն.</w:t>
            </w:r>
          </w:p>
          <w:p w:rsidR="007A64F2" w:rsidRPr="00560ECC" w:rsidRDefault="007A64F2" w:rsidP="007A64F2">
            <w:pPr>
              <w:rPr>
                <w:rFonts w:ascii="GHEA Grapalat" w:hAnsi="GHEA Grapalat"/>
                <w:lang w:val="fr-FR"/>
              </w:rPr>
            </w:pPr>
            <w:r w:rsidRPr="00560ECC">
              <w:rPr>
                <w:rFonts w:ascii="GHEA Grapalat" w:hAnsi="GHEA Grapalat"/>
              </w:rPr>
              <w:t>Արդյո՞ք</w:t>
            </w:r>
            <w:r w:rsidRPr="00560ECC">
              <w:rPr>
                <w:rFonts w:ascii="GHEA Grapalat" w:hAnsi="GHEA Grapalat"/>
                <w:lang w:val="fr-FR"/>
              </w:rPr>
              <w:t xml:space="preserve"> </w:t>
            </w:r>
            <w:r w:rsidRPr="00560ECC">
              <w:rPr>
                <w:rFonts w:ascii="GHEA Grapalat" w:hAnsi="GHEA Grapalat"/>
              </w:rPr>
              <w:t>նախատեսվում</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ապահովել</w:t>
            </w:r>
            <w:r w:rsidRPr="00560ECC">
              <w:rPr>
                <w:rFonts w:ascii="GHEA Grapalat" w:hAnsi="GHEA Grapalat"/>
                <w:lang w:val="fr-FR"/>
              </w:rPr>
              <w:t xml:space="preserve"> </w:t>
            </w:r>
            <w:r w:rsidRPr="00560ECC">
              <w:rPr>
                <w:rFonts w:ascii="GHEA Grapalat" w:hAnsi="GHEA Grapalat"/>
              </w:rPr>
              <w:t>մշտական</w:t>
            </w:r>
            <w:r w:rsidRPr="00560ECC">
              <w:rPr>
                <w:rFonts w:ascii="GHEA Grapalat" w:hAnsi="GHEA Grapalat"/>
                <w:lang w:val="fr-FR"/>
              </w:rPr>
              <w:t xml:space="preserve"> </w:t>
            </w:r>
            <w:r w:rsidRPr="00560ECC">
              <w:rPr>
                <w:rFonts w:ascii="GHEA Grapalat" w:hAnsi="GHEA Grapalat"/>
              </w:rPr>
              <w:t>հասանելություն</w:t>
            </w:r>
            <w:r w:rsidRPr="00560ECC">
              <w:rPr>
                <w:rFonts w:ascii="GHEA Grapalat" w:hAnsi="GHEA Grapalat"/>
                <w:lang w:val="fr-FR"/>
              </w:rPr>
              <w:t xml:space="preserve"> </w:t>
            </w:r>
            <w:r w:rsidRPr="00560ECC">
              <w:rPr>
                <w:rFonts w:ascii="GHEA Grapalat" w:hAnsi="GHEA Grapalat"/>
              </w:rPr>
              <w:t>հարկ</w:t>
            </w:r>
            <w:r w:rsidRPr="00560ECC">
              <w:rPr>
                <w:rFonts w:ascii="GHEA Grapalat" w:hAnsi="GHEA Grapalat"/>
                <w:lang w:val="fr-FR"/>
              </w:rPr>
              <w:t xml:space="preserve"> </w:t>
            </w:r>
            <w:r w:rsidRPr="00560ECC">
              <w:rPr>
                <w:rFonts w:ascii="GHEA Grapalat" w:hAnsi="GHEA Grapalat"/>
              </w:rPr>
              <w:t>վճարողի</w:t>
            </w:r>
            <w:r w:rsidRPr="00560ECC">
              <w:rPr>
                <w:rFonts w:ascii="GHEA Grapalat" w:hAnsi="GHEA Grapalat"/>
                <w:lang w:val="fr-FR"/>
              </w:rPr>
              <w:t xml:space="preserve"> </w:t>
            </w:r>
            <w:r w:rsidRPr="00560ECC">
              <w:rPr>
                <w:rFonts w:ascii="GHEA Grapalat" w:hAnsi="GHEA Grapalat"/>
              </w:rPr>
              <w:t>հաշվապահական</w:t>
            </w:r>
            <w:r w:rsidRPr="00560ECC">
              <w:rPr>
                <w:rFonts w:ascii="GHEA Grapalat" w:hAnsi="GHEA Grapalat"/>
                <w:lang w:val="fr-FR"/>
              </w:rPr>
              <w:t xml:space="preserve"> </w:t>
            </w:r>
            <w:r w:rsidRPr="00560ECC">
              <w:rPr>
                <w:rFonts w:ascii="GHEA Grapalat" w:hAnsi="GHEA Grapalat"/>
              </w:rPr>
              <w:t>համակարգին</w:t>
            </w:r>
            <w:r w:rsidRPr="00560ECC">
              <w:rPr>
                <w:rFonts w:ascii="GHEA Grapalat" w:hAnsi="GHEA Grapalat"/>
                <w:lang w:val="fr-FR"/>
              </w:rPr>
              <w:t xml:space="preserve">, </w:t>
            </w:r>
            <w:r w:rsidRPr="00560ECC">
              <w:rPr>
                <w:rFonts w:ascii="GHEA Grapalat" w:hAnsi="GHEA Grapalat"/>
              </w:rPr>
              <w:t>որի</w:t>
            </w:r>
            <w:r w:rsidRPr="00560ECC">
              <w:rPr>
                <w:rFonts w:ascii="GHEA Grapalat" w:hAnsi="GHEA Grapalat"/>
                <w:lang w:val="fr-FR"/>
              </w:rPr>
              <w:t xml:space="preserve"> </w:t>
            </w:r>
            <w:r w:rsidRPr="00560ECC">
              <w:rPr>
                <w:rFonts w:ascii="GHEA Grapalat" w:hAnsi="GHEA Grapalat"/>
              </w:rPr>
              <w:t>միջոցով</w:t>
            </w:r>
            <w:r w:rsidRPr="00560ECC">
              <w:rPr>
                <w:rFonts w:ascii="GHEA Grapalat" w:hAnsi="GHEA Grapalat"/>
                <w:lang w:val="fr-FR"/>
              </w:rPr>
              <w:t xml:space="preserve"> </w:t>
            </w:r>
            <w:r w:rsidRPr="00560ECC">
              <w:rPr>
                <w:rFonts w:ascii="GHEA Grapalat" w:hAnsi="GHEA Grapalat"/>
              </w:rPr>
              <w:t>հնարավոր</w:t>
            </w:r>
            <w:r w:rsidRPr="00560ECC">
              <w:rPr>
                <w:rFonts w:ascii="GHEA Grapalat" w:hAnsi="GHEA Grapalat"/>
                <w:lang w:val="fr-FR"/>
              </w:rPr>
              <w:t xml:space="preserve"> </w:t>
            </w:r>
            <w:r w:rsidRPr="00560ECC">
              <w:rPr>
                <w:rFonts w:ascii="GHEA Grapalat" w:hAnsi="GHEA Grapalat"/>
              </w:rPr>
              <w:t>լինի</w:t>
            </w:r>
            <w:r w:rsidRPr="00560ECC">
              <w:rPr>
                <w:rFonts w:ascii="GHEA Grapalat" w:hAnsi="GHEA Grapalat"/>
                <w:lang w:val="fr-FR"/>
              </w:rPr>
              <w:t xml:space="preserve"> </w:t>
            </w:r>
            <w:r w:rsidRPr="00560ECC">
              <w:rPr>
                <w:rFonts w:ascii="GHEA Grapalat" w:hAnsi="GHEA Grapalat"/>
              </w:rPr>
              <w:t>իրականացնել</w:t>
            </w:r>
            <w:r w:rsidRPr="00560ECC">
              <w:rPr>
                <w:rFonts w:ascii="GHEA Grapalat" w:hAnsi="GHEA Grapalat"/>
                <w:lang w:val="fr-FR"/>
              </w:rPr>
              <w:t xml:space="preserve"> </w:t>
            </w:r>
            <w:r w:rsidRPr="00560ECC">
              <w:rPr>
                <w:rFonts w:ascii="GHEA Grapalat" w:hAnsi="GHEA Grapalat"/>
              </w:rPr>
              <w:t>շարունակական</w:t>
            </w:r>
            <w:r w:rsidRPr="00560ECC">
              <w:rPr>
                <w:rFonts w:ascii="GHEA Grapalat" w:hAnsi="GHEA Grapalat"/>
                <w:lang w:val="fr-FR"/>
              </w:rPr>
              <w:t xml:space="preserve"> </w:t>
            </w:r>
            <w:r w:rsidRPr="00560ECC">
              <w:rPr>
                <w:rFonts w:ascii="GHEA Grapalat" w:hAnsi="GHEA Grapalat"/>
              </w:rPr>
              <w:t>հիմունքով</w:t>
            </w:r>
            <w:r w:rsidRPr="00560ECC">
              <w:rPr>
                <w:rFonts w:ascii="GHEA Grapalat" w:hAnsi="GHEA Grapalat"/>
                <w:lang w:val="fr-FR"/>
              </w:rPr>
              <w:t xml:space="preserve"> </w:t>
            </w:r>
            <w:r w:rsidRPr="00560ECC">
              <w:rPr>
                <w:rFonts w:ascii="GHEA Grapalat" w:hAnsi="GHEA Grapalat"/>
              </w:rPr>
              <w:t>ստուգումներ</w:t>
            </w:r>
            <w:r w:rsidRPr="00560ECC">
              <w:rPr>
                <w:rFonts w:ascii="GHEA Grapalat" w:hAnsi="GHEA Grapalat"/>
                <w:lang w:val="fr-FR"/>
              </w:rPr>
              <w:t xml:space="preserve"> </w:t>
            </w:r>
            <w:r w:rsidRPr="00560ECC">
              <w:rPr>
                <w:rFonts w:ascii="GHEA Grapalat" w:hAnsi="GHEA Grapalat"/>
              </w:rPr>
              <w:t>՝</w:t>
            </w:r>
            <w:r w:rsidRPr="00560ECC">
              <w:rPr>
                <w:rFonts w:ascii="GHEA Grapalat" w:hAnsi="GHEA Grapalat"/>
                <w:lang w:val="fr-FR"/>
              </w:rPr>
              <w:t xml:space="preserve"> </w:t>
            </w:r>
            <w:r w:rsidRPr="00560ECC">
              <w:rPr>
                <w:rFonts w:ascii="GHEA Grapalat" w:hAnsi="GHEA Grapalat"/>
              </w:rPr>
              <w:t>առանց</w:t>
            </w:r>
            <w:r w:rsidRPr="00560ECC">
              <w:rPr>
                <w:rFonts w:ascii="GHEA Grapalat" w:hAnsi="GHEA Grapalat"/>
                <w:lang w:val="fr-FR"/>
              </w:rPr>
              <w:t xml:space="preserve"> </w:t>
            </w:r>
            <w:r w:rsidRPr="00560ECC">
              <w:rPr>
                <w:rFonts w:ascii="GHEA Grapalat" w:hAnsi="GHEA Grapalat"/>
              </w:rPr>
              <w:t>այցելելու</w:t>
            </w:r>
            <w:r w:rsidRPr="00560ECC">
              <w:rPr>
                <w:rFonts w:ascii="GHEA Grapalat" w:hAnsi="GHEA Grapalat"/>
                <w:lang w:val="fr-FR"/>
              </w:rPr>
              <w:t xml:space="preserve"> </w:t>
            </w:r>
            <w:r w:rsidRPr="00560ECC">
              <w:rPr>
                <w:rFonts w:ascii="GHEA Grapalat" w:hAnsi="GHEA Grapalat"/>
              </w:rPr>
              <w:t>հարկ</w:t>
            </w:r>
            <w:r w:rsidRPr="00560ECC">
              <w:rPr>
                <w:rFonts w:ascii="GHEA Grapalat" w:hAnsi="GHEA Grapalat"/>
                <w:lang w:val="fr-FR"/>
              </w:rPr>
              <w:t xml:space="preserve"> </w:t>
            </w:r>
            <w:r w:rsidRPr="00560ECC">
              <w:rPr>
                <w:rFonts w:ascii="GHEA Grapalat" w:hAnsi="GHEA Grapalat"/>
              </w:rPr>
              <w:t>վճարողի</w:t>
            </w:r>
            <w:r w:rsidRPr="00560ECC">
              <w:rPr>
                <w:rFonts w:ascii="GHEA Grapalat" w:hAnsi="GHEA Grapalat"/>
                <w:lang w:val="fr-FR"/>
              </w:rPr>
              <w:t xml:space="preserve"> </w:t>
            </w:r>
            <w:r w:rsidRPr="00560ECC">
              <w:rPr>
                <w:rFonts w:ascii="GHEA Grapalat" w:hAnsi="GHEA Grapalat"/>
              </w:rPr>
              <w:t>գրասենյակ</w:t>
            </w:r>
            <w:r w:rsidRPr="00560ECC">
              <w:rPr>
                <w:rFonts w:ascii="GHEA Grapalat" w:hAnsi="GHEA Grapalat"/>
                <w:lang w:val="fr-FR"/>
              </w:rPr>
              <w:t xml:space="preserve"> (</w:t>
            </w:r>
            <w:r w:rsidRPr="00560ECC">
              <w:rPr>
                <w:rFonts w:ascii="GHEA Grapalat" w:hAnsi="GHEA Grapalat"/>
              </w:rPr>
              <w:t>այսինքն՝</w:t>
            </w:r>
            <w:r w:rsidRPr="00560ECC">
              <w:rPr>
                <w:rFonts w:ascii="GHEA Grapalat" w:hAnsi="GHEA Grapalat"/>
                <w:lang w:val="fr-FR"/>
              </w:rPr>
              <w:t xml:space="preserve"> </w:t>
            </w:r>
            <w:r w:rsidRPr="00560ECC">
              <w:rPr>
                <w:rFonts w:ascii="GHEA Grapalat" w:hAnsi="GHEA Grapalat"/>
              </w:rPr>
              <w:t>հեռահար</w:t>
            </w:r>
            <w:r w:rsidRPr="00560ECC">
              <w:rPr>
                <w:rFonts w:ascii="GHEA Grapalat" w:hAnsi="GHEA Grapalat"/>
                <w:lang w:val="fr-FR"/>
              </w:rPr>
              <w:t>)</w:t>
            </w:r>
            <w:r w:rsidRPr="00560ECC">
              <w:rPr>
                <w:rFonts w:ascii="GHEA Grapalat" w:hAnsi="GHEA Grapalat"/>
              </w:rPr>
              <w:t>։</w:t>
            </w:r>
          </w:p>
          <w:p w:rsidR="007A64F2" w:rsidRPr="00560ECC" w:rsidRDefault="007A64F2" w:rsidP="007A64F2">
            <w:pPr>
              <w:pStyle w:val="ListParagraph"/>
              <w:numPr>
                <w:ilvl w:val="0"/>
                <w:numId w:val="39"/>
              </w:numPr>
              <w:ind w:left="322" w:firstLine="38"/>
              <w:rPr>
                <w:rFonts w:ascii="GHEA Grapalat" w:hAnsi="GHEA Grapalat"/>
                <w:lang w:val="fr-FR"/>
              </w:rPr>
            </w:pPr>
            <w:r w:rsidRPr="00560ECC">
              <w:rPr>
                <w:rFonts w:ascii="GHEA Grapalat" w:hAnsi="GHEA Grapalat" w:cs="Sylfaen"/>
              </w:rPr>
              <w:t>Նույն</w:t>
            </w:r>
            <w:r w:rsidRPr="00560ECC">
              <w:rPr>
                <w:rFonts w:ascii="GHEA Grapalat" w:hAnsi="GHEA Grapalat"/>
                <w:lang w:val="fr-FR"/>
              </w:rPr>
              <w:t xml:space="preserve"> </w:t>
            </w:r>
            <w:r w:rsidRPr="00560ECC">
              <w:rPr>
                <w:rFonts w:ascii="GHEA Grapalat" w:hAnsi="GHEA Grapalat" w:cs="Sylfaen"/>
              </w:rPr>
              <w:t>բաժնի</w:t>
            </w:r>
            <w:r w:rsidRPr="00560ECC">
              <w:rPr>
                <w:rFonts w:ascii="GHEA Grapalat" w:hAnsi="GHEA Grapalat"/>
                <w:lang w:val="fr-FR"/>
              </w:rPr>
              <w:t xml:space="preserve"> </w:t>
            </w:r>
            <w:r w:rsidRPr="00560ECC">
              <w:rPr>
                <w:rFonts w:ascii="GHEA Grapalat" w:hAnsi="GHEA Grapalat" w:cs="Sylfaen"/>
              </w:rPr>
              <w:t>երկրորդ</w:t>
            </w:r>
            <w:r w:rsidRPr="00560ECC">
              <w:rPr>
                <w:rFonts w:ascii="GHEA Grapalat" w:hAnsi="GHEA Grapalat"/>
                <w:lang w:val="fr-FR"/>
              </w:rPr>
              <w:t xml:space="preserve"> </w:t>
            </w:r>
            <w:r w:rsidRPr="00560ECC">
              <w:rPr>
                <w:rFonts w:ascii="GHEA Grapalat" w:hAnsi="GHEA Grapalat" w:cs="Sylfaen"/>
              </w:rPr>
              <w:t>ռազմավարական</w:t>
            </w:r>
            <w:r w:rsidRPr="00560ECC">
              <w:rPr>
                <w:rFonts w:ascii="GHEA Grapalat" w:hAnsi="GHEA Grapalat"/>
                <w:lang w:val="fr-FR"/>
              </w:rPr>
              <w:t xml:space="preserve"> </w:t>
            </w:r>
            <w:r w:rsidRPr="00560ECC">
              <w:rPr>
                <w:rFonts w:ascii="GHEA Grapalat" w:hAnsi="GHEA Grapalat" w:cs="Sylfaen"/>
              </w:rPr>
              <w:t>նպատակի</w:t>
            </w:r>
            <w:r w:rsidRPr="00560ECC">
              <w:rPr>
                <w:rFonts w:ascii="GHEA Grapalat" w:hAnsi="GHEA Grapalat"/>
                <w:lang w:val="fr-FR"/>
              </w:rPr>
              <w:t xml:space="preserve"> 6-</w:t>
            </w:r>
            <w:r w:rsidRPr="00560ECC">
              <w:rPr>
                <w:rFonts w:ascii="GHEA Grapalat" w:hAnsi="GHEA Grapalat" w:cs="Sylfaen"/>
              </w:rPr>
              <w:t>րդ</w:t>
            </w:r>
            <w:r w:rsidRPr="00560ECC">
              <w:rPr>
                <w:rFonts w:ascii="GHEA Grapalat" w:hAnsi="GHEA Grapalat"/>
                <w:lang w:val="fr-FR"/>
              </w:rPr>
              <w:t xml:space="preserve"> </w:t>
            </w:r>
            <w:r w:rsidRPr="00560ECC">
              <w:rPr>
                <w:rFonts w:ascii="GHEA Grapalat" w:hAnsi="GHEA Grapalat" w:cs="Sylfaen"/>
              </w:rPr>
              <w:t>գործողություն</w:t>
            </w:r>
            <w:r w:rsidRPr="00560ECC">
              <w:rPr>
                <w:rFonts w:ascii="GHEA Grapalat" w:hAnsi="GHEA Grapalat"/>
                <w:lang w:val="fr-FR"/>
              </w:rPr>
              <w:t>.</w:t>
            </w:r>
          </w:p>
          <w:p w:rsidR="007A64F2" w:rsidRPr="00560ECC" w:rsidRDefault="007A64F2" w:rsidP="007A64F2">
            <w:pPr>
              <w:rPr>
                <w:rFonts w:ascii="GHEA Grapalat" w:hAnsi="GHEA Grapalat"/>
                <w:lang w:val="fr-FR"/>
              </w:rPr>
            </w:pPr>
            <w:r w:rsidRPr="00560ECC">
              <w:rPr>
                <w:rFonts w:ascii="GHEA Grapalat" w:hAnsi="GHEA Grapalat"/>
              </w:rPr>
              <w:t>Արդյո՞ք</w:t>
            </w:r>
            <w:r w:rsidRPr="00560ECC">
              <w:rPr>
                <w:rFonts w:ascii="GHEA Grapalat" w:hAnsi="GHEA Grapalat"/>
                <w:lang w:val="fr-FR"/>
              </w:rPr>
              <w:t xml:space="preserve"> </w:t>
            </w:r>
            <w:r w:rsidRPr="00560ECC">
              <w:rPr>
                <w:rFonts w:ascii="GHEA Grapalat" w:hAnsi="GHEA Grapalat"/>
              </w:rPr>
              <w:t>կարող</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ՀՀ</w:t>
            </w:r>
            <w:r w:rsidRPr="00560ECC">
              <w:rPr>
                <w:rFonts w:ascii="GHEA Grapalat" w:hAnsi="GHEA Grapalat"/>
                <w:lang w:val="fr-FR"/>
              </w:rPr>
              <w:t>–</w:t>
            </w:r>
            <w:r w:rsidRPr="00560ECC">
              <w:rPr>
                <w:rFonts w:ascii="GHEA Grapalat" w:hAnsi="GHEA Grapalat"/>
              </w:rPr>
              <w:t>ն</w:t>
            </w:r>
            <w:r w:rsidRPr="00560ECC">
              <w:rPr>
                <w:rFonts w:ascii="GHEA Grapalat" w:hAnsi="GHEA Grapalat"/>
                <w:lang w:val="fr-FR"/>
              </w:rPr>
              <w:t xml:space="preserve"> </w:t>
            </w:r>
            <w:r w:rsidRPr="00560ECC">
              <w:rPr>
                <w:rFonts w:ascii="GHEA Grapalat" w:hAnsi="GHEA Grapalat"/>
              </w:rPr>
              <w:t>արդիականցնել</w:t>
            </w:r>
            <w:r w:rsidRPr="00560ECC">
              <w:rPr>
                <w:rFonts w:ascii="GHEA Grapalat" w:hAnsi="GHEA Grapalat"/>
                <w:lang w:val="fr-FR"/>
              </w:rPr>
              <w:t xml:space="preserve"> </w:t>
            </w:r>
            <w:r w:rsidRPr="00560ECC">
              <w:rPr>
                <w:rFonts w:ascii="GHEA Grapalat" w:hAnsi="GHEA Grapalat"/>
              </w:rPr>
              <w:t>Վրաստանի</w:t>
            </w:r>
            <w:r w:rsidRPr="00560ECC">
              <w:rPr>
                <w:rFonts w:ascii="GHEA Grapalat" w:hAnsi="GHEA Grapalat"/>
                <w:lang w:val="fr-FR"/>
              </w:rPr>
              <w:t xml:space="preserve"> «</w:t>
            </w:r>
            <w:r w:rsidRPr="00560ECC">
              <w:rPr>
                <w:rFonts w:ascii="GHEA Grapalat" w:hAnsi="GHEA Grapalat"/>
              </w:rPr>
              <w:t>Սադախլո</w:t>
            </w:r>
            <w:r w:rsidRPr="00560ECC">
              <w:rPr>
                <w:rFonts w:ascii="GHEA Grapalat" w:hAnsi="GHEA Grapalat"/>
                <w:lang w:val="fr-FR"/>
              </w:rPr>
              <w:t xml:space="preserve">» </w:t>
            </w:r>
            <w:r w:rsidRPr="00560ECC">
              <w:rPr>
                <w:rFonts w:ascii="GHEA Grapalat" w:hAnsi="GHEA Grapalat"/>
              </w:rPr>
              <w:t>մաքսակետը</w:t>
            </w:r>
            <w:r w:rsidRPr="00560ECC">
              <w:rPr>
                <w:rFonts w:ascii="GHEA Grapalat" w:hAnsi="GHEA Grapalat"/>
                <w:lang w:val="fr-FR"/>
              </w:rPr>
              <w:t>:</w:t>
            </w:r>
          </w:p>
          <w:p w:rsidR="007A64F2" w:rsidRPr="00560ECC" w:rsidRDefault="007A64F2" w:rsidP="007A64F2">
            <w:pPr>
              <w:pStyle w:val="ListParagraph"/>
              <w:numPr>
                <w:ilvl w:val="0"/>
                <w:numId w:val="39"/>
              </w:numPr>
              <w:rPr>
                <w:rFonts w:ascii="GHEA Grapalat" w:hAnsi="GHEA Grapalat"/>
                <w:lang w:val="fr-FR"/>
              </w:rPr>
            </w:pPr>
            <w:r w:rsidRPr="00560ECC">
              <w:rPr>
                <w:rFonts w:ascii="GHEA Grapalat" w:hAnsi="GHEA Grapalat"/>
                <w:lang w:val="fr-FR"/>
              </w:rPr>
              <w:t>Նույն բաժնի հինգերորդ ռազմավարական նպատակի 4-րդ գործողություն.</w:t>
            </w:r>
          </w:p>
          <w:p w:rsidR="00411F11" w:rsidRPr="00560ECC" w:rsidRDefault="007A64F2" w:rsidP="007A64F2">
            <w:pPr>
              <w:rPr>
                <w:rFonts w:ascii="GHEA Grapalat" w:hAnsi="GHEA Grapalat"/>
                <w:lang w:val="fr-FR"/>
              </w:rPr>
            </w:pPr>
            <w:r w:rsidRPr="00560ECC">
              <w:rPr>
                <w:rFonts w:ascii="GHEA Grapalat" w:hAnsi="GHEA Grapalat" w:cs="Sylfaen"/>
              </w:rPr>
              <w:t>Միգուցե</w:t>
            </w:r>
            <w:r w:rsidRPr="00560ECC">
              <w:rPr>
                <w:rFonts w:ascii="GHEA Grapalat" w:hAnsi="GHEA Grapalat"/>
                <w:lang w:val="fr-FR"/>
              </w:rPr>
              <w:t xml:space="preserve"> </w:t>
            </w:r>
            <w:r w:rsidRPr="00560ECC">
              <w:rPr>
                <w:rFonts w:ascii="GHEA Grapalat" w:hAnsi="GHEA Grapalat" w:cs="Sylfaen"/>
              </w:rPr>
              <w:t>պետք</w:t>
            </w:r>
            <w:r w:rsidRPr="00560ECC">
              <w:rPr>
                <w:rFonts w:ascii="GHEA Grapalat" w:hAnsi="GHEA Grapalat"/>
                <w:lang w:val="fr-FR"/>
              </w:rPr>
              <w:t xml:space="preserve"> </w:t>
            </w:r>
            <w:r w:rsidRPr="00560ECC">
              <w:rPr>
                <w:rFonts w:ascii="GHEA Grapalat" w:hAnsi="GHEA Grapalat" w:cs="Sylfaen"/>
              </w:rPr>
              <w:t>է</w:t>
            </w:r>
            <w:r w:rsidRPr="00560ECC">
              <w:rPr>
                <w:rFonts w:ascii="GHEA Grapalat" w:hAnsi="GHEA Grapalat"/>
                <w:lang w:val="fr-FR"/>
              </w:rPr>
              <w:t xml:space="preserve"> </w:t>
            </w:r>
            <w:r w:rsidRPr="00560ECC">
              <w:rPr>
                <w:rFonts w:ascii="GHEA Grapalat" w:hAnsi="GHEA Grapalat" w:cs="Sylfaen"/>
              </w:rPr>
              <w:t>նաև</w:t>
            </w:r>
            <w:r w:rsidRPr="00560ECC">
              <w:rPr>
                <w:rFonts w:ascii="GHEA Grapalat" w:hAnsi="GHEA Grapalat"/>
                <w:lang w:val="fr-FR"/>
              </w:rPr>
              <w:t xml:space="preserve"> </w:t>
            </w:r>
            <w:r w:rsidRPr="00560ECC">
              <w:rPr>
                <w:rFonts w:ascii="GHEA Grapalat" w:hAnsi="GHEA Grapalat" w:cs="Sylfaen"/>
              </w:rPr>
              <w:t>վերանայել</w:t>
            </w:r>
            <w:r w:rsidRPr="00560ECC">
              <w:rPr>
                <w:rFonts w:ascii="GHEA Grapalat" w:hAnsi="GHEA Grapalat"/>
                <w:lang w:val="fr-FR"/>
              </w:rPr>
              <w:t xml:space="preserve"> </w:t>
            </w:r>
            <w:r w:rsidRPr="00560ECC">
              <w:rPr>
                <w:rFonts w:ascii="GHEA Grapalat" w:hAnsi="GHEA Grapalat" w:cs="Sylfaen"/>
              </w:rPr>
              <w:t>աշխատակիցների</w:t>
            </w:r>
            <w:r w:rsidRPr="00560ECC">
              <w:rPr>
                <w:rFonts w:ascii="GHEA Grapalat" w:hAnsi="GHEA Grapalat"/>
                <w:lang w:val="fr-FR"/>
              </w:rPr>
              <w:t xml:space="preserve"> </w:t>
            </w:r>
            <w:r w:rsidRPr="00560ECC">
              <w:rPr>
                <w:rFonts w:ascii="GHEA Grapalat" w:hAnsi="GHEA Grapalat" w:cs="Sylfaen"/>
              </w:rPr>
              <w:t>ատեստավորման</w:t>
            </w:r>
            <w:r w:rsidRPr="00560ECC">
              <w:rPr>
                <w:rFonts w:ascii="GHEA Grapalat" w:hAnsi="GHEA Grapalat"/>
                <w:lang w:val="fr-FR"/>
              </w:rPr>
              <w:t xml:space="preserve"> </w:t>
            </w:r>
            <w:r w:rsidRPr="00560ECC">
              <w:rPr>
                <w:rFonts w:ascii="GHEA Grapalat" w:hAnsi="GHEA Grapalat" w:cs="Sylfaen"/>
              </w:rPr>
              <w:t>համակարգը։</w:t>
            </w:r>
          </w:p>
        </w:tc>
        <w:tc>
          <w:tcPr>
            <w:tcW w:w="5649" w:type="dxa"/>
            <w:shd w:val="clear" w:color="auto" w:fill="auto"/>
          </w:tcPr>
          <w:p w:rsidR="007A64F2" w:rsidRPr="00560ECC" w:rsidRDefault="003F0F4E" w:rsidP="007A64F2">
            <w:pPr>
              <w:rPr>
                <w:rFonts w:ascii="GHEA Grapalat" w:hAnsi="GHEA Grapalat"/>
                <w:lang w:val="de-AT"/>
              </w:rPr>
            </w:pPr>
            <w:r w:rsidRPr="00560ECC">
              <w:rPr>
                <w:rFonts w:ascii="GHEA Grapalat" w:hAnsi="GHEA Grapalat"/>
                <w:lang w:val="de-AT"/>
              </w:rPr>
              <w:t xml:space="preserve"> Փաստաթուղթն ավելորդ չծանրաբեռնելու նպատակով տեքստային մասում նշվել են նպատակներն ու դրա</w:t>
            </w:r>
            <w:r w:rsidR="000268C0" w:rsidRPr="00560ECC">
              <w:rPr>
                <w:rFonts w:ascii="GHEA Grapalat" w:hAnsi="GHEA Grapalat"/>
                <w:lang w:val="de-AT"/>
              </w:rPr>
              <w:t>նց հասնելու համար ձեռնարկվող միջ</w:t>
            </w:r>
            <w:r w:rsidRPr="00560ECC">
              <w:rPr>
                <w:rFonts w:ascii="GHEA Grapalat" w:hAnsi="GHEA Grapalat"/>
                <w:lang w:val="de-AT"/>
              </w:rPr>
              <w:t>ոցառումները, իսկ ենթանպատակները, որպես միջոցառումների խմբավորման միջոց ներկայացված են աղյուսակ 2-ում:</w:t>
            </w:r>
          </w:p>
          <w:p w:rsidR="007A64F2" w:rsidRPr="00560ECC" w:rsidRDefault="007A64F2" w:rsidP="007A64F2">
            <w:pPr>
              <w:rPr>
                <w:rFonts w:ascii="GHEA Grapalat" w:hAnsi="GHEA Grapalat"/>
                <w:lang w:val="de-AT"/>
              </w:rPr>
            </w:pPr>
          </w:p>
          <w:p w:rsidR="007A64F2" w:rsidRPr="00560ECC" w:rsidRDefault="007A64F2" w:rsidP="007A64F2">
            <w:pPr>
              <w:rPr>
                <w:rFonts w:ascii="GHEA Grapalat" w:hAnsi="GHEA Grapalat"/>
                <w:lang w:val="de-AT"/>
              </w:rPr>
            </w:pPr>
            <w:r w:rsidRPr="00560ECC">
              <w:rPr>
                <w:rFonts w:ascii="GHEA Grapalat" w:hAnsi="GHEA Grapalat"/>
                <w:lang w:val="de-AT"/>
              </w:rPr>
              <w:t>Նշված գործողությունն առավել մանրամասն ներկայացված է 1.1.1 գործողության նկարագրական հատվածում:</w:t>
            </w:r>
          </w:p>
          <w:p w:rsidR="007A64F2" w:rsidRPr="00560ECC" w:rsidRDefault="007A64F2" w:rsidP="007A64F2">
            <w:pPr>
              <w:rPr>
                <w:rFonts w:ascii="GHEA Grapalat" w:hAnsi="GHEA Grapalat"/>
                <w:lang w:val="de-AT"/>
              </w:rPr>
            </w:pPr>
            <w:r w:rsidRPr="00560ECC">
              <w:rPr>
                <w:rFonts w:ascii="GHEA Grapalat" w:hAnsi="GHEA Grapalat"/>
                <w:lang w:val="de-AT"/>
              </w:rPr>
              <w:t>Գործողությունը վերաբերում է ՊԵԿ տեղեկատվական ներքին համակարգերում առկա տվյալների անվտանգության ապահովմանը, որի արդյունքում նախատեսվում է ստանալ ISO- 27001 տեղեկատվության անվտանգության ստանդարտը:</w:t>
            </w:r>
          </w:p>
          <w:p w:rsidR="007A64F2" w:rsidRPr="00560ECC" w:rsidRDefault="007A64F2" w:rsidP="007A64F2">
            <w:pPr>
              <w:rPr>
                <w:rFonts w:ascii="GHEA Grapalat" w:hAnsi="GHEA Grapalat"/>
                <w:lang w:val="de-AT"/>
              </w:rPr>
            </w:pPr>
          </w:p>
          <w:p w:rsidR="00B93148" w:rsidRPr="00560ECC" w:rsidRDefault="00B93148" w:rsidP="00B93148">
            <w:pPr>
              <w:spacing w:after="0"/>
              <w:rPr>
                <w:rFonts w:ascii="GHEA Grapalat" w:hAnsi="GHEA Grapalat"/>
                <w:lang w:val="de-AT"/>
              </w:rPr>
            </w:pPr>
            <w:r w:rsidRPr="00560ECC">
              <w:rPr>
                <w:rFonts w:ascii="GHEA Grapalat" w:hAnsi="GHEA Grapalat"/>
                <w:lang w:val="de-AT"/>
              </w:rPr>
              <w:t>Առաջարկությունն ընդունվել է:</w:t>
            </w:r>
          </w:p>
          <w:p w:rsidR="007A64F2" w:rsidRPr="00560ECC" w:rsidRDefault="00B93148" w:rsidP="00B93148">
            <w:pPr>
              <w:spacing w:after="0"/>
              <w:rPr>
                <w:rFonts w:ascii="GHEA Grapalat" w:hAnsi="GHEA Grapalat"/>
                <w:lang w:val="de-AT"/>
              </w:rPr>
            </w:pPr>
            <w:r w:rsidRPr="00560ECC">
              <w:rPr>
                <w:rFonts w:ascii="GHEA Grapalat" w:hAnsi="GHEA Grapalat"/>
                <w:lang w:val="de-AT"/>
              </w:rPr>
              <w:t xml:space="preserve">Նախագծում կատարվել է համապատասխան փոփոխություն: </w:t>
            </w:r>
          </w:p>
          <w:p w:rsidR="00B93148" w:rsidRPr="00560ECC" w:rsidRDefault="00B93148" w:rsidP="007A64F2">
            <w:pPr>
              <w:tabs>
                <w:tab w:val="left" w:pos="5366"/>
              </w:tabs>
              <w:spacing w:after="0"/>
              <w:ind w:left="50" w:right="140" w:firstLine="186"/>
              <w:jc w:val="both"/>
              <w:rPr>
                <w:rFonts w:ascii="GHEA Grapalat" w:hAnsi="GHEA Grapalat"/>
                <w:lang w:val="de-AT"/>
              </w:rPr>
            </w:pPr>
          </w:p>
          <w:p w:rsidR="00B93148" w:rsidRPr="00560ECC" w:rsidRDefault="00B93148" w:rsidP="007A64F2">
            <w:pPr>
              <w:tabs>
                <w:tab w:val="left" w:pos="5366"/>
              </w:tabs>
              <w:spacing w:after="0"/>
              <w:ind w:left="50" w:right="140" w:firstLine="186"/>
              <w:jc w:val="both"/>
              <w:rPr>
                <w:rFonts w:ascii="GHEA Grapalat" w:hAnsi="GHEA Grapalat"/>
                <w:lang w:val="de-AT"/>
              </w:rPr>
            </w:pPr>
          </w:p>
          <w:p w:rsidR="00411F11" w:rsidRPr="00560ECC" w:rsidRDefault="007A64F2" w:rsidP="00D936B0">
            <w:pPr>
              <w:tabs>
                <w:tab w:val="left" w:pos="5366"/>
              </w:tabs>
              <w:spacing w:after="0"/>
              <w:ind w:left="50" w:right="140" w:firstLine="186"/>
              <w:jc w:val="both"/>
              <w:rPr>
                <w:rFonts w:ascii="GHEA Grapalat" w:hAnsi="GHEA Grapalat"/>
                <w:lang w:val="de-AT"/>
              </w:rPr>
            </w:pPr>
            <w:r w:rsidRPr="00560ECC">
              <w:rPr>
                <w:rFonts w:ascii="GHEA Grapalat" w:hAnsi="GHEA Grapalat"/>
                <w:lang w:val="de-AT"/>
              </w:rPr>
              <w:t>Ռազմավարական ծրագրով (Գործողություն 5.2.1) նախատեսվում է ներդ</w:t>
            </w:r>
            <w:r w:rsidR="00D936B0" w:rsidRPr="00560ECC">
              <w:rPr>
                <w:rFonts w:ascii="GHEA Grapalat" w:hAnsi="GHEA Grapalat"/>
                <w:lang w:val="de-AT"/>
              </w:rPr>
              <w:t>ն</w:t>
            </w:r>
            <w:r w:rsidRPr="00560ECC">
              <w:rPr>
                <w:rFonts w:ascii="GHEA Grapalat" w:hAnsi="GHEA Grapalat"/>
                <w:lang w:val="de-AT"/>
              </w:rPr>
              <w:t xml:space="preserve">ել </w:t>
            </w:r>
            <w:r w:rsidRPr="00560ECC">
              <w:rPr>
                <w:rFonts w:ascii="GHEA Grapalat" w:hAnsi="GHEA Grapalat"/>
                <w:lang w:val="de-AT"/>
              </w:rPr>
              <w:lastRenderedPageBreak/>
              <w:t>ատեստավորման/</w:t>
            </w:r>
            <w:r w:rsidR="00BC5A70" w:rsidRPr="00560ECC">
              <w:rPr>
                <w:rFonts w:ascii="GHEA Grapalat" w:hAnsi="GHEA Grapalat"/>
                <w:lang w:val="de-AT"/>
              </w:rPr>
              <w:t xml:space="preserve"> </w:t>
            </w:r>
            <w:r w:rsidRPr="00560ECC">
              <w:rPr>
                <w:rFonts w:ascii="GHEA Grapalat" w:hAnsi="GHEA Grapalat"/>
                <w:lang w:val="de-AT"/>
              </w:rPr>
              <w:t>որակավորման կատարելագործված և ավելի արդյունավետ համակարգ:</w:t>
            </w:r>
          </w:p>
        </w:tc>
      </w:tr>
      <w:tr w:rsidR="00411F11" w:rsidRPr="00560ECC" w:rsidTr="00D936B0">
        <w:trPr>
          <w:trHeight w:val="409"/>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Աղյուսակ 2. ԶՌՆ 1-ի 1.2.3 գործողություն.</w:t>
            </w:r>
          </w:p>
          <w:p w:rsidR="00411F11" w:rsidRPr="00560ECC" w:rsidRDefault="00411F11" w:rsidP="00A45071">
            <w:pPr>
              <w:rPr>
                <w:rFonts w:ascii="GHEA Grapalat" w:hAnsi="GHEA Grapalat"/>
                <w:lang w:val="fr-FR"/>
              </w:rPr>
            </w:pPr>
            <w:r w:rsidRPr="00560ECC">
              <w:rPr>
                <w:rFonts w:ascii="GHEA Grapalat" w:hAnsi="GHEA Grapalat"/>
              </w:rPr>
              <w:t>Միգուցե</w:t>
            </w:r>
            <w:r w:rsidRPr="00560ECC">
              <w:rPr>
                <w:rFonts w:ascii="GHEA Grapalat" w:hAnsi="GHEA Grapalat"/>
                <w:lang w:val="fr-FR"/>
              </w:rPr>
              <w:t xml:space="preserve"> </w:t>
            </w:r>
            <w:r w:rsidRPr="00560ECC">
              <w:rPr>
                <w:rFonts w:ascii="GHEA Grapalat" w:hAnsi="GHEA Grapalat"/>
              </w:rPr>
              <w:t>պետք</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կատարելագործել</w:t>
            </w:r>
            <w:r w:rsidRPr="00560ECC">
              <w:rPr>
                <w:rFonts w:ascii="GHEA Grapalat" w:hAnsi="GHEA Grapalat"/>
                <w:lang w:val="fr-FR"/>
              </w:rPr>
              <w:t xml:space="preserve"> </w:t>
            </w:r>
            <w:r w:rsidRPr="00560ECC">
              <w:rPr>
                <w:rFonts w:ascii="GHEA Grapalat" w:hAnsi="GHEA Grapalat"/>
              </w:rPr>
              <w:t>և</w:t>
            </w:r>
            <w:r w:rsidRPr="00560ECC">
              <w:rPr>
                <w:rFonts w:ascii="GHEA Grapalat" w:hAnsi="GHEA Grapalat"/>
                <w:lang w:val="fr-FR"/>
              </w:rPr>
              <w:t xml:space="preserve"> </w:t>
            </w:r>
            <w:r w:rsidRPr="00560ECC">
              <w:rPr>
                <w:rFonts w:ascii="GHEA Grapalat" w:hAnsi="GHEA Grapalat"/>
              </w:rPr>
              <w:t>արդիականցնել</w:t>
            </w:r>
            <w:r w:rsidRPr="00560ECC">
              <w:rPr>
                <w:rFonts w:ascii="GHEA Grapalat" w:hAnsi="GHEA Grapalat"/>
                <w:lang w:val="fr-FR"/>
              </w:rPr>
              <w:t xml:space="preserve"> </w:t>
            </w:r>
            <w:r w:rsidRPr="00560ECC">
              <w:rPr>
                <w:rFonts w:ascii="GHEA Grapalat" w:hAnsi="GHEA Grapalat"/>
              </w:rPr>
              <w:t>ներքի</w:t>
            </w:r>
            <w:r w:rsidRPr="00560ECC">
              <w:rPr>
                <w:rFonts w:ascii="GHEA Grapalat" w:hAnsi="GHEA Grapalat"/>
                <w:lang w:val="fr-FR"/>
              </w:rPr>
              <w:t xml:space="preserve"> </w:t>
            </w:r>
            <w:r w:rsidRPr="00560ECC">
              <w:rPr>
                <w:rFonts w:ascii="GHEA Grapalat" w:hAnsi="GHEA Grapalat"/>
              </w:rPr>
              <w:t>աուդիտի</w:t>
            </w:r>
            <w:r w:rsidRPr="00560ECC">
              <w:rPr>
                <w:rFonts w:ascii="GHEA Grapalat" w:hAnsi="GHEA Grapalat"/>
                <w:lang w:val="fr-FR"/>
              </w:rPr>
              <w:t xml:space="preserve"> </w:t>
            </w:r>
            <w:r w:rsidRPr="00560ECC">
              <w:rPr>
                <w:rFonts w:ascii="GHEA Grapalat" w:hAnsi="GHEA Grapalat"/>
              </w:rPr>
              <w:t>համակարգը</w:t>
            </w:r>
            <w:r w:rsidRPr="00560ECC">
              <w:rPr>
                <w:rFonts w:ascii="GHEA Grapalat" w:hAnsi="GHEA Grapalat"/>
                <w:lang w:val="fr-FR"/>
              </w:rPr>
              <w:t>:</w:t>
            </w:r>
          </w:p>
        </w:tc>
        <w:tc>
          <w:tcPr>
            <w:tcW w:w="5649" w:type="dxa"/>
            <w:shd w:val="clear" w:color="auto" w:fill="auto"/>
          </w:tcPr>
          <w:p w:rsidR="00411F11" w:rsidRPr="00560ECC" w:rsidRDefault="00411F11" w:rsidP="001A0FE0">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Գործողությունը վերաբերում է ՊԵԿ տեղեկատվական համակարգերի տեխնիկական աուդիտին, որն իրականացվելու է ոչ թե ՊԵԿ, այլ համապատասխան հավաստագիր ունեցող կազմակերպության կողմից:</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Աղյուսակ 3</w:t>
            </w:r>
          </w:p>
          <w:p w:rsidR="00411F11" w:rsidRPr="00560ECC" w:rsidRDefault="00411F11" w:rsidP="00BD01B6">
            <w:pPr>
              <w:pStyle w:val="CommentText"/>
              <w:rPr>
                <w:rFonts w:ascii="GHEA Grapalat" w:hAnsi="GHEA Grapalat"/>
                <w:sz w:val="22"/>
                <w:szCs w:val="22"/>
                <w:lang w:val="fr-FR"/>
              </w:rPr>
            </w:pPr>
            <w:r w:rsidRPr="00560ECC">
              <w:rPr>
                <w:rFonts w:ascii="GHEA Grapalat" w:hAnsi="GHEA Grapalat"/>
                <w:sz w:val="22"/>
                <w:szCs w:val="22"/>
              </w:rPr>
              <w:t>Աղյուսակ</w:t>
            </w:r>
            <w:r w:rsidRPr="00560ECC">
              <w:rPr>
                <w:rFonts w:ascii="GHEA Grapalat" w:hAnsi="GHEA Grapalat"/>
                <w:sz w:val="22"/>
                <w:szCs w:val="22"/>
                <w:lang w:val="fr-FR"/>
              </w:rPr>
              <w:t xml:space="preserve"> 3–</w:t>
            </w:r>
            <w:r w:rsidRPr="00560ECC">
              <w:rPr>
                <w:rFonts w:ascii="GHEA Grapalat" w:hAnsi="GHEA Grapalat"/>
                <w:sz w:val="22"/>
                <w:szCs w:val="22"/>
              </w:rPr>
              <w:t>ում</w:t>
            </w:r>
            <w:r w:rsidRPr="00560ECC">
              <w:rPr>
                <w:rFonts w:ascii="GHEA Grapalat" w:hAnsi="GHEA Grapalat"/>
                <w:sz w:val="22"/>
                <w:szCs w:val="22"/>
                <w:lang w:val="fr-FR"/>
              </w:rPr>
              <w:t xml:space="preserve"> «</w:t>
            </w:r>
            <w:r w:rsidRPr="00560ECC">
              <w:rPr>
                <w:rFonts w:ascii="GHEA Grapalat" w:hAnsi="GHEA Grapalat"/>
                <w:sz w:val="22"/>
                <w:szCs w:val="22"/>
              </w:rPr>
              <w:t>համա</w:t>
            </w:r>
            <w:r w:rsidR="00AC244A" w:rsidRPr="00560ECC">
              <w:rPr>
                <w:rFonts w:ascii="GHEA Grapalat" w:hAnsi="GHEA Grapalat"/>
                <w:sz w:val="22"/>
                <w:szCs w:val="22"/>
              </w:rPr>
              <w:t>մա</w:t>
            </w:r>
            <w:r w:rsidRPr="00560ECC">
              <w:rPr>
                <w:rFonts w:ascii="GHEA Grapalat" w:hAnsi="GHEA Grapalat"/>
                <w:sz w:val="22"/>
                <w:szCs w:val="22"/>
              </w:rPr>
              <w:t>սն</w:t>
            </w:r>
            <w:r w:rsidR="00AC244A" w:rsidRPr="00560ECC">
              <w:rPr>
                <w:rFonts w:ascii="GHEA Grapalat" w:hAnsi="GHEA Grapalat"/>
                <w:sz w:val="22"/>
                <w:szCs w:val="22"/>
              </w:rPr>
              <w:t>ու</w:t>
            </w:r>
            <w:r w:rsidRPr="00560ECC">
              <w:rPr>
                <w:rFonts w:ascii="GHEA Grapalat" w:hAnsi="GHEA Grapalat"/>
                <w:sz w:val="22"/>
                <w:szCs w:val="22"/>
              </w:rPr>
              <w:t>թյուն</w:t>
            </w:r>
            <w:r w:rsidRPr="00560ECC">
              <w:rPr>
                <w:rFonts w:ascii="GHEA Grapalat" w:hAnsi="GHEA Grapalat"/>
                <w:sz w:val="22"/>
                <w:szCs w:val="22"/>
                <w:lang w:val="fr-FR"/>
              </w:rPr>
              <w:t xml:space="preserve">» </w:t>
            </w:r>
            <w:r w:rsidRPr="00560ECC">
              <w:rPr>
                <w:rFonts w:ascii="GHEA Grapalat" w:hAnsi="GHEA Grapalat"/>
                <w:sz w:val="22"/>
                <w:szCs w:val="22"/>
              </w:rPr>
              <w:t>չի</w:t>
            </w:r>
            <w:r w:rsidRPr="00560ECC">
              <w:rPr>
                <w:rFonts w:ascii="GHEA Grapalat" w:hAnsi="GHEA Grapalat"/>
                <w:sz w:val="22"/>
                <w:szCs w:val="22"/>
                <w:lang w:val="fr-FR"/>
              </w:rPr>
              <w:t xml:space="preserve"> </w:t>
            </w:r>
            <w:r w:rsidRPr="00560ECC">
              <w:rPr>
                <w:rFonts w:ascii="GHEA Grapalat" w:hAnsi="GHEA Grapalat"/>
                <w:sz w:val="22"/>
                <w:szCs w:val="22"/>
              </w:rPr>
              <w:t>ներկայացված</w:t>
            </w:r>
            <w:r w:rsidRPr="00560ECC">
              <w:rPr>
                <w:rFonts w:ascii="GHEA Grapalat" w:hAnsi="GHEA Grapalat"/>
                <w:sz w:val="22"/>
                <w:szCs w:val="22"/>
                <w:lang w:val="fr-FR"/>
              </w:rPr>
              <w:t xml:space="preserve">, </w:t>
            </w:r>
            <w:r w:rsidRPr="00560ECC">
              <w:rPr>
                <w:rFonts w:ascii="GHEA Grapalat" w:hAnsi="GHEA Grapalat"/>
                <w:sz w:val="22"/>
                <w:szCs w:val="22"/>
              </w:rPr>
              <w:t>այլ</w:t>
            </w:r>
            <w:r w:rsidRPr="00560ECC">
              <w:rPr>
                <w:rFonts w:ascii="GHEA Grapalat" w:hAnsi="GHEA Grapalat"/>
                <w:sz w:val="22"/>
                <w:szCs w:val="22"/>
                <w:lang w:val="fr-FR"/>
              </w:rPr>
              <w:t xml:space="preserve"> </w:t>
            </w:r>
            <w:r w:rsidRPr="00560ECC">
              <w:rPr>
                <w:rFonts w:ascii="GHEA Grapalat" w:hAnsi="GHEA Grapalat"/>
                <w:sz w:val="22"/>
                <w:szCs w:val="22"/>
              </w:rPr>
              <w:t>ներակայացված</w:t>
            </w:r>
            <w:r w:rsidRPr="00560ECC">
              <w:rPr>
                <w:rFonts w:ascii="GHEA Grapalat" w:hAnsi="GHEA Grapalat"/>
                <w:sz w:val="22"/>
                <w:szCs w:val="22"/>
                <w:lang w:val="fr-FR"/>
              </w:rPr>
              <w:t xml:space="preserve"> </w:t>
            </w:r>
            <w:r w:rsidRPr="00560ECC">
              <w:rPr>
                <w:rFonts w:ascii="GHEA Grapalat" w:hAnsi="GHEA Grapalat"/>
                <w:sz w:val="22"/>
                <w:szCs w:val="22"/>
              </w:rPr>
              <w:t>են</w:t>
            </w:r>
            <w:r w:rsidRPr="00560ECC">
              <w:rPr>
                <w:rFonts w:ascii="GHEA Grapalat" w:hAnsi="GHEA Grapalat"/>
                <w:sz w:val="22"/>
                <w:szCs w:val="22"/>
                <w:lang w:val="fr-FR"/>
              </w:rPr>
              <w:t xml:space="preserve"> </w:t>
            </w:r>
            <w:r w:rsidRPr="00560ECC">
              <w:rPr>
                <w:rFonts w:ascii="GHEA Grapalat" w:hAnsi="GHEA Grapalat"/>
                <w:sz w:val="22"/>
                <w:szCs w:val="22"/>
              </w:rPr>
              <w:t>բացարձակ</w:t>
            </w:r>
            <w:r w:rsidRPr="00560ECC">
              <w:rPr>
                <w:rFonts w:ascii="GHEA Grapalat" w:hAnsi="GHEA Grapalat"/>
                <w:sz w:val="22"/>
                <w:szCs w:val="22"/>
                <w:lang w:val="fr-FR"/>
              </w:rPr>
              <w:t xml:space="preserve"> </w:t>
            </w:r>
            <w:r w:rsidRPr="00560ECC">
              <w:rPr>
                <w:rFonts w:ascii="GHEA Grapalat" w:hAnsi="GHEA Grapalat"/>
                <w:sz w:val="22"/>
                <w:szCs w:val="22"/>
              </w:rPr>
              <w:t>թվեր։</w:t>
            </w:r>
          </w:p>
          <w:p w:rsidR="00411F11" w:rsidRPr="00560ECC" w:rsidRDefault="00411F11" w:rsidP="008F5A25">
            <w:pPr>
              <w:pStyle w:val="CommentText"/>
              <w:rPr>
                <w:rFonts w:ascii="GHEA Grapalat" w:hAnsi="GHEA Grapalat"/>
                <w:sz w:val="22"/>
                <w:szCs w:val="22"/>
                <w:lang w:val="fr-FR"/>
              </w:rPr>
            </w:pPr>
            <w:r w:rsidRPr="00560ECC">
              <w:rPr>
                <w:rFonts w:ascii="GHEA Grapalat" w:hAnsi="GHEA Grapalat"/>
                <w:sz w:val="22"/>
                <w:szCs w:val="22"/>
              </w:rPr>
              <w:t>Այուսակից</w:t>
            </w:r>
            <w:r w:rsidRPr="00560ECC">
              <w:rPr>
                <w:rFonts w:ascii="GHEA Grapalat" w:hAnsi="GHEA Grapalat"/>
                <w:sz w:val="22"/>
                <w:szCs w:val="22"/>
                <w:lang w:val="fr-FR"/>
              </w:rPr>
              <w:t xml:space="preserve"> </w:t>
            </w:r>
            <w:r w:rsidRPr="00560ECC">
              <w:rPr>
                <w:rFonts w:ascii="GHEA Grapalat" w:hAnsi="GHEA Grapalat"/>
                <w:sz w:val="22"/>
                <w:szCs w:val="22"/>
              </w:rPr>
              <w:t>չի</w:t>
            </w:r>
            <w:r w:rsidRPr="00560ECC">
              <w:rPr>
                <w:rFonts w:ascii="GHEA Grapalat" w:hAnsi="GHEA Grapalat"/>
                <w:sz w:val="22"/>
                <w:szCs w:val="22"/>
                <w:lang w:val="fr-FR"/>
              </w:rPr>
              <w:t xml:space="preserve"> </w:t>
            </w:r>
            <w:r w:rsidRPr="00560ECC">
              <w:rPr>
                <w:rFonts w:ascii="GHEA Grapalat" w:hAnsi="GHEA Grapalat"/>
                <w:sz w:val="22"/>
                <w:szCs w:val="22"/>
              </w:rPr>
              <w:t>հետևում</w:t>
            </w:r>
            <w:r w:rsidRPr="00560ECC">
              <w:rPr>
                <w:rFonts w:ascii="GHEA Grapalat" w:hAnsi="GHEA Grapalat"/>
                <w:sz w:val="22"/>
                <w:szCs w:val="22"/>
                <w:lang w:val="fr-FR"/>
              </w:rPr>
              <w:t xml:space="preserve">, </w:t>
            </w:r>
            <w:r w:rsidRPr="00560ECC">
              <w:rPr>
                <w:rFonts w:ascii="GHEA Grapalat" w:hAnsi="GHEA Grapalat"/>
                <w:sz w:val="22"/>
                <w:szCs w:val="22"/>
              </w:rPr>
              <w:t>թե</w:t>
            </w:r>
            <w:r w:rsidRPr="00560ECC">
              <w:rPr>
                <w:rFonts w:ascii="GHEA Grapalat" w:hAnsi="GHEA Grapalat"/>
                <w:sz w:val="22"/>
                <w:szCs w:val="22"/>
                <w:lang w:val="fr-FR"/>
              </w:rPr>
              <w:t xml:space="preserve"> </w:t>
            </w:r>
            <w:r w:rsidRPr="00560ECC">
              <w:rPr>
                <w:rFonts w:ascii="GHEA Grapalat" w:hAnsi="GHEA Grapalat"/>
                <w:sz w:val="22"/>
                <w:szCs w:val="22"/>
              </w:rPr>
              <w:t>որ</w:t>
            </w:r>
            <w:r w:rsidRPr="00560ECC">
              <w:rPr>
                <w:rFonts w:ascii="GHEA Grapalat" w:hAnsi="GHEA Grapalat"/>
                <w:sz w:val="22"/>
                <w:szCs w:val="22"/>
                <w:lang w:val="fr-FR"/>
              </w:rPr>
              <w:t xml:space="preserve"> </w:t>
            </w:r>
            <w:r w:rsidRPr="00560ECC">
              <w:rPr>
                <w:rFonts w:ascii="GHEA Grapalat" w:hAnsi="GHEA Grapalat"/>
                <w:sz w:val="22"/>
                <w:szCs w:val="22"/>
              </w:rPr>
              <w:t>գումարներն</w:t>
            </w:r>
            <w:r w:rsidRPr="00560ECC">
              <w:rPr>
                <w:rFonts w:ascii="GHEA Grapalat" w:hAnsi="GHEA Grapalat"/>
                <w:sz w:val="22"/>
                <w:szCs w:val="22"/>
                <w:lang w:val="fr-FR"/>
              </w:rPr>
              <w:t xml:space="preserve"> </w:t>
            </w:r>
            <w:r w:rsidRPr="00560ECC">
              <w:rPr>
                <w:rFonts w:ascii="GHEA Grapalat" w:hAnsi="GHEA Grapalat"/>
                <w:sz w:val="22"/>
                <w:szCs w:val="22"/>
              </w:rPr>
              <w:t>են</w:t>
            </w:r>
            <w:r w:rsidRPr="00560ECC">
              <w:rPr>
                <w:rFonts w:ascii="GHEA Grapalat" w:hAnsi="GHEA Grapalat"/>
                <w:sz w:val="22"/>
                <w:szCs w:val="22"/>
                <w:lang w:val="fr-FR"/>
              </w:rPr>
              <w:t xml:space="preserve"> </w:t>
            </w:r>
            <w:r w:rsidRPr="00560ECC">
              <w:rPr>
                <w:rFonts w:ascii="GHEA Grapalat" w:hAnsi="GHEA Grapalat"/>
                <w:sz w:val="22"/>
                <w:szCs w:val="22"/>
              </w:rPr>
              <w:t>վերաբերում</w:t>
            </w:r>
            <w:r w:rsidRPr="00560ECC">
              <w:rPr>
                <w:rFonts w:ascii="GHEA Grapalat" w:hAnsi="GHEA Grapalat"/>
                <w:sz w:val="22"/>
                <w:szCs w:val="22"/>
                <w:lang w:val="fr-FR"/>
              </w:rPr>
              <w:t xml:space="preserve"> «</w:t>
            </w:r>
            <w:r w:rsidRPr="00560ECC">
              <w:rPr>
                <w:rFonts w:ascii="GHEA Grapalat" w:hAnsi="GHEA Grapalat"/>
                <w:sz w:val="22"/>
                <w:szCs w:val="22"/>
              </w:rPr>
              <w:t>Ռազմավարական</w:t>
            </w:r>
            <w:r w:rsidRPr="00560ECC">
              <w:rPr>
                <w:rFonts w:ascii="GHEA Grapalat" w:hAnsi="GHEA Grapalat"/>
                <w:sz w:val="22"/>
                <w:szCs w:val="22"/>
                <w:lang w:val="fr-FR"/>
              </w:rPr>
              <w:t xml:space="preserve"> </w:t>
            </w:r>
            <w:r w:rsidRPr="00560ECC">
              <w:rPr>
                <w:rFonts w:ascii="GHEA Grapalat" w:hAnsi="GHEA Grapalat"/>
                <w:sz w:val="22"/>
                <w:szCs w:val="22"/>
              </w:rPr>
              <w:t>նպատակների</w:t>
            </w:r>
            <w:r w:rsidRPr="00560ECC">
              <w:rPr>
                <w:rFonts w:ascii="GHEA Grapalat" w:hAnsi="GHEA Grapalat"/>
                <w:sz w:val="22"/>
                <w:szCs w:val="22"/>
                <w:lang w:val="fr-FR"/>
              </w:rPr>
              <w:t xml:space="preserve"> </w:t>
            </w:r>
            <w:r w:rsidRPr="00560ECC">
              <w:rPr>
                <w:rFonts w:ascii="GHEA Grapalat" w:hAnsi="GHEA Grapalat"/>
                <w:sz w:val="22"/>
                <w:szCs w:val="22"/>
              </w:rPr>
              <w:t>իրականցմանը</w:t>
            </w:r>
            <w:r w:rsidRPr="00560ECC">
              <w:rPr>
                <w:rFonts w:ascii="GHEA Grapalat" w:hAnsi="GHEA Grapalat"/>
                <w:sz w:val="22"/>
                <w:szCs w:val="22"/>
                <w:lang w:val="fr-FR"/>
              </w:rPr>
              <w:t>»:</w:t>
            </w:r>
          </w:p>
        </w:tc>
        <w:tc>
          <w:tcPr>
            <w:tcW w:w="5649" w:type="dxa"/>
            <w:shd w:val="clear" w:color="auto" w:fill="auto"/>
          </w:tcPr>
          <w:p w:rsidR="00571794" w:rsidRPr="00560ECC" w:rsidRDefault="00571794" w:rsidP="00571794">
            <w:pPr>
              <w:spacing w:after="0"/>
              <w:rPr>
                <w:rFonts w:ascii="GHEA Grapalat" w:hAnsi="GHEA Grapalat"/>
                <w:lang w:val="de-AT"/>
              </w:rPr>
            </w:pPr>
            <w:r w:rsidRPr="00560ECC">
              <w:rPr>
                <w:rFonts w:ascii="GHEA Grapalat" w:hAnsi="GHEA Grapalat"/>
                <w:lang w:val="de-AT"/>
              </w:rPr>
              <w:t>Առաջարկությունն ընդունվել է:</w:t>
            </w:r>
          </w:p>
          <w:p w:rsidR="00571794" w:rsidRPr="00560ECC" w:rsidRDefault="00571794" w:rsidP="00571794">
            <w:pPr>
              <w:spacing w:after="0"/>
              <w:rPr>
                <w:rFonts w:ascii="GHEA Grapalat" w:hAnsi="GHEA Grapalat"/>
                <w:lang w:val="de-AT"/>
              </w:rPr>
            </w:pPr>
            <w:r w:rsidRPr="00560ECC">
              <w:rPr>
                <w:rFonts w:ascii="GHEA Grapalat" w:hAnsi="GHEA Grapalat"/>
                <w:lang w:val="de-AT"/>
              </w:rPr>
              <w:t xml:space="preserve">Նախագծում կատարվել է համապատասխան փոփոխություն: </w:t>
            </w:r>
          </w:p>
          <w:p w:rsidR="00411F11" w:rsidRPr="00560ECC" w:rsidRDefault="00411F11" w:rsidP="00AC608D">
            <w:pPr>
              <w:tabs>
                <w:tab w:val="left" w:pos="5366"/>
              </w:tabs>
              <w:spacing w:after="0"/>
              <w:ind w:left="50" w:right="140" w:firstLine="186"/>
              <w:jc w:val="both"/>
              <w:rPr>
                <w:rFonts w:ascii="GHEA Grapalat" w:hAnsi="GHEA Grapalat"/>
                <w:lang w:val="de-AT"/>
              </w:rPr>
            </w:pPr>
          </w:p>
          <w:p w:rsidR="00D936B0" w:rsidRPr="00560ECC" w:rsidRDefault="00D936B0" w:rsidP="00D936B0">
            <w:pPr>
              <w:tabs>
                <w:tab w:val="left" w:pos="5366"/>
              </w:tabs>
              <w:spacing w:after="0"/>
              <w:ind w:left="50" w:right="140" w:firstLine="31"/>
              <w:jc w:val="both"/>
              <w:rPr>
                <w:rFonts w:ascii="GHEA Grapalat" w:hAnsi="GHEA Grapalat"/>
                <w:lang w:val="de-AT"/>
              </w:rPr>
            </w:pPr>
            <w:r w:rsidRPr="00560ECC">
              <w:rPr>
                <w:rFonts w:ascii="GHEA Grapalat" w:hAnsi="GHEA Grapalat"/>
                <w:lang w:val="fr-FR"/>
              </w:rPr>
              <w:t>«</w:t>
            </w:r>
            <w:r w:rsidRPr="00560ECC">
              <w:rPr>
                <w:rFonts w:ascii="GHEA Grapalat" w:hAnsi="GHEA Grapalat"/>
              </w:rPr>
              <w:t>Ռազմավարական</w:t>
            </w:r>
            <w:r w:rsidRPr="00560ECC">
              <w:rPr>
                <w:rFonts w:ascii="GHEA Grapalat" w:hAnsi="GHEA Grapalat"/>
                <w:lang w:val="fr-FR"/>
              </w:rPr>
              <w:t xml:space="preserve"> </w:t>
            </w:r>
            <w:r w:rsidRPr="00560ECC">
              <w:rPr>
                <w:rFonts w:ascii="GHEA Grapalat" w:hAnsi="GHEA Grapalat"/>
              </w:rPr>
              <w:t>նպատակների</w:t>
            </w:r>
            <w:r w:rsidRPr="00560ECC">
              <w:rPr>
                <w:rFonts w:ascii="GHEA Grapalat" w:hAnsi="GHEA Grapalat"/>
                <w:lang w:val="fr-FR"/>
              </w:rPr>
              <w:t xml:space="preserve"> </w:t>
            </w:r>
            <w:r w:rsidRPr="00560ECC">
              <w:rPr>
                <w:rFonts w:ascii="GHEA Grapalat" w:hAnsi="GHEA Grapalat"/>
              </w:rPr>
              <w:t>իրականցման</w:t>
            </w:r>
            <w:r w:rsidRPr="00560ECC">
              <w:rPr>
                <w:rFonts w:ascii="GHEA Grapalat" w:hAnsi="GHEA Grapalat"/>
                <w:lang w:val="fr-FR"/>
              </w:rPr>
              <w:t>» գումարները նշված են նույն աղյուսակի «2. ՊԵԿ ռ</w:t>
            </w:r>
            <w:r w:rsidRPr="00560ECC">
              <w:rPr>
                <w:rFonts w:ascii="GHEA Grapalat" w:hAnsi="GHEA Grapalat"/>
              </w:rPr>
              <w:t>ազմավարության բյուջե</w:t>
            </w:r>
            <w:r w:rsidRPr="00560ECC">
              <w:rPr>
                <w:rFonts w:ascii="GHEA Grapalat" w:hAnsi="GHEA Grapalat"/>
                <w:lang w:val="fr-FR"/>
              </w:rPr>
              <w:t xml:space="preserve">»  տողում: </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ԶՌՆ 1-ի ենթանպատակ 1.</w:t>
            </w:r>
          </w:p>
          <w:p w:rsidR="00411F11" w:rsidRPr="00560ECC" w:rsidRDefault="00411F11" w:rsidP="00861161">
            <w:pPr>
              <w:rPr>
                <w:rFonts w:ascii="GHEA Grapalat" w:hAnsi="GHEA Grapalat"/>
                <w:lang w:val="fr-FR"/>
              </w:rPr>
            </w:pPr>
            <w:r w:rsidRPr="00560ECC">
              <w:rPr>
                <w:rFonts w:ascii="GHEA Grapalat" w:hAnsi="GHEA Grapalat" w:cs="Sylfaen"/>
              </w:rPr>
              <w:t>Շատ</w:t>
            </w:r>
            <w:r w:rsidRPr="00560ECC">
              <w:rPr>
                <w:rFonts w:ascii="GHEA Grapalat" w:hAnsi="GHEA Grapalat"/>
                <w:lang w:val="fr-FR"/>
              </w:rPr>
              <w:t xml:space="preserve"> </w:t>
            </w:r>
            <w:r w:rsidRPr="00560ECC">
              <w:rPr>
                <w:rFonts w:ascii="GHEA Grapalat" w:hAnsi="GHEA Grapalat" w:cs="Sylfaen"/>
              </w:rPr>
              <w:t>տեղին</w:t>
            </w:r>
            <w:r w:rsidRPr="00560ECC">
              <w:rPr>
                <w:rFonts w:ascii="GHEA Grapalat" w:hAnsi="GHEA Grapalat"/>
                <w:lang w:val="fr-FR"/>
              </w:rPr>
              <w:t xml:space="preserve"> </w:t>
            </w:r>
            <w:r w:rsidRPr="00560ECC">
              <w:rPr>
                <w:rFonts w:ascii="GHEA Grapalat" w:hAnsi="GHEA Grapalat" w:cs="Sylfaen"/>
              </w:rPr>
              <w:t>կլինի</w:t>
            </w:r>
            <w:r w:rsidRPr="00560ECC">
              <w:rPr>
                <w:rFonts w:ascii="GHEA Grapalat" w:hAnsi="GHEA Grapalat"/>
                <w:lang w:val="fr-FR"/>
              </w:rPr>
              <w:t xml:space="preserve">, </w:t>
            </w:r>
            <w:r w:rsidRPr="00560ECC">
              <w:rPr>
                <w:rFonts w:ascii="GHEA Grapalat" w:hAnsi="GHEA Grapalat" w:cs="Sylfaen"/>
              </w:rPr>
              <w:t>եթե</w:t>
            </w:r>
            <w:r w:rsidRPr="00560ECC">
              <w:rPr>
                <w:rFonts w:ascii="GHEA Grapalat" w:hAnsi="GHEA Grapalat"/>
                <w:lang w:val="fr-FR"/>
              </w:rPr>
              <w:t xml:space="preserve"> </w:t>
            </w:r>
            <w:r w:rsidRPr="00560ECC">
              <w:rPr>
                <w:rFonts w:ascii="GHEA Grapalat" w:hAnsi="GHEA Grapalat" w:cs="Sylfaen"/>
              </w:rPr>
              <w:t>սահմանվի</w:t>
            </w:r>
            <w:r w:rsidRPr="00560ECC">
              <w:rPr>
                <w:rFonts w:ascii="GHEA Grapalat" w:hAnsi="GHEA Grapalat"/>
                <w:lang w:val="fr-FR"/>
              </w:rPr>
              <w:t xml:space="preserve"> </w:t>
            </w:r>
            <w:r w:rsidRPr="00560ECC">
              <w:rPr>
                <w:rFonts w:ascii="GHEA Grapalat" w:hAnsi="GHEA Grapalat" w:cs="Sylfaen"/>
              </w:rPr>
              <w:t>ենթանպատակների</w:t>
            </w:r>
            <w:r w:rsidRPr="00560ECC">
              <w:rPr>
                <w:rFonts w:ascii="GHEA Grapalat" w:hAnsi="GHEA Grapalat"/>
                <w:lang w:val="fr-FR"/>
              </w:rPr>
              <w:t xml:space="preserve"> </w:t>
            </w:r>
            <w:r w:rsidRPr="00560ECC">
              <w:rPr>
                <w:rFonts w:ascii="GHEA Grapalat" w:hAnsi="GHEA Grapalat" w:cs="Sylfaen"/>
              </w:rPr>
              <w:t>իրականցման</w:t>
            </w:r>
            <w:r w:rsidRPr="00560ECC">
              <w:rPr>
                <w:rFonts w:ascii="GHEA Grapalat" w:hAnsi="GHEA Grapalat"/>
                <w:lang w:val="fr-FR"/>
              </w:rPr>
              <w:t xml:space="preserve"> </w:t>
            </w:r>
            <w:r w:rsidRPr="00560ECC">
              <w:rPr>
                <w:rFonts w:ascii="GHEA Grapalat" w:hAnsi="GHEA Grapalat" w:cs="Sylfaen"/>
              </w:rPr>
              <w:t>ժամկետները</w:t>
            </w:r>
            <w:r w:rsidRPr="00560ECC">
              <w:rPr>
                <w:rFonts w:ascii="GHEA Grapalat" w:hAnsi="GHEA Grapalat" w:cs="Sylfaen"/>
                <w:lang w:val="fr-FR"/>
              </w:rPr>
              <w:t>:</w:t>
            </w:r>
          </w:p>
        </w:tc>
        <w:tc>
          <w:tcPr>
            <w:tcW w:w="5649" w:type="dxa"/>
            <w:shd w:val="clear" w:color="auto" w:fill="auto"/>
          </w:tcPr>
          <w:p w:rsidR="00411F11" w:rsidRPr="00560ECC" w:rsidRDefault="00411F11" w:rsidP="008F5A25">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Հավելված 3-ում ներկայացված է միջոցառումների իրականացման համար նախատեսվող ֆինանսավորման միջոցները՝ ժամանակագրական կտրվածքով, որն էլ ենթադրում է գործողությունների իրականացման ժամանակացույց: </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ԶՌՆ 1-ի 1.1.2 գործողություն.</w:t>
            </w:r>
          </w:p>
          <w:p w:rsidR="00411F11" w:rsidRPr="00560ECC" w:rsidRDefault="00411F11" w:rsidP="008F5A25">
            <w:pPr>
              <w:pStyle w:val="CommentText"/>
              <w:rPr>
                <w:rFonts w:ascii="GHEA Grapalat" w:hAnsi="GHEA Grapalat"/>
                <w:sz w:val="22"/>
                <w:szCs w:val="22"/>
                <w:lang w:val="fr-FR"/>
              </w:rPr>
            </w:pPr>
            <w:r w:rsidRPr="00560ECC">
              <w:rPr>
                <w:rFonts w:ascii="GHEA Grapalat" w:hAnsi="GHEA Grapalat"/>
                <w:sz w:val="22"/>
                <w:szCs w:val="22"/>
              </w:rPr>
              <w:t>Ո՞րն</w:t>
            </w:r>
            <w:r w:rsidRPr="00560ECC">
              <w:rPr>
                <w:rFonts w:ascii="GHEA Grapalat" w:hAnsi="GHEA Grapalat"/>
                <w:sz w:val="22"/>
                <w:szCs w:val="22"/>
                <w:lang w:val="fr-FR"/>
              </w:rPr>
              <w:t xml:space="preserve"> </w:t>
            </w:r>
            <w:r w:rsidRPr="00560ECC">
              <w:rPr>
                <w:rFonts w:ascii="GHEA Grapalat" w:hAnsi="GHEA Grapalat"/>
                <w:sz w:val="22"/>
                <w:szCs w:val="22"/>
              </w:rPr>
              <w:t>է</w:t>
            </w:r>
            <w:r w:rsidRPr="00560ECC">
              <w:rPr>
                <w:rFonts w:ascii="GHEA Grapalat" w:hAnsi="GHEA Grapalat"/>
                <w:sz w:val="22"/>
                <w:szCs w:val="22"/>
                <w:lang w:val="fr-FR"/>
              </w:rPr>
              <w:t xml:space="preserve"> </w:t>
            </w:r>
            <w:r w:rsidRPr="00560ECC">
              <w:rPr>
                <w:rFonts w:ascii="GHEA Grapalat" w:hAnsi="GHEA Grapalat"/>
                <w:sz w:val="22"/>
                <w:szCs w:val="22"/>
              </w:rPr>
              <w:t>տվյալ</w:t>
            </w:r>
            <w:r w:rsidRPr="00560ECC">
              <w:rPr>
                <w:rFonts w:ascii="GHEA Grapalat" w:hAnsi="GHEA Grapalat"/>
                <w:sz w:val="22"/>
                <w:szCs w:val="22"/>
                <w:lang w:val="fr-FR"/>
              </w:rPr>
              <w:t xml:space="preserve"> </w:t>
            </w:r>
            <w:r w:rsidRPr="00560ECC">
              <w:rPr>
                <w:rFonts w:ascii="GHEA Grapalat" w:hAnsi="GHEA Grapalat"/>
                <w:sz w:val="22"/>
                <w:szCs w:val="22"/>
              </w:rPr>
              <w:t>դեպքում</w:t>
            </w:r>
            <w:r w:rsidRPr="00560ECC">
              <w:rPr>
                <w:rFonts w:ascii="GHEA Grapalat" w:hAnsi="GHEA Grapalat"/>
                <w:sz w:val="22"/>
                <w:szCs w:val="22"/>
                <w:lang w:val="fr-FR"/>
              </w:rPr>
              <w:t xml:space="preserve"> </w:t>
            </w:r>
            <w:r w:rsidRPr="00560ECC">
              <w:rPr>
                <w:rFonts w:ascii="GHEA Grapalat" w:hAnsi="GHEA Grapalat"/>
                <w:sz w:val="22"/>
                <w:szCs w:val="22"/>
              </w:rPr>
              <w:t>չափելի</w:t>
            </w:r>
            <w:r w:rsidRPr="00560ECC">
              <w:rPr>
                <w:rFonts w:ascii="GHEA Grapalat" w:hAnsi="GHEA Grapalat"/>
                <w:sz w:val="22"/>
                <w:szCs w:val="22"/>
                <w:lang w:val="fr-FR"/>
              </w:rPr>
              <w:t xml:space="preserve"> </w:t>
            </w:r>
            <w:r w:rsidRPr="00560ECC">
              <w:rPr>
                <w:rFonts w:ascii="GHEA Grapalat" w:hAnsi="GHEA Grapalat"/>
                <w:sz w:val="22"/>
                <w:szCs w:val="22"/>
              </w:rPr>
              <w:t>ցուցանիշը։</w:t>
            </w:r>
            <w:r w:rsidRPr="00560ECC">
              <w:rPr>
                <w:rFonts w:ascii="GHEA Grapalat" w:hAnsi="GHEA Grapalat"/>
                <w:sz w:val="22"/>
                <w:szCs w:val="22"/>
                <w:lang w:val="fr-FR"/>
              </w:rPr>
              <w:t xml:space="preserve"> </w:t>
            </w:r>
            <w:r w:rsidRPr="00560ECC">
              <w:rPr>
                <w:rFonts w:ascii="GHEA Grapalat" w:hAnsi="GHEA Grapalat"/>
                <w:sz w:val="22"/>
                <w:szCs w:val="22"/>
              </w:rPr>
              <w:t>Միգուցե</w:t>
            </w:r>
            <w:r w:rsidRPr="00560ECC">
              <w:rPr>
                <w:rFonts w:ascii="GHEA Grapalat" w:hAnsi="GHEA Grapalat"/>
                <w:sz w:val="22"/>
                <w:szCs w:val="22"/>
                <w:lang w:val="fr-FR"/>
              </w:rPr>
              <w:t xml:space="preserve"> </w:t>
            </w:r>
            <w:r w:rsidRPr="00560ECC">
              <w:rPr>
                <w:rFonts w:ascii="GHEA Grapalat" w:hAnsi="GHEA Grapalat"/>
                <w:sz w:val="22"/>
                <w:szCs w:val="22"/>
              </w:rPr>
              <w:t>արդեն</w:t>
            </w:r>
            <w:r w:rsidRPr="00560ECC">
              <w:rPr>
                <w:rFonts w:ascii="GHEA Grapalat" w:hAnsi="GHEA Grapalat"/>
                <w:sz w:val="22"/>
                <w:szCs w:val="22"/>
                <w:lang w:val="fr-FR"/>
              </w:rPr>
              <w:t xml:space="preserve"> </w:t>
            </w:r>
            <w:r w:rsidRPr="00560ECC">
              <w:rPr>
                <w:rFonts w:ascii="GHEA Grapalat" w:hAnsi="GHEA Grapalat"/>
                <w:sz w:val="22"/>
                <w:szCs w:val="22"/>
              </w:rPr>
              <w:t>իսկ</w:t>
            </w:r>
            <w:r w:rsidRPr="00560ECC">
              <w:rPr>
                <w:rFonts w:ascii="GHEA Grapalat" w:hAnsi="GHEA Grapalat"/>
                <w:sz w:val="22"/>
                <w:szCs w:val="22"/>
                <w:lang w:val="fr-FR"/>
              </w:rPr>
              <w:t xml:space="preserve"> </w:t>
            </w:r>
            <w:r w:rsidRPr="00560ECC">
              <w:rPr>
                <w:rFonts w:ascii="GHEA Grapalat" w:hAnsi="GHEA Grapalat"/>
                <w:sz w:val="22"/>
                <w:szCs w:val="22"/>
              </w:rPr>
              <w:t>ճշտված</w:t>
            </w:r>
            <w:r w:rsidRPr="00560ECC">
              <w:rPr>
                <w:rFonts w:ascii="GHEA Grapalat" w:hAnsi="GHEA Grapalat"/>
                <w:sz w:val="22"/>
                <w:szCs w:val="22"/>
                <w:lang w:val="fr-FR"/>
              </w:rPr>
              <w:t xml:space="preserve"> </w:t>
            </w:r>
            <w:r w:rsidRPr="00560ECC">
              <w:rPr>
                <w:rFonts w:ascii="GHEA Grapalat" w:hAnsi="GHEA Grapalat"/>
                <w:sz w:val="22"/>
                <w:szCs w:val="22"/>
              </w:rPr>
              <w:t>և</w:t>
            </w:r>
            <w:r w:rsidRPr="00560ECC">
              <w:rPr>
                <w:rFonts w:ascii="GHEA Grapalat" w:hAnsi="GHEA Grapalat"/>
                <w:sz w:val="22"/>
                <w:szCs w:val="22"/>
                <w:lang w:val="fr-FR"/>
              </w:rPr>
              <w:t xml:space="preserve"> </w:t>
            </w:r>
            <w:r w:rsidRPr="00560ECC">
              <w:rPr>
                <w:rFonts w:ascii="GHEA Grapalat" w:hAnsi="GHEA Grapalat"/>
                <w:sz w:val="22"/>
                <w:szCs w:val="22"/>
              </w:rPr>
              <w:t>ամբողջ</w:t>
            </w:r>
            <w:r w:rsidRPr="00560ECC">
              <w:rPr>
                <w:rFonts w:ascii="GHEA Grapalat" w:hAnsi="GHEA Grapalat"/>
                <w:sz w:val="22"/>
                <w:szCs w:val="22"/>
                <w:lang w:val="fr-FR"/>
              </w:rPr>
              <w:t xml:space="preserve"> </w:t>
            </w:r>
            <w:r w:rsidRPr="00560ECC">
              <w:rPr>
                <w:rFonts w:ascii="GHEA Grapalat" w:hAnsi="GHEA Grapalat"/>
                <w:sz w:val="22"/>
                <w:szCs w:val="22"/>
              </w:rPr>
              <w:t>տեղեկատվության</w:t>
            </w:r>
            <w:r w:rsidRPr="00560ECC">
              <w:rPr>
                <w:rFonts w:ascii="GHEA Grapalat" w:hAnsi="GHEA Grapalat"/>
                <w:sz w:val="22"/>
                <w:szCs w:val="22"/>
                <w:lang w:val="fr-FR"/>
              </w:rPr>
              <w:t xml:space="preserve"> </w:t>
            </w:r>
            <w:r w:rsidRPr="00560ECC">
              <w:rPr>
                <w:rFonts w:ascii="GHEA Grapalat" w:hAnsi="GHEA Grapalat"/>
                <w:sz w:val="22"/>
                <w:szCs w:val="22"/>
              </w:rPr>
              <w:t>հարաբերակցությունն</w:t>
            </w:r>
            <w:r w:rsidRPr="00560ECC">
              <w:rPr>
                <w:rFonts w:ascii="GHEA Grapalat" w:hAnsi="GHEA Grapalat"/>
                <w:sz w:val="22"/>
                <w:szCs w:val="22"/>
                <w:lang w:val="fr-FR"/>
              </w:rPr>
              <w:t xml:space="preserve"> </w:t>
            </w:r>
            <w:r w:rsidRPr="00560ECC">
              <w:rPr>
                <w:rFonts w:ascii="GHEA Grapalat" w:hAnsi="GHEA Grapalat"/>
                <w:sz w:val="22"/>
                <w:szCs w:val="22"/>
              </w:rPr>
              <w:t>է։</w:t>
            </w:r>
          </w:p>
        </w:tc>
        <w:tc>
          <w:tcPr>
            <w:tcW w:w="5649" w:type="dxa"/>
            <w:shd w:val="clear" w:color="auto" w:fill="auto"/>
          </w:tcPr>
          <w:p w:rsidR="005864E2" w:rsidRPr="00560ECC" w:rsidRDefault="005864E2" w:rsidP="005864E2">
            <w:pPr>
              <w:spacing w:after="0"/>
              <w:rPr>
                <w:rFonts w:ascii="GHEA Grapalat" w:hAnsi="GHEA Grapalat"/>
                <w:lang w:val="de-AT"/>
              </w:rPr>
            </w:pPr>
            <w:r w:rsidRPr="00560ECC">
              <w:rPr>
                <w:rFonts w:ascii="GHEA Grapalat" w:hAnsi="GHEA Grapalat"/>
                <w:lang w:val="de-AT"/>
              </w:rPr>
              <w:t>Առաջարկությունն ընդունվել է:</w:t>
            </w:r>
          </w:p>
          <w:p w:rsidR="005864E2" w:rsidRPr="00560ECC" w:rsidRDefault="005864E2" w:rsidP="005864E2">
            <w:pPr>
              <w:spacing w:after="0"/>
              <w:rPr>
                <w:rFonts w:ascii="GHEA Grapalat" w:hAnsi="GHEA Grapalat"/>
                <w:lang w:val="de-AT"/>
              </w:rPr>
            </w:pPr>
            <w:r w:rsidRPr="00560ECC">
              <w:rPr>
                <w:rFonts w:ascii="GHEA Grapalat" w:hAnsi="GHEA Grapalat"/>
                <w:lang w:val="de-AT"/>
              </w:rPr>
              <w:t xml:space="preserve">Նախագծում կատարվել է համապատասխան փոփոխություն: </w:t>
            </w:r>
          </w:p>
          <w:p w:rsidR="00411F11" w:rsidRPr="00560ECC" w:rsidRDefault="00411F11" w:rsidP="00AC608D">
            <w:pPr>
              <w:tabs>
                <w:tab w:val="left" w:pos="5366"/>
              </w:tabs>
              <w:spacing w:after="0"/>
              <w:ind w:left="50" w:right="140" w:firstLine="186"/>
              <w:jc w:val="both"/>
              <w:rPr>
                <w:rFonts w:ascii="GHEA Grapalat" w:hAnsi="GHEA Grapalat"/>
                <w:lang w:val="de-AT"/>
              </w:rPr>
            </w:pP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ԶՌՆ 1-ի 1.1.3 գործողություն.</w:t>
            </w:r>
          </w:p>
          <w:p w:rsidR="00411F11" w:rsidRPr="00560ECC" w:rsidRDefault="00411F11" w:rsidP="00395DBD">
            <w:pPr>
              <w:rPr>
                <w:rFonts w:ascii="GHEA Grapalat" w:hAnsi="GHEA Grapalat"/>
                <w:lang w:val="fr-FR"/>
              </w:rPr>
            </w:pPr>
            <w:r w:rsidRPr="00560ECC">
              <w:rPr>
                <w:rFonts w:ascii="GHEA Grapalat" w:hAnsi="GHEA Grapalat"/>
              </w:rPr>
              <w:t>Ո՞րն</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չափելի</w:t>
            </w:r>
            <w:r w:rsidRPr="00560ECC">
              <w:rPr>
                <w:rFonts w:ascii="GHEA Grapalat" w:hAnsi="GHEA Grapalat"/>
                <w:lang w:val="fr-FR"/>
              </w:rPr>
              <w:t xml:space="preserve"> </w:t>
            </w:r>
            <w:r w:rsidRPr="00560ECC">
              <w:rPr>
                <w:rFonts w:ascii="GHEA Grapalat" w:hAnsi="GHEA Grapalat"/>
              </w:rPr>
              <w:t>ցուցանիշը։</w:t>
            </w:r>
          </w:p>
        </w:tc>
        <w:tc>
          <w:tcPr>
            <w:tcW w:w="5649" w:type="dxa"/>
            <w:shd w:val="clear" w:color="auto" w:fill="auto"/>
          </w:tcPr>
          <w:p w:rsidR="00411F11" w:rsidRPr="00560ECC" w:rsidRDefault="00411F11" w:rsidP="00395DBD">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411F11" w:rsidRPr="00560ECC" w:rsidRDefault="00411F11" w:rsidP="00395DBD">
            <w:pPr>
              <w:tabs>
                <w:tab w:val="left" w:pos="5366"/>
              </w:tabs>
              <w:spacing w:after="0"/>
              <w:ind w:left="50" w:right="140" w:firstLine="186"/>
              <w:jc w:val="both"/>
              <w:rPr>
                <w:rFonts w:ascii="GHEA Grapalat" w:hAnsi="GHEA Grapalat"/>
                <w:lang w:val="de-AT"/>
              </w:rPr>
            </w:pPr>
            <w:r w:rsidRPr="00560ECC">
              <w:rPr>
                <w:rFonts w:ascii="GHEA Grapalat" w:hAnsi="GHEA Grapalat"/>
                <w:lang w:val="fr-FR"/>
              </w:rPr>
              <w:t>Նախագծում կատարվել է համապատասխան լրացում:</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ԶՌՆ 1-ի 1.1.8 գործողություն.</w:t>
            </w:r>
          </w:p>
          <w:p w:rsidR="00411F11" w:rsidRPr="00560ECC" w:rsidRDefault="00411F11" w:rsidP="006D3399">
            <w:pPr>
              <w:rPr>
                <w:rFonts w:ascii="GHEA Grapalat" w:hAnsi="GHEA Grapalat"/>
                <w:lang w:val="fr-FR"/>
              </w:rPr>
            </w:pPr>
            <w:r w:rsidRPr="00560ECC">
              <w:rPr>
                <w:rFonts w:ascii="GHEA Grapalat" w:hAnsi="GHEA Grapalat"/>
              </w:rPr>
              <w:t>Տեքստում</w:t>
            </w:r>
            <w:r w:rsidRPr="00560ECC">
              <w:rPr>
                <w:rFonts w:ascii="GHEA Grapalat" w:hAnsi="GHEA Grapalat"/>
                <w:lang w:val="fr-FR"/>
              </w:rPr>
              <w:t xml:space="preserve"> </w:t>
            </w:r>
            <w:r w:rsidRPr="00560ECC">
              <w:rPr>
                <w:rFonts w:ascii="GHEA Grapalat" w:hAnsi="GHEA Grapalat"/>
              </w:rPr>
              <w:t>ներկայացված</w:t>
            </w:r>
            <w:r w:rsidRPr="00560ECC">
              <w:rPr>
                <w:rFonts w:ascii="GHEA Grapalat" w:hAnsi="GHEA Grapalat"/>
                <w:lang w:val="fr-FR"/>
              </w:rPr>
              <w:t xml:space="preserve"> (</w:t>
            </w:r>
            <w:r w:rsidRPr="00560ECC">
              <w:rPr>
                <w:rFonts w:ascii="GHEA Grapalat" w:hAnsi="GHEA Grapalat"/>
              </w:rPr>
              <w:t>սահմանված</w:t>
            </w:r>
            <w:r w:rsidRPr="00560ECC">
              <w:rPr>
                <w:rFonts w:ascii="GHEA Grapalat" w:hAnsi="GHEA Grapalat"/>
                <w:lang w:val="fr-FR"/>
              </w:rPr>
              <w:t xml:space="preserve">) </w:t>
            </w:r>
            <w:r w:rsidRPr="00560ECC">
              <w:rPr>
                <w:rFonts w:ascii="GHEA Grapalat" w:hAnsi="GHEA Grapalat"/>
              </w:rPr>
              <w:t>չէ</w:t>
            </w:r>
            <w:r w:rsidRPr="00560ECC">
              <w:rPr>
                <w:rFonts w:ascii="GHEA Grapalat" w:hAnsi="GHEA Grapalat"/>
                <w:lang w:val="fr-FR"/>
              </w:rPr>
              <w:t xml:space="preserve">, </w:t>
            </w:r>
            <w:r w:rsidRPr="00560ECC">
              <w:rPr>
                <w:rFonts w:ascii="GHEA Grapalat" w:hAnsi="GHEA Grapalat"/>
              </w:rPr>
              <w:t>թե</w:t>
            </w:r>
            <w:r w:rsidRPr="00560ECC">
              <w:rPr>
                <w:rFonts w:ascii="GHEA Grapalat" w:hAnsi="GHEA Grapalat"/>
                <w:lang w:val="fr-FR"/>
              </w:rPr>
              <w:t xml:space="preserve"> </w:t>
            </w:r>
            <w:r w:rsidRPr="00560ECC">
              <w:rPr>
                <w:rFonts w:ascii="GHEA Grapalat" w:hAnsi="GHEA Grapalat"/>
              </w:rPr>
              <w:t>ինչ</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մեքենայացված</w:t>
            </w:r>
            <w:r w:rsidRPr="00560ECC">
              <w:rPr>
                <w:rFonts w:ascii="GHEA Grapalat" w:hAnsi="GHEA Grapalat"/>
                <w:lang w:val="fr-FR"/>
              </w:rPr>
              <w:t xml:space="preserve"> </w:t>
            </w:r>
            <w:r w:rsidRPr="00560ECC">
              <w:rPr>
                <w:rFonts w:ascii="GHEA Grapalat" w:hAnsi="GHEA Grapalat"/>
              </w:rPr>
              <w:t>ուսուցանումը</w:t>
            </w:r>
            <w:r w:rsidRPr="00560ECC">
              <w:rPr>
                <w:rFonts w:ascii="GHEA Grapalat" w:hAnsi="GHEA Grapalat"/>
                <w:lang w:val="fr-FR"/>
              </w:rPr>
              <w:t>»:</w:t>
            </w:r>
          </w:p>
        </w:tc>
        <w:tc>
          <w:tcPr>
            <w:tcW w:w="5649" w:type="dxa"/>
            <w:shd w:val="clear" w:color="auto" w:fill="auto"/>
          </w:tcPr>
          <w:p w:rsidR="00B317A0" w:rsidRPr="00560ECC" w:rsidRDefault="00B317A0" w:rsidP="00B317A0">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411F11" w:rsidRPr="00560ECC" w:rsidRDefault="00B317A0" w:rsidP="00B317A0">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է համապատասխան լրացում:</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ԶՌՆ 1-ի 1.1.11 գործողություն.</w:t>
            </w:r>
          </w:p>
          <w:p w:rsidR="00411F11" w:rsidRPr="00560ECC" w:rsidRDefault="00411F11" w:rsidP="00BB705A">
            <w:pPr>
              <w:rPr>
                <w:rFonts w:ascii="GHEA Grapalat" w:hAnsi="GHEA Grapalat"/>
                <w:lang w:val="fr-FR"/>
              </w:rPr>
            </w:pPr>
            <w:r w:rsidRPr="00560ECC">
              <w:rPr>
                <w:rFonts w:ascii="GHEA Grapalat" w:hAnsi="GHEA Grapalat"/>
              </w:rPr>
              <w:t>Ինչպես</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հարկային</w:t>
            </w:r>
            <w:r w:rsidRPr="00560ECC">
              <w:rPr>
                <w:rFonts w:ascii="GHEA Grapalat" w:hAnsi="GHEA Grapalat"/>
                <w:lang w:val="fr-FR"/>
              </w:rPr>
              <w:t xml:space="preserve"> </w:t>
            </w:r>
            <w:r w:rsidRPr="00560ECC">
              <w:rPr>
                <w:rFonts w:ascii="GHEA Grapalat" w:hAnsi="GHEA Grapalat"/>
              </w:rPr>
              <w:t>մարմիններին</w:t>
            </w:r>
            <w:r w:rsidRPr="00560ECC">
              <w:rPr>
                <w:rFonts w:ascii="GHEA Grapalat" w:hAnsi="GHEA Grapalat"/>
                <w:lang w:val="fr-FR"/>
              </w:rPr>
              <w:t xml:space="preserve"> </w:t>
            </w:r>
            <w:r w:rsidRPr="00560ECC">
              <w:rPr>
                <w:rFonts w:ascii="GHEA Grapalat" w:hAnsi="GHEA Grapalat"/>
              </w:rPr>
              <w:t>հասու</w:t>
            </w:r>
            <w:r w:rsidRPr="00560ECC">
              <w:rPr>
                <w:rFonts w:ascii="GHEA Grapalat" w:hAnsi="GHEA Grapalat"/>
                <w:lang w:val="fr-FR"/>
              </w:rPr>
              <w:t xml:space="preserve"> </w:t>
            </w:r>
            <w:r w:rsidRPr="00560ECC">
              <w:rPr>
                <w:rFonts w:ascii="GHEA Grapalat" w:hAnsi="GHEA Grapalat"/>
              </w:rPr>
              <w:t>լինելու</w:t>
            </w:r>
            <w:r w:rsidRPr="00560ECC">
              <w:rPr>
                <w:rFonts w:ascii="GHEA Grapalat" w:hAnsi="GHEA Grapalat"/>
                <w:lang w:val="fr-FR"/>
              </w:rPr>
              <w:t xml:space="preserve"> «</w:t>
            </w:r>
            <w:r w:rsidRPr="00560ECC">
              <w:rPr>
                <w:rFonts w:ascii="GHEA Grapalat" w:hAnsi="GHEA Grapalat"/>
              </w:rPr>
              <w:t>հաշվապահական</w:t>
            </w:r>
            <w:r w:rsidRPr="00560ECC">
              <w:rPr>
                <w:rFonts w:ascii="GHEA Grapalat" w:hAnsi="GHEA Grapalat"/>
                <w:lang w:val="fr-FR"/>
              </w:rPr>
              <w:t xml:space="preserve"> </w:t>
            </w:r>
            <w:r w:rsidRPr="00560ECC">
              <w:rPr>
                <w:rFonts w:ascii="GHEA Grapalat" w:hAnsi="GHEA Grapalat"/>
              </w:rPr>
              <w:t>հաշվառման</w:t>
            </w:r>
            <w:r w:rsidRPr="00560ECC">
              <w:rPr>
                <w:rFonts w:ascii="GHEA Grapalat" w:hAnsi="GHEA Grapalat"/>
                <w:lang w:val="fr-FR"/>
              </w:rPr>
              <w:t xml:space="preserve"> </w:t>
            </w:r>
            <w:r w:rsidRPr="00560ECC">
              <w:rPr>
                <w:rFonts w:ascii="GHEA Grapalat" w:hAnsi="GHEA Grapalat"/>
              </w:rPr>
              <w:t>տվյալները</w:t>
            </w:r>
            <w:r w:rsidRPr="00560ECC">
              <w:rPr>
                <w:rFonts w:ascii="GHEA Grapalat" w:hAnsi="GHEA Grapalat"/>
                <w:lang w:val="fr-FR"/>
              </w:rPr>
              <w:t>»</w:t>
            </w:r>
            <w:r w:rsidRPr="00560ECC">
              <w:rPr>
                <w:rFonts w:ascii="GHEA Grapalat" w:hAnsi="GHEA Grapalat"/>
              </w:rPr>
              <w:t>։</w:t>
            </w:r>
          </w:p>
        </w:tc>
        <w:tc>
          <w:tcPr>
            <w:tcW w:w="5649" w:type="dxa"/>
            <w:shd w:val="clear" w:color="auto" w:fill="auto"/>
          </w:tcPr>
          <w:p w:rsidR="00B23171" w:rsidRPr="00560ECC" w:rsidRDefault="00B317A0" w:rsidP="00AC608D">
            <w:pPr>
              <w:tabs>
                <w:tab w:val="left" w:pos="5366"/>
              </w:tabs>
              <w:spacing w:after="0"/>
              <w:ind w:left="50" w:right="140" w:firstLine="186"/>
              <w:jc w:val="both"/>
              <w:rPr>
                <w:rFonts w:ascii="GHEA Grapalat" w:hAnsi="GHEA Grapalat"/>
                <w:highlight w:val="yellow"/>
                <w:lang w:val="fr-FR"/>
              </w:rPr>
            </w:pPr>
            <w:r w:rsidRPr="00560ECC">
              <w:rPr>
                <w:rFonts w:ascii="GHEA Grapalat" w:hAnsi="GHEA Grapalat"/>
                <w:lang w:val="hy-AM"/>
              </w:rPr>
              <w:t>Նախատեսվում է տվյալների ինքնաշխատ լրացումն իրականացնել ՊԵԿ տեղեկատվական բազայում հավաքագրվող տեղեկատվական համակարգերի միջոցով հարկ վճարողներից ստացվող տվյալների հիման վրա։</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ind w:right="140"/>
              <w:rPr>
                <w:rFonts w:ascii="GHEA Grapalat" w:hAnsi="GHEA Grapalat"/>
                <w:b w:val="0"/>
                <w:i w:val="0"/>
                <w:color w:val="auto"/>
                <w:lang w:val="fr-FR"/>
              </w:rPr>
            </w:pPr>
            <w:r w:rsidRPr="00560ECC">
              <w:rPr>
                <w:rFonts w:ascii="GHEA Grapalat" w:hAnsi="GHEA Grapalat"/>
                <w:b w:val="0"/>
                <w:i w:val="0"/>
                <w:color w:val="auto"/>
                <w:lang w:val="fr-FR"/>
              </w:rPr>
              <w:t>ԶՌՆ 1-ի 1.2.2 գործողություն.</w:t>
            </w:r>
          </w:p>
          <w:p w:rsidR="00411F11" w:rsidRPr="00560ECC" w:rsidRDefault="00411F11" w:rsidP="00BB705A">
            <w:pPr>
              <w:rPr>
                <w:rFonts w:ascii="GHEA Grapalat" w:hAnsi="GHEA Grapalat"/>
                <w:lang w:val="fr-FR"/>
              </w:rPr>
            </w:pPr>
            <w:r w:rsidRPr="00560ECC">
              <w:rPr>
                <w:rFonts w:ascii="GHEA Grapalat" w:hAnsi="GHEA Grapalat"/>
              </w:rPr>
              <w:t>ՊԵԿ</w:t>
            </w:r>
            <w:r w:rsidRPr="00560ECC">
              <w:rPr>
                <w:rFonts w:ascii="GHEA Grapalat" w:hAnsi="GHEA Grapalat"/>
                <w:lang w:val="fr-FR"/>
              </w:rPr>
              <w:t xml:space="preserve"> </w:t>
            </w:r>
            <w:r w:rsidRPr="00560ECC">
              <w:rPr>
                <w:rFonts w:ascii="GHEA Grapalat" w:hAnsi="GHEA Grapalat"/>
              </w:rPr>
              <w:t>որ</w:t>
            </w:r>
            <w:r w:rsidRPr="00560ECC">
              <w:rPr>
                <w:rFonts w:ascii="GHEA Grapalat" w:hAnsi="GHEA Grapalat"/>
                <w:lang w:val="fr-FR"/>
              </w:rPr>
              <w:t xml:space="preserve"> «</w:t>
            </w:r>
            <w:r w:rsidRPr="00560ECC">
              <w:rPr>
                <w:rFonts w:ascii="GHEA Grapalat" w:hAnsi="GHEA Grapalat"/>
              </w:rPr>
              <w:t>հարկային</w:t>
            </w:r>
            <w:r w:rsidRPr="00560ECC">
              <w:rPr>
                <w:rFonts w:ascii="GHEA Grapalat" w:hAnsi="GHEA Grapalat"/>
                <w:lang w:val="fr-FR"/>
              </w:rPr>
              <w:t xml:space="preserve"> </w:t>
            </w:r>
            <w:r w:rsidRPr="00560ECC">
              <w:rPr>
                <w:rFonts w:ascii="GHEA Grapalat" w:hAnsi="GHEA Grapalat"/>
              </w:rPr>
              <w:t>մարմինները</w:t>
            </w:r>
            <w:r w:rsidRPr="00560ECC">
              <w:rPr>
                <w:rFonts w:ascii="GHEA Grapalat" w:hAnsi="GHEA Grapalat"/>
                <w:lang w:val="fr-FR"/>
              </w:rPr>
              <w:t xml:space="preserve">» </w:t>
            </w:r>
            <w:r w:rsidRPr="00560ECC">
              <w:rPr>
                <w:rFonts w:ascii="GHEA Grapalat" w:hAnsi="GHEA Grapalat"/>
              </w:rPr>
              <w:t>պետք</w:t>
            </w:r>
            <w:r w:rsidRPr="00560ECC">
              <w:rPr>
                <w:rFonts w:ascii="GHEA Grapalat" w:hAnsi="GHEA Grapalat"/>
                <w:lang w:val="fr-FR"/>
              </w:rPr>
              <w:t xml:space="preserve"> </w:t>
            </w:r>
            <w:r w:rsidRPr="00560ECC">
              <w:rPr>
                <w:rFonts w:ascii="GHEA Grapalat" w:hAnsi="GHEA Grapalat"/>
              </w:rPr>
              <w:t>է</w:t>
            </w:r>
            <w:r w:rsidRPr="00560ECC">
              <w:rPr>
                <w:rFonts w:ascii="GHEA Grapalat" w:hAnsi="GHEA Grapalat"/>
                <w:lang w:val="fr-FR"/>
              </w:rPr>
              <w:t xml:space="preserve"> </w:t>
            </w:r>
            <w:r w:rsidRPr="00560ECC">
              <w:rPr>
                <w:rFonts w:ascii="GHEA Grapalat" w:hAnsi="GHEA Grapalat"/>
              </w:rPr>
              <w:t>կառավարվեն</w:t>
            </w:r>
            <w:r w:rsidRPr="00560ECC">
              <w:rPr>
                <w:rFonts w:ascii="GHEA Grapalat" w:hAnsi="GHEA Grapalat"/>
                <w:lang w:val="fr-FR"/>
              </w:rPr>
              <w:t xml:space="preserve"> «</w:t>
            </w:r>
            <w:r w:rsidRPr="00560ECC">
              <w:rPr>
                <w:rFonts w:ascii="GHEA Grapalat" w:hAnsi="GHEA Grapalat"/>
              </w:rPr>
              <w:t>նախագծերի</w:t>
            </w:r>
            <w:r w:rsidRPr="00560ECC">
              <w:rPr>
                <w:rFonts w:ascii="GHEA Grapalat" w:hAnsi="GHEA Grapalat"/>
                <w:lang w:val="fr-FR"/>
              </w:rPr>
              <w:t xml:space="preserve"> </w:t>
            </w:r>
            <w:r w:rsidRPr="00560ECC">
              <w:rPr>
                <w:rFonts w:ascii="GHEA Grapalat" w:hAnsi="GHEA Grapalat"/>
              </w:rPr>
              <w:t>կառավարման</w:t>
            </w:r>
            <w:r w:rsidRPr="00560ECC">
              <w:rPr>
                <w:rFonts w:ascii="GHEA Grapalat" w:hAnsi="GHEA Grapalat"/>
                <w:lang w:val="fr-FR"/>
              </w:rPr>
              <w:t xml:space="preserve"> </w:t>
            </w:r>
            <w:r w:rsidRPr="00560ECC">
              <w:rPr>
                <w:rFonts w:ascii="GHEA Grapalat" w:hAnsi="GHEA Grapalat"/>
              </w:rPr>
              <w:t>սկզբունքով</w:t>
            </w:r>
            <w:r w:rsidRPr="00560ECC">
              <w:rPr>
                <w:rFonts w:ascii="GHEA Grapalat" w:hAnsi="GHEA Grapalat"/>
                <w:lang w:val="fr-FR"/>
              </w:rPr>
              <w:t>»</w:t>
            </w:r>
            <w:r w:rsidRPr="00560ECC">
              <w:rPr>
                <w:rFonts w:ascii="GHEA Grapalat" w:hAnsi="GHEA Grapalat"/>
              </w:rPr>
              <w:t>։</w:t>
            </w:r>
          </w:p>
        </w:tc>
        <w:tc>
          <w:tcPr>
            <w:tcW w:w="5649" w:type="dxa"/>
            <w:shd w:val="clear" w:color="auto" w:fill="auto"/>
          </w:tcPr>
          <w:p w:rsidR="00411F11" w:rsidRPr="00560ECC" w:rsidRDefault="00411F11"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Առաջարկությունն ընդունվել է:</w:t>
            </w:r>
          </w:p>
          <w:p w:rsidR="00411F11" w:rsidRPr="00560ECC" w:rsidRDefault="00411F11" w:rsidP="00BB705A">
            <w:pPr>
              <w:tabs>
                <w:tab w:val="left" w:pos="5366"/>
              </w:tabs>
              <w:spacing w:after="0"/>
              <w:ind w:left="50" w:right="140" w:firstLine="186"/>
              <w:jc w:val="both"/>
              <w:rPr>
                <w:rFonts w:ascii="GHEA Grapalat" w:hAnsi="GHEA Grapalat"/>
                <w:highlight w:val="yellow"/>
                <w:lang w:val="fr-FR"/>
              </w:rPr>
            </w:pPr>
            <w:r w:rsidRPr="00560ECC">
              <w:rPr>
                <w:rFonts w:ascii="GHEA Grapalat" w:hAnsi="GHEA Grapalat"/>
                <w:lang w:val="fr-FR"/>
              </w:rPr>
              <w:t>Նախագծում կատարվել է համապատասխան լրացում:</w:t>
            </w:r>
          </w:p>
        </w:tc>
      </w:tr>
      <w:tr w:rsidR="00411F11" w:rsidRPr="00560ECC" w:rsidTr="00AC608D">
        <w:trPr>
          <w:trHeight w:val="1378"/>
        </w:trPr>
        <w:tc>
          <w:tcPr>
            <w:tcW w:w="2261" w:type="dxa"/>
            <w:vMerge/>
            <w:shd w:val="clear" w:color="auto" w:fill="auto"/>
          </w:tcPr>
          <w:p w:rsidR="00411F11" w:rsidRPr="00560ECC" w:rsidRDefault="00411F11" w:rsidP="007B2C31">
            <w:pPr>
              <w:spacing w:after="0"/>
              <w:jc w:val="center"/>
              <w:rPr>
                <w:rFonts w:ascii="GHEA Grapalat" w:hAnsi="GHEA Grapalat"/>
                <w:bCs/>
                <w:lang w:val="fr-FR"/>
              </w:rPr>
            </w:pPr>
          </w:p>
        </w:tc>
        <w:tc>
          <w:tcPr>
            <w:tcW w:w="7743" w:type="dxa"/>
            <w:shd w:val="clear" w:color="auto" w:fill="auto"/>
          </w:tcPr>
          <w:p w:rsidR="00411F11" w:rsidRPr="00560ECC" w:rsidRDefault="00411F11" w:rsidP="007A64F2">
            <w:pPr>
              <w:pStyle w:val="Heading4"/>
              <w:numPr>
                <w:ilvl w:val="0"/>
                <w:numId w:val="43"/>
              </w:numPr>
              <w:tabs>
                <w:tab w:val="left" w:pos="616"/>
                <w:tab w:val="left" w:pos="5366"/>
              </w:tabs>
              <w:spacing w:before="120" w:after="120" w:line="360" w:lineRule="auto"/>
              <w:ind w:right="140"/>
              <w:rPr>
                <w:rFonts w:ascii="GHEA Grapalat" w:hAnsi="GHEA Grapalat"/>
                <w:b w:val="0"/>
                <w:i w:val="0"/>
                <w:color w:val="auto"/>
                <w:lang w:val="fr-FR"/>
              </w:rPr>
            </w:pPr>
            <w:r w:rsidRPr="00560ECC">
              <w:rPr>
                <w:rFonts w:ascii="GHEA Grapalat" w:hAnsi="GHEA Grapalat"/>
                <w:b w:val="0"/>
                <w:i w:val="0"/>
                <w:color w:val="auto"/>
                <w:lang w:val="fr-FR"/>
              </w:rPr>
              <w:t>ԶՌՆ 2-ի 2.2.1 գործողություն.</w:t>
            </w:r>
          </w:p>
          <w:p w:rsidR="00411F11" w:rsidRPr="00560ECC" w:rsidRDefault="00411F11" w:rsidP="00F96379">
            <w:pPr>
              <w:pStyle w:val="CommentText"/>
              <w:spacing w:line="276" w:lineRule="auto"/>
              <w:rPr>
                <w:rFonts w:ascii="GHEA Grapalat" w:hAnsi="GHEA Grapalat"/>
                <w:sz w:val="22"/>
                <w:szCs w:val="22"/>
                <w:lang w:val="fr-FR"/>
              </w:rPr>
            </w:pPr>
            <w:r w:rsidRPr="00560ECC">
              <w:rPr>
                <w:rFonts w:ascii="GHEA Grapalat" w:hAnsi="GHEA Grapalat"/>
                <w:sz w:val="22"/>
                <w:szCs w:val="22"/>
              </w:rPr>
              <w:t>Առաջարկվում</w:t>
            </w:r>
            <w:r w:rsidRPr="00560ECC">
              <w:rPr>
                <w:rFonts w:ascii="GHEA Grapalat" w:hAnsi="GHEA Grapalat"/>
                <w:sz w:val="22"/>
                <w:szCs w:val="22"/>
                <w:lang w:val="fr-FR"/>
              </w:rPr>
              <w:t xml:space="preserve"> </w:t>
            </w:r>
            <w:r w:rsidRPr="00560ECC">
              <w:rPr>
                <w:rFonts w:ascii="GHEA Grapalat" w:hAnsi="GHEA Grapalat"/>
                <w:sz w:val="22"/>
                <w:szCs w:val="22"/>
              </w:rPr>
              <w:t>է</w:t>
            </w:r>
            <w:r w:rsidRPr="00560ECC">
              <w:rPr>
                <w:rFonts w:ascii="GHEA Grapalat" w:hAnsi="GHEA Grapalat"/>
                <w:sz w:val="22"/>
                <w:szCs w:val="22"/>
                <w:lang w:val="fr-FR"/>
              </w:rPr>
              <w:t xml:space="preserve"> </w:t>
            </w:r>
            <w:r w:rsidRPr="00560ECC">
              <w:rPr>
                <w:rFonts w:ascii="GHEA Grapalat" w:hAnsi="GHEA Grapalat"/>
                <w:sz w:val="22"/>
                <w:szCs w:val="22"/>
              </w:rPr>
              <w:t>սահմանել</w:t>
            </w:r>
            <w:r w:rsidRPr="00560ECC">
              <w:rPr>
                <w:rFonts w:ascii="GHEA Grapalat" w:hAnsi="GHEA Grapalat"/>
                <w:sz w:val="22"/>
                <w:szCs w:val="22"/>
                <w:lang w:val="fr-FR"/>
              </w:rPr>
              <w:t xml:space="preserve"> </w:t>
            </w:r>
            <w:r w:rsidRPr="00560ECC">
              <w:rPr>
                <w:rFonts w:ascii="GHEA Grapalat" w:hAnsi="GHEA Grapalat"/>
                <w:sz w:val="22"/>
                <w:szCs w:val="22"/>
              </w:rPr>
              <w:t>օրինապահ</w:t>
            </w:r>
            <w:r w:rsidRPr="00560ECC">
              <w:rPr>
                <w:rFonts w:ascii="GHEA Grapalat" w:hAnsi="GHEA Grapalat"/>
                <w:sz w:val="22"/>
                <w:szCs w:val="22"/>
                <w:lang w:val="fr-FR"/>
              </w:rPr>
              <w:t xml:space="preserve"> </w:t>
            </w:r>
            <w:r w:rsidRPr="00560ECC">
              <w:rPr>
                <w:rFonts w:ascii="GHEA Grapalat" w:hAnsi="GHEA Grapalat"/>
                <w:sz w:val="22"/>
                <w:szCs w:val="22"/>
              </w:rPr>
              <w:t>հարկ</w:t>
            </w:r>
            <w:r w:rsidRPr="00560ECC">
              <w:rPr>
                <w:rFonts w:ascii="GHEA Grapalat" w:hAnsi="GHEA Grapalat"/>
                <w:sz w:val="22"/>
                <w:szCs w:val="22"/>
                <w:lang w:val="fr-FR"/>
              </w:rPr>
              <w:t xml:space="preserve"> </w:t>
            </w:r>
            <w:r w:rsidRPr="00560ECC">
              <w:rPr>
                <w:rFonts w:ascii="GHEA Grapalat" w:hAnsi="GHEA Grapalat"/>
                <w:sz w:val="22"/>
                <w:szCs w:val="22"/>
              </w:rPr>
              <w:t>վճարողի</w:t>
            </w:r>
            <w:r w:rsidRPr="00560ECC">
              <w:rPr>
                <w:rFonts w:ascii="GHEA Grapalat" w:hAnsi="GHEA Grapalat"/>
                <w:sz w:val="22"/>
                <w:szCs w:val="22"/>
                <w:lang w:val="fr-FR"/>
              </w:rPr>
              <w:t xml:space="preserve"> </w:t>
            </w:r>
            <w:r w:rsidRPr="00560ECC">
              <w:rPr>
                <w:rFonts w:ascii="GHEA Grapalat" w:hAnsi="GHEA Grapalat"/>
                <w:sz w:val="22"/>
                <w:szCs w:val="22"/>
              </w:rPr>
              <w:t>այնպիսի</w:t>
            </w:r>
            <w:r w:rsidRPr="00560ECC">
              <w:rPr>
                <w:rFonts w:ascii="GHEA Grapalat" w:hAnsi="GHEA Grapalat"/>
                <w:sz w:val="22"/>
                <w:szCs w:val="22"/>
                <w:lang w:val="fr-FR"/>
              </w:rPr>
              <w:t xml:space="preserve"> </w:t>
            </w:r>
            <w:r w:rsidRPr="00560ECC">
              <w:rPr>
                <w:rFonts w:ascii="GHEA Grapalat" w:hAnsi="GHEA Grapalat"/>
                <w:sz w:val="22"/>
                <w:szCs w:val="22"/>
              </w:rPr>
              <w:t>համակարգ</w:t>
            </w:r>
            <w:r w:rsidRPr="00560ECC">
              <w:rPr>
                <w:rFonts w:ascii="GHEA Grapalat" w:hAnsi="GHEA Grapalat"/>
                <w:sz w:val="22"/>
                <w:szCs w:val="22"/>
                <w:lang w:val="fr-FR"/>
              </w:rPr>
              <w:t xml:space="preserve"> </w:t>
            </w:r>
            <w:r w:rsidRPr="00560ECC">
              <w:rPr>
                <w:rFonts w:ascii="GHEA Grapalat" w:hAnsi="GHEA Grapalat"/>
                <w:sz w:val="22"/>
                <w:szCs w:val="22"/>
                <w:lang w:val="hy-AM"/>
              </w:rPr>
              <w:t>(</w:t>
            </w:r>
            <w:r w:rsidRPr="00560ECC">
              <w:rPr>
                <w:rFonts w:ascii="GHEA Grapalat" w:hAnsi="GHEA Grapalat"/>
                <w:sz w:val="22"/>
                <w:szCs w:val="22"/>
              </w:rPr>
              <w:t>չափանիշներ</w:t>
            </w:r>
            <w:r w:rsidRPr="00560ECC">
              <w:rPr>
                <w:rFonts w:ascii="GHEA Grapalat" w:hAnsi="GHEA Grapalat"/>
                <w:sz w:val="22"/>
                <w:szCs w:val="22"/>
                <w:lang w:val="hy-AM"/>
              </w:rPr>
              <w:t>)</w:t>
            </w:r>
            <w:r w:rsidRPr="00560ECC">
              <w:rPr>
                <w:rFonts w:ascii="GHEA Grapalat" w:hAnsi="GHEA Grapalat"/>
                <w:sz w:val="22"/>
                <w:szCs w:val="22"/>
                <w:lang w:val="fr-FR"/>
              </w:rPr>
              <w:t xml:space="preserve">, </w:t>
            </w:r>
            <w:r w:rsidRPr="00560ECC">
              <w:rPr>
                <w:rFonts w:ascii="GHEA Grapalat" w:hAnsi="GHEA Grapalat"/>
                <w:sz w:val="22"/>
                <w:szCs w:val="22"/>
              </w:rPr>
              <w:t>որը</w:t>
            </w:r>
            <w:r w:rsidRPr="00560ECC">
              <w:rPr>
                <w:rFonts w:ascii="GHEA Grapalat" w:hAnsi="GHEA Grapalat"/>
                <w:sz w:val="22"/>
                <w:szCs w:val="22"/>
                <w:lang w:val="fr-FR"/>
              </w:rPr>
              <w:t xml:space="preserve"> </w:t>
            </w:r>
            <w:r w:rsidRPr="00560ECC">
              <w:rPr>
                <w:rFonts w:ascii="GHEA Grapalat" w:hAnsi="GHEA Grapalat"/>
                <w:sz w:val="22"/>
                <w:szCs w:val="22"/>
              </w:rPr>
              <w:t>հնարավորություն</w:t>
            </w:r>
            <w:r w:rsidRPr="00560ECC">
              <w:rPr>
                <w:rFonts w:ascii="GHEA Grapalat" w:hAnsi="GHEA Grapalat"/>
                <w:sz w:val="22"/>
                <w:szCs w:val="22"/>
                <w:lang w:val="fr-FR"/>
              </w:rPr>
              <w:t xml:space="preserve"> </w:t>
            </w:r>
            <w:r w:rsidRPr="00560ECC">
              <w:rPr>
                <w:rFonts w:ascii="GHEA Grapalat" w:hAnsi="GHEA Grapalat"/>
                <w:sz w:val="22"/>
                <w:szCs w:val="22"/>
              </w:rPr>
              <w:t>կտա</w:t>
            </w:r>
            <w:r w:rsidRPr="00560ECC">
              <w:rPr>
                <w:rFonts w:ascii="GHEA Grapalat" w:hAnsi="GHEA Grapalat"/>
                <w:sz w:val="22"/>
                <w:szCs w:val="22"/>
                <w:lang w:val="fr-FR"/>
              </w:rPr>
              <w:t xml:space="preserve"> </w:t>
            </w:r>
            <w:r w:rsidRPr="00560ECC">
              <w:rPr>
                <w:rFonts w:ascii="GHEA Grapalat" w:hAnsi="GHEA Grapalat"/>
                <w:sz w:val="22"/>
                <w:szCs w:val="22"/>
                <w:u w:val="single"/>
              </w:rPr>
              <w:t>ինքնաշխատ</w:t>
            </w:r>
            <w:r w:rsidRPr="00560ECC">
              <w:rPr>
                <w:rFonts w:ascii="GHEA Grapalat" w:hAnsi="GHEA Grapalat"/>
                <w:sz w:val="22"/>
                <w:szCs w:val="22"/>
                <w:u w:val="single"/>
                <w:lang w:val="fr-FR"/>
              </w:rPr>
              <w:t xml:space="preserve"> </w:t>
            </w:r>
            <w:r w:rsidRPr="00560ECC">
              <w:rPr>
                <w:rFonts w:ascii="GHEA Grapalat" w:hAnsi="GHEA Grapalat"/>
                <w:sz w:val="22"/>
                <w:szCs w:val="22"/>
                <w:u w:val="single"/>
              </w:rPr>
              <w:t>եղանակով</w:t>
            </w:r>
            <w:r w:rsidRPr="00560ECC">
              <w:rPr>
                <w:rFonts w:ascii="GHEA Grapalat" w:hAnsi="GHEA Grapalat"/>
                <w:sz w:val="22"/>
                <w:szCs w:val="22"/>
                <w:lang w:val="fr-FR"/>
              </w:rPr>
              <w:t xml:space="preserve"> </w:t>
            </w:r>
            <w:r w:rsidRPr="00560ECC">
              <w:rPr>
                <w:rFonts w:ascii="GHEA Grapalat" w:hAnsi="GHEA Grapalat"/>
                <w:sz w:val="22"/>
                <w:szCs w:val="22"/>
              </w:rPr>
              <w:t>տրամադրել</w:t>
            </w:r>
            <w:r w:rsidRPr="00560ECC">
              <w:rPr>
                <w:rFonts w:ascii="GHEA Grapalat" w:hAnsi="GHEA Grapalat"/>
                <w:sz w:val="22"/>
                <w:szCs w:val="22"/>
                <w:lang w:val="fr-FR"/>
              </w:rPr>
              <w:t xml:space="preserve"> </w:t>
            </w:r>
            <w:r w:rsidRPr="00560ECC">
              <w:rPr>
                <w:rFonts w:ascii="GHEA Grapalat" w:hAnsi="GHEA Grapalat"/>
                <w:sz w:val="22"/>
                <w:szCs w:val="22"/>
              </w:rPr>
              <w:t>օրինապահ</w:t>
            </w:r>
            <w:r w:rsidRPr="00560ECC">
              <w:rPr>
                <w:rFonts w:ascii="GHEA Grapalat" w:hAnsi="GHEA Grapalat"/>
                <w:sz w:val="22"/>
                <w:szCs w:val="22"/>
                <w:lang w:val="fr-FR"/>
              </w:rPr>
              <w:t xml:space="preserve"> </w:t>
            </w:r>
            <w:r w:rsidRPr="00560ECC">
              <w:rPr>
                <w:rFonts w:ascii="GHEA Grapalat" w:hAnsi="GHEA Grapalat"/>
                <w:sz w:val="22"/>
                <w:szCs w:val="22"/>
              </w:rPr>
              <w:t>հարկ</w:t>
            </w:r>
            <w:r w:rsidRPr="00560ECC">
              <w:rPr>
                <w:rFonts w:ascii="GHEA Grapalat" w:hAnsi="GHEA Grapalat"/>
                <w:sz w:val="22"/>
                <w:szCs w:val="22"/>
                <w:lang w:val="fr-FR"/>
              </w:rPr>
              <w:t xml:space="preserve"> </w:t>
            </w:r>
            <w:r w:rsidRPr="00560ECC">
              <w:rPr>
                <w:rFonts w:ascii="GHEA Grapalat" w:hAnsi="GHEA Grapalat"/>
                <w:sz w:val="22"/>
                <w:szCs w:val="22"/>
              </w:rPr>
              <w:t>վճարողի</w:t>
            </w:r>
            <w:r w:rsidRPr="00560ECC">
              <w:rPr>
                <w:rFonts w:ascii="GHEA Grapalat" w:hAnsi="GHEA Grapalat"/>
                <w:sz w:val="22"/>
                <w:szCs w:val="22"/>
                <w:lang w:val="fr-FR"/>
              </w:rPr>
              <w:t xml:space="preserve"> </w:t>
            </w:r>
            <w:r w:rsidRPr="00560ECC">
              <w:rPr>
                <w:rFonts w:ascii="GHEA Grapalat" w:hAnsi="GHEA Grapalat"/>
                <w:sz w:val="22"/>
                <w:szCs w:val="22"/>
              </w:rPr>
              <w:t>հավաստագիր։</w:t>
            </w:r>
          </w:p>
          <w:p w:rsidR="00411F11" w:rsidRPr="00560ECC" w:rsidRDefault="00411F11" w:rsidP="00411F11">
            <w:pPr>
              <w:spacing w:line="360" w:lineRule="auto"/>
              <w:rPr>
                <w:rFonts w:ascii="GHEA Grapalat" w:hAnsi="GHEA Grapalat"/>
                <w:lang w:val="fr-FR"/>
              </w:rPr>
            </w:pPr>
          </w:p>
        </w:tc>
        <w:tc>
          <w:tcPr>
            <w:tcW w:w="5649" w:type="dxa"/>
            <w:shd w:val="clear" w:color="auto" w:fill="auto"/>
          </w:tcPr>
          <w:p w:rsidR="00411F11" w:rsidRPr="00560ECC" w:rsidRDefault="00411F11"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Ընդունվել է ի գիտություն:</w:t>
            </w:r>
          </w:p>
          <w:p w:rsidR="00411F11" w:rsidRPr="00560ECC" w:rsidRDefault="00411F11" w:rsidP="00975580">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Քանի որ նախատեսվում է </w:t>
            </w:r>
            <w:r w:rsidRPr="00560ECC">
              <w:rPr>
                <w:rFonts w:ascii="GHEA Grapalat" w:hAnsi="GHEA Grapalat"/>
                <w:lang w:val="de-AT"/>
              </w:rPr>
              <w:t>յուրաքանչյուր տարի վերանայել ռազմավարությունը և հաստատել հաջորդ 5 տարիների ռազմավարությունը, հետագայում հնարավոր է ռազմավարական ծրագրով նախատեսել օրինապահ հարկ վճարողներին ինքնաշխատ եղանակով հավաստագիր տրամադրելու մեխանիզմի ներդրում:</w:t>
            </w:r>
          </w:p>
        </w:tc>
      </w:tr>
      <w:tr w:rsidR="004923C2" w:rsidRPr="00560ECC" w:rsidTr="00AC608D">
        <w:trPr>
          <w:trHeight w:val="1378"/>
        </w:trPr>
        <w:tc>
          <w:tcPr>
            <w:tcW w:w="2261" w:type="dxa"/>
            <w:vMerge w:val="restart"/>
            <w:shd w:val="clear" w:color="auto" w:fill="auto"/>
          </w:tcPr>
          <w:p w:rsidR="004923C2" w:rsidRPr="00560ECC" w:rsidRDefault="004923C2" w:rsidP="007B2C31">
            <w:pPr>
              <w:spacing w:after="0"/>
              <w:jc w:val="center"/>
              <w:rPr>
                <w:rFonts w:ascii="GHEA Grapalat" w:hAnsi="GHEA Grapalat"/>
                <w:bCs/>
                <w:lang w:val="fr-FR"/>
              </w:rPr>
            </w:pPr>
            <w:r w:rsidRPr="00560ECC">
              <w:rPr>
                <w:rFonts w:ascii="GHEA Grapalat" w:hAnsi="GHEA Grapalat"/>
                <w:bCs/>
                <w:lang w:val="fr-FR"/>
              </w:rPr>
              <w:lastRenderedPageBreak/>
              <w:t>Համաշխարհային բանկ</w:t>
            </w:r>
          </w:p>
          <w:p w:rsidR="004923C2" w:rsidRPr="00560ECC" w:rsidRDefault="004923C2" w:rsidP="007B2C31">
            <w:pPr>
              <w:spacing w:after="0"/>
              <w:jc w:val="center"/>
              <w:rPr>
                <w:rFonts w:ascii="GHEA Grapalat" w:hAnsi="GHEA Grapalat"/>
                <w:bCs/>
                <w:lang w:val="fr-FR"/>
              </w:rPr>
            </w:pPr>
            <w:r w:rsidRPr="00560ECC">
              <w:rPr>
                <w:rFonts w:ascii="GHEA Grapalat" w:hAnsi="GHEA Grapalat"/>
                <w:bCs/>
                <w:lang w:val="fr-FR"/>
              </w:rPr>
              <w:t>01.08.2019թ.</w:t>
            </w:r>
          </w:p>
        </w:tc>
        <w:tc>
          <w:tcPr>
            <w:tcW w:w="7743" w:type="dxa"/>
            <w:shd w:val="clear" w:color="auto" w:fill="auto"/>
          </w:tcPr>
          <w:p w:rsidR="004923C2" w:rsidRPr="00560ECC" w:rsidRDefault="006A540B" w:rsidP="004923C2">
            <w:pPr>
              <w:pStyle w:val="Heading4"/>
              <w:tabs>
                <w:tab w:val="left" w:pos="255"/>
                <w:tab w:val="left" w:pos="5366"/>
              </w:tabs>
              <w:spacing w:before="120" w:after="120"/>
              <w:ind w:left="75" w:right="140" w:firstLine="180"/>
              <w:jc w:val="both"/>
              <w:rPr>
                <w:rFonts w:ascii="GHEA Grapalat" w:hAnsi="GHEA Grapalat"/>
                <w:b w:val="0"/>
                <w:i w:val="0"/>
                <w:color w:val="auto"/>
                <w:lang w:val="fr-FR"/>
              </w:rPr>
            </w:pPr>
            <w:r w:rsidRPr="00560ECC">
              <w:rPr>
                <w:rFonts w:ascii="GHEA Grapalat" w:hAnsi="GHEA Grapalat"/>
                <w:b w:val="0"/>
                <w:i w:val="0"/>
                <w:color w:val="auto"/>
                <w:lang w:val="fr-FR"/>
              </w:rPr>
              <w:t xml:space="preserve">ա. </w:t>
            </w:r>
            <w:r w:rsidR="004923C2" w:rsidRPr="00560ECC">
              <w:rPr>
                <w:rFonts w:ascii="GHEA Grapalat" w:hAnsi="GHEA Grapalat"/>
                <w:b w:val="0"/>
                <w:i w:val="0"/>
                <w:color w:val="auto"/>
              </w:rPr>
              <w:t>Ռազմավարությունը</w:t>
            </w:r>
            <w:r w:rsidR="004923C2" w:rsidRPr="00560ECC">
              <w:rPr>
                <w:rFonts w:ascii="GHEA Grapalat" w:hAnsi="GHEA Grapalat"/>
                <w:b w:val="0"/>
                <w:i w:val="0"/>
                <w:color w:val="auto"/>
                <w:lang w:val="fr-FR"/>
              </w:rPr>
              <w:t xml:space="preserve"> </w:t>
            </w:r>
            <w:r w:rsidR="004923C2" w:rsidRPr="00560ECC">
              <w:rPr>
                <w:rFonts w:ascii="GHEA Grapalat" w:hAnsi="GHEA Grapalat"/>
                <w:b w:val="0"/>
                <w:i w:val="0"/>
                <w:color w:val="auto"/>
              </w:rPr>
              <w:t>նախատեսում</w:t>
            </w:r>
            <w:r w:rsidR="004923C2" w:rsidRPr="00560ECC">
              <w:rPr>
                <w:rFonts w:ascii="GHEA Grapalat" w:hAnsi="GHEA Grapalat"/>
                <w:b w:val="0"/>
                <w:i w:val="0"/>
                <w:color w:val="auto"/>
                <w:lang w:val="fr-FR"/>
              </w:rPr>
              <w:t xml:space="preserve"> </w:t>
            </w:r>
            <w:r w:rsidR="004923C2" w:rsidRPr="00560ECC">
              <w:rPr>
                <w:rFonts w:ascii="GHEA Grapalat" w:hAnsi="GHEA Grapalat"/>
                <w:b w:val="0"/>
                <w:i w:val="0"/>
                <w:color w:val="auto"/>
              </w:rPr>
              <w:t>է</w:t>
            </w:r>
            <w:r w:rsidR="004923C2" w:rsidRPr="00560ECC">
              <w:rPr>
                <w:rFonts w:ascii="GHEA Grapalat" w:hAnsi="GHEA Grapalat"/>
                <w:b w:val="0"/>
                <w:i w:val="0"/>
                <w:color w:val="auto"/>
                <w:lang w:val="fr-FR"/>
              </w:rPr>
              <w:t xml:space="preserve"> </w:t>
            </w:r>
            <w:r w:rsidR="004923C2" w:rsidRPr="00560ECC">
              <w:rPr>
                <w:rFonts w:ascii="GHEA Grapalat" w:hAnsi="GHEA Grapalat"/>
                <w:b w:val="0"/>
                <w:i w:val="0"/>
                <w:color w:val="auto"/>
              </w:rPr>
              <w:t>մի</w:t>
            </w:r>
            <w:r w:rsidR="004923C2" w:rsidRPr="00560ECC">
              <w:rPr>
                <w:rFonts w:ascii="GHEA Grapalat" w:hAnsi="GHEA Grapalat"/>
                <w:b w:val="0"/>
                <w:i w:val="0"/>
                <w:color w:val="auto"/>
                <w:lang w:val="fr-FR"/>
              </w:rPr>
              <w:t xml:space="preserve"> </w:t>
            </w:r>
            <w:r w:rsidR="004923C2" w:rsidRPr="00560ECC">
              <w:rPr>
                <w:rFonts w:ascii="GHEA Grapalat" w:hAnsi="GHEA Grapalat"/>
                <w:b w:val="0"/>
                <w:i w:val="0"/>
                <w:color w:val="auto"/>
              </w:rPr>
              <w:t>շար</w:t>
            </w:r>
            <w:r w:rsidR="00B45872" w:rsidRPr="00560ECC">
              <w:rPr>
                <w:rFonts w:ascii="GHEA Grapalat" w:hAnsi="GHEA Grapalat"/>
                <w:b w:val="0"/>
                <w:i w:val="0"/>
                <w:color w:val="auto"/>
              </w:rPr>
              <w:t>ք</w:t>
            </w:r>
            <w:r w:rsidR="004923C2" w:rsidRPr="00560ECC">
              <w:rPr>
                <w:rFonts w:ascii="GHEA Grapalat" w:hAnsi="GHEA Grapalat"/>
                <w:b w:val="0"/>
                <w:i w:val="0"/>
                <w:color w:val="auto"/>
                <w:lang w:val="fr-FR"/>
              </w:rPr>
              <w:t xml:space="preserve"> ՏՏ համակարգերի կատարելագործում: Չնայած, որ դա կարող է էականորեն բարձրացնել ՊԵԿ արդյունավետությունը, </w:t>
            </w:r>
            <w:r w:rsidR="00A441CC" w:rsidRPr="00560ECC">
              <w:rPr>
                <w:rFonts w:ascii="GHEA Grapalat" w:hAnsi="GHEA Grapalat"/>
                <w:b w:val="0"/>
                <w:i w:val="0"/>
                <w:color w:val="auto"/>
                <w:lang w:val="fr-FR"/>
              </w:rPr>
              <w:t xml:space="preserve">այնուամենայնիվ կարևոր է համոզվել, որ այս համակարգերն ամբողջությամբ ներդրված են (և հարկային, և մաքսային), որպեսզի ՊԵԿ-ն ունենա հարկ վճարողների գործունեության և կարգապահության «360 աստիճան տեսադաշտ»: Բացի այդ, չնայած ՏՏ ոլորտի </w:t>
            </w:r>
            <w:r w:rsidR="00C456A5" w:rsidRPr="00560ECC">
              <w:rPr>
                <w:rFonts w:ascii="GHEA Grapalat" w:hAnsi="GHEA Grapalat"/>
                <w:b w:val="0"/>
                <w:i w:val="0"/>
                <w:color w:val="auto"/>
                <w:lang w:val="fr-FR"/>
              </w:rPr>
              <w:t>բարելավման շեշտադրումը արդյունավետ հարկային կարգապահության կարևոր հիմնաքարն է, այնուամենայնիվ ոչ ՏՏ ոլորտի բարեփոխումներին ևս պետք է տրվի հավասար կարևորություն:</w:t>
            </w:r>
            <w:r w:rsidR="00A441CC" w:rsidRPr="00560ECC">
              <w:rPr>
                <w:rFonts w:ascii="GHEA Grapalat" w:hAnsi="GHEA Grapalat"/>
                <w:b w:val="0"/>
                <w:i w:val="0"/>
                <w:color w:val="auto"/>
                <w:lang w:val="fr-FR"/>
              </w:rPr>
              <w:t xml:space="preserve">  </w:t>
            </w:r>
          </w:p>
          <w:p w:rsidR="004923C2" w:rsidRPr="00560ECC" w:rsidRDefault="004923C2" w:rsidP="00B45872">
            <w:pPr>
              <w:pStyle w:val="PlainText"/>
              <w:spacing w:line="276" w:lineRule="auto"/>
              <w:jc w:val="both"/>
              <w:rPr>
                <w:rFonts w:ascii="GHEA Grapalat" w:hAnsi="GHEA Grapalat"/>
                <w:lang w:val="fr-FR"/>
              </w:rPr>
            </w:pPr>
            <w:r w:rsidRPr="00560ECC">
              <w:rPr>
                <w:rFonts w:eastAsia="Times New Roman" w:cs="Times New Roman"/>
              </w:rPr>
              <w:t>a.            The Strategy envisages the development of a number of IT systems. While this has the potential to significantly strengthen the performance of the SRC, it would also be important to ensure that these systems are fully integrated (both all taxes and customs) so that the SRC has a “360 degree view” of taxpayer’s performance and compliance. Also, while emphasis on the improvement of IT sector is very important and the backbone of an effective compliance management, emphasis on non-IT aspects of tax administration reform should be given equal significance.</w:t>
            </w:r>
          </w:p>
        </w:tc>
        <w:tc>
          <w:tcPr>
            <w:tcW w:w="5649" w:type="dxa"/>
            <w:shd w:val="clear" w:color="auto" w:fill="auto"/>
          </w:tcPr>
          <w:p w:rsidR="0003305C" w:rsidRPr="00560ECC" w:rsidRDefault="0003305C" w:rsidP="0003305C">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Ընդունվել է ի գիտություն:</w:t>
            </w:r>
          </w:p>
          <w:p w:rsidR="004923C2" w:rsidRPr="00560ECC" w:rsidRDefault="004923C2" w:rsidP="00BB705A">
            <w:pPr>
              <w:tabs>
                <w:tab w:val="left" w:pos="5366"/>
              </w:tabs>
              <w:spacing w:after="0"/>
              <w:ind w:left="50" w:right="140" w:firstLine="186"/>
              <w:jc w:val="both"/>
              <w:rPr>
                <w:rFonts w:ascii="GHEA Grapalat" w:hAnsi="GHEA Grapalat"/>
                <w:lang w:val="fr-FR"/>
              </w:rPr>
            </w:pPr>
          </w:p>
        </w:tc>
      </w:tr>
      <w:tr w:rsidR="004923C2" w:rsidRPr="00560ECC" w:rsidTr="00AC608D">
        <w:trPr>
          <w:trHeight w:val="1378"/>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6A540B" w:rsidRPr="00560ECC" w:rsidRDefault="006A540B" w:rsidP="006A540B">
            <w:pPr>
              <w:pStyle w:val="Heading4"/>
              <w:tabs>
                <w:tab w:val="left" w:pos="255"/>
                <w:tab w:val="left" w:pos="5366"/>
              </w:tabs>
              <w:spacing w:before="120" w:after="120"/>
              <w:ind w:left="75" w:right="140" w:firstLine="180"/>
              <w:jc w:val="both"/>
              <w:rPr>
                <w:rFonts w:ascii="GHEA Grapalat" w:hAnsi="GHEA Grapalat"/>
                <w:b w:val="0"/>
                <w:i w:val="0"/>
                <w:color w:val="auto"/>
                <w:lang w:val="fr-FR"/>
              </w:rPr>
            </w:pPr>
            <w:r w:rsidRPr="00560ECC">
              <w:rPr>
                <w:rFonts w:ascii="GHEA Grapalat" w:hAnsi="GHEA Grapalat"/>
                <w:b w:val="0"/>
                <w:i w:val="0"/>
                <w:color w:val="auto"/>
                <w:lang w:val="fr-FR"/>
              </w:rPr>
              <w:t xml:space="preserve">բ. </w:t>
            </w:r>
            <w:r w:rsidR="00C456A5" w:rsidRPr="00560ECC">
              <w:rPr>
                <w:rFonts w:ascii="GHEA Grapalat" w:hAnsi="GHEA Grapalat"/>
                <w:b w:val="0"/>
                <w:i w:val="0"/>
                <w:color w:val="auto"/>
              </w:rPr>
              <w:t>Ռազմավարությամբ</w:t>
            </w:r>
            <w:r w:rsidR="00C456A5" w:rsidRPr="00560ECC">
              <w:rPr>
                <w:rFonts w:ascii="GHEA Grapalat" w:hAnsi="GHEA Grapalat"/>
                <w:b w:val="0"/>
                <w:i w:val="0"/>
                <w:color w:val="auto"/>
                <w:lang w:val="fr-FR"/>
              </w:rPr>
              <w:t xml:space="preserve"> կ</w:t>
            </w:r>
            <w:r w:rsidR="00C456A5" w:rsidRPr="00560ECC">
              <w:rPr>
                <w:rFonts w:ascii="GHEA Grapalat" w:hAnsi="GHEA Grapalat"/>
                <w:b w:val="0"/>
                <w:i w:val="0"/>
                <w:color w:val="auto"/>
              </w:rPr>
              <w:t>արելի</w:t>
            </w:r>
            <w:r w:rsidR="00C456A5" w:rsidRPr="00560ECC">
              <w:rPr>
                <w:rFonts w:ascii="GHEA Grapalat" w:hAnsi="GHEA Grapalat"/>
                <w:b w:val="0"/>
                <w:i w:val="0"/>
                <w:color w:val="auto"/>
                <w:lang w:val="fr-FR"/>
              </w:rPr>
              <w:t xml:space="preserve"> </w:t>
            </w:r>
            <w:r w:rsidR="00C456A5" w:rsidRPr="00560ECC">
              <w:rPr>
                <w:rFonts w:ascii="GHEA Grapalat" w:hAnsi="GHEA Grapalat"/>
                <w:b w:val="0"/>
                <w:i w:val="0"/>
                <w:color w:val="auto"/>
              </w:rPr>
              <w:t>է</w:t>
            </w:r>
            <w:r w:rsidR="00C456A5" w:rsidRPr="00560ECC">
              <w:rPr>
                <w:rFonts w:ascii="GHEA Grapalat" w:hAnsi="GHEA Grapalat"/>
                <w:b w:val="0"/>
                <w:i w:val="0"/>
                <w:color w:val="auto"/>
                <w:lang w:val="fr-FR"/>
              </w:rPr>
              <w:t xml:space="preserve"> </w:t>
            </w:r>
            <w:r w:rsidR="00C456A5" w:rsidRPr="00560ECC">
              <w:rPr>
                <w:rFonts w:ascii="GHEA Grapalat" w:hAnsi="GHEA Grapalat"/>
                <w:b w:val="0"/>
                <w:i w:val="0"/>
                <w:color w:val="auto"/>
              </w:rPr>
              <w:t>ավելի</w:t>
            </w:r>
            <w:r w:rsidR="00C456A5" w:rsidRPr="00560ECC">
              <w:rPr>
                <w:rFonts w:ascii="GHEA Grapalat" w:hAnsi="GHEA Grapalat"/>
                <w:b w:val="0"/>
                <w:i w:val="0"/>
                <w:color w:val="auto"/>
                <w:lang w:val="fr-FR"/>
              </w:rPr>
              <w:t xml:space="preserve"> </w:t>
            </w:r>
            <w:r w:rsidR="00C456A5" w:rsidRPr="00560ECC">
              <w:rPr>
                <w:rFonts w:ascii="GHEA Grapalat" w:hAnsi="GHEA Grapalat"/>
                <w:b w:val="0"/>
                <w:i w:val="0"/>
                <w:color w:val="auto"/>
              </w:rPr>
              <w:t>հստակ</w:t>
            </w:r>
            <w:r w:rsidR="00C456A5" w:rsidRPr="00560ECC">
              <w:rPr>
                <w:rFonts w:ascii="GHEA Grapalat" w:hAnsi="GHEA Grapalat"/>
                <w:b w:val="0"/>
                <w:i w:val="0"/>
                <w:color w:val="auto"/>
                <w:lang w:val="fr-FR"/>
              </w:rPr>
              <w:t xml:space="preserve"> նախանշել </w:t>
            </w:r>
            <w:r w:rsidR="00E9703D" w:rsidRPr="00560ECC">
              <w:rPr>
                <w:rFonts w:ascii="GHEA Grapalat" w:hAnsi="GHEA Grapalat"/>
                <w:b w:val="0"/>
                <w:i w:val="0"/>
                <w:color w:val="auto"/>
                <w:lang w:val="fr-FR"/>
              </w:rPr>
              <w:t xml:space="preserve">հարկային և մաքսային մարմինները թվայնացնելու </w:t>
            </w:r>
            <w:r w:rsidR="00C456A5" w:rsidRPr="00560ECC">
              <w:rPr>
                <w:rFonts w:ascii="GHEA Grapalat" w:hAnsi="GHEA Grapalat"/>
                <w:b w:val="0"/>
                <w:i w:val="0"/>
                <w:color w:val="auto"/>
                <w:lang w:val="fr-FR"/>
              </w:rPr>
              <w:t>ճանապարհային քարտեզ</w:t>
            </w:r>
            <w:r w:rsidR="00E9703D" w:rsidRPr="00560ECC">
              <w:rPr>
                <w:rFonts w:ascii="GHEA Grapalat" w:hAnsi="GHEA Grapalat"/>
                <w:b w:val="0"/>
                <w:i w:val="0"/>
                <w:color w:val="auto"/>
                <w:lang w:val="fr-FR"/>
              </w:rPr>
              <w:t>ը</w:t>
            </w:r>
            <w:r w:rsidR="00C456A5" w:rsidRPr="00560ECC">
              <w:rPr>
                <w:rFonts w:ascii="GHEA Grapalat" w:hAnsi="GHEA Grapalat"/>
                <w:b w:val="0"/>
                <w:i w:val="0"/>
                <w:color w:val="auto"/>
                <w:lang w:val="fr-FR"/>
              </w:rPr>
              <w:t xml:space="preserve"> (գործողությունների ծրագրի ժամանակա</w:t>
            </w:r>
            <w:r w:rsidRPr="00560ECC">
              <w:rPr>
                <w:rFonts w:ascii="GHEA Grapalat" w:hAnsi="GHEA Grapalat"/>
                <w:b w:val="0"/>
                <w:i w:val="0"/>
                <w:color w:val="auto"/>
                <w:lang w:val="fr-FR"/>
              </w:rPr>
              <w:t>գրական</w:t>
            </w:r>
            <w:r w:rsidR="00C456A5" w:rsidRPr="00560ECC">
              <w:rPr>
                <w:rFonts w:ascii="GHEA Grapalat" w:hAnsi="GHEA Grapalat"/>
                <w:b w:val="0"/>
                <w:i w:val="0"/>
                <w:color w:val="auto"/>
                <w:lang w:val="fr-FR"/>
              </w:rPr>
              <w:t xml:space="preserve"> կապը)</w:t>
            </w:r>
            <w:r w:rsidR="00E9703D" w:rsidRPr="00560ECC">
              <w:rPr>
                <w:rFonts w:ascii="GHEA Grapalat" w:hAnsi="GHEA Grapalat"/>
                <w:b w:val="0"/>
                <w:i w:val="0"/>
                <w:color w:val="auto"/>
                <w:lang w:val="fr-FR"/>
              </w:rPr>
              <w:t>: Ամբողջական թվայնացումը կպահանջի, որ բոլոր փաստաթղթերը (ներառյալ ուղեկցող) ներկայացվեն էլեկյտրոնային եղանակով, որպեսզի ՊԵԿ-ը հաշվետվություններն առցանց վերլուծեու</w:t>
            </w:r>
            <w:r w:rsidRPr="00560ECC">
              <w:rPr>
                <w:rFonts w:ascii="GHEA Grapalat" w:hAnsi="GHEA Grapalat"/>
                <w:b w:val="0"/>
                <w:i w:val="0"/>
                <w:color w:val="auto"/>
                <w:lang w:val="fr-FR"/>
              </w:rPr>
              <w:t xml:space="preserve"> հնարավորություն և բավարար ճկունություն ունենա՝</w:t>
            </w:r>
            <w:r w:rsidR="00E9703D" w:rsidRPr="00560ECC">
              <w:rPr>
                <w:rFonts w:ascii="GHEA Grapalat" w:hAnsi="GHEA Grapalat"/>
                <w:b w:val="0"/>
                <w:i w:val="0"/>
                <w:color w:val="auto"/>
                <w:lang w:val="fr-FR"/>
              </w:rPr>
              <w:t xml:space="preserve"> առանց ապրանքային հոսքերի ֆիզիկական ուսումնասիրության և վաճառողների հետ դեմ առ դեմ հանդիպման և նախքան </w:t>
            </w:r>
            <w:r w:rsidR="00E9703D" w:rsidRPr="00560ECC">
              <w:rPr>
                <w:rFonts w:ascii="GHEA Grapalat" w:hAnsi="GHEA Grapalat"/>
                <w:b w:val="0"/>
                <w:i w:val="0"/>
                <w:color w:val="auto"/>
                <w:lang w:val="fr-FR"/>
              </w:rPr>
              <w:lastRenderedPageBreak/>
              <w:t xml:space="preserve">ֆիզիկական գրանցումը (շնորհիվ </w:t>
            </w:r>
            <w:r w:rsidRPr="00560ECC">
              <w:rPr>
                <w:rFonts w:ascii="GHEA Grapalat" w:hAnsi="GHEA Grapalat"/>
                <w:b w:val="0"/>
                <w:i w:val="0"/>
                <w:color w:val="auto"/>
                <w:lang w:val="fr-FR"/>
              </w:rPr>
              <w:t>նախնական տեղեկատվության և նախքան հասնելը վերլուծության</w:t>
            </w:r>
            <w:r w:rsidR="00E9703D" w:rsidRPr="00560ECC">
              <w:rPr>
                <w:rFonts w:ascii="GHEA Grapalat" w:hAnsi="GHEA Grapalat"/>
                <w:b w:val="0"/>
                <w:i w:val="0"/>
                <w:color w:val="auto"/>
                <w:lang w:val="fr-FR"/>
              </w:rPr>
              <w:t>)</w:t>
            </w:r>
            <w:r w:rsidRPr="00560ECC">
              <w:rPr>
                <w:rFonts w:ascii="GHEA Grapalat" w:hAnsi="GHEA Grapalat"/>
                <w:b w:val="0"/>
                <w:i w:val="0"/>
                <w:color w:val="auto"/>
                <w:lang w:val="fr-FR"/>
              </w:rPr>
              <w:t>: Որպեսզի հնարավոր լինի այս ամենն իրականացնել, էլեկտրոնային հայտարարագրման համակարգը պետք է կիրառվի ամբողջությամբ, և բոլոր գործարքները պետք է իրականացվեն թվային եղանակով: Սա կարող է հետագայում իրականացվի Համաշխարհային բանկի տեխնիկական աջակցության միջոցով:</w:t>
            </w:r>
          </w:p>
          <w:p w:rsidR="004923C2" w:rsidRPr="00560ECC" w:rsidRDefault="00C456A5" w:rsidP="00B45872">
            <w:pPr>
              <w:pStyle w:val="PlainText"/>
              <w:spacing w:line="276" w:lineRule="auto"/>
              <w:jc w:val="both"/>
            </w:pPr>
            <w:r w:rsidRPr="00560ECC">
              <w:rPr>
                <w:rFonts w:eastAsia="Times New Roman" w:cs="Times New Roman"/>
              </w:rPr>
              <w:t>b.            The Strategy could more clearly outline a road-map (time-bound action plan) to fully digitalize taxpayer and trade services. Full digitalization would require that all documents (including supporting) are submitted electronically so that SRC acquires the capability and flexibility to handle the processing of declarations online, separated from the physical flow goods, without face to face interaction with traders and ahead of the physical clearance (thanks to advance information and pre-arrival processing). For this to take place, the electronic declaration system should be used to its fullest with all transactions done digitally. This could be an area for potential technical assistance from the World Bank.</w:t>
            </w:r>
          </w:p>
        </w:tc>
        <w:tc>
          <w:tcPr>
            <w:tcW w:w="5649" w:type="dxa"/>
            <w:shd w:val="clear" w:color="auto" w:fill="auto"/>
          </w:tcPr>
          <w:p w:rsidR="0003305C" w:rsidRPr="00560ECC" w:rsidRDefault="0003305C" w:rsidP="0003305C">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 ի գիտություն:</w:t>
            </w:r>
            <w:r w:rsidR="001F2EE4" w:rsidRPr="00560ECC">
              <w:rPr>
                <w:rFonts w:ascii="GHEA Grapalat" w:hAnsi="GHEA Grapalat"/>
                <w:lang w:val="fr-FR"/>
              </w:rPr>
              <w:t xml:space="preserve"> Ռազմավարությունում թվային օրակարգերը նշված են որպես նպատակներ</w:t>
            </w:r>
            <w:r w:rsidR="001F2EE4" w:rsidRPr="00560ECC">
              <w:rPr>
                <w:rFonts w:cs="Calibri"/>
                <w:lang w:val="fr-FR"/>
              </w:rPr>
              <w:t> </w:t>
            </w:r>
            <w:r w:rsidR="001F2EE4" w:rsidRPr="00560ECC">
              <w:rPr>
                <w:rFonts w:ascii="GHEA Grapalat" w:hAnsi="GHEA Grapalat"/>
                <w:lang w:val="fr-FR"/>
              </w:rPr>
              <w:t>:</w:t>
            </w:r>
          </w:p>
          <w:p w:rsidR="004923C2" w:rsidRPr="00560ECC" w:rsidRDefault="004923C2" w:rsidP="00BB705A">
            <w:pPr>
              <w:tabs>
                <w:tab w:val="left" w:pos="5366"/>
              </w:tabs>
              <w:spacing w:after="0"/>
              <w:ind w:left="50" w:right="140" w:firstLine="186"/>
              <w:jc w:val="both"/>
              <w:rPr>
                <w:rFonts w:ascii="GHEA Grapalat" w:hAnsi="GHEA Grapalat"/>
                <w:lang w:val="fr-FR"/>
              </w:rPr>
            </w:pPr>
          </w:p>
        </w:tc>
      </w:tr>
      <w:tr w:rsidR="004923C2" w:rsidRPr="00560ECC" w:rsidTr="0000136E">
        <w:trPr>
          <w:trHeight w:val="710"/>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6A540B" w:rsidRPr="00560ECC" w:rsidRDefault="006A540B" w:rsidP="006A540B">
            <w:pPr>
              <w:pStyle w:val="Heading4"/>
              <w:tabs>
                <w:tab w:val="left" w:pos="255"/>
                <w:tab w:val="left" w:pos="5366"/>
              </w:tabs>
              <w:spacing w:before="120" w:after="120"/>
              <w:ind w:left="75" w:right="140" w:firstLine="180"/>
              <w:jc w:val="both"/>
              <w:rPr>
                <w:rFonts w:ascii="GHEA Grapalat" w:hAnsi="GHEA Grapalat"/>
                <w:b w:val="0"/>
                <w:i w:val="0"/>
                <w:color w:val="auto"/>
                <w:lang w:val="fr-FR"/>
              </w:rPr>
            </w:pPr>
            <w:r w:rsidRPr="00560ECC">
              <w:rPr>
                <w:rFonts w:ascii="GHEA Grapalat" w:hAnsi="GHEA Grapalat"/>
                <w:b w:val="0"/>
                <w:i w:val="0"/>
                <w:color w:val="auto"/>
                <w:lang w:val="fr-FR"/>
              </w:rPr>
              <w:t xml:space="preserve">գ. Կարգապահությանն առավել շատ ռազմավարական մոտեցումներ պետք է տրամադրվեն (որպես օրինակ՝ կարգապահության բարելավման ռազմավարության մշակումը): Այդպիսի փաստաթուղթը կներառի կարգապահության հետ կապված տարբեր հիմնահարցեր՝ մասնավորապես ռիսկերի կառավարման համակարգի ինստիտուցիոնալ կարգավորումները, հետաքննության և հայտնաբերման կարողությունները, հետբացթողումային ստուգումները, լիազորված տնտեսական օպերատորների ինստիտուտի առավել լայն կիրառությունը, հաղորդակցման ծրագրերը, հարկային և մաքսային քաղաքականության </w:t>
            </w:r>
            <w:r w:rsidRPr="00560ECC">
              <w:rPr>
                <w:rFonts w:ascii="GHEA Grapalat" w:hAnsi="GHEA Grapalat"/>
                <w:b w:val="0"/>
                <w:i w:val="0"/>
                <w:color w:val="auto"/>
                <w:lang w:val="fr-FR"/>
              </w:rPr>
              <w:lastRenderedPageBreak/>
              <w:t>պարզեցումը, ինչպես նաև կարգապահության մակարդակի չափումներն ու հսկողությունը (հետևումը):</w:t>
            </w:r>
          </w:p>
          <w:p w:rsidR="004923C2" w:rsidRPr="00560ECC" w:rsidRDefault="006A540B" w:rsidP="00B45872">
            <w:pPr>
              <w:pStyle w:val="PlainText"/>
              <w:spacing w:line="276" w:lineRule="auto"/>
              <w:jc w:val="both"/>
              <w:rPr>
                <w:rFonts w:ascii="Sylfaen" w:hAnsi="Sylfaen"/>
                <w:lang w:val="fr-FR"/>
              </w:rPr>
            </w:pPr>
            <w:r w:rsidRPr="00560ECC">
              <w:rPr>
                <w:rFonts w:eastAsia="Times New Roman" w:cs="Times New Roman"/>
              </w:rPr>
              <w:t>c.             More strategic approach to compliance could be given (maybe considering developing a Compliance Improvement Strategy). Such a document would address holistically the various aspects related to compliance, including the institutional setup of the risk-management system, inspection and detection facilities, post-clearance audits, increased use of Authorized Economic Operators, outreach programs, streamlining tax and tariff policies as well as compliance measurement and tracking.</w:t>
            </w:r>
          </w:p>
        </w:tc>
        <w:tc>
          <w:tcPr>
            <w:tcW w:w="5649" w:type="dxa"/>
            <w:shd w:val="clear" w:color="auto" w:fill="auto"/>
          </w:tcPr>
          <w:p w:rsidR="0003305C" w:rsidRPr="00560ECC" w:rsidRDefault="0003305C" w:rsidP="0003305C">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 ի գիտություն</w:t>
            </w:r>
            <w:r w:rsidR="005E6537" w:rsidRPr="00560ECC">
              <w:rPr>
                <w:rFonts w:ascii="GHEA Grapalat" w:hAnsi="GHEA Grapalat"/>
                <w:lang w:val="fr-FR"/>
              </w:rPr>
              <w:t>, դրանք կմշակվեն այս և կառավարության կողմից ընդունվող այլ առաջնային ռազմավարական փաստաթղթերի հիման վրա:</w:t>
            </w:r>
          </w:p>
          <w:p w:rsidR="004923C2" w:rsidRPr="00560ECC" w:rsidRDefault="004923C2" w:rsidP="00BB705A">
            <w:pPr>
              <w:tabs>
                <w:tab w:val="left" w:pos="5366"/>
              </w:tabs>
              <w:spacing w:after="0"/>
              <w:ind w:left="50" w:right="140" w:firstLine="186"/>
              <w:jc w:val="both"/>
              <w:rPr>
                <w:rFonts w:ascii="GHEA Grapalat" w:hAnsi="GHEA Grapalat"/>
                <w:lang w:val="fr-FR"/>
              </w:rPr>
            </w:pPr>
          </w:p>
        </w:tc>
      </w:tr>
      <w:tr w:rsidR="004923C2" w:rsidRPr="00560ECC" w:rsidTr="00AC608D">
        <w:trPr>
          <w:trHeight w:val="1378"/>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6A540B" w:rsidRPr="00560ECC" w:rsidRDefault="006A540B" w:rsidP="006A540B">
            <w:pPr>
              <w:pStyle w:val="Heading4"/>
              <w:tabs>
                <w:tab w:val="left" w:pos="255"/>
                <w:tab w:val="left" w:pos="5366"/>
              </w:tabs>
              <w:spacing w:before="120" w:after="120"/>
              <w:ind w:left="75" w:right="140" w:firstLine="180"/>
              <w:jc w:val="both"/>
              <w:rPr>
                <w:rFonts w:ascii="GHEA Grapalat" w:hAnsi="GHEA Grapalat"/>
                <w:b w:val="0"/>
                <w:i w:val="0"/>
                <w:color w:val="auto"/>
                <w:lang w:val="fr-FR"/>
              </w:rPr>
            </w:pPr>
            <w:r w:rsidRPr="00560ECC">
              <w:rPr>
                <w:rFonts w:ascii="GHEA Grapalat" w:hAnsi="GHEA Grapalat"/>
                <w:b w:val="0"/>
                <w:i w:val="0"/>
                <w:color w:val="auto"/>
                <w:lang w:val="fr-FR"/>
              </w:rPr>
              <w:t xml:space="preserve">դ. </w:t>
            </w:r>
            <w:r w:rsidR="00DC7389" w:rsidRPr="00560ECC">
              <w:rPr>
                <w:rFonts w:ascii="GHEA Grapalat" w:hAnsi="GHEA Grapalat"/>
                <w:b w:val="0"/>
                <w:i w:val="0"/>
                <w:color w:val="auto"/>
                <w:lang w:val="fr-FR"/>
              </w:rPr>
              <w:t>Հ</w:t>
            </w:r>
            <w:r w:rsidRPr="00560ECC">
              <w:rPr>
                <w:rFonts w:ascii="GHEA Grapalat" w:hAnsi="GHEA Grapalat"/>
                <w:b w:val="0"/>
                <w:i w:val="0"/>
                <w:color w:val="auto"/>
                <w:lang w:val="fr-FR"/>
              </w:rPr>
              <w:t>ամանման ռազմավարական մոտեցում կարող է կիրառվել նաև էլեկտրոնային առևտրի համար: Էլեկտրոնային առևտուրն արագ զարգանում է և այլ հարացույց (paradigm)</w:t>
            </w:r>
            <w:r w:rsidRPr="00560ECC">
              <w:rPr>
                <w:rFonts w:ascii="Courier New" w:hAnsi="Courier New" w:cs="Courier New"/>
                <w:b w:val="0"/>
                <w:i w:val="0"/>
                <w:color w:val="auto"/>
                <w:lang w:val="fr-FR"/>
              </w:rPr>
              <w:t> </w:t>
            </w:r>
            <w:r w:rsidRPr="00560ECC">
              <w:rPr>
                <w:rFonts w:ascii="GHEA Grapalat" w:hAnsi="GHEA Grapalat"/>
                <w:b w:val="0"/>
                <w:i w:val="0"/>
                <w:color w:val="auto"/>
                <w:lang w:val="fr-FR"/>
              </w:rPr>
              <w:t>է ներկայացնում մաքսային մարմինների համար՝ բազմազանության, արժեքի, մասշտաբների և բարդության տեսակետից: Այս արագ զարգացող ոլորտը պահանջում է լավ մշակված մաքսային լուծումներ, և հետաքրքրվածության դեպքում կարող ենք աջակցություն ցուցաբերել ՊԵԿ-ին այս գործընթացում:</w:t>
            </w:r>
          </w:p>
          <w:p w:rsidR="004923C2" w:rsidRPr="00560ECC" w:rsidRDefault="00B45872" w:rsidP="00B45872">
            <w:pPr>
              <w:pStyle w:val="PlainText"/>
              <w:spacing w:line="276" w:lineRule="auto"/>
              <w:jc w:val="both"/>
              <w:rPr>
                <w:rFonts w:ascii="GHEA Grapalat" w:hAnsi="GHEA Grapalat"/>
              </w:rPr>
            </w:pPr>
            <w:r w:rsidRPr="00560ECC">
              <w:rPr>
                <w:rFonts w:eastAsia="Times New Roman" w:cs="Times New Roman"/>
              </w:rPr>
              <w:t>d. </w:t>
            </w:r>
            <w:r w:rsidR="006A540B" w:rsidRPr="00560ECC">
              <w:rPr>
                <w:rFonts w:eastAsia="Times New Roman" w:cs="Times New Roman"/>
              </w:rPr>
              <w:t>A similar strategic approach could be applied to e-commerce. E-Commerce is fast emerging and presents a different paradigm for Customs – from a variety, value, volume and complexity perspective. This fast-evolving field requires a well-considered Customs solution and in case there is interest we would be happy to support the SRC in this process.</w:t>
            </w:r>
          </w:p>
        </w:tc>
        <w:tc>
          <w:tcPr>
            <w:tcW w:w="5649" w:type="dxa"/>
            <w:shd w:val="clear" w:color="auto" w:fill="auto"/>
          </w:tcPr>
          <w:p w:rsidR="0003305C" w:rsidRPr="00560ECC" w:rsidRDefault="0003305C" w:rsidP="0003305C">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Ընդունվել է ի գիտություն:</w:t>
            </w:r>
          </w:p>
          <w:p w:rsidR="004923C2" w:rsidRPr="00560ECC" w:rsidRDefault="004923C2" w:rsidP="00BB705A">
            <w:pPr>
              <w:tabs>
                <w:tab w:val="left" w:pos="5366"/>
              </w:tabs>
              <w:spacing w:after="0"/>
              <w:ind w:left="50" w:right="140" w:firstLine="186"/>
              <w:jc w:val="both"/>
              <w:rPr>
                <w:rFonts w:ascii="GHEA Grapalat" w:hAnsi="GHEA Grapalat"/>
                <w:lang w:val="fr-FR"/>
              </w:rPr>
            </w:pPr>
          </w:p>
        </w:tc>
      </w:tr>
      <w:tr w:rsidR="004923C2" w:rsidRPr="00560ECC" w:rsidTr="00AC608D">
        <w:trPr>
          <w:trHeight w:val="1378"/>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0658EE" w:rsidRPr="00560ECC" w:rsidRDefault="000658EE" w:rsidP="000658EE">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Ռազմավարական փաստաթուղթը լավ </w:t>
            </w:r>
            <w:r w:rsidR="00ED1EB7" w:rsidRPr="00560ECC">
              <w:rPr>
                <w:rFonts w:ascii="GHEA Grapalat" w:eastAsiaTheme="majorEastAsia" w:hAnsi="GHEA Grapalat" w:cstheme="majorBidi"/>
                <w:bCs/>
                <w:iCs/>
                <w:lang w:val="fr-FR"/>
              </w:rPr>
              <w:t>կառուցված</w:t>
            </w:r>
            <w:r w:rsidRPr="00560ECC">
              <w:rPr>
                <w:rFonts w:ascii="GHEA Grapalat" w:eastAsiaTheme="majorEastAsia" w:hAnsi="GHEA Grapalat" w:cstheme="majorBidi"/>
                <w:bCs/>
                <w:iCs/>
                <w:lang w:val="fr-FR"/>
              </w:rPr>
              <w:t xml:space="preserve"> է և </w:t>
            </w:r>
            <w:r w:rsidR="00AF5F30" w:rsidRPr="00560ECC">
              <w:rPr>
                <w:rFonts w:ascii="GHEA Grapalat" w:eastAsiaTheme="majorEastAsia" w:hAnsi="GHEA Grapalat" w:cstheme="majorBidi"/>
                <w:bCs/>
                <w:iCs/>
                <w:lang w:val="fr-FR"/>
              </w:rPr>
              <w:t xml:space="preserve">մանրամասն նկարագրում է նախաձեռնություններն ու նպատակները: Ռազմավարական նպատակների, ենթանպատակների և գործառույթների բաժանումը հստակ է և օգտակար: Միաժամանակ, ռազմավարական ծրագրի ժամանակացույցը համապատասխանում է </w:t>
            </w:r>
            <w:r w:rsidR="00AF5F30" w:rsidRPr="00560ECC">
              <w:rPr>
                <w:rFonts w:ascii="GHEA Grapalat" w:eastAsiaTheme="majorEastAsia" w:hAnsi="GHEA Grapalat" w:cstheme="majorBidi"/>
                <w:bCs/>
                <w:iCs/>
                <w:lang w:val="fr-FR"/>
              </w:rPr>
              <w:lastRenderedPageBreak/>
              <w:t xml:space="preserve">հնգամյա ներդրման ժամանակահատվածին: Մյուս կարևոր դրական տարրն այն է, որ ռազմավարությունը կիրառում է դինամիկ մոտեցում, ինչի արդյունքում այն կարող է վերանայվել և շտկվել՝ կախված զարգացումներից և կարևորությունից: Սա կիրականացվի տարեկան վերլուծությունների արդյունքում և </w:t>
            </w:r>
            <w:r w:rsidR="004568B9" w:rsidRPr="00560ECC">
              <w:rPr>
                <w:rFonts w:ascii="GHEA Grapalat" w:eastAsiaTheme="majorEastAsia" w:hAnsi="GHEA Grapalat" w:cstheme="majorBidi"/>
                <w:bCs/>
                <w:iCs/>
                <w:lang w:val="fr-FR"/>
              </w:rPr>
              <w:t>անհրաժեշտության դեպքում կնախաձեռնվեն համապատասխան փոփոխություններ:</w:t>
            </w:r>
          </w:p>
          <w:p w:rsidR="004568B9" w:rsidRPr="00560ECC" w:rsidRDefault="004568B9" w:rsidP="000658EE">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Ռազմավարությունը բավականին  հավակնոտ է հարկային եկամուտների սպասվող մեծության և արդյունավետության հետ կապված: Միևնույն ժամանակ, հարկեր/ՀՆԱ ցուցանիշի 1.9% աճը 5 տարվա ընթացքում այնքան էլ անիրատեսական չէ, իսկ արդյունավետության 1.11% ցուցանիշը համապատասխանում է ժամանակակից ՏՏ հիմքով հարկային մարմիններին:</w:t>
            </w:r>
          </w:p>
          <w:p w:rsidR="009F1D23" w:rsidRPr="00560ECC" w:rsidRDefault="00B34428" w:rsidP="000658EE">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Յուրաքանչյուր գործառույթի համար սահմանված են ակնկալվող արդյունքները, իրականացվող միջոցառումները և չափելի ցուցանիշները: Այս կառուցվածքը հաստատուն պահպանված է ամբողջ փաստաթղթում: Այնուամենայնիվ</w:t>
            </w:r>
            <w:r w:rsidR="00B45872"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 xml:space="preserve"> ակնկալվող արդյունքների և չափելի ցուցանիշների որակը տարբերվում է տարբեր գործողություններում: Այն դեպքում, երբ որոշ ցուցանիշներ քանակապես չափելի են</w:t>
            </w:r>
            <w:r w:rsidR="007904B0" w:rsidRPr="00560ECC">
              <w:rPr>
                <w:rFonts w:ascii="GHEA Grapalat" w:eastAsiaTheme="majorEastAsia" w:hAnsi="GHEA Grapalat" w:cstheme="majorBidi"/>
                <w:bCs/>
                <w:iCs/>
                <w:lang w:val="fr-FR"/>
              </w:rPr>
              <w:t xml:space="preserve"> և կոնկրետ թիրախներ են նախատեսում (օրինակ՝ 4.1.1 գործողությունը՝ կայքից օգտվողների թվաքանակի 20% աճ, 4.1.2 միջոցառում՝ </w:t>
            </w:r>
            <w:r w:rsidR="009F1D23" w:rsidRPr="00560ECC">
              <w:rPr>
                <w:rFonts w:ascii="GHEA Grapalat" w:eastAsiaTheme="majorEastAsia" w:hAnsi="GHEA Grapalat" w:cstheme="majorBidi"/>
                <w:bCs/>
                <w:iCs/>
                <w:lang w:val="fr-FR"/>
              </w:rPr>
              <w:t xml:space="preserve">բավարարվածության մակարդակի </w:t>
            </w:r>
            <w:r w:rsidR="007904B0" w:rsidRPr="00560ECC">
              <w:rPr>
                <w:rFonts w:ascii="GHEA Grapalat" w:eastAsiaTheme="majorEastAsia" w:hAnsi="GHEA Grapalat" w:cstheme="majorBidi"/>
                <w:bCs/>
                <w:iCs/>
                <w:lang w:val="fr-FR"/>
              </w:rPr>
              <w:t xml:space="preserve">նվազագույնը </w:t>
            </w:r>
            <w:r w:rsidR="009F1D23" w:rsidRPr="00560ECC">
              <w:rPr>
                <w:rFonts w:ascii="GHEA Grapalat" w:eastAsiaTheme="majorEastAsia" w:hAnsi="GHEA Grapalat" w:cstheme="majorBidi"/>
                <w:bCs/>
                <w:iCs/>
                <w:lang w:val="fr-FR"/>
              </w:rPr>
              <w:t>տարեկան 5-7% աճ</w:t>
            </w:r>
            <w:r w:rsidR="007904B0" w:rsidRPr="00560ECC">
              <w:rPr>
                <w:rFonts w:ascii="GHEA Grapalat" w:eastAsiaTheme="majorEastAsia" w:hAnsi="GHEA Grapalat" w:cstheme="majorBidi"/>
                <w:bCs/>
                <w:iCs/>
                <w:lang w:val="fr-FR"/>
              </w:rPr>
              <w:t>)</w:t>
            </w:r>
            <w:r w:rsidR="009F1D23" w:rsidRPr="00560ECC">
              <w:rPr>
                <w:rFonts w:ascii="GHEA Grapalat" w:eastAsiaTheme="majorEastAsia" w:hAnsi="GHEA Grapalat" w:cstheme="majorBidi"/>
                <w:bCs/>
                <w:iCs/>
                <w:lang w:val="fr-FR"/>
              </w:rPr>
              <w:t xml:space="preserve">, մյուսները՝ անհստակ են և օգտակար չի լինի դրանք չափել տեսնելու կատարման ընթացքը: Օրինակ՝ </w:t>
            </w:r>
          </w:p>
          <w:p w:rsidR="00B34428" w:rsidRPr="00560ECC" w:rsidRDefault="009F1D23" w:rsidP="009F1D23">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Գործողություն 1.1.9. Մեծ թվով հարկ վճարողներ </w:t>
            </w:r>
            <w:r w:rsidRPr="00560ECC">
              <w:rPr>
                <w:rFonts w:ascii="GHEA Grapalat" w:eastAsiaTheme="majorEastAsia" w:hAnsi="GHEA Grapalat" w:cstheme="majorBidi"/>
                <w:bCs/>
                <w:iCs/>
                <w:lang w:val="fr-FR"/>
              </w:rPr>
              <w:lastRenderedPageBreak/>
              <w:t>օգտագործում են բջջային հավելվածներ</w:t>
            </w:r>
            <w:r w:rsidR="006E66D9" w:rsidRPr="00560ECC">
              <w:rPr>
                <w:rFonts w:ascii="GHEA Grapalat" w:eastAsiaTheme="majorEastAsia" w:hAnsi="GHEA Grapalat" w:cstheme="majorBidi"/>
                <w:bCs/>
                <w:iCs/>
                <w:lang w:val="fr-FR"/>
              </w:rPr>
              <w:t>ը՝</w:t>
            </w:r>
            <w:r w:rsidRPr="00560ECC">
              <w:rPr>
                <w:rFonts w:ascii="GHEA Grapalat" w:eastAsiaTheme="majorEastAsia" w:hAnsi="GHEA Grapalat" w:cstheme="majorBidi"/>
                <w:bCs/>
                <w:iCs/>
                <w:lang w:val="fr-FR"/>
              </w:rPr>
              <w:t xml:space="preserve"> </w:t>
            </w:r>
            <w:r w:rsidR="006E66D9" w:rsidRPr="00560ECC">
              <w:rPr>
                <w:rFonts w:ascii="GHEA Grapalat" w:eastAsiaTheme="majorEastAsia" w:hAnsi="GHEA Grapalat" w:cstheme="majorBidi"/>
                <w:bCs/>
                <w:iCs/>
                <w:lang w:val="fr-FR"/>
              </w:rPr>
              <w:t>հարկային հաշվարկները ներկայացնելու համար</w:t>
            </w:r>
          </w:p>
          <w:p w:rsidR="006E66D9" w:rsidRPr="00560ECC" w:rsidRDefault="006E66D9" w:rsidP="009F1D23">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1.1.12. մաքսային պարտավորությունների կատարման ժամանակի նվազեցում</w:t>
            </w:r>
          </w:p>
          <w:p w:rsidR="006E66D9" w:rsidRPr="00560ECC" w:rsidRDefault="006E66D9" w:rsidP="009F1D23">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2.1.1. առավել ճշգրիտ տեղեկատվության հավաքագրում</w:t>
            </w:r>
          </w:p>
          <w:p w:rsidR="006E66D9" w:rsidRPr="00560ECC" w:rsidRDefault="006E66D9" w:rsidP="009F1D23">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2.1.2. ռիսկերի կառավարման առավել բարձր արդյունավետություն</w:t>
            </w:r>
          </w:p>
          <w:p w:rsidR="008B483E" w:rsidRPr="00560ECC" w:rsidRDefault="006E66D9" w:rsidP="009F1D23">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Գործողություն 2.2.2. </w:t>
            </w:r>
            <w:r w:rsidR="008B483E" w:rsidRPr="00560ECC">
              <w:rPr>
                <w:rFonts w:ascii="GHEA Grapalat" w:eastAsiaTheme="majorEastAsia" w:hAnsi="GHEA Grapalat" w:cstheme="majorBidi"/>
                <w:bCs/>
                <w:iCs/>
                <w:lang w:val="fr-FR"/>
              </w:rPr>
              <w:t>ստվերի կրճատում:</w:t>
            </w:r>
          </w:p>
          <w:p w:rsidR="006E66D9" w:rsidRPr="00560ECC" w:rsidRDefault="008B483E" w:rsidP="008B483E">
            <w:pPr>
              <w:pStyle w:val="ListParagraph"/>
              <w:ind w:left="0"/>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Շատ օգտակար </w:t>
            </w:r>
            <w:r w:rsidR="004C670A" w:rsidRPr="00560ECC">
              <w:rPr>
                <w:rFonts w:ascii="GHEA Grapalat" w:eastAsiaTheme="majorEastAsia" w:hAnsi="GHEA Grapalat" w:cstheme="majorBidi"/>
                <w:bCs/>
                <w:iCs/>
                <w:lang w:val="fr-FR"/>
              </w:rPr>
              <w:t xml:space="preserve">կլիներ ավելի հստակ </w:t>
            </w:r>
            <w:r w:rsidR="00F50679" w:rsidRPr="00560ECC">
              <w:rPr>
                <w:rFonts w:ascii="GHEA Grapalat" w:eastAsiaTheme="majorEastAsia" w:hAnsi="GHEA Grapalat" w:cstheme="majorBidi"/>
                <w:bCs/>
                <w:iCs/>
                <w:lang w:val="fr-FR"/>
              </w:rPr>
              <w:t xml:space="preserve">ներկայացնել </w:t>
            </w:r>
            <w:r w:rsidR="004C670A" w:rsidRPr="00560ECC">
              <w:rPr>
                <w:rFonts w:ascii="GHEA Grapalat" w:eastAsiaTheme="majorEastAsia" w:hAnsi="GHEA Grapalat" w:cstheme="majorBidi"/>
                <w:bCs/>
                <w:iCs/>
                <w:lang w:val="fr-FR"/>
              </w:rPr>
              <w:t>ակնկալվող արդյունքներ</w:t>
            </w:r>
            <w:r w:rsidR="00F50679" w:rsidRPr="00560ECC">
              <w:rPr>
                <w:rFonts w:ascii="GHEA Grapalat" w:eastAsiaTheme="majorEastAsia" w:hAnsi="GHEA Grapalat" w:cstheme="majorBidi"/>
                <w:bCs/>
                <w:iCs/>
                <w:lang w:val="fr-FR"/>
              </w:rPr>
              <w:t>ը, հարկային կարգապահության վրա ազդեցությունը, հարկային վարչարարության արդյունավետությունը և եկամուտների հավաքագրումը:</w:t>
            </w:r>
            <w:r w:rsidR="006E66D9" w:rsidRPr="00560ECC">
              <w:rPr>
                <w:rFonts w:ascii="GHEA Grapalat" w:eastAsiaTheme="majorEastAsia" w:hAnsi="GHEA Grapalat" w:cstheme="majorBidi"/>
                <w:bCs/>
                <w:iCs/>
                <w:lang w:val="fr-FR"/>
              </w:rPr>
              <w:t xml:space="preserve"> </w:t>
            </w:r>
            <w:r w:rsidR="00597546" w:rsidRPr="00560ECC">
              <w:rPr>
                <w:rFonts w:ascii="GHEA Grapalat" w:eastAsiaTheme="majorEastAsia" w:hAnsi="GHEA Grapalat" w:cstheme="majorBidi"/>
                <w:bCs/>
                <w:iCs/>
                <w:lang w:val="fr-FR"/>
              </w:rPr>
              <w:t xml:space="preserve">Որն է ներկա իրավիճակը և թիրախը: Ներկայացված անհստակ չափելի ցուցանիշների դեպքում բավականին դժվար կլինի դրանք համադրել ակնկալվող հարկեր/ՀՆԱ </w:t>
            </w:r>
            <w:r w:rsidR="0034422D" w:rsidRPr="00560ECC">
              <w:rPr>
                <w:rFonts w:ascii="GHEA Grapalat" w:eastAsiaTheme="majorEastAsia" w:hAnsi="GHEA Grapalat" w:cstheme="majorBidi"/>
                <w:bCs/>
                <w:iCs/>
                <w:lang w:val="fr-FR"/>
              </w:rPr>
              <w:t>և հարկային արդյունավետության ցուցանիշների հետ:</w:t>
            </w:r>
          </w:p>
          <w:p w:rsidR="000658EE" w:rsidRPr="00560ECC" w:rsidRDefault="000658EE" w:rsidP="000658EE">
            <w:pPr>
              <w:jc w:val="both"/>
            </w:pPr>
            <w:r w:rsidRPr="00560ECC">
              <w:t>The strategy document is well structured and provides a comprehensive description of reform initiatives and objectives. The division into strategic goals, sub-goals and activities is clear and helpful. Also the timeframe of the strategic development program is appropriate with a five-year implementation period. An important positive element is also that the strategy uses a dynamic approach, so that it can be reviewed and adjusted depending on emerging developments as needed. This will be ensured through conducting annual surveys and initiating appropriate changes to plan implementation when appropriate.</w:t>
            </w:r>
          </w:p>
          <w:p w:rsidR="000658EE" w:rsidRPr="00560ECC" w:rsidRDefault="000658EE" w:rsidP="000658EE">
            <w:pPr>
              <w:jc w:val="both"/>
            </w:pPr>
            <w:r w:rsidRPr="00560ECC">
              <w:t xml:space="preserve">The strategy seems relatively ambitious with regard to expected improvements in revenue collection and efficiency rate. This said, a 1.9 % increase in the tax/GDP ratio over a period of five years is not totally unrealistic, and an efficiency rate of </w:t>
            </w:r>
            <w:r w:rsidRPr="00560ECC">
              <w:lastRenderedPageBreak/>
              <w:t xml:space="preserve">1.11 % would be in line with ratios in advanced, IT-based tax administrations. </w:t>
            </w:r>
          </w:p>
          <w:p w:rsidR="000658EE" w:rsidRPr="00560ECC" w:rsidRDefault="000658EE" w:rsidP="000658EE">
            <w:pPr>
              <w:jc w:val="both"/>
            </w:pPr>
            <w:r w:rsidRPr="00560ECC">
              <w:t>For each activity expected outputs, deliverables and performance indicators (PIs) have been identified. This structure is applied consistently throughout the document. However the clarity and quality of the description of deliverables and PIs varies substantially. While some PIs are measurable and provide clear targets (e.g. activity 4.1.1. “20 % growth in number of website users”, or activity 4.1.2.: “at least 5-7% annual growth of satisfaction rates on a year-to-year basis”), others are vague and will not be particularly useful to measure if the expected results have been achieved. Just some examples are:</w:t>
            </w:r>
          </w:p>
          <w:p w:rsidR="000658EE" w:rsidRPr="00560ECC" w:rsidRDefault="000658EE" w:rsidP="000658EE">
            <w:pPr>
              <w:pStyle w:val="ListParagraph"/>
              <w:numPr>
                <w:ilvl w:val="0"/>
                <w:numId w:val="40"/>
              </w:numPr>
              <w:spacing w:after="160"/>
              <w:jc w:val="both"/>
            </w:pPr>
            <w:r w:rsidRPr="00560ECC">
              <w:t xml:space="preserve">Activity 1.1.9.: “A wide range of taxpayers use mobile applications for generation of settlement documents and filing tax returns”. </w:t>
            </w:r>
          </w:p>
          <w:p w:rsidR="000658EE" w:rsidRPr="00560ECC" w:rsidRDefault="000658EE" w:rsidP="000658EE">
            <w:pPr>
              <w:pStyle w:val="ListParagraph"/>
              <w:numPr>
                <w:ilvl w:val="0"/>
                <w:numId w:val="40"/>
              </w:numPr>
              <w:spacing w:after="160"/>
              <w:jc w:val="both"/>
            </w:pPr>
            <w:r w:rsidRPr="00560ECC">
              <w:t>Activity 1.1.12.: “Reduced time for payment of customs duties”.</w:t>
            </w:r>
          </w:p>
          <w:p w:rsidR="000658EE" w:rsidRPr="00560ECC" w:rsidRDefault="000658EE" w:rsidP="000658EE">
            <w:pPr>
              <w:pStyle w:val="ListParagraph"/>
              <w:numPr>
                <w:ilvl w:val="0"/>
                <w:numId w:val="40"/>
              </w:numPr>
              <w:spacing w:after="160"/>
              <w:jc w:val="both"/>
            </w:pPr>
            <w:r w:rsidRPr="00560ECC">
              <w:t xml:space="preserve">Activity 2.1.1.: “more and accurate information collected”. </w:t>
            </w:r>
          </w:p>
          <w:p w:rsidR="000658EE" w:rsidRPr="00560ECC" w:rsidRDefault="000658EE" w:rsidP="000658EE">
            <w:pPr>
              <w:pStyle w:val="ListParagraph"/>
              <w:numPr>
                <w:ilvl w:val="0"/>
                <w:numId w:val="40"/>
              </w:numPr>
              <w:spacing w:after="160"/>
              <w:jc w:val="both"/>
            </w:pPr>
            <w:r w:rsidRPr="00560ECC">
              <w:t>Activity 2.1.2.: “higher level of risk management efficiency”</w:t>
            </w:r>
          </w:p>
          <w:p w:rsidR="000658EE" w:rsidRPr="00560ECC" w:rsidRDefault="000658EE" w:rsidP="000658EE">
            <w:pPr>
              <w:pStyle w:val="ListParagraph"/>
              <w:numPr>
                <w:ilvl w:val="0"/>
                <w:numId w:val="40"/>
              </w:numPr>
              <w:spacing w:after="160"/>
              <w:jc w:val="both"/>
            </w:pPr>
            <w:r w:rsidRPr="00560ECC">
              <w:t>Activity 2.2.2.: “informality reduced”</w:t>
            </w:r>
          </w:p>
          <w:p w:rsidR="004923C2" w:rsidRPr="00560ECC" w:rsidRDefault="000658EE" w:rsidP="00D2423D">
            <w:pPr>
              <w:jc w:val="both"/>
              <w:rPr>
                <w:rFonts w:ascii="GHEA Grapalat" w:hAnsi="GHEA Grapalat"/>
              </w:rPr>
            </w:pPr>
            <w:r w:rsidRPr="00560ECC">
              <w:t>It would be extremely helpful to define consistently more clearly what the level of expected improvement and the impact on tax compliance, tax administration efficiency and revenue mobilization is. What is the current situation (baseline), what is the target? With the current rather vague PIs it is difficult to link activity results with expected improvements in the tax/GDP ratio and tax administration efficiency rates.</w:t>
            </w:r>
          </w:p>
        </w:tc>
        <w:tc>
          <w:tcPr>
            <w:tcW w:w="5649" w:type="dxa"/>
            <w:shd w:val="clear" w:color="auto" w:fill="auto"/>
          </w:tcPr>
          <w:p w:rsidR="0003305C" w:rsidRPr="00560ECC" w:rsidRDefault="0003305C" w:rsidP="0003305C">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w:t>
            </w:r>
          </w:p>
          <w:p w:rsidR="0003305C" w:rsidRPr="00560ECC" w:rsidRDefault="0003305C" w:rsidP="0003305C">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են համապատասխան փոփոխություններ:</w:t>
            </w:r>
          </w:p>
          <w:p w:rsidR="004923C2" w:rsidRPr="00560ECC" w:rsidRDefault="004923C2" w:rsidP="00BB705A">
            <w:pPr>
              <w:tabs>
                <w:tab w:val="left" w:pos="5366"/>
              </w:tabs>
              <w:spacing w:after="0"/>
              <w:ind w:left="50" w:right="140" w:firstLine="186"/>
              <w:jc w:val="both"/>
              <w:rPr>
                <w:rFonts w:ascii="GHEA Grapalat" w:hAnsi="GHEA Grapalat"/>
                <w:lang w:val="fr-FR"/>
              </w:rPr>
            </w:pPr>
          </w:p>
        </w:tc>
      </w:tr>
      <w:tr w:rsidR="004923C2" w:rsidRPr="00560ECC" w:rsidTr="0002488E">
        <w:trPr>
          <w:trHeight w:val="350"/>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4923C2" w:rsidRPr="00560ECC" w:rsidRDefault="008D4A4D" w:rsidP="0002287D">
            <w:pPr>
              <w:pStyle w:val="Heading4"/>
              <w:tabs>
                <w:tab w:val="left" w:pos="255"/>
                <w:tab w:val="left" w:pos="5366"/>
              </w:tabs>
              <w:spacing w:before="120" w:after="120"/>
              <w:ind w:left="-15" w:right="140" w:firstLine="270"/>
              <w:jc w:val="both"/>
              <w:rPr>
                <w:rFonts w:ascii="GHEA Grapalat" w:hAnsi="GHEA Grapalat"/>
                <w:b w:val="0"/>
                <w:i w:val="0"/>
                <w:color w:val="auto"/>
                <w:lang w:val="fr-FR"/>
              </w:rPr>
            </w:pPr>
            <w:r w:rsidRPr="00560ECC">
              <w:rPr>
                <w:rFonts w:ascii="GHEA Grapalat" w:hAnsi="GHEA Grapalat"/>
                <w:b w:val="0"/>
                <w:i w:val="0"/>
                <w:color w:val="auto"/>
                <w:lang w:val="fr-FR"/>
              </w:rPr>
              <w:t xml:space="preserve">Ակնկալվող արդյունքները, իրականացվող միջոցառումները և չափելի ցուցանիշները միշտ չէ, որ պահպանված են բոլոր գործողությունների համար: </w:t>
            </w:r>
            <w:r w:rsidR="0002287D" w:rsidRPr="00560ECC">
              <w:rPr>
                <w:rFonts w:ascii="GHEA Grapalat" w:hAnsi="GHEA Grapalat"/>
                <w:b w:val="0"/>
                <w:i w:val="0"/>
                <w:color w:val="auto"/>
                <w:lang w:val="fr-FR"/>
              </w:rPr>
              <w:t xml:space="preserve">Պարզելու համար թե ինչ է նախատեսում գործողությունը, ինչ պետք է արվի և ինչ արդյունքներ են արձանագրվելու, անհրաժեշտ է վերանայել ակնկալվող </w:t>
            </w:r>
            <w:r w:rsidR="0002287D" w:rsidRPr="00560ECC">
              <w:rPr>
                <w:rFonts w:ascii="GHEA Grapalat" w:hAnsi="GHEA Grapalat"/>
                <w:b w:val="0"/>
                <w:i w:val="0"/>
                <w:color w:val="auto"/>
                <w:lang w:val="fr-FR"/>
              </w:rPr>
              <w:lastRenderedPageBreak/>
              <w:t>արդյունքները, իրականացվող միջոցառումները և չափելի ցուցանիշները: Օրինակ՝</w:t>
            </w:r>
          </w:p>
          <w:p w:rsidR="0002287D" w:rsidRPr="00560ECC" w:rsidRDefault="0002287D" w:rsidP="0002287D">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2.2.6. ծրագրային ապահովման համար տեխնիկական առաջադրանքի մշակումը հանդիսանում է ոչ թե չափելի ցուցանիշ, այլ ակնկալվող արդյունք է:</w:t>
            </w:r>
          </w:p>
          <w:p w:rsidR="0002287D" w:rsidRPr="00560ECC" w:rsidRDefault="0002287D" w:rsidP="0002287D">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Ընդհանրապես տեխնիկական առաջադրանքի մշակումը որոշ գործողություններում նշվում է ո</w:t>
            </w:r>
            <w:r w:rsidR="00D2423D" w:rsidRPr="00560ECC">
              <w:rPr>
                <w:rFonts w:ascii="GHEA Grapalat" w:eastAsiaTheme="majorEastAsia" w:hAnsi="GHEA Grapalat" w:cstheme="majorBidi"/>
                <w:bCs/>
                <w:iCs/>
                <w:lang w:val="fr-FR"/>
              </w:rPr>
              <w:t>ր</w:t>
            </w:r>
            <w:r w:rsidRPr="00560ECC">
              <w:rPr>
                <w:rFonts w:ascii="GHEA Grapalat" w:eastAsiaTheme="majorEastAsia" w:hAnsi="GHEA Grapalat" w:cstheme="majorBidi"/>
                <w:bCs/>
                <w:iCs/>
                <w:lang w:val="fr-FR"/>
              </w:rPr>
              <w:t>պես ակնկալվող արդյունք, մյուսներում որպես իրականացվող միջոցառում:</w:t>
            </w:r>
          </w:p>
          <w:p w:rsidR="0002287D" w:rsidRPr="00560ECC" w:rsidRDefault="0002488E" w:rsidP="0002287D">
            <w:pPr>
              <w:pStyle w:val="ListParagraph"/>
              <w:numPr>
                <w:ilvl w:val="0"/>
                <w:numId w:val="41"/>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2.2.6. տնտեսության ստվերային շրջանառությունների և հարկային պոտենցիալի ոլորտային գնահատման մեթոդաբանությունը նշված է և որպես ակնկալվող արդյունք</w:t>
            </w:r>
            <w:r w:rsidR="00D2423D"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 xml:space="preserve"> և իրականացվող միջոցառում:</w:t>
            </w:r>
          </w:p>
          <w:p w:rsidR="0002488E" w:rsidRPr="00560ECC" w:rsidRDefault="0002488E" w:rsidP="0002488E">
            <w:r w:rsidRPr="00560ECC">
              <w:t>Similarly the division of “outputs”, “deliverables” and PIs is not followed for all activities. For the sake of clarifying what an individual activity is expected to do, to produce and to achieve it would be very helpful to review the list of outputs, deliverables and PIs. Just some examples:</w:t>
            </w:r>
          </w:p>
          <w:p w:rsidR="0002488E" w:rsidRPr="00560ECC" w:rsidRDefault="0002488E" w:rsidP="0002488E">
            <w:pPr>
              <w:pStyle w:val="ListParagraph"/>
              <w:numPr>
                <w:ilvl w:val="0"/>
                <w:numId w:val="42"/>
              </w:numPr>
              <w:spacing w:after="160" w:line="259" w:lineRule="auto"/>
            </w:pPr>
            <w:r w:rsidRPr="00560ECC">
              <w:t>Activity 2.2.6.: “development of a TOR for software module development” is a deliverable and not a PI</w:t>
            </w:r>
          </w:p>
          <w:p w:rsidR="0002488E" w:rsidRPr="00560ECC" w:rsidRDefault="0002488E" w:rsidP="0002488E">
            <w:pPr>
              <w:pStyle w:val="ListParagraph"/>
              <w:numPr>
                <w:ilvl w:val="0"/>
                <w:numId w:val="42"/>
              </w:numPr>
              <w:spacing w:after="160" w:line="259" w:lineRule="auto"/>
            </w:pPr>
            <w:r w:rsidRPr="00560ECC">
              <w:t>Generally TOR development in some cases is listed as a deliverable, in other cases as an output</w:t>
            </w:r>
          </w:p>
          <w:p w:rsidR="0002287D" w:rsidRPr="00560ECC" w:rsidRDefault="0002488E" w:rsidP="0002488E">
            <w:pPr>
              <w:pStyle w:val="ListParagraph"/>
              <w:numPr>
                <w:ilvl w:val="0"/>
                <w:numId w:val="42"/>
              </w:numPr>
              <w:spacing w:after="160" w:line="259" w:lineRule="auto"/>
            </w:pPr>
            <w:r w:rsidRPr="00560ECC">
              <w:t>Activity 2.2.6.: the common methodology for assessing sectoral informality is listed both as output and deliverable.</w:t>
            </w:r>
          </w:p>
        </w:tc>
        <w:tc>
          <w:tcPr>
            <w:tcW w:w="5649" w:type="dxa"/>
            <w:shd w:val="clear" w:color="auto" w:fill="auto"/>
          </w:tcPr>
          <w:p w:rsidR="0003395B" w:rsidRPr="00560ECC" w:rsidRDefault="0003395B" w:rsidP="0003395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w:t>
            </w:r>
          </w:p>
          <w:p w:rsidR="0003395B" w:rsidRPr="00560ECC" w:rsidRDefault="0003395B" w:rsidP="0003395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Նախագծում կատարվել են համապատասխան փոփոխություններ:</w:t>
            </w:r>
          </w:p>
          <w:p w:rsidR="004923C2" w:rsidRPr="00560ECC" w:rsidRDefault="004923C2" w:rsidP="00BB705A">
            <w:pPr>
              <w:tabs>
                <w:tab w:val="left" w:pos="5366"/>
              </w:tabs>
              <w:spacing w:after="0"/>
              <w:ind w:left="50" w:right="140" w:firstLine="186"/>
              <w:jc w:val="both"/>
              <w:rPr>
                <w:rFonts w:ascii="GHEA Grapalat" w:hAnsi="GHEA Grapalat"/>
                <w:lang w:val="fr-FR"/>
              </w:rPr>
            </w:pPr>
          </w:p>
        </w:tc>
      </w:tr>
      <w:tr w:rsidR="004923C2" w:rsidRPr="00560ECC" w:rsidTr="0003395B">
        <w:trPr>
          <w:trHeight w:val="710"/>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676FE8" w:rsidRPr="00560ECC" w:rsidRDefault="0002488E" w:rsidP="00676FE8">
            <w:pPr>
              <w:pStyle w:val="Heading4"/>
              <w:tabs>
                <w:tab w:val="left" w:pos="255"/>
                <w:tab w:val="left" w:pos="5366"/>
              </w:tabs>
              <w:spacing w:before="120" w:after="120"/>
              <w:ind w:left="-15" w:right="140" w:firstLine="270"/>
              <w:jc w:val="both"/>
              <w:rPr>
                <w:rFonts w:ascii="GHEA Grapalat" w:hAnsi="GHEA Grapalat"/>
                <w:b w:val="0"/>
                <w:i w:val="0"/>
                <w:color w:val="auto"/>
                <w:lang w:val="fr-FR"/>
              </w:rPr>
            </w:pPr>
            <w:r w:rsidRPr="00560ECC">
              <w:rPr>
                <w:rFonts w:ascii="GHEA Grapalat" w:hAnsi="GHEA Grapalat"/>
                <w:b w:val="0"/>
                <w:i w:val="0"/>
                <w:color w:val="auto"/>
                <w:lang w:val="fr-FR"/>
              </w:rPr>
              <w:t xml:space="preserve">Բացակայում է առանձին գործողությունների իրականացման համար անհրաժեշտ ժամանակահատվածը: Շատ օգտակար կլինի մշակել գործողությունների իրականացման մանրամասն ժամանակացույց, որպեսզի հեշտ լինի իրականացնել </w:t>
            </w:r>
            <w:r w:rsidRPr="00560ECC">
              <w:rPr>
                <w:rFonts w:ascii="GHEA Grapalat" w:hAnsi="GHEA Grapalat"/>
                <w:b w:val="0"/>
                <w:i w:val="0"/>
                <w:color w:val="auto"/>
                <w:lang w:val="fr-FR"/>
              </w:rPr>
              <w:lastRenderedPageBreak/>
              <w:t>ռազմավարության մոնիտորինգը: Որոշ երկրներում ռազմավարությանը կցվում է նաև գործողությունների իրականացման համար պատասխանատուների ցանկը</w:t>
            </w:r>
            <w:r w:rsidR="00676FE8" w:rsidRPr="00560ECC">
              <w:rPr>
                <w:rFonts w:ascii="GHEA Grapalat" w:hAnsi="GHEA Grapalat"/>
                <w:b w:val="0"/>
                <w:i w:val="0"/>
                <w:color w:val="auto"/>
                <w:lang w:val="fr-FR"/>
              </w:rPr>
              <w:t xml:space="preserve">, ինչը </w:t>
            </w:r>
            <w:r w:rsidRPr="00560ECC">
              <w:rPr>
                <w:rFonts w:ascii="GHEA Grapalat" w:hAnsi="GHEA Grapalat"/>
                <w:b w:val="0"/>
                <w:i w:val="0"/>
                <w:color w:val="auto"/>
                <w:lang w:val="fr-FR"/>
              </w:rPr>
              <w:t>հեշտացն</w:t>
            </w:r>
            <w:r w:rsidR="00676FE8" w:rsidRPr="00560ECC">
              <w:rPr>
                <w:rFonts w:ascii="GHEA Grapalat" w:hAnsi="GHEA Grapalat"/>
                <w:b w:val="0"/>
                <w:i w:val="0"/>
                <w:color w:val="auto"/>
                <w:lang w:val="fr-FR"/>
              </w:rPr>
              <w:t>ում է</w:t>
            </w:r>
            <w:r w:rsidRPr="00560ECC">
              <w:rPr>
                <w:rFonts w:ascii="GHEA Grapalat" w:hAnsi="GHEA Grapalat"/>
                <w:b w:val="0"/>
                <w:i w:val="0"/>
                <w:color w:val="auto"/>
                <w:lang w:val="fr-FR"/>
              </w:rPr>
              <w:t xml:space="preserve"> հա</w:t>
            </w:r>
            <w:r w:rsidR="00D2423D" w:rsidRPr="00560ECC">
              <w:rPr>
                <w:rFonts w:ascii="GHEA Grapalat" w:hAnsi="GHEA Grapalat"/>
                <w:b w:val="0"/>
                <w:i w:val="0"/>
                <w:color w:val="auto"/>
                <w:lang w:val="fr-FR"/>
              </w:rPr>
              <w:t>շ</w:t>
            </w:r>
            <w:r w:rsidRPr="00560ECC">
              <w:rPr>
                <w:rFonts w:ascii="GHEA Grapalat" w:hAnsi="GHEA Grapalat"/>
                <w:b w:val="0"/>
                <w:i w:val="0"/>
                <w:color w:val="auto"/>
                <w:lang w:val="fr-FR"/>
              </w:rPr>
              <w:t>վետվողականության գործընթացը</w:t>
            </w:r>
            <w:r w:rsidR="00676FE8" w:rsidRPr="00560ECC">
              <w:rPr>
                <w:rFonts w:ascii="GHEA Grapalat" w:hAnsi="GHEA Grapalat"/>
                <w:b w:val="0"/>
                <w:i w:val="0"/>
                <w:color w:val="auto"/>
                <w:lang w:val="fr-FR"/>
              </w:rPr>
              <w:t>:</w:t>
            </w:r>
          </w:p>
          <w:p w:rsidR="004923C2" w:rsidRPr="00560ECC" w:rsidRDefault="00676FE8" w:rsidP="00676FE8">
            <w:r w:rsidRPr="00560ECC">
              <w:t xml:space="preserve">There are no precise timeframes given for the implementation of individual activities. It would be extremely helpful to develop a detailed implementation schedule with target dates for the production of outputs and deliverables to facilitate the monitoring of plan implementation. In other countries it has also proven to be useful to attach a list to the plan determining responsibilities for plan implementation, so that there is a clear accountability mechanism for achieving outputs and deliverables for the individual activity. </w:t>
            </w:r>
            <w:r w:rsidR="0002488E" w:rsidRPr="00560ECC">
              <w:t xml:space="preserve">   </w:t>
            </w:r>
          </w:p>
        </w:tc>
        <w:tc>
          <w:tcPr>
            <w:tcW w:w="5649" w:type="dxa"/>
            <w:shd w:val="clear" w:color="auto" w:fill="auto"/>
          </w:tcPr>
          <w:p w:rsidR="004923C2" w:rsidRPr="00560ECC" w:rsidRDefault="0003395B"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 xml:space="preserve">Հավելված 3-ում ներկայացված է միջոցառումների իրականացման համար նախատեսվող ֆինանսավորման միջոցները՝ ժամանակագրական կտրվածքով, որն էլ </w:t>
            </w:r>
            <w:r w:rsidRPr="00560ECC">
              <w:rPr>
                <w:rFonts w:ascii="GHEA Grapalat" w:hAnsi="GHEA Grapalat"/>
                <w:lang w:val="fr-FR"/>
              </w:rPr>
              <w:lastRenderedPageBreak/>
              <w:t>ենթադրում է գործողությունների իրականացման ժամանակացույց:</w:t>
            </w:r>
          </w:p>
          <w:p w:rsidR="0003395B" w:rsidRPr="00560ECC" w:rsidRDefault="0003395B" w:rsidP="00E570AD">
            <w:pPr>
              <w:tabs>
                <w:tab w:val="left" w:pos="5366"/>
              </w:tabs>
              <w:spacing w:after="0"/>
              <w:ind w:left="50" w:right="140" w:firstLine="186"/>
              <w:jc w:val="both"/>
              <w:rPr>
                <w:rFonts w:ascii="GHEA Grapalat" w:hAnsi="GHEA Grapalat"/>
                <w:lang w:val="fr-FR"/>
              </w:rPr>
            </w:pPr>
            <w:r w:rsidRPr="00560ECC">
              <w:rPr>
                <w:rFonts w:ascii="GHEA Grapalat" w:eastAsiaTheme="majorEastAsia" w:hAnsi="GHEA Grapalat" w:cstheme="majorBidi"/>
                <w:bCs/>
                <w:iCs/>
                <w:lang w:val="fr-FR"/>
              </w:rPr>
              <w:t>Ինչ վերաբերում է պատասխանատուներին, ապա ամբողջ Նախագծի կատարման համար պատասխանատու է հանդիսանում ՀՀ ՊԵԿ-ը, իսկ ՊԵԿ-ի ներսում պատ</w:t>
            </w:r>
            <w:r w:rsidR="00E570AD" w:rsidRPr="00560ECC">
              <w:rPr>
                <w:rFonts w:ascii="GHEA Grapalat" w:eastAsiaTheme="majorEastAsia" w:hAnsi="GHEA Grapalat" w:cstheme="majorBidi"/>
                <w:bCs/>
                <w:iCs/>
                <w:lang w:val="fr-FR"/>
              </w:rPr>
              <w:t>ա</w:t>
            </w:r>
            <w:r w:rsidRPr="00560ECC">
              <w:rPr>
                <w:rFonts w:ascii="GHEA Grapalat" w:eastAsiaTheme="majorEastAsia" w:hAnsi="GHEA Grapalat" w:cstheme="majorBidi"/>
                <w:bCs/>
                <w:iCs/>
                <w:lang w:val="fr-FR"/>
              </w:rPr>
              <w:t>սխանատու ստորաբաժա</w:t>
            </w:r>
            <w:r w:rsidR="00E570AD"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նումները սահմանվում են Նախագծի հաստատումից հետո ընդունվող ՊԵԿ նախագահի համապատասխան հրամանով:</w:t>
            </w:r>
          </w:p>
        </w:tc>
      </w:tr>
      <w:tr w:rsidR="004923C2" w:rsidRPr="00560ECC" w:rsidTr="00AC608D">
        <w:trPr>
          <w:trHeight w:val="1378"/>
        </w:trPr>
        <w:tc>
          <w:tcPr>
            <w:tcW w:w="2261" w:type="dxa"/>
            <w:vMerge/>
            <w:shd w:val="clear" w:color="auto" w:fill="auto"/>
          </w:tcPr>
          <w:p w:rsidR="004923C2" w:rsidRPr="00560ECC" w:rsidRDefault="004923C2" w:rsidP="007B2C31">
            <w:pPr>
              <w:spacing w:after="0"/>
              <w:jc w:val="center"/>
              <w:rPr>
                <w:rFonts w:ascii="GHEA Grapalat" w:hAnsi="GHEA Grapalat"/>
                <w:bCs/>
                <w:lang w:val="fr-FR"/>
              </w:rPr>
            </w:pPr>
          </w:p>
        </w:tc>
        <w:tc>
          <w:tcPr>
            <w:tcW w:w="7743" w:type="dxa"/>
            <w:shd w:val="clear" w:color="auto" w:fill="auto"/>
          </w:tcPr>
          <w:p w:rsidR="00676FE8" w:rsidRPr="00560ECC" w:rsidRDefault="00676FE8" w:rsidP="00676FE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Հավելված 3-ը ցույց է տալիս, որ ռազմավարության բյուջեի ավելի քան 60%-ը նախատեսվում է ծախսել միայն 1 գործողության համար (Գործողություն 3.2.2. ԱՏԳ մասնակիցների սպասարկման կենտրոններ):</w:t>
            </w:r>
          </w:p>
          <w:p w:rsidR="00676FE8" w:rsidRPr="00560ECC" w:rsidRDefault="00676FE8" w:rsidP="00676FE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Արդյոք սա իսկապես ճիշտ է:</w:t>
            </w:r>
          </w:p>
          <w:p w:rsidR="004923C2" w:rsidRPr="00560ECC" w:rsidRDefault="00676FE8" w:rsidP="00676FE8">
            <w:pPr>
              <w:pStyle w:val="Heading4"/>
              <w:tabs>
                <w:tab w:val="left" w:pos="255"/>
                <w:tab w:val="left" w:pos="5366"/>
              </w:tabs>
              <w:spacing w:before="120" w:after="12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Annex 3 on the strategic budget by measure shows that more than 60 % of the entire program budget is supposed to be spent on just one activity (activity 3.2.2 on service centers for participants in external economic activities). Is this really correct?</w:t>
            </w:r>
          </w:p>
        </w:tc>
        <w:tc>
          <w:tcPr>
            <w:tcW w:w="5649" w:type="dxa"/>
            <w:shd w:val="clear" w:color="auto" w:fill="auto"/>
          </w:tcPr>
          <w:p w:rsidR="004923C2" w:rsidRPr="00560ECC" w:rsidRDefault="0003395B" w:rsidP="0003395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Այո´, բյուջեի զգալի մասը բաժին է ընկնում 3.2.2 գործողությանը, քանի որ այն նախատեսում է էլեկտրոնային կառավարման համակարգերի և թվային լուծումների վրա հիմնված ԱՏԳ մասնակիցների սպասարկման ժամանակակից կենտրոնների ստեղծում, որի </w:t>
            </w:r>
            <w:r w:rsidR="00FD326A" w:rsidRPr="00560ECC">
              <w:rPr>
                <w:rFonts w:ascii="GHEA Grapalat" w:hAnsi="GHEA Grapalat"/>
                <w:lang w:val="fr-FR"/>
              </w:rPr>
              <w:t xml:space="preserve">կառուցման և գործարկման </w:t>
            </w:r>
            <w:r w:rsidRPr="00560ECC">
              <w:rPr>
                <w:rFonts w:ascii="GHEA Grapalat" w:hAnsi="GHEA Grapalat"/>
                <w:lang w:val="fr-FR"/>
              </w:rPr>
              <w:t>համար պահանջվում են զգալի գումարի կապիտալ ներդրումներ:</w:t>
            </w:r>
          </w:p>
        </w:tc>
      </w:tr>
      <w:tr w:rsidR="00676FE8" w:rsidRPr="00560ECC" w:rsidTr="00AC608D">
        <w:trPr>
          <w:trHeight w:val="1378"/>
        </w:trPr>
        <w:tc>
          <w:tcPr>
            <w:tcW w:w="2261" w:type="dxa"/>
            <w:shd w:val="clear" w:color="auto" w:fill="auto"/>
          </w:tcPr>
          <w:p w:rsidR="00676FE8" w:rsidRPr="00560ECC" w:rsidRDefault="00676FE8" w:rsidP="007B2C31">
            <w:pPr>
              <w:spacing w:after="0"/>
              <w:jc w:val="center"/>
              <w:rPr>
                <w:rFonts w:ascii="GHEA Grapalat" w:hAnsi="GHEA Grapalat"/>
                <w:bCs/>
                <w:lang w:val="fr-FR"/>
              </w:rPr>
            </w:pPr>
          </w:p>
        </w:tc>
        <w:tc>
          <w:tcPr>
            <w:tcW w:w="7743" w:type="dxa"/>
            <w:shd w:val="clear" w:color="auto" w:fill="auto"/>
          </w:tcPr>
          <w:p w:rsidR="00676FE8" w:rsidRPr="00560ECC" w:rsidRDefault="00676FE8" w:rsidP="0008489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 xml:space="preserve">Ընդհանուր </w:t>
            </w:r>
            <w:r w:rsidR="00A37E93" w:rsidRPr="00560ECC">
              <w:rPr>
                <w:rFonts w:ascii="GHEA Grapalat" w:hAnsi="GHEA Grapalat"/>
                <w:b w:val="0"/>
                <w:i w:val="0"/>
                <w:color w:val="auto"/>
                <w:lang w:val="fr-FR"/>
              </w:rPr>
              <w:t xml:space="preserve">առմամբ ծրագիրն ուղղված է ՏՏ ոլորտի կատարելագործմանը: Չնայած ՏՏ ոլորտի շարունակական կատարելագործումը համապատասխանում է ժամանակակից առաջատար հարկային մարմինների փորձին, այնուամենայնիվ զարմանալի է, որ ռազմավարության մեջ ներառված են շատ քիչ թվով միջոցառումներ, որոնք ավելի ընդհանրական և ոչ միայն ՏՏ </w:t>
            </w:r>
            <w:r w:rsidR="00A37E93" w:rsidRPr="00560ECC">
              <w:rPr>
                <w:rFonts w:ascii="GHEA Grapalat" w:hAnsi="GHEA Grapalat"/>
                <w:b w:val="0"/>
                <w:i w:val="0"/>
                <w:color w:val="auto"/>
                <w:lang w:val="fr-FR"/>
              </w:rPr>
              <w:lastRenderedPageBreak/>
              <w:t xml:space="preserve">ոլորտի միջոցով են նախատեսում ամրապնդել հարկային մարմնի գործառույթները: Հարկային հսկողության մեթոդաբանության կատարելագործումը, հարկային պարտավորությունների գանձման և </w:t>
            </w:r>
            <w:r w:rsidR="00D2423D" w:rsidRPr="00560ECC">
              <w:rPr>
                <w:rFonts w:ascii="GHEA Grapalat" w:hAnsi="GHEA Grapalat"/>
                <w:b w:val="0"/>
                <w:i w:val="0"/>
                <w:color w:val="auto"/>
                <w:lang w:val="fr-FR"/>
              </w:rPr>
              <w:t xml:space="preserve">գանգատարկման գործընթացի </w:t>
            </w:r>
            <w:r w:rsidR="00A37E93" w:rsidRPr="00560ECC">
              <w:rPr>
                <w:rFonts w:ascii="GHEA Grapalat" w:hAnsi="GHEA Grapalat"/>
                <w:b w:val="0"/>
                <w:i w:val="0"/>
                <w:color w:val="auto"/>
                <w:lang w:val="fr-FR"/>
              </w:rPr>
              <w:t>արդյունավետության բարձրաց</w:t>
            </w:r>
            <w:r w:rsidR="00084898" w:rsidRPr="00560ECC">
              <w:rPr>
                <w:rFonts w:ascii="GHEA Grapalat" w:hAnsi="GHEA Grapalat"/>
                <w:b w:val="0"/>
                <w:i w:val="0"/>
                <w:color w:val="auto"/>
                <w:lang w:val="fr-FR"/>
              </w:rPr>
              <w:t>ումը այն բնորոշ ուղղություններն են, որոնք ներառվում են ռազմավարական ծրագրերում:</w:t>
            </w:r>
          </w:p>
          <w:p w:rsidR="00084898" w:rsidRPr="00560ECC" w:rsidRDefault="00084898" w:rsidP="00084898">
            <w:pPr>
              <w:spacing w:after="0"/>
              <w:rPr>
                <w:lang w:val="fr-FR"/>
              </w:rPr>
            </w:pPr>
          </w:p>
          <w:p w:rsidR="00084898" w:rsidRPr="00560ECC" w:rsidRDefault="00084898" w:rsidP="00084898">
            <w:pPr>
              <w:rPr>
                <w:lang w:val="fr-FR"/>
              </w:rPr>
            </w:pPr>
            <w:r w:rsidRPr="00560ECC">
              <w:t>Overall the strategic development program is highly IT-focused. While the continuation of the already initiated computerization of the SRC operations and the move to an IT-based operational approach is in line with the practice of advanced tax administrations worldwide, it is nevertheless surprising that there are very few activities included in the plan which more broadly and not just on the IT side aim at strengthening the functional areas of a revenue service. Refining audit techniques, improving results in debt collection and dispute resolution would be typical areas covered by revenue administration strategies.</w:t>
            </w:r>
          </w:p>
        </w:tc>
        <w:tc>
          <w:tcPr>
            <w:tcW w:w="5649" w:type="dxa"/>
            <w:shd w:val="clear" w:color="auto" w:fill="auto"/>
          </w:tcPr>
          <w:p w:rsidR="0003395B" w:rsidRPr="00560ECC" w:rsidRDefault="0003395B" w:rsidP="0003395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 ի գիտություն:</w:t>
            </w:r>
          </w:p>
          <w:p w:rsidR="00676FE8" w:rsidRPr="00560ECC" w:rsidRDefault="00676FE8" w:rsidP="00BB705A">
            <w:pPr>
              <w:tabs>
                <w:tab w:val="left" w:pos="5366"/>
              </w:tabs>
              <w:spacing w:after="0"/>
              <w:ind w:left="50" w:right="140" w:firstLine="186"/>
              <w:jc w:val="both"/>
              <w:rPr>
                <w:rFonts w:ascii="GHEA Grapalat" w:hAnsi="GHEA Grapalat"/>
                <w:lang w:val="fr-FR"/>
              </w:rPr>
            </w:pPr>
          </w:p>
        </w:tc>
      </w:tr>
      <w:tr w:rsidR="00676FE8" w:rsidRPr="00560ECC" w:rsidTr="00AC608D">
        <w:trPr>
          <w:trHeight w:val="1378"/>
        </w:trPr>
        <w:tc>
          <w:tcPr>
            <w:tcW w:w="2261" w:type="dxa"/>
            <w:shd w:val="clear" w:color="auto" w:fill="auto"/>
          </w:tcPr>
          <w:p w:rsidR="00676FE8" w:rsidRPr="00560ECC" w:rsidRDefault="00676FE8" w:rsidP="007B2C31">
            <w:pPr>
              <w:spacing w:after="0"/>
              <w:jc w:val="center"/>
              <w:rPr>
                <w:rFonts w:ascii="GHEA Grapalat" w:hAnsi="GHEA Grapalat"/>
                <w:bCs/>
                <w:lang w:val="fr-FR"/>
              </w:rPr>
            </w:pPr>
          </w:p>
        </w:tc>
        <w:tc>
          <w:tcPr>
            <w:tcW w:w="7743" w:type="dxa"/>
            <w:shd w:val="clear" w:color="auto" w:fill="auto"/>
          </w:tcPr>
          <w:p w:rsidR="00592F54" w:rsidRPr="00560ECC" w:rsidRDefault="00084898" w:rsidP="00592F54">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 xml:space="preserve">Ռազմավարությունը առանձնացնում է  կարգապահության կառավարման 2 կարևորագույն ուղղություն. առաջինը դա կարգապահության շղթայի մոնիտորինգն է, առանձին մասնակիցների վերլուծության փոխարեն, իսկ երկրորդը </w:t>
            </w:r>
            <w:r w:rsidR="006F43A9" w:rsidRPr="00560ECC">
              <w:rPr>
                <w:rFonts w:ascii="GHEA Grapalat" w:hAnsi="GHEA Grapalat"/>
                <w:b w:val="0"/>
                <w:i w:val="0"/>
                <w:color w:val="auto"/>
                <w:lang w:val="fr-FR"/>
              </w:rPr>
              <w:t>կարգապահության կառավարման ոլորտային մոտեցման կիրառումը: Երկու նախաձեռնություններն էլ հաջողությամբ ներդնելու դեպքում կբարձրացնեն հարկային կարգապահության կիրառումը: Մյուս կողմից</w:t>
            </w:r>
            <w:r w:rsidR="00D2423D" w:rsidRPr="00560ECC">
              <w:rPr>
                <w:rFonts w:ascii="GHEA Grapalat" w:hAnsi="GHEA Grapalat"/>
                <w:b w:val="0"/>
                <w:i w:val="0"/>
                <w:color w:val="auto"/>
                <w:lang w:val="fr-FR"/>
              </w:rPr>
              <w:t>,</w:t>
            </w:r>
            <w:r w:rsidR="006F43A9" w:rsidRPr="00560ECC">
              <w:rPr>
                <w:rFonts w:ascii="GHEA Grapalat" w:hAnsi="GHEA Grapalat"/>
                <w:b w:val="0"/>
                <w:i w:val="0"/>
                <w:color w:val="auto"/>
                <w:lang w:val="fr-FR"/>
              </w:rPr>
              <w:t xml:space="preserve"> կամավոր հարկային կարգապահությունը կարծես թե բացակայում է, բացառությամբ՝ գործողություն 2.2.1-ի: Սա տպավորություն է ստեղծում, որ ՊԵԿ կարգապահության կառավարման մոտեցումը </w:t>
            </w:r>
            <w:r w:rsidR="00592F54" w:rsidRPr="00560ECC">
              <w:rPr>
                <w:rFonts w:ascii="GHEA Grapalat" w:hAnsi="GHEA Grapalat"/>
                <w:b w:val="0"/>
                <w:i w:val="0"/>
                <w:color w:val="auto"/>
                <w:lang w:val="fr-FR"/>
              </w:rPr>
              <w:t xml:space="preserve">հիմնված է իրավակիրարկման վրա, մինչդեռ ժամանակակից հարկային մարմինները փորձում են </w:t>
            </w:r>
            <w:r w:rsidR="00592F54" w:rsidRPr="00560ECC">
              <w:rPr>
                <w:rFonts w:ascii="GHEA Grapalat" w:hAnsi="GHEA Grapalat"/>
                <w:b w:val="0"/>
                <w:i w:val="0"/>
                <w:color w:val="auto"/>
                <w:lang w:val="fr-FR"/>
              </w:rPr>
              <w:lastRenderedPageBreak/>
              <w:t xml:space="preserve">բարձրացնել կամավոր կարգապահության մակարդակը: Օգտակար կլինի հետևել ՏՀԶԿ անդամ որոշ երկրների օրինակին և ներդնել կարգապահության պահպանման և անկարգապահ վարքագծի պատճառների մոնիտորինգի համակարգ: </w:t>
            </w:r>
          </w:p>
          <w:p w:rsidR="001E16DE" w:rsidRPr="00560ECC" w:rsidRDefault="001E16DE" w:rsidP="001E16DE">
            <w:pPr>
              <w:spacing w:after="0"/>
              <w:rPr>
                <w:lang w:val="fr-FR"/>
              </w:rPr>
            </w:pPr>
          </w:p>
          <w:p w:rsidR="006F43A9" w:rsidRPr="00560ECC" w:rsidRDefault="00592F54" w:rsidP="001E16DE">
            <w:pPr>
              <w:spacing w:after="0"/>
              <w:jc w:val="both"/>
            </w:pPr>
            <w:r w:rsidRPr="00560ECC">
              <w:t>The strategy highlights two extremely important concepts of modern compliance management: monitoring compliance chains instead of monitoring individual actors and transactions in the compliance chain, and introducing a sectoral approach to compliance management. Both initiatives should, if implemented successfully, substantially strengthen compliance enforcement. On the other hand an emphasis on simultaneously strengthening VOLUNTARY tax compliance is somewhat missing (except for activity 2.2.1). This gives the impression that the compliance management approach of SRC remains rather enforcement based, while modern revenue administrations rather aim at increasing the level of voluntary compliance. It would be useful to follow the example of some OECD country administrations and also introduce a regular mechanism to monitor and analyze compliance attitudes of taxpayers, reasons why they do or do not comply and perceived obstacles for voluntary compliance.</w:t>
            </w:r>
            <w:r w:rsidRPr="00560ECC">
              <w:rPr>
                <w:rFonts w:ascii="GHEA Grapalat" w:hAnsi="GHEA Grapalat"/>
                <w:lang w:val="fr-FR"/>
              </w:rPr>
              <w:t xml:space="preserve">  </w:t>
            </w:r>
          </w:p>
        </w:tc>
        <w:tc>
          <w:tcPr>
            <w:tcW w:w="5649" w:type="dxa"/>
            <w:shd w:val="clear" w:color="auto" w:fill="auto"/>
          </w:tcPr>
          <w:p w:rsidR="0003395B" w:rsidRPr="00560ECC" w:rsidRDefault="003F5C9D" w:rsidP="0003395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 xml:space="preserve">Հարկային վարչարությունն ուղղված է կամավոր կարգապահության խրախուսմանը, սակայն ժամանակակից տեղեկատվական տեխնոլոգիաները հնարավորություն են տալիս դիտարկել և վերլուծել մեծ </w:t>
            </w:r>
            <w:r w:rsidR="000E1695" w:rsidRPr="00560ECC">
              <w:rPr>
                <w:rFonts w:ascii="GHEA Grapalat" w:hAnsi="GHEA Grapalat"/>
                <w:lang w:val="fr-FR"/>
              </w:rPr>
              <w:t xml:space="preserve">ծավալի </w:t>
            </w:r>
            <w:r w:rsidRPr="00560ECC">
              <w:rPr>
                <w:rFonts w:ascii="GHEA Grapalat" w:hAnsi="GHEA Grapalat"/>
                <w:lang w:val="fr-FR"/>
              </w:rPr>
              <w:t>տեղեկատվական տվյալները (Big Data), ինչը մեր կարծիքով մրցունակ հարկային և մաքսային համակարգ ունենալու անհրաժեշտ բաղադրիչ է</w:t>
            </w:r>
            <w:r w:rsidR="0003395B" w:rsidRPr="00560ECC">
              <w:rPr>
                <w:rFonts w:ascii="GHEA Grapalat" w:hAnsi="GHEA Grapalat"/>
                <w:lang w:val="fr-FR"/>
              </w:rPr>
              <w:t>:</w:t>
            </w:r>
            <w:r w:rsidRPr="00560ECC">
              <w:rPr>
                <w:rFonts w:ascii="GHEA Grapalat" w:hAnsi="GHEA Grapalat"/>
                <w:lang w:val="fr-FR"/>
              </w:rPr>
              <w:t xml:space="preserve"> Կամավոր հարկային կարգապահության խրախուսման և անկարգապահությունը կանխել</w:t>
            </w:r>
            <w:r w:rsidR="00901AD5" w:rsidRPr="00560ECC">
              <w:rPr>
                <w:rFonts w:ascii="GHEA Grapalat" w:hAnsi="GHEA Grapalat"/>
                <w:lang w:val="fr-FR"/>
              </w:rPr>
              <w:t xml:space="preserve">ու համար ՊԵԿ անելիքներն առավել </w:t>
            </w:r>
            <w:r w:rsidRPr="00560ECC">
              <w:rPr>
                <w:rFonts w:ascii="GHEA Grapalat" w:hAnsi="GHEA Grapalat"/>
                <w:lang w:val="fr-FR"/>
              </w:rPr>
              <w:t>մանրամասն</w:t>
            </w:r>
            <w:r w:rsidR="00901AD5" w:rsidRPr="00560ECC">
              <w:rPr>
                <w:rFonts w:ascii="GHEA Grapalat" w:hAnsi="GHEA Grapalat"/>
                <w:lang w:val="fr-FR"/>
              </w:rPr>
              <w:t xml:space="preserve"> կներկայաց</w:t>
            </w:r>
            <w:r w:rsidRPr="00560ECC">
              <w:rPr>
                <w:rFonts w:ascii="GHEA Grapalat" w:hAnsi="GHEA Grapalat"/>
                <w:lang w:val="fr-FR"/>
              </w:rPr>
              <w:t xml:space="preserve">վեն </w:t>
            </w:r>
            <w:r w:rsidR="00901AD5" w:rsidRPr="00560ECC">
              <w:rPr>
                <w:rFonts w:ascii="GHEA Grapalat" w:hAnsi="GHEA Grapalat"/>
                <w:lang w:val="fr-FR"/>
              </w:rPr>
              <w:t xml:space="preserve">ՊԵԿ-ի կողմից </w:t>
            </w:r>
            <w:r w:rsidR="00901AD5" w:rsidRPr="00560ECC">
              <w:rPr>
                <w:rFonts w:ascii="GHEA Grapalat" w:hAnsi="GHEA Grapalat"/>
                <w:lang w:val="fr-FR"/>
              </w:rPr>
              <w:lastRenderedPageBreak/>
              <w:t>հետագայում ընդուն</w:t>
            </w:r>
            <w:r w:rsidR="000268C0" w:rsidRPr="00560ECC">
              <w:rPr>
                <w:rFonts w:ascii="GHEA Grapalat" w:hAnsi="GHEA Grapalat"/>
                <w:lang w:val="fr-FR"/>
              </w:rPr>
              <w:t>վ</w:t>
            </w:r>
            <w:r w:rsidR="00901AD5" w:rsidRPr="00560ECC">
              <w:rPr>
                <w:rFonts w:ascii="GHEA Grapalat" w:hAnsi="GHEA Grapalat"/>
                <w:lang w:val="fr-FR"/>
              </w:rPr>
              <w:t>ող կարգապահական ռազմավարկան փաստաթղթում:</w:t>
            </w:r>
          </w:p>
          <w:p w:rsidR="00676FE8" w:rsidRPr="00560ECC" w:rsidRDefault="00676FE8" w:rsidP="00BB705A">
            <w:pPr>
              <w:tabs>
                <w:tab w:val="left" w:pos="5366"/>
              </w:tabs>
              <w:spacing w:after="0"/>
              <w:ind w:left="50" w:right="140" w:firstLine="186"/>
              <w:jc w:val="both"/>
              <w:rPr>
                <w:rFonts w:ascii="GHEA Grapalat" w:hAnsi="GHEA Grapalat"/>
                <w:lang w:val="fr-FR"/>
              </w:rPr>
            </w:pPr>
          </w:p>
        </w:tc>
      </w:tr>
      <w:tr w:rsidR="00676FE8" w:rsidRPr="00560ECC" w:rsidTr="00AC608D">
        <w:trPr>
          <w:trHeight w:val="1378"/>
        </w:trPr>
        <w:tc>
          <w:tcPr>
            <w:tcW w:w="2261" w:type="dxa"/>
            <w:shd w:val="clear" w:color="auto" w:fill="auto"/>
          </w:tcPr>
          <w:p w:rsidR="00676FE8" w:rsidRPr="00560ECC" w:rsidRDefault="00676FE8" w:rsidP="007B2C31">
            <w:pPr>
              <w:spacing w:after="0"/>
              <w:jc w:val="center"/>
              <w:rPr>
                <w:rFonts w:ascii="GHEA Grapalat" w:hAnsi="GHEA Grapalat"/>
                <w:bCs/>
                <w:lang w:val="fr-FR"/>
              </w:rPr>
            </w:pPr>
          </w:p>
        </w:tc>
        <w:tc>
          <w:tcPr>
            <w:tcW w:w="7743" w:type="dxa"/>
            <w:shd w:val="clear" w:color="auto" w:fill="auto"/>
          </w:tcPr>
          <w:p w:rsidR="007C180B" w:rsidRPr="00560ECC" w:rsidRDefault="007C180B" w:rsidP="001E16DE">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Ռազմավարության կարևոր բացթողում է </w:t>
            </w:r>
            <w:r w:rsidR="00B32CD7" w:rsidRPr="00560ECC">
              <w:rPr>
                <w:rFonts w:ascii="GHEA Grapalat" w:eastAsiaTheme="majorEastAsia" w:hAnsi="GHEA Grapalat" w:cstheme="majorBidi"/>
                <w:bCs/>
                <w:iCs/>
                <w:lang w:val="fr-FR"/>
              </w:rPr>
              <w:t>ռազմավարական կառավարման գործընթացի բարելավումը: Կանխարգելիչ ռազմավարական կառավարման կոնցեպտի ներդրումը, երբ նախքան կարգապահական ռիսկի ի հայտ գալը հարկային մարմինն արդեն իսկ հակազդում է դրան, ժամանակակից հարկային մարմիններում կիրառվող հիմնական միտումներից է: Ռազմավարությունը լռում է այս ուղղությամբ Հայաստանում գործադրվող ցանկացած փորձի մասին:</w:t>
            </w:r>
          </w:p>
          <w:p w:rsidR="00676FE8" w:rsidRPr="00560ECC" w:rsidRDefault="001E16DE" w:rsidP="007C180B">
            <w:pPr>
              <w:spacing w:after="0"/>
              <w:jc w:val="both"/>
              <w:rPr>
                <w:rFonts w:ascii="GHEA Grapalat" w:eastAsiaTheme="majorEastAsia" w:hAnsi="GHEA Grapalat" w:cstheme="majorBidi"/>
                <w:bCs/>
                <w:iCs/>
                <w:lang w:val="fr-FR"/>
              </w:rPr>
            </w:pPr>
            <w:r w:rsidRPr="00560ECC">
              <w:t xml:space="preserve">A particular gap in the strategy is the area of improving strategic management. Introducing proactive strategic management concepts, where the revenue administrations aims already at reacting to emerging compliance risks before </w:t>
            </w:r>
            <w:r w:rsidRPr="00560ECC">
              <w:lastRenderedPageBreak/>
              <w:t>these actually materialize is a key trend in advanced administrations. The strategy is silent on any attempts to be launched in Armenia in this direction.</w:t>
            </w:r>
          </w:p>
        </w:tc>
        <w:tc>
          <w:tcPr>
            <w:tcW w:w="5649" w:type="dxa"/>
            <w:shd w:val="clear" w:color="auto" w:fill="auto"/>
          </w:tcPr>
          <w:p w:rsidR="00676FE8" w:rsidRPr="00560ECC" w:rsidRDefault="0003395B" w:rsidP="00E570AD">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 xml:space="preserve"> </w:t>
            </w:r>
            <w:r w:rsidR="0084291F" w:rsidRPr="00560ECC">
              <w:rPr>
                <w:rFonts w:ascii="GHEA Grapalat" w:eastAsiaTheme="majorEastAsia" w:hAnsi="GHEA Grapalat" w:cstheme="majorBidi"/>
                <w:bCs/>
                <w:iCs/>
                <w:lang w:val="fr-FR"/>
              </w:rPr>
              <w:t>Ն</w:t>
            </w:r>
            <w:r w:rsidRPr="00560ECC">
              <w:rPr>
                <w:rFonts w:ascii="GHEA Grapalat" w:eastAsiaTheme="majorEastAsia" w:hAnsi="GHEA Grapalat" w:cstheme="majorBidi"/>
                <w:bCs/>
                <w:iCs/>
                <w:lang w:val="fr-FR"/>
              </w:rPr>
              <w:t>ախքան կարգապահական ռիսկի ի հայտ գալը</w:t>
            </w:r>
            <w:r w:rsidR="00E809A0" w:rsidRPr="00560ECC">
              <w:rPr>
                <w:rFonts w:ascii="GHEA Grapalat" w:eastAsiaTheme="majorEastAsia" w:hAnsi="GHEA Grapalat" w:cstheme="majorBidi"/>
                <w:bCs/>
                <w:iCs/>
                <w:lang w:val="fr-FR"/>
              </w:rPr>
              <w:t xml:space="preserve"> </w:t>
            </w:r>
            <w:r w:rsidRPr="00560ECC">
              <w:rPr>
                <w:rFonts w:ascii="GHEA Grapalat" w:eastAsiaTheme="majorEastAsia" w:hAnsi="GHEA Grapalat" w:cstheme="majorBidi"/>
                <w:bCs/>
                <w:iCs/>
                <w:lang w:val="fr-FR"/>
              </w:rPr>
              <w:t xml:space="preserve">դրան հարկային մարմնի հակազդելու </w:t>
            </w:r>
            <w:r w:rsidR="0084291F" w:rsidRPr="00560ECC">
              <w:rPr>
                <w:rFonts w:ascii="GHEA Grapalat" w:eastAsiaTheme="majorEastAsia" w:hAnsi="GHEA Grapalat" w:cstheme="majorBidi"/>
                <w:bCs/>
                <w:iCs/>
                <w:lang w:val="fr-FR"/>
              </w:rPr>
              <w:t>խնդիրներն ու միջոցառումները ներառված են հարկ վճարողներին մատուցվող ծառայություններում</w:t>
            </w:r>
            <w:r w:rsidR="00424F2B" w:rsidRPr="00560ECC">
              <w:rPr>
                <w:rFonts w:ascii="GHEA Grapalat" w:eastAsiaTheme="majorEastAsia" w:hAnsi="GHEA Grapalat" w:cstheme="majorBidi"/>
                <w:bCs/>
                <w:iCs/>
                <w:lang w:val="fr-FR"/>
              </w:rPr>
              <w:t>, իսկ ռազմավարության ԶՌՆ 1-ում («Կառավարման համակարգերի կարգավորում») նշված գործողություններն էլ հենց ուղղված են</w:t>
            </w:r>
            <w:r w:rsidR="00424F2B" w:rsidRPr="00560ECC">
              <w:rPr>
                <w:rFonts w:eastAsiaTheme="majorEastAsia" w:cs="Calibri"/>
                <w:bCs/>
                <w:iCs/>
                <w:lang w:val="fr-FR"/>
              </w:rPr>
              <w:t xml:space="preserve"> </w:t>
            </w:r>
            <w:r w:rsidR="00424F2B" w:rsidRPr="00560ECC">
              <w:rPr>
                <w:rFonts w:ascii="GHEA Grapalat" w:eastAsiaTheme="majorEastAsia" w:hAnsi="GHEA Grapalat" w:cstheme="majorBidi"/>
                <w:bCs/>
                <w:iCs/>
                <w:lang w:val="fr-FR"/>
              </w:rPr>
              <w:t>ռազմավարական կառավարման գործընթացի բարելավմանը:</w:t>
            </w:r>
            <w:r w:rsidR="0084291F" w:rsidRPr="00560ECC">
              <w:rPr>
                <w:rFonts w:ascii="GHEA Grapalat" w:eastAsiaTheme="majorEastAsia" w:hAnsi="GHEA Grapalat" w:cstheme="majorBidi"/>
                <w:bCs/>
                <w:iCs/>
                <w:lang w:val="fr-FR"/>
              </w:rPr>
              <w:t xml:space="preserve"> </w:t>
            </w:r>
          </w:p>
        </w:tc>
      </w:tr>
      <w:tr w:rsidR="00676FE8" w:rsidRPr="00560ECC" w:rsidTr="00AF0328">
        <w:trPr>
          <w:trHeight w:val="440"/>
        </w:trPr>
        <w:tc>
          <w:tcPr>
            <w:tcW w:w="2261" w:type="dxa"/>
            <w:shd w:val="clear" w:color="auto" w:fill="auto"/>
          </w:tcPr>
          <w:p w:rsidR="00676FE8" w:rsidRPr="00560ECC" w:rsidRDefault="00676FE8" w:rsidP="007B2C31">
            <w:pPr>
              <w:spacing w:after="0"/>
              <w:jc w:val="center"/>
              <w:rPr>
                <w:rFonts w:ascii="GHEA Grapalat" w:hAnsi="GHEA Grapalat"/>
                <w:bCs/>
                <w:lang w:val="fr-FR"/>
              </w:rPr>
            </w:pPr>
          </w:p>
        </w:tc>
        <w:tc>
          <w:tcPr>
            <w:tcW w:w="7743" w:type="dxa"/>
            <w:shd w:val="clear" w:color="auto" w:fill="auto"/>
          </w:tcPr>
          <w:p w:rsidR="00676FE8" w:rsidRPr="00560ECC" w:rsidRDefault="00B32CD7" w:rsidP="00D3637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Գործողություն 1.1.2 ՊԵԿ տեղեկատվական բազայի հուսալիություն</w:t>
            </w:r>
            <w:r w:rsidR="00D2423D" w:rsidRPr="00560ECC">
              <w:rPr>
                <w:rFonts w:ascii="GHEA Grapalat" w:hAnsi="GHEA Grapalat"/>
                <w:b w:val="0"/>
                <w:i w:val="0"/>
                <w:color w:val="auto"/>
                <w:lang w:val="fr-FR"/>
              </w:rPr>
              <w:t>՝</w:t>
            </w:r>
            <w:r w:rsidR="00997212" w:rsidRPr="00560ECC">
              <w:rPr>
                <w:rFonts w:ascii="GHEA Grapalat" w:hAnsi="GHEA Grapalat"/>
                <w:b w:val="0"/>
                <w:i w:val="0"/>
                <w:color w:val="auto"/>
                <w:lang w:val="fr-FR"/>
              </w:rPr>
              <w:t xml:space="preserve"> </w:t>
            </w:r>
            <w:r w:rsidRPr="00560ECC">
              <w:rPr>
                <w:rFonts w:ascii="GHEA Grapalat" w:hAnsi="GHEA Grapalat"/>
                <w:b w:val="0"/>
                <w:i w:val="0"/>
                <w:color w:val="auto"/>
                <w:lang w:val="fr-FR"/>
              </w:rPr>
              <w:t xml:space="preserve">ընդգծում է տեղեկատվական բազայում առկա տվյալների հուսալիության և ճշտության կարևորությունը: Սա իսկապես արդյունավետ հարկային կարգապահության կառավարման հիմքն է: Սակայն կասկածելի է, որ հարկային տեղեկատվության հուսալիությունը կարելի է պայմանավորել </w:t>
            </w:r>
            <w:r w:rsidR="00867497" w:rsidRPr="00560ECC">
              <w:rPr>
                <w:rFonts w:ascii="GHEA Grapalat" w:hAnsi="GHEA Grapalat"/>
                <w:b w:val="0"/>
                <w:i w:val="0"/>
                <w:color w:val="auto"/>
                <w:lang w:val="fr-FR"/>
              </w:rPr>
              <w:t xml:space="preserve">զուտ ծրագրային խնդիրներով: Այնպիսի մասնավոր հատվածի բազաներին իրավական հասանելիությունը (Գործողություն 1.1.4) ինչպիսիք են </w:t>
            </w:r>
            <w:r w:rsidR="00D36378" w:rsidRPr="00560ECC">
              <w:rPr>
                <w:rFonts w:ascii="GHEA Grapalat" w:hAnsi="GHEA Grapalat"/>
                <w:b w:val="0"/>
                <w:i w:val="0"/>
                <w:color w:val="auto"/>
                <w:lang w:val="fr-FR"/>
              </w:rPr>
              <w:t>անդամակցությունն</w:t>
            </w:r>
            <w:r w:rsidR="00867497" w:rsidRPr="00560ECC">
              <w:rPr>
                <w:rFonts w:ascii="GHEA Grapalat" w:hAnsi="GHEA Grapalat"/>
                <w:b w:val="0"/>
                <w:i w:val="0"/>
                <w:color w:val="auto"/>
                <w:lang w:val="fr-FR"/>
              </w:rPr>
              <w:t xml:space="preserve"> արդյունաբերական և մասնագիտական կազմակերպություններին, երրորդ կողմի </w:t>
            </w:r>
            <w:r w:rsidR="00D36378" w:rsidRPr="00560ECC">
              <w:rPr>
                <w:rFonts w:ascii="GHEA Grapalat" w:hAnsi="GHEA Grapalat"/>
                <w:b w:val="0"/>
                <w:i w:val="0"/>
                <w:color w:val="auto"/>
                <w:lang w:val="fr-FR"/>
              </w:rPr>
              <w:t>օրինակ՝ տեղական կառավարման այլ մարմինների կամ հարկ վճարողների կողմից իրենց տարածքային հարկային մարմիններին տեղի ունեցած փոփոխությունների վերաբերյալ տեղեկատվություն տրամադրելու իրավական պարտավորվածությունը հանդիսանում է հարկային տեղեկատվության հուսալիության բարելավման կարևոր պահանջ: Փաստաթղթում այս մասին նշումը բացակայում է:</w:t>
            </w:r>
          </w:p>
          <w:p w:rsidR="00997212" w:rsidRPr="00560ECC" w:rsidRDefault="00997212" w:rsidP="00997212">
            <w:pPr>
              <w:spacing w:after="0"/>
              <w:jc w:val="both"/>
              <w:rPr>
                <w:lang w:val="fr-FR"/>
              </w:rPr>
            </w:pPr>
          </w:p>
          <w:p w:rsidR="00D36378" w:rsidRPr="00560ECC" w:rsidRDefault="00D36378" w:rsidP="00D36378">
            <w:pPr>
              <w:jc w:val="both"/>
              <w:rPr>
                <w:lang w:val="fr-FR"/>
              </w:rPr>
            </w:pPr>
            <w:r w:rsidRPr="00560ECC">
              <w:rPr>
                <w:lang w:val="fr-FR"/>
              </w:rPr>
              <w:t xml:space="preserve">Activity 1.1.2. “Reliability of SRC information base”: the activity description highlights the importance of data accuracy and reliability for revenue collection. This is indeed the basis for an effective compliance management. And indeed the development of appropriate software for data management is crucial. But it is questionable if the data accuracy challenge can be reduced to a pure software issue. Legal access to private sector databases (access to public sector databases is covered by activity 1.1.4.) such as memberships in industrial and professional </w:t>
            </w:r>
            <w:r w:rsidRPr="00560ECC">
              <w:rPr>
                <w:lang w:val="fr-FR"/>
              </w:rPr>
              <w:lastRenderedPageBreak/>
              <w:t>organizations, the legal obligation of third parties, e.g. local governments, to provide information to the SRC, and improving voluntary and immediate reporting of relevant changes by taxpayers to their SRC office also constitute key requirements for improving data accuracy. There is no discussion of these issues in the document.</w:t>
            </w:r>
          </w:p>
        </w:tc>
        <w:tc>
          <w:tcPr>
            <w:tcW w:w="5649" w:type="dxa"/>
            <w:shd w:val="clear" w:color="auto" w:fill="auto"/>
          </w:tcPr>
          <w:p w:rsidR="00FD04B4" w:rsidRPr="00560ECC" w:rsidRDefault="00FD04B4" w:rsidP="00FD04B4">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lastRenderedPageBreak/>
              <w:t>Ներկայացված դիտարկումը տեղին է և կարևոր, սակայն այն մեր կարծիքով չի վերաբերում տվյալ ենթանպատակում նշված միշոցառմանը: Տվյալ ենթանպատակը վերաբերում է տեղեկատվական բազայում արդեն իսկ առկա տեղեկատվության ճշտության մակարդակի բարձրացմանը: Օրինակ` հարկ վճարողը իր հարկային հաշվարկով հայտարարագրել է, որ զբաղվում է սննդամթերքի մանրածախ առևտրով (դասակարգչով), սակայն իրականում զբաղվում է բենզինի վաճառքով: Արդյունքում սույն տեղեկատվության ոչ ճիշտ լինելը խոչընդոտում է վերլուծությունների իրականացմանը: Սույն ենթանպատակի իրագործման արդյունքում նախատեսվում է վերը նշված գործունեությունը ճշգրիտ արտացոլել տեղեկատվական բազայում:</w:t>
            </w:r>
          </w:p>
          <w:p w:rsidR="00FD04B4" w:rsidRPr="00560ECC" w:rsidRDefault="00FD04B4" w:rsidP="00FD04B4">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Համաշխարհային բանկի դիտարկումները կարծում </w:t>
            </w:r>
            <w:r w:rsidR="0003395B" w:rsidRPr="00560ECC">
              <w:rPr>
                <w:rFonts w:ascii="GHEA Grapalat" w:eastAsiaTheme="majorEastAsia" w:hAnsi="GHEA Grapalat" w:cstheme="majorBidi"/>
                <w:bCs/>
                <w:iCs/>
                <w:lang w:val="fr-FR"/>
              </w:rPr>
              <w:t>ենք</w:t>
            </w:r>
            <w:r w:rsidRPr="00560ECC">
              <w:rPr>
                <w:rFonts w:ascii="GHEA Grapalat" w:eastAsiaTheme="majorEastAsia" w:hAnsi="GHEA Grapalat" w:cstheme="majorBidi"/>
                <w:bCs/>
                <w:iCs/>
                <w:lang w:val="fr-FR"/>
              </w:rPr>
              <w:t xml:space="preserve"> ավելի շատ վերաբերում են երրորդ անձանցից ստացվող տեղեկատվությանը:</w:t>
            </w:r>
          </w:p>
          <w:p w:rsidR="00676FE8" w:rsidRPr="00560ECC" w:rsidRDefault="00676FE8" w:rsidP="00BB705A">
            <w:pPr>
              <w:tabs>
                <w:tab w:val="left" w:pos="5366"/>
              </w:tabs>
              <w:spacing w:after="0"/>
              <w:ind w:left="50" w:right="140" w:firstLine="186"/>
              <w:jc w:val="both"/>
              <w:rPr>
                <w:rFonts w:ascii="GHEA Grapalat" w:hAnsi="GHEA Grapalat"/>
                <w:lang w:val="hy-AM"/>
              </w:rPr>
            </w:pPr>
          </w:p>
        </w:tc>
      </w:tr>
      <w:tr w:rsidR="00676FE8" w:rsidRPr="00560ECC" w:rsidTr="00AC608D">
        <w:trPr>
          <w:trHeight w:val="1378"/>
        </w:trPr>
        <w:tc>
          <w:tcPr>
            <w:tcW w:w="2261" w:type="dxa"/>
            <w:shd w:val="clear" w:color="auto" w:fill="auto"/>
          </w:tcPr>
          <w:p w:rsidR="00676FE8" w:rsidRPr="00560ECC" w:rsidRDefault="00676FE8" w:rsidP="007B2C31">
            <w:pPr>
              <w:spacing w:after="0"/>
              <w:jc w:val="center"/>
              <w:rPr>
                <w:rFonts w:ascii="GHEA Grapalat" w:hAnsi="GHEA Grapalat"/>
                <w:bCs/>
                <w:lang w:val="fr-FR"/>
              </w:rPr>
            </w:pPr>
          </w:p>
        </w:tc>
        <w:tc>
          <w:tcPr>
            <w:tcW w:w="7743" w:type="dxa"/>
            <w:shd w:val="clear" w:color="auto" w:fill="auto"/>
          </w:tcPr>
          <w:p w:rsidR="00997212" w:rsidRPr="00560ECC" w:rsidRDefault="00997212" w:rsidP="00997212">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Գործողություն 1.1.4. Այլ պետական մարմինների տեղեկատվական շտեմարաններին հասանելիություն</w:t>
            </w:r>
            <w:r w:rsidR="00D2423D" w:rsidRPr="00560ECC">
              <w:rPr>
                <w:rFonts w:ascii="GHEA Grapalat" w:hAnsi="GHEA Grapalat"/>
                <w:b w:val="0"/>
                <w:i w:val="0"/>
                <w:color w:val="auto"/>
                <w:lang w:val="fr-FR"/>
              </w:rPr>
              <w:t xml:space="preserve">՝ </w:t>
            </w:r>
            <w:r w:rsidRPr="00560ECC">
              <w:rPr>
                <w:rFonts w:ascii="GHEA Grapalat" w:hAnsi="GHEA Grapalat"/>
                <w:b w:val="0"/>
                <w:i w:val="0"/>
                <w:color w:val="auto"/>
                <w:lang w:val="fr-FR"/>
              </w:rPr>
              <w:t xml:space="preserve">գործողության նպատակը պարզ է և կարևոր: Այլ երկրների պրակտիկ փորձը ցույց է տալիս, որ խնդիրը հաճախ կայանում է ոչ թե </w:t>
            </w:r>
            <w:r w:rsidR="00244535" w:rsidRPr="00560ECC">
              <w:rPr>
                <w:rFonts w:ascii="GHEA Grapalat" w:hAnsi="GHEA Grapalat"/>
                <w:b w:val="0"/>
                <w:i w:val="0"/>
                <w:color w:val="auto"/>
                <w:lang w:val="fr-FR"/>
              </w:rPr>
              <w:t xml:space="preserve">այլ մարմիններից տեղեկություններ ստանալու մեջ, այլ նման տեղեկությունների համադրելիության և կոնկրետ հարկ վճարողի հետ </w:t>
            </w:r>
            <w:r w:rsidR="00D2423D" w:rsidRPr="00560ECC">
              <w:rPr>
                <w:rFonts w:ascii="GHEA Grapalat" w:hAnsi="GHEA Grapalat"/>
                <w:b w:val="0"/>
                <w:i w:val="0"/>
                <w:color w:val="auto"/>
                <w:lang w:val="fr-FR"/>
              </w:rPr>
              <w:t>նույնակա</w:t>
            </w:r>
            <w:r w:rsidR="00244535" w:rsidRPr="00560ECC">
              <w:rPr>
                <w:rFonts w:ascii="GHEA Grapalat" w:hAnsi="GHEA Grapalat"/>
                <w:b w:val="0"/>
                <w:i w:val="0"/>
                <w:color w:val="auto"/>
                <w:lang w:val="fr-FR"/>
              </w:rPr>
              <w:t xml:space="preserve">նացման մեջ: Սա սովորաբար խնդիր է հանդիսանում, երբ </w:t>
            </w:r>
            <w:r w:rsidR="00D2423D" w:rsidRPr="00560ECC">
              <w:rPr>
                <w:rFonts w:ascii="GHEA Grapalat" w:hAnsi="GHEA Grapalat"/>
                <w:b w:val="0"/>
                <w:i w:val="0"/>
                <w:color w:val="auto"/>
                <w:lang w:val="fr-FR"/>
              </w:rPr>
              <w:t>մյուս</w:t>
            </w:r>
            <w:r w:rsidR="00244535" w:rsidRPr="00560ECC">
              <w:rPr>
                <w:rFonts w:ascii="GHEA Grapalat" w:hAnsi="GHEA Grapalat"/>
                <w:b w:val="0"/>
                <w:i w:val="0"/>
                <w:color w:val="auto"/>
                <w:lang w:val="fr-FR"/>
              </w:rPr>
              <w:t xml:space="preserve"> մարմինները կիրառում են հարկ վճարողների նույնականացման այլ մոտեցում և պահանջվող տեղեկությունները հարկային մարմին են ներկայացնում առանց հարկ վճարողների ՀՎՀՀ-ն կամ ֆիզիկական անձանց նույնականացման համարը նշելու: Սա խնդիր չէ Հայաստանում, այնուամենայնիվ հարցը պետք է հաշվի առնել:</w:t>
            </w:r>
          </w:p>
          <w:p w:rsidR="00676FE8" w:rsidRPr="00560ECC" w:rsidRDefault="00997212" w:rsidP="00997212">
            <w:pPr>
              <w:jc w:val="both"/>
              <w:rPr>
                <w:rFonts w:ascii="GHEA Grapalat" w:hAnsi="GHEA Grapalat"/>
              </w:rPr>
            </w:pPr>
            <w:r w:rsidRPr="00560ECC">
              <w:t>Activity 1.1.4. “Accessibility of information databases of other public authorities”: the objective of the activity is clear and important. In practice examples from other countries show that the challenge often is not to get data from other agencies, but to match such data and allocate information to a specific taxpayer. This is a problem in particular when other agencies use different identity systems and information is sent to the revenue administration without specifying the TIN or at least the identity card number of the person. This may not be a problem in Armenia, but at least the issues should be considered.</w:t>
            </w:r>
          </w:p>
        </w:tc>
        <w:tc>
          <w:tcPr>
            <w:tcW w:w="5649" w:type="dxa"/>
            <w:shd w:val="clear" w:color="auto" w:fill="auto"/>
          </w:tcPr>
          <w:p w:rsidR="00FD04B4" w:rsidRPr="00560ECC" w:rsidRDefault="004B5439" w:rsidP="00FD04B4">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Ընդունվել է ի գիտություն</w:t>
            </w:r>
            <w:r w:rsidRPr="00560ECC">
              <w:rPr>
                <w:rFonts w:eastAsiaTheme="majorEastAsia" w:cs="Calibri"/>
                <w:bCs/>
                <w:iCs/>
                <w:lang w:val="fr-FR"/>
              </w:rPr>
              <w:t> </w:t>
            </w:r>
            <w:r w:rsidRPr="00560ECC">
              <w:rPr>
                <w:rFonts w:ascii="GHEA Grapalat" w:eastAsiaTheme="majorEastAsia" w:hAnsi="GHEA Grapalat" w:cstheme="majorBidi"/>
                <w:bCs/>
                <w:iCs/>
                <w:lang w:val="fr-FR"/>
              </w:rPr>
              <w:t xml:space="preserve">: </w:t>
            </w:r>
            <w:r w:rsidR="0003395B" w:rsidRPr="00560ECC">
              <w:rPr>
                <w:rFonts w:ascii="GHEA Grapalat" w:eastAsiaTheme="majorEastAsia" w:hAnsi="GHEA Grapalat" w:cstheme="majorBidi"/>
                <w:bCs/>
                <w:iCs/>
                <w:lang w:val="fr-FR"/>
              </w:rPr>
              <w:t>Ն</w:t>
            </w:r>
            <w:r w:rsidR="00FD04B4" w:rsidRPr="00560ECC">
              <w:rPr>
                <w:rFonts w:ascii="GHEA Grapalat" w:eastAsiaTheme="majorEastAsia" w:hAnsi="GHEA Grapalat" w:cstheme="majorBidi"/>
                <w:bCs/>
                <w:iCs/>
                <w:lang w:val="fr-FR"/>
              </w:rPr>
              <w:t>ույնականացման խնդիրներ</w:t>
            </w:r>
            <w:r w:rsidRPr="00560ECC">
              <w:rPr>
                <w:rFonts w:ascii="GHEA Grapalat" w:eastAsiaTheme="majorEastAsia" w:hAnsi="GHEA Grapalat" w:cstheme="majorBidi"/>
                <w:bCs/>
                <w:iCs/>
                <w:lang w:val="fr-FR"/>
              </w:rPr>
              <w:t xml:space="preserve"> հիմնականում</w:t>
            </w:r>
            <w:r w:rsidR="00FD04B4" w:rsidRPr="00560ECC">
              <w:rPr>
                <w:rFonts w:ascii="GHEA Grapalat" w:eastAsiaTheme="majorEastAsia" w:hAnsi="GHEA Grapalat" w:cstheme="majorBidi"/>
                <w:bCs/>
                <w:iCs/>
                <w:lang w:val="fr-FR"/>
              </w:rPr>
              <w:t xml:space="preserve"> առկա չեն, քանի որ ՀՀ ՊԵԿ տեղեկատվական բազայում արտացոլվում են ինչպես հարկ վճարողների ՀՎՀՀ-ներն ու անվանումները, այնպես էլ այնպիսի նույնականացնող տվյալներ, ինչպիսիք են տնօրենի կամ հիմնադրի անձնագրային տվյալները, ՀԾՀ-ն և այլն:</w:t>
            </w:r>
          </w:p>
          <w:p w:rsidR="00676FE8" w:rsidRPr="00560ECC" w:rsidRDefault="00676FE8" w:rsidP="00BB705A">
            <w:pPr>
              <w:tabs>
                <w:tab w:val="left" w:pos="5366"/>
              </w:tabs>
              <w:spacing w:after="0"/>
              <w:ind w:left="50" w:right="140" w:firstLine="186"/>
              <w:jc w:val="both"/>
              <w:rPr>
                <w:rFonts w:ascii="GHEA Grapalat" w:hAnsi="GHEA Grapalat"/>
                <w:lang w:val="hy-AM"/>
              </w:rPr>
            </w:pPr>
          </w:p>
        </w:tc>
      </w:tr>
      <w:tr w:rsidR="00676FE8" w:rsidRPr="00560ECC" w:rsidTr="00AF0328">
        <w:trPr>
          <w:trHeight w:val="440"/>
        </w:trPr>
        <w:tc>
          <w:tcPr>
            <w:tcW w:w="2261" w:type="dxa"/>
            <w:shd w:val="clear" w:color="auto" w:fill="auto"/>
          </w:tcPr>
          <w:p w:rsidR="00676FE8" w:rsidRPr="00560ECC" w:rsidRDefault="00676FE8" w:rsidP="007B2C31">
            <w:pPr>
              <w:spacing w:after="0"/>
              <w:jc w:val="center"/>
              <w:rPr>
                <w:rFonts w:ascii="GHEA Grapalat" w:hAnsi="GHEA Grapalat"/>
                <w:bCs/>
                <w:lang w:val="fr-FR"/>
              </w:rPr>
            </w:pPr>
          </w:p>
        </w:tc>
        <w:tc>
          <w:tcPr>
            <w:tcW w:w="7743" w:type="dxa"/>
            <w:shd w:val="clear" w:color="auto" w:fill="auto"/>
          </w:tcPr>
          <w:p w:rsidR="00244535" w:rsidRPr="00560ECC" w:rsidRDefault="00244535" w:rsidP="00244535">
            <w:pPr>
              <w:spacing w:after="0"/>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1.1.7. Մեծ ծավալի տվյալների (Big Data) վերլուծական գործիքակազմ</w:t>
            </w:r>
            <w:r w:rsidR="00D2423D"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 xml:space="preserve"> այս միջոցառումը էական ազդեցություն ունի հարկերի </w:t>
            </w:r>
            <w:r w:rsidRPr="00560ECC">
              <w:rPr>
                <w:rFonts w:ascii="GHEA Grapalat" w:eastAsiaTheme="majorEastAsia" w:hAnsi="GHEA Grapalat" w:cstheme="majorBidi"/>
                <w:bCs/>
                <w:iCs/>
                <w:lang w:val="fr-FR"/>
              </w:rPr>
              <w:lastRenderedPageBreak/>
              <w:t>հավաքագրման գործընթացում զգալի բարելավումներ արձանագրելու հարցում: Առանձին գործարքների վերլուծությունից անցումն ամբողջ ապրանքաշրջանառության շղթայի վերլուծությանը շատ կարևոր է տնտեսության ստվերայլին հատվածի կրճատման համար:</w:t>
            </w:r>
            <w:r w:rsidR="00595921" w:rsidRPr="00560ECC">
              <w:rPr>
                <w:rFonts w:ascii="GHEA Grapalat" w:eastAsiaTheme="majorEastAsia" w:hAnsi="GHEA Grapalat" w:cstheme="majorBidi"/>
                <w:bCs/>
                <w:iCs/>
                <w:lang w:val="fr-FR"/>
              </w:rPr>
              <w:t xml:space="preserve"> Այն ենթադրում է մոնիտորինգի իրականացում արտադրության կամ ներմուծման փուլում, ինչով էլ պայմանավոր</w:t>
            </w:r>
            <w:r w:rsidR="00D46E1A" w:rsidRPr="00560ECC">
              <w:rPr>
                <w:rFonts w:ascii="GHEA Grapalat" w:eastAsiaTheme="majorEastAsia" w:hAnsi="GHEA Grapalat" w:cstheme="majorBidi"/>
                <w:bCs/>
                <w:iCs/>
                <w:lang w:val="fr-FR"/>
              </w:rPr>
              <w:t>ված է հարկային և մաքսային մարմինների տեղեկատվական բազաների ինտեգր</w:t>
            </w:r>
            <w:r w:rsidR="0003395B" w:rsidRPr="00560ECC">
              <w:rPr>
                <w:rFonts w:ascii="GHEA Grapalat" w:eastAsiaTheme="majorEastAsia" w:hAnsi="GHEA Grapalat" w:cstheme="majorBidi"/>
                <w:bCs/>
                <w:iCs/>
                <w:lang w:val="fr-FR"/>
              </w:rPr>
              <w:t>ման</w:t>
            </w:r>
            <w:r w:rsidR="00D46E1A" w:rsidRPr="00560ECC">
              <w:rPr>
                <w:rFonts w:ascii="GHEA Grapalat" w:eastAsiaTheme="majorEastAsia" w:hAnsi="GHEA Grapalat" w:cstheme="majorBidi"/>
                <w:bCs/>
                <w:iCs/>
                <w:lang w:val="fr-FR"/>
              </w:rPr>
              <w:t xml:space="preserve"> հրատապությունը: Որոշ երկրներ ավելի են պարզեցրել իրական ժամանակում մոնիտորինգի իրականացման գործընթացը՝ ներդնելով ԱԱՀ վճարողների միջև գործարքների իրականացման պարտադիր էլեկտրոնային հաշվարկային փաստաթղթերի դուրսգրման համակարգը, երբ հարկային մարմինը իրական ժամանակում </w:t>
            </w:r>
            <w:r w:rsidR="00262EAC" w:rsidRPr="00560ECC">
              <w:rPr>
                <w:rFonts w:ascii="GHEA Grapalat" w:eastAsiaTheme="majorEastAsia" w:hAnsi="GHEA Grapalat" w:cstheme="majorBidi"/>
                <w:bCs/>
                <w:iCs/>
                <w:lang w:val="fr-FR"/>
              </w:rPr>
              <w:t>տեսնում</w:t>
            </w:r>
            <w:r w:rsidR="00D46E1A" w:rsidRPr="00560ECC">
              <w:rPr>
                <w:rFonts w:ascii="GHEA Grapalat" w:eastAsiaTheme="majorEastAsia" w:hAnsi="GHEA Grapalat" w:cstheme="majorBidi"/>
                <w:bCs/>
                <w:iCs/>
                <w:lang w:val="fr-FR"/>
              </w:rPr>
              <w:t xml:space="preserve"> է դուրսգրված </w:t>
            </w:r>
            <w:r w:rsidR="00262EAC" w:rsidRPr="00560ECC">
              <w:rPr>
                <w:rFonts w:ascii="GHEA Grapalat" w:eastAsiaTheme="majorEastAsia" w:hAnsi="GHEA Grapalat" w:cstheme="majorBidi"/>
                <w:bCs/>
                <w:iCs/>
                <w:lang w:val="fr-FR"/>
              </w:rPr>
              <w:t>հաշվարկային փաստաթուղթը</w:t>
            </w:r>
            <w:r w:rsidR="00D46E1A" w:rsidRPr="00560ECC">
              <w:rPr>
                <w:rFonts w:ascii="GHEA Grapalat" w:eastAsiaTheme="majorEastAsia" w:hAnsi="GHEA Grapalat" w:cstheme="majorBidi"/>
                <w:bCs/>
                <w:iCs/>
                <w:lang w:val="fr-FR"/>
              </w:rPr>
              <w:t xml:space="preserve">: </w:t>
            </w:r>
            <w:r w:rsidR="00031169" w:rsidRPr="00560ECC">
              <w:rPr>
                <w:rFonts w:ascii="GHEA Grapalat" w:eastAsiaTheme="majorEastAsia" w:hAnsi="GHEA Grapalat" w:cstheme="majorBidi"/>
                <w:bCs/>
                <w:iCs/>
                <w:lang w:val="fr-FR"/>
              </w:rPr>
              <w:t>Եթե նման պարտավորություն դեռևս չկա Հայաստանում, ապա դրա ներդրումը կարող է հանդիսանալ ՏՏ ոլորտի վրա հիմնված կարգապահության մոնիտորինգի մաս:</w:t>
            </w:r>
          </w:p>
          <w:p w:rsidR="00676FE8" w:rsidRPr="00560ECC" w:rsidRDefault="00244535" w:rsidP="00244535">
            <w:pPr>
              <w:spacing w:after="0"/>
              <w:jc w:val="both"/>
              <w:rPr>
                <w:rFonts w:ascii="GHEA Grapalat" w:hAnsi="GHEA Grapalat"/>
              </w:rPr>
            </w:pPr>
            <w:r w:rsidRPr="00560ECC">
              <w:t>Activity 1.1.7 “Big data analytical toolkit”: this activity is crucial for achieving major improvements in revenue collection. Moving away from checking individual transactions to an approach of monitoring entire commodity circulation and supply chains is very important for combating underground economy activities. It requires launching the monitoring process at the production or import stage, which is why the planned integration of tax and customs databases is urgently needed. Some other countries have further facilitated this real-time transaction monitoring process through the introduction of a mandatory e-invoicing system for transactions between VAT-registered businesses, so that the tax administration database automatically gets a copy of the invoice at the moment it is issued. If such an obligation does not yet exist in Armenia, it could be considered as part of the move to IT-based compliance monitoring.</w:t>
            </w:r>
          </w:p>
        </w:tc>
        <w:tc>
          <w:tcPr>
            <w:tcW w:w="5649" w:type="dxa"/>
            <w:shd w:val="clear" w:color="auto" w:fill="auto"/>
          </w:tcPr>
          <w:p w:rsidR="00676FE8" w:rsidRPr="00560ECC" w:rsidRDefault="00B317A0" w:rsidP="007921D6">
            <w:pPr>
              <w:tabs>
                <w:tab w:val="left" w:pos="5366"/>
              </w:tabs>
              <w:spacing w:after="0"/>
              <w:ind w:left="50" w:right="140" w:firstLine="186"/>
              <w:jc w:val="both"/>
              <w:rPr>
                <w:rFonts w:ascii="GHEA Grapalat" w:hAnsi="GHEA Grapalat"/>
                <w:lang w:val="fr-FR"/>
              </w:rPr>
            </w:pPr>
            <w:r w:rsidRPr="00560ECC">
              <w:rPr>
                <w:rFonts w:ascii="GHEA Grapalat" w:hAnsi="GHEA Grapalat"/>
                <w:lang w:val="hy-AM"/>
              </w:rPr>
              <w:lastRenderedPageBreak/>
              <w:t xml:space="preserve">Միջոցառման շրջանակներում նախատեսվում է իրականացնել և´ հարկային, և´մաքսային </w:t>
            </w:r>
            <w:r w:rsidRPr="00560ECC">
              <w:rPr>
                <w:rFonts w:ascii="GHEA Grapalat" w:hAnsi="GHEA Grapalat"/>
                <w:lang w:val="hy-AM"/>
              </w:rPr>
              <w:lastRenderedPageBreak/>
              <w:t xml:space="preserve">տեղեկատվական բազաներից տվյալների հավաքագրում և վերլուծություն։ Ինչ վերաբերում է </w:t>
            </w:r>
            <w:r w:rsidRPr="00560ECC">
              <w:rPr>
                <w:rFonts w:ascii="GHEA Grapalat" w:eastAsiaTheme="majorEastAsia" w:hAnsi="GHEA Grapalat" w:cstheme="majorBidi"/>
                <w:bCs/>
                <w:iCs/>
                <w:lang w:val="fr-FR"/>
              </w:rPr>
              <w:t xml:space="preserve">ԱԱՀ վճարողների միջև գործարքների իրականացման պարտադիր էլեկտրոնային հաշվարկային փաստաթղթերի դուրսգրման համակարգի ներդրմանը, ապա վերոնշյալ </w:t>
            </w:r>
            <w:r w:rsidRPr="00560ECC">
              <w:rPr>
                <w:rFonts w:ascii="GHEA Grapalat" w:eastAsiaTheme="majorEastAsia" w:hAnsi="GHEA Grapalat" w:cstheme="majorBidi"/>
                <w:bCs/>
                <w:iCs/>
                <w:lang w:val="hy-AM"/>
              </w:rPr>
              <w:t xml:space="preserve">գործընթացը կարգավորող </w:t>
            </w:r>
            <w:r w:rsidRPr="00560ECC">
              <w:rPr>
                <w:rFonts w:ascii="GHEA Grapalat" w:eastAsiaTheme="majorEastAsia" w:hAnsi="GHEA Grapalat" w:cstheme="majorBidi"/>
                <w:bCs/>
                <w:iCs/>
                <w:lang w:val="fr-FR"/>
              </w:rPr>
              <w:t>համակարգը</w:t>
            </w:r>
            <w:r w:rsidRPr="00560ECC">
              <w:rPr>
                <w:rFonts w:ascii="GHEA Grapalat" w:eastAsiaTheme="majorEastAsia" w:hAnsi="GHEA Grapalat" w:cstheme="majorBidi"/>
                <w:bCs/>
                <w:iCs/>
                <w:lang w:val="hy-AM"/>
              </w:rPr>
              <w:t>՝</w:t>
            </w:r>
            <w:r w:rsidRPr="00560ECC">
              <w:rPr>
                <w:rFonts w:ascii="GHEA Grapalat" w:eastAsiaTheme="majorEastAsia" w:hAnsi="GHEA Grapalat" w:cstheme="majorBidi"/>
                <w:bCs/>
                <w:iCs/>
                <w:lang w:val="fr-FR"/>
              </w:rPr>
              <w:t xml:space="preserve"> </w:t>
            </w:r>
            <w:r w:rsidRPr="00560ECC">
              <w:rPr>
                <w:rFonts w:ascii="GHEA Grapalat" w:hAnsi="GHEA Grapalat"/>
                <w:lang w:val="hy-AM"/>
              </w:rPr>
              <w:t xml:space="preserve">Էլեկտրոնային հաշվարկային փաստաթղթեր և գրքեր </w:t>
            </w:r>
            <w:r w:rsidRPr="00560ECC">
              <w:rPr>
                <w:rFonts w:ascii="GHEA Grapalat" w:hAnsi="GHEA Grapalat"/>
                <w:lang w:val="fr-FR"/>
              </w:rPr>
              <w:t>(e-invoicing)</w:t>
            </w:r>
            <w:r w:rsidRPr="00560ECC">
              <w:rPr>
                <w:rFonts w:ascii="GHEA Grapalat" w:hAnsi="GHEA Grapalat"/>
                <w:lang w:val="hy-AM"/>
              </w:rPr>
              <w:t xml:space="preserve"> համակարգը,</w:t>
            </w:r>
            <w:r w:rsidRPr="00560ECC">
              <w:rPr>
                <w:rFonts w:ascii="GHEA Grapalat" w:hAnsi="GHEA Grapalat"/>
                <w:lang w:val="fr-FR"/>
              </w:rPr>
              <w:t xml:space="preserve"> </w:t>
            </w:r>
            <w:r w:rsidRPr="00560ECC">
              <w:rPr>
                <w:rFonts w:ascii="GHEA Grapalat" w:eastAsiaTheme="majorEastAsia" w:hAnsi="GHEA Grapalat" w:cstheme="majorBidi"/>
                <w:bCs/>
                <w:iCs/>
                <w:lang w:val="fr-FR"/>
              </w:rPr>
              <w:t xml:space="preserve">մշակվել է ՊԵԿ կողմից </w:t>
            </w:r>
            <w:r w:rsidR="007921D6" w:rsidRPr="00560ECC">
              <w:rPr>
                <w:rFonts w:ascii="GHEA Grapalat" w:eastAsiaTheme="majorEastAsia" w:hAnsi="GHEA Grapalat" w:cstheme="majorBidi"/>
                <w:bCs/>
                <w:iCs/>
                <w:lang w:val="fr-FR"/>
              </w:rPr>
              <w:t xml:space="preserve">և գործում է </w:t>
            </w:r>
            <w:r w:rsidRPr="00560ECC">
              <w:rPr>
                <w:rFonts w:ascii="GHEA Grapalat" w:eastAsiaTheme="majorEastAsia" w:hAnsi="GHEA Grapalat" w:cstheme="majorBidi"/>
                <w:bCs/>
                <w:iCs/>
                <w:lang w:val="fr-FR"/>
              </w:rPr>
              <w:t>2010թ</w:t>
            </w:r>
            <w:r w:rsidR="00E809A0"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-ի</w:t>
            </w:r>
            <w:r w:rsidR="007921D6" w:rsidRPr="00560ECC">
              <w:rPr>
                <w:rFonts w:ascii="GHEA Grapalat" w:eastAsiaTheme="majorEastAsia" w:hAnsi="GHEA Grapalat" w:cstheme="majorBidi"/>
                <w:bCs/>
                <w:iCs/>
                <w:lang w:val="fr-FR"/>
              </w:rPr>
              <w:t>ց</w:t>
            </w:r>
            <w:r w:rsidRPr="00560ECC">
              <w:rPr>
                <w:rFonts w:ascii="GHEA Grapalat" w:eastAsiaTheme="majorEastAsia" w:hAnsi="GHEA Grapalat" w:cstheme="majorBidi"/>
                <w:bCs/>
                <w:iCs/>
                <w:lang w:val="fr-FR"/>
              </w:rPr>
              <w:t>, իսկ 2016թ-ից ԱԱՀ վճարողների</w:t>
            </w:r>
            <w:r w:rsidRPr="00560ECC">
              <w:rPr>
                <w:rFonts w:ascii="GHEA Grapalat" w:eastAsiaTheme="majorEastAsia" w:hAnsi="GHEA Grapalat" w:cstheme="majorBidi"/>
                <w:bCs/>
                <w:iCs/>
                <w:lang w:val="hy-AM"/>
              </w:rPr>
              <w:t xml:space="preserve"> կողմից </w:t>
            </w:r>
            <w:r w:rsidRPr="00560ECC">
              <w:rPr>
                <w:rFonts w:ascii="GHEA Grapalat" w:eastAsiaTheme="majorEastAsia" w:hAnsi="GHEA Grapalat" w:cstheme="majorBidi"/>
                <w:bCs/>
                <w:iCs/>
                <w:lang w:val="fr-FR"/>
              </w:rPr>
              <w:t>հաշվարկային փաստաթղթեր</w:t>
            </w:r>
            <w:r w:rsidRPr="00560ECC">
              <w:rPr>
                <w:rFonts w:ascii="GHEA Grapalat" w:eastAsiaTheme="majorEastAsia" w:hAnsi="GHEA Grapalat" w:cstheme="majorBidi"/>
                <w:bCs/>
                <w:iCs/>
                <w:lang w:val="hy-AM"/>
              </w:rPr>
              <w:t xml:space="preserve">ի դուրսգրումն իրականացվում է </w:t>
            </w:r>
            <w:r w:rsidRPr="00560ECC">
              <w:rPr>
                <w:rFonts w:ascii="GHEA Grapalat" w:eastAsiaTheme="majorEastAsia" w:hAnsi="GHEA Grapalat" w:cstheme="majorBidi"/>
                <w:bCs/>
                <w:iCs/>
                <w:lang w:val="fr-FR"/>
              </w:rPr>
              <w:t>բացառապես էլեկտրոնային եղանակով։</w:t>
            </w:r>
          </w:p>
        </w:tc>
      </w:tr>
      <w:tr w:rsidR="00997212" w:rsidRPr="00560ECC" w:rsidTr="00AF0328">
        <w:trPr>
          <w:trHeight w:val="620"/>
        </w:trPr>
        <w:tc>
          <w:tcPr>
            <w:tcW w:w="2261" w:type="dxa"/>
            <w:shd w:val="clear" w:color="auto" w:fill="auto"/>
          </w:tcPr>
          <w:p w:rsidR="00997212" w:rsidRPr="00560ECC" w:rsidRDefault="00997212" w:rsidP="007B2C31">
            <w:pPr>
              <w:spacing w:after="0"/>
              <w:jc w:val="center"/>
              <w:rPr>
                <w:rFonts w:ascii="GHEA Grapalat" w:hAnsi="GHEA Grapalat"/>
                <w:bCs/>
                <w:lang w:val="fr-FR"/>
              </w:rPr>
            </w:pPr>
          </w:p>
        </w:tc>
        <w:tc>
          <w:tcPr>
            <w:tcW w:w="7743" w:type="dxa"/>
            <w:shd w:val="clear" w:color="auto" w:fill="auto"/>
          </w:tcPr>
          <w:p w:rsidR="003D3DB0" w:rsidRPr="00560ECC" w:rsidRDefault="003D3DB0" w:rsidP="003D3DB0">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1.1.11. Տեղեկատվական ինքնաշխատ համակարգեր</w:t>
            </w:r>
            <w:r w:rsidR="00D2423D"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 xml:space="preserve"> սա շատ կաևոր մոտեցում է և կարող է </w:t>
            </w:r>
            <w:r w:rsidR="00E37EBF" w:rsidRPr="00560ECC">
              <w:rPr>
                <w:rFonts w:ascii="GHEA Grapalat" w:eastAsiaTheme="majorEastAsia" w:hAnsi="GHEA Grapalat" w:cstheme="majorBidi"/>
                <w:bCs/>
                <w:iCs/>
                <w:lang w:val="fr-FR"/>
              </w:rPr>
              <w:t>մեծ ազդեցություն ունենալ կարգապահության կառավարման հարցում: Գործողությունը կենտրոնանում է ԱԱՀ և ակցիզային հարկ վճարողների վրա: Հարկային եկամուտների ձևավորման տեսանկյունից սա հիմնական թիրախային խումբն է: Կարգապահության կառավարման ավելի ընդգրկուն տեսանկյունից որոշ ՏՀԶԿ անդամ երկրներ շատ լավ փորձ ունեն՝ կիրառելով նույնանման մոտեցում նաև փոքր հարկ վճարողների նկատմամբ, որտեղ հարկային հաշվետվողականության սխալների և ճեղքի հնարավորությունն ավելի բարձր է: Ծրագրավորման կազմակերպությունների հետ համատեղ (որոնք փոքր բիզնեսին առաջարկում են հաշվապահական ծրագրեր) ծրագրային փաթեթներ են մշակվում, որոնք ավտոմատ գեներացնում են փոքր բիզնեսի էլեկտրոնային հարկային հաշվետվությունները</w:t>
            </w:r>
            <w:r w:rsidR="00A42803" w:rsidRPr="00560ECC">
              <w:rPr>
                <w:rFonts w:ascii="GHEA Grapalat" w:eastAsiaTheme="majorEastAsia" w:hAnsi="GHEA Grapalat" w:cstheme="majorBidi"/>
                <w:bCs/>
                <w:iCs/>
                <w:lang w:val="fr-FR"/>
              </w:rPr>
              <w:t>: Հարկային մարմինը տրամադրում է նշված ծրագրային փաթեթները շահագրգիռ կազմակերպություններին:</w:t>
            </w:r>
            <w:r w:rsidR="00E37EBF" w:rsidRPr="00560ECC">
              <w:rPr>
                <w:rFonts w:ascii="GHEA Grapalat" w:eastAsiaTheme="majorEastAsia" w:hAnsi="GHEA Grapalat" w:cstheme="majorBidi"/>
                <w:bCs/>
                <w:iCs/>
                <w:lang w:val="fr-FR"/>
              </w:rPr>
              <w:t xml:space="preserve"> </w:t>
            </w:r>
            <w:r w:rsidR="00A42803" w:rsidRPr="00560ECC">
              <w:rPr>
                <w:rFonts w:ascii="GHEA Grapalat" w:eastAsiaTheme="majorEastAsia" w:hAnsi="GHEA Grapalat" w:cstheme="majorBidi"/>
                <w:bCs/>
                <w:iCs/>
                <w:lang w:val="fr-FR"/>
              </w:rPr>
              <w:t>Նմանատիպ մոտեցում կարող է կիրառվել նաև Հայաստանում, եթե արդեն իսկ չի իրականացվում:</w:t>
            </w:r>
            <w:r w:rsidR="00E37EBF" w:rsidRPr="00560ECC">
              <w:rPr>
                <w:rFonts w:ascii="GHEA Grapalat" w:eastAsiaTheme="majorEastAsia" w:hAnsi="GHEA Grapalat" w:cstheme="majorBidi"/>
                <w:bCs/>
                <w:iCs/>
                <w:lang w:val="fr-FR"/>
              </w:rPr>
              <w:t xml:space="preserve">   </w:t>
            </w:r>
            <w:r w:rsidRPr="00560ECC">
              <w:rPr>
                <w:rFonts w:ascii="GHEA Grapalat" w:eastAsiaTheme="majorEastAsia" w:hAnsi="GHEA Grapalat" w:cstheme="majorBidi"/>
                <w:bCs/>
                <w:iCs/>
                <w:lang w:val="fr-FR"/>
              </w:rPr>
              <w:t xml:space="preserve"> </w:t>
            </w:r>
          </w:p>
          <w:p w:rsidR="00997212" w:rsidRPr="00560ECC" w:rsidRDefault="003D3DB0" w:rsidP="00A42803">
            <w:pPr>
              <w:jc w:val="both"/>
              <w:rPr>
                <w:rFonts w:ascii="GHEA Grapalat" w:hAnsi="GHEA Grapalat"/>
              </w:rPr>
            </w:pPr>
            <w:r w:rsidRPr="00560ECC">
              <w:t xml:space="preserve">Activity 1.1.11 “Automated information system”: Again this is a very important approach with a potentially high impact on compliance management. The activity focuses on taxpayers subject to VAT and excise tax. From a revenue generation point of view this is certainly the appropriate key target group. From a broader compliance management point of view a number of OECD country tax administrations have made very good experience introducing a largely similar approach for smaller businesses, where the risk of errors and gaps in the tax declaration is particularly high. In cooperation with software companies offering accounting software to small businesses software packages are developed which automatically generate the electronic tax declaration of the small business and </w:t>
            </w:r>
            <w:r w:rsidRPr="00560ECC">
              <w:lastRenderedPageBreak/>
              <w:t>the tax administration provides such accounting software packages to interested businesses. A similar approach could be considered in Armenia, if not done already.</w:t>
            </w:r>
          </w:p>
        </w:tc>
        <w:tc>
          <w:tcPr>
            <w:tcW w:w="5649" w:type="dxa"/>
            <w:shd w:val="clear" w:color="auto" w:fill="auto"/>
          </w:tcPr>
          <w:p w:rsidR="00997212" w:rsidRPr="00560ECC" w:rsidRDefault="0003395B"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 ի գիտություն:</w:t>
            </w:r>
          </w:p>
          <w:p w:rsidR="0003395B" w:rsidRPr="00560ECC" w:rsidRDefault="0003395B" w:rsidP="0003395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Ներկայացված մոտեցումը ՀՀ-ում արդեն իսկ կիրառվում է:</w:t>
            </w:r>
          </w:p>
        </w:tc>
      </w:tr>
      <w:tr w:rsidR="00997212" w:rsidRPr="00560ECC" w:rsidTr="00AC608D">
        <w:trPr>
          <w:trHeight w:val="1378"/>
        </w:trPr>
        <w:tc>
          <w:tcPr>
            <w:tcW w:w="2261" w:type="dxa"/>
            <w:shd w:val="clear" w:color="auto" w:fill="auto"/>
          </w:tcPr>
          <w:p w:rsidR="00997212" w:rsidRPr="00560ECC" w:rsidRDefault="00997212" w:rsidP="007B2C31">
            <w:pPr>
              <w:spacing w:after="0"/>
              <w:jc w:val="center"/>
              <w:rPr>
                <w:rFonts w:ascii="GHEA Grapalat" w:hAnsi="GHEA Grapalat"/>
                <w:bCs/>
                <w:lang w:val="fr-FR"/>
              </w:rPr>
            </w:pPr>
          </w:p>
        </w:tc>
        <w:tc>
          <w:tcPr>
            <w:tcW w:w="7743" w:type="dxa"/>
            <w:shd w:val="clear" w:color="auto" w:fill="auto"/>
          </w:tcPr>
          <w:p w:rsidR="00202827" w:rsidRPr="00560ECC" w:rsidRDefault="00803464" w:rsidP="005D3D7F">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Գործողություն </w:t>
            </w:r>
            <w:r w:rsidR="00202827" w:rsidRPr="00560ECC">
              <w:rPr>
                <w:rFonts w:ascii="GHEA Grapalat" w:eastAsiaTheme="majorEastAsia" w:hAnsi="GHEA Grapalat" w:cstheme="majorBidi"/>
                <w:bCs/>
                <w:iCs/>
                <w:lang w:val="fr-FR"/>
              </w:rPr>
              <w:t>1.2.1 ՊԵԿ գործառութային բիզնես գործընթացներ՝ գործողության նկարագրությունից մատնանշում է, որ նախատեսվում է 2020թ-ին իրականացնել բիզնես գործընթացների համապարփակ վերակառուցման աշխատանքներ: Սկզբունքորեն այսպիսի վերանայում արդեն իսկ պետք է իրականացված լիներ՝ որպես Հարկատու 3 համակարգի բաղադրիչ: Արդյոք նախատեսվում է նաև վերանայել արդեն ավտոմատացված գործընթացները: Առկա է կրկնության ռիսկ, և բիզնես գործընթացների վերանայման միջոցառման ազդեցությունը Հարկատու 3 համակարգի վրա հստակ չէ:</w:t>
            </w:r>
          </w:p>
          <w:p w:rsidR="00997212" w:rsidRPr="00560ECC" w:rsidRDefault="005D3D7F" w:rsidP="005D3D7F">
            <w:pPr>
              <w:jc w:val="both"/>
              <w:rPr>
                <w:rFonts w:ascii="GHEA Grapalat" w:eastAsiaTheme="majorEastAsia" w:hAnsi="GHEA Grapalat" w:cstheme="majorBidi"/>
                <w:bCs/>
                <w:iCs/>
                <w:lang w:val="fr-FR"/>
              </w:rPr>
            </w:pPr>
            <w:r w:rsidRPr="00560ECC">
              <w:t>Activity 1.2.1 “SRC functional business processes”: the description of the activity indicates that what is planned here is to conduct a comprehensive business process reengineering exercise in 2020. In principle such a review should already have been conducted as part of the introduction of the Taxpayer 3 system. Is it planned to also review already computerized processes? There is a risk of duplication and the impact of the BPR exercise on the Taxpayer 3 system is unclear.</w:t>
            </w:r>
          </w:p>
        </w:tc>
        <w:tc>
          <w:tcPr>
            <w:tcW w:w="5649" w:type="dxa"/>
            <w:shd w:val="clear" w:color="auto" w:fill="auto"/>
          </w:tcPr>
          <w:p w:rsidR="00997212" w:rsidRPr="00560ECC" w:rsidRDefault="00B317A0" w:rsidP="007921D6">
            <w:pPr>
              <w:tabs>
                <w:tab w:val="left" w:pos="5366"/>
              </w:tabs>
              <w:spacing w:after="0"/>
              <w:ind w:left="50" w:right="140" w:firstLine="186"/>
              <w:jc w:val="both"/>
              <w:rPr>
                <w:rFonts w:ascii="GHEA Grapalat" w:hAnsi="GHEA Grapalat"/>
                <w:lang w:val="fr-FR"/>
              </w:rPr>
            </w:pPr>
            <w:r w:rsidRPr="00560ECC">
              <w:rPr>
                <w:rFonts w:ascii="GHEA Grapalat" w:hAnsi="GHEA Grapalat"/>
                <w:lang w:val="hy-AM"/>
              </w:rPr>
              <w:t>«Հարկատու 3» համակարգը մշակելուց և ներդնելուց առաջ ՊԵԿ կողմից 2010թ</w:t>
            </w:r>
            <w:r w:rsidRPr="00560ECC">
              <w:rPr>
                <w:rFonts w:ascii="MS Mincho" w:eastAsia="MS Mincho" w:hAnsi="MS Mincho" w:cs="MS Mincho" w:hint="eastAsia"/>
                <w:lang w:val="hy-AM"/>
              </w:rPr>
              <w:t>․</w:t>
            </w:r>
            <w:r w:rsidRPr="00560ECC">
              <w:rPr>
                <w:rFonts w:ascii="GHEA Grapalat" w:hAnsi="GHEA Grapalat"/>
                <w:lang w:val="hy-AM"/>
              </w:rPr>
              <w:t xml:space="preserve"> </w:t>
            </w:r>
            <w:r w:rsidRPr="00560ECC">
              <w:rPr>
                <w:rFonts w:ascii="GHEA Grapalat" w:hAnsi="GHEA Grapalat" w:cs="GHEA Grapalat"/>
                <w:lang w:val="hy-AM"/>
              </w:rPr>
              <w:t>իրականացվել</w:t>
            </w:r>
            <w:r w:rsidRPr="00560ECC">
              <w:rPr>
                <w:rFonts w:ascii="GHEA Grapalat" w:hAnsi="GHEA Grapalat"/>
                <w:lang w:val="hy-AM"/>
              </w:rPr>
              <w:t xml:space="preserve"> </w:t>
            </w:r>
            <w:r w:rsidRPr="00560ECC">
              <w:rPr>
                <w:rFonts w:ascii="GHEA Grapalat" w:hAnsi="GHEA Grapalat" w:cs="GHEA Grapalat"/>
                <w:lang w:val="hy-AM"/>
              </w:rPr>
              <w:t>է</w:t>
            </w:r>
            <w:r w:rsidRPr="00560ECC">
              <w:rPr>
                <w:rFonts w:ascii="GHEA Grapalat" w:hAnsi="GHEA Grapalat"/>
                <w:lang w:val="hy-AM"/>
              </w:rPr>
              <w:t xml:space="preserve"> </w:t>
            </w:r>
            <w:r w:rsidRPr="00560ECC">
              <w:rPr>
                <w:rFonts w:ascii="GHEA Grapalat" w:hAnsi="GHEA Grapalat" w:cs="GHEA Grapalat"/>
                <w:lang w:val="hy-AM"/>
              </w:rPr>
              <w:t>բիզնես</w:t>
            </w:r>
            <w:r w:rsidRPr="00560ECC">
              <w:rPr>
                <w:rFonts w:ascii="GHEA Grapalat" w:hAnsi="GHEA Grapalat"/>
                <w:lang w:val="hy-AM"/>
              </w:rPr>
              <w:t xml:space="preserve"> </w:t>
            </w:r>
            <w:r w:rsidRPr="00560ECC">
              <w:rPr>
                <w:rFonts w:ascii="GHEA Grapalat" w:hAnsi="GHEA Grapalat" w:cs="GHEA Grapalat"/>
                <w:lang w:val="hy-AM"/>
              </w:rPr>
              <w:t>գործընթացների</w:t>
            </w:r>
            <w:r w:rsidRPr="00560ECC">
              <w:rPr>
                <w:rFonts w:ascii="GHEA Grapalat" w:hAnsi="GHEA Grapalat"/>
                <w:lang w:val="hy-AM"/>
              </w:rPr>
              <w:t xml:space="preserve"> </w:t>
            </w:r>
            <w:r w:rsidRPr="00560ECC">
              <w:rPr>
                <w:rFonts w:ascii="GHEA Grapalat" w:hAnsi="GHEA Grapalat" w:cs="GHEA Grapalat"/>
                <w:lang w:val="hy-AM"/>
              </w:rPr>
              <w:t>ուցումնասիրություն</w:t>
            </w:r>
            <w:r w:rsidRPr="00560ECC">
              <w:rPr>
                <w:rFonts w:ascii="GHEA Grapalat" w:hAnsi="GHEA Grapalat"/>
                <w:lang w:val="hy-AM"/>
              </w:rPr>
              <w:t xml:space="preserve">, </w:t>
            </w:r>
            <w:r w:rsidRPr="00560ECC">
              <w:rPr>
                <w:rFonts w:ascii="GHEA Grapalat" w:hAnsi="GHEA Grapalat" w:cs="GHEA Grapalat"/>
                <w:lang w:val="hy-AM"/>
              </w:rPr>
              <w:t>վերլուծություն</w:t>
            </w:r>
            <w:r w:rsidRPr="00560ECC">
              <w:rPr>
                <w:rFonts w:ascii="GHEA Grapalat" w:hAnsi="GHEA Grapalat"/>
                <w:lang w:val="hy-AM"/>
              </w:rPr>
              <w:t xml:space="preserve"> </w:t>
            </w:r>
            <w:r w:rsidRPr="00560ECC">
              <w:rPr>
                <w:rFonts w:ascii="GHEA Grapalat" w:hAnsi="GHEA Grapalat" w:cs="GHEA Grapalat"/>
                <w:lang w:val="hy-AM"/>
              </w:rPr>
              <w:t>և</w:t>
            </w:r>
            <w:r w:rsidRPr="00560ECC">
              <w:rPr>
                <w:rFonts w:ascii="GHEA Grapalat" w:hAnsi="GHEA Grapalat"/>
                <w:lang w:val="hy-AM"/>
              </w:rPr>
              <w:t xml:space="preserve"> </w:t>
            </w:r>
            <w:r w:rsidRPr="00560ECC">
              <w:rPr>
                <w:rFonts w:ascii="GHEA Grapalat" w:hAnsi="GHEA Grapalat" w:cs="GHEA Grapalat"/>
                <w:lang w:val="hy-AM"/>
              </w:rPr>
              <w:t>քարտեզագրում։</w:t>
            </w:r>
            <w:r w:rsidRPr="00560ECC">
              <w:rPr>
                <w:rFonts w:ascii="GHEA Grapalat" w:hAnsi="GHEA Grapalat"/>
                <w:lang w:val="hy-AM"/>
              </w:rPr>
              <w:t xml:space="preserve"> </w:t>
            </w:r>
            <w:r w:rsidRPr="00560ECC">
              <w:rPr>
                <w:rFonts w:ascii="GHEA Grapalat" w:hAnsi="GHEA Grapalat" w:cs="GHEA Grapalat"/>
                <w:lang w:val="hy-AM"/>
              </w:rPr>
              <w:t>Հաշվի</w:t>
            </w:r>
            <w:r w:rsidRPr="00560ECC">
              <w:rPr>
                <w:rFonts w:ascii="GHEA Grapalat" w:hAnsi="GHEA Grapalat"/>
                <w:lang w:val="hy-AM"/>
              </w:rPr>
              <w:t xml:space="preserve"> </w:t>
            </w:r>
            <w:r w:rsidRPr="00560ECC">
              <w:rPr>
                <w:rFonts w:ascii="GHEA Grapalat" w:hAnsi="GHEA Grapalat" w:cs="GHEA Grapalat"/>
                <w:lang w:val="hy-AM"/>
              </w:rPr>
              <w:t>առնելով</w:t>
            </w:r>
            <w:r w:rsidRPr="00560ECC">
              <w:rPr>
                <w:rFonts w:ascii="GHEA Grapalat" w:hAnsi="GHEA Grapalat"/>
                <w:lang w:val="hy-AM"/>
              </w:rPr>
              <w:t xml:space="preserve">, </w:t>
            </w:r>
            <w:r w:rsidRPr="00560ECC">
              <w:rPr>
                <w:rFonts w:ascii="GHEA Grapalat" w:hAnsi="GHEA Grapalat" w:cs="GHEA Grapalat"/>
                <w:lang w:val="hy-AM"/>
              </w:rPr>
              <w:t>որ</w:t>
            </w:r>
            <w:r w:rsidRPr="00560ECC">
              <w:rPr>
                <w:rFonts w:ascii="GHEA Grapalat" w:hAnsi="GHEA Grapalat"/>
                <w:lang w:val="hy-AM"/>
              </w:rPr>
              <w:t xml:space="preserve"> </w:t>
            </w:r>
            <w:r w:rsidRPr="00560ECC">
              <w:rPr>
                <w:rFonts w:ascii="GHEA Grapalat" w:hAnsi="GHEA Grapalat" w:cs="GHEA Grapalat"/>
                <w:lang w:val="hy-AM"/>
              </w:rPr>
              <w:t>տարիների</w:t>
            </w:r>
            <w:r w:rsidRPr="00560ECC">
              <w:rPr>
                <w:rFonts w:ascii="GHEA Grapalat" w:hAnsi="GHEA Grapalat"/>
                <w:lang w:val="hy-AM"/>
              </w:rPr>
              <w:t xml:space="preserve"> </w:t>
            </w:r>
            <w:r w:rsidRPr="00560ECC">
              <w:rPr>
                <w:rFonts w:ascii="GHEA Grapalat" w:hAnsi="GHEA Grapalat" w:cs="GHEA Grapalat"/>
                <w:lang w:val="hy-AM"/>
              </w:rPr>
              <w:t>ընթացքում</w:t>
            </w:r>
            <w:r w:rsidRPr="00560ECC">
              <w:rPr>
                <w:rFonts w:ascii="GHEA Grapalat" w:hAnsi="GHEA Grapalat"/>
                <w:lang w:val="hy-AM"/>
              </w:rPr>
              <w:t xml:space="preserve"> </w:t>
            </w:r>
            <w:r w:rsidRPr="00560ECC">
              <w:rPr>
                <w:rFonts w:ascii="GHEA Grapalat" w:hAnsi="GHEA Grapalat" w:cs="GHEA Grapalat"/>
                <w:lang w:val="hy-AM"/>
              </w:rPr>
              <w:t>իրականացվել</w:t>
            </w:r>
            <w:r w:rsidRPr="00560ECC">
              <w:rPr>
                <w:rFonts w:ascii="GHEA Grapalat" w:hAnsi="GHEA Grapalat"/>
                <w:lang w:val="hy-AM"/>
              </w:rPr>
              <w:t xml:space="preserve"> </w:t>
            </w:r>
            <w:r w:rsidRPr="00560ECC">
              <w:rPr>
                <w:rFonts w:ascii="GHEA Grapalat" w:hAnsi="GHEA Grapalat" w:cs="GHEA Grapalat"/>
                <w:lang w:val="hy-AM"/>
              </w:rPr>
              <w:t>են</w:t>
            </w:r>
            <w:r w:rsidRPr="00560ECC">
              <w:rPr>
                <w:rFonts w:ascii="GHEA Grapalat" w:hAnsi="GHEA Grapalat"/>
                <w:lang w:val="hy-AM"/>
              </w:rPr>
              <w:t xml:space="preserve"> </w:t>
            </w:r>
            <w:r w:rsidRPr="00560ECC">
              <w:rPr>
                <w:rFonts w:ascii="GHEA Grapalat" w:hAnsi="GHEA Grapalat" w:cs="GHEA Grapalat"/>
                <w:lang w:val="hy-AM"/>
              </w:rPr>
              <w:t>մի</w:t>
            </w:r>
            <w:r w:rsidRPr="00560ECC">
              <w:rPr>
                <w:rFonts w:ascii="GHEA Grapalat" w:hAnsi="GHEA Grapalat"/>
                <w:lang w:val="hy-AM"/>
              </w:rPr>
              <w:t xml:space="preserve"> </w:t>
            </w:r>
            <w:r w:rsidRPr="00560ECC">
              <w:rPr>
                <w:rFonts w:ascii="GHEA Grapalat" w:hAnsi="GHEA Grapalat" w:cs="GHEA Grapalat"/>
                <w:lang w:val="hy-AM"/>
              </w:rPr>
              <w:t>շարք</w:t>
            </w:r>
            <w:r w:rsidRPr="00560ECC">
              <w:rPr>
                <w:rFonts w:ascii="GHEA Grapalat" w:hAnsi="GHEA Grapalat"/>
                <w:lang w:val="hy-AM"/>
              </w:rPr>
              <w:t xml:space="preserve"> </w:t>
            </w:r>
            <w:r w:rsidRPr="00560ECC">
              <w:rPr>
                <w:rFonts w:ascii="GHEA Grapalat" w:hAnsi="GHEA Grapalat" w:cs="GHEA Grapalat"/>
                <w:lang w:val="hy-AM"/>
              </w:rPr>
              <w:t>ընթացակարգային</w:t>
            </w:r>
            <w:r w:rsidRPr="00560ECC">
              <w:rPr>
                <w:rFonts w:ascii="GHEA Grapalat" w:hAnsi="GHEA Grapalat"/>
                <w:lang w:val="hy-AM"/>
              </w:rPr>
              <w:t xml:space="preserve"> </w:t>
            </w:r>
            <w:r w:rsidRPr="00560ECC">
              <w:rPr>
                <w:rFonts w:ascii="GHEA Grapalat" w:hAnsi="GHEA Grapalat" w:cs="GHEA Grapalat"/>
                <w:lang w:val="hy-AM"/>
              </w:rPr>
              <w:t>և</w:t>
            </w:r>
            <w:r w:rsidRPr="00560ECC">
              <w:rPr>
                <w:rFonts w:ascii="GHEA Grapalat" w:hAnsi="GHEA Grapalat"/>
                <w:lang w:val="hy-AM"/>
              </w:rPr>
              <w:t xml:space="preserve"> </w:t>
            </w:r>
            <w:r w:rsidRPr="00560ECC">
              <w:rPr>
                <w:rFonts w:ascii="GHEA Grapalat" w:hAnsi="GHEA Grapalat" w:cs="GHEA Grapalat"/>
                <w:lang w:val="hy-AM"/>
              </w:rPr>
              <w:t>կառուցվածքային</w:t>
            </w:r>
            <w:r w:rsidRPr="00560ECC">
              <w:rPr>
                <w:rFonts w:ascii="GHEA Grapalat" w:hAnsi="GHEA Grapalat"/>
                <w:lang w:val="hy-AM"/>
              </w:rPr>
              <w:t xml:space="preserve"> </w:t>
            </w:r>
            <w:r w:rsidRPr="00560ECC">
              <w:rPr>
                <w:rFonts w:ascii="GHEA Grapalat" w:hAnsi="GHEA Grapalat" w:cs="GHEA Grapalat"/>
                <w:lang w:val="hy-AM"/>
              </w:rPr>
              <w:t>փոփոխու</w:t>
            </w:r>
            <w:r w:rsidR="007921D6" w:rsidRPr="00560ECC">
              <w:rPr>
                <w:rFonts w:ascii="GHEA Grapalat" w:hAnsi="GHEA Grapalat"/>
                <w:lang w:val="hy-AM"/>
              </w:rPr>
              <w:t>-</w:t>
            </w:r>
            <w:r w:rsidRPr="00560ECC">
              <w:rPr>
                <w:rFonts w:ascii="GHEA Grapalat" w:hAnsi="GHEA Grapalat"/>
                <w:lang w:val="hy-AM"/>
              </w:rPr>
              <w:t>թյուններ</w:t>
            </w:r>
            <w:r w:rsidR="007921D6" w:rsidRPr="00560ECC">
              <w:rPr>
                <w:rFonts w:ascii="GHEA Grapalat" w:hAnsi="GHEA Grapalat"/>
                <w:lang w:val="hy-AM"/>
              </w:rPr>
              <w:t>,</w:t>
            </w:r>
            <w:r w:rsidRPr="00560ECC">
              <w:rPr>
                <w:rFonts w:ascii="GHEA Grapalat" w:hAnsi="GHEA Grapalat"/>
                <w:lang w:val="hy-AM"/>
              </w:rPr>
              <w:t xml:space="preserve"> ներակայումս անհրաժեշտություն է առաջացել արդիականացնել նախկինում կատարված վերլուծություններն ու ստացված արդյունքները՝ համապատասխանեցնելով ՊԵԿ բիզնես գործընթացները ժամանակակից պահանջնենրին։ Միջոցառման շրջանակներում ստացված արդյունքները նպաստելու են մի շարք փոփոխությունների նախաձեռնմանը, այդ թվում՝ կարող է անհրաժեշտռւթյուն առաջանալ իրականացնել համապատասխան փոփոխություններ Հարկատու 3 համակարգում:</w:t>
            </w:r>
          </w:p>
        </w:tc>
      </w:tr>
      <w:tr w:rsidR="005D3D7F" w:rsidRPr="00560ECC" w:rsidTr="00AC608D">
        <w:trPr>
          <w:trHeight w:val="1378"/>
        </w:trPr>
        <w:tc>
          <w:tcPr>
            <w:tcW w:w="2261" w:type="dxa"/>
            <w:shd w:val="clear" w:color="auto" w:fill="auto"/>
          </w:tcPr>
          <w:p w:rsidR="005D3D7F" w:rsidRPr="00560ECC" w:rsidRDefault="005D3D7F" w:rsidP="007B2C31">
            <w:pPr>
              <w:spacing w:after="0"/>
              <w:jc w:val="center"/>
              <w:rPr>
                <w:rFonts w:ascii="GHEA Grapalat" w:hAnsi="GHEA Grapalat"/>
                <w:bCs/>
                <w:lang w:val="fr-FR"/>
              </w:rPr>
            </w:pPr>
          </w:p>
        </w:tc>
        <w:tc>
          <w:tcPr>
            <w:tcW w:w="7743" w:type="dxa"/>
            <w:shd w:val="clear" w:color="auto" w:fill="auto"/>
          </w:tcPr>
          <w:p w:rsidR="005D3D7F" w:rsidRPr="00560ECC" w:rsidRDefault="00803464" w:rsidP="005D3D7F">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Գործողություն </w:t>
            </w:r>
            <w:r w:rsidR="005D3D7F" w:rsidRPr="00560ECC">
              <w:rPr>
                <w:rFonts w:ascii="GHEA Grapalat" w:eastAsiaTheme="majorEastAsia" w:hAnsi="GHEA Grapalat" w:cstheme="majorBidi"/>
                <w:bCs/>
                <w:iCs/>
                <w:lang w:val="fr-FR"/>
              </w:rPr>
              <w:t>1.2.2 Ծրագրերի կառավարում՝ սա ամբողջովին հստակ չէ: Այս միջոցառումը նախատեսվում է իրականացնել 2020-2022թթ-ի ընթացքում, այլ ոչ ռազմավարական ծրագրի ժամկետներում, սակայն միջոցառման</w:t>
            </w:r>
            <w:r w:rsidR="005D3D7F" w:rsidRPr="00560ECC">
              <w:rPr>
                <w:rFonts w:ascii="Courier New" w:eastAsiaTheme="majorEastAsia" w:hAnsi="Courier New" w:cs="Courier New"/>
                <w:bCs/>
                <w:iCs/>
                <w:lang w:val="fr-FR"/>
              </w:rPr>
              <w:t> </w:t>
            </w:r>
            <w:r w:rsidR="005D3D7F" w:rsidRPr="00560ECC">
              <w:rPr>
                <w:rFonts w:ascii="GHEA Grapalat" w:eastAsiaTheme="majorEastAsia" w:hAnsi="GHEA Grapalat" w:cstheme="majorBidi"/>
                <w:bCs/>
                <w:iCs/>
                <w:lang w:val="fr-FR"/>
              </w:rPr>
              <w:t xml:space="preserve">ողջ բովանդակությունը պետք է հստակեցվի: Ներկայումս կարծես նախատեսվում է շեշտադրում կատարել </w:t>
            </w:r>
            <w:r w:rsidR="005D3D7F" w:rsidRPr="00560ECC">
              <w:rPr>
                <w:rFonts w:ascii="GHEA Grapalat" w:eastAsiaTheme="majorEastAsia" w:hAnsi="GHEA Grapalat" w:cstheme="majorBidi"/>
                <w:bCs/>
                <w:iCs/>
                <w:lang w:val="fr-FR"/>
              </w:rPr>
              <w:lastRenderedPageBreak/>
              <w:t>մարդկային ռեսուրսների կառավարման և մոտիվացիայի վրա, որի դեպքում տվյալ միջոցառումը պետք է դիտարկել որպես ռազմավարական նպատակ 5-ի՝ մարդկային ռեսուրսների կառավարում, բաղադրիչ:</w:t>
            </w:r>
          </w:p>
          <w:p w:rsidR="005D3D7F" w:rsidRPr="00560ECC" w:rsidRDefault="005D3D7F" w:rsidP="005D3D7F">
            <w:r w:rsidRPr="00560ECC">
              <w:t xml:space="preserve">Activity 1.2.2. “Project management”: this is totally unclear. It is an activity budgeted for three years (2020 – 2022), so not for the entire project duration, but the precise activity content needs to be clarified further. It currently seems to be concentrating on HR management and motivation, in which case it would rather belong to the strategic goal 5 on HRM. </w:t>
            </w:r>
          </w:p>
        </w:tc>
        <w:tc>
          <w:tcPr>
            <w:tcW w:w="5649" w:type="dxa"/>
            <w:shd w:val="clear" w:color="auto" w:fill="auto"/>
          </w:tcPr>
          <w:p w:rsidR="005D3D7F" w:rsidRPr="00560ECC" w:rsidRDefault="00B317A0"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hy-AM"/>
              </w:rPr>
              <w:lastRenderedPageBreak/>
              <w:t xml:space="preserve">Միջոցառման շրջանակներում նախատեսվում է ՊԵԿ ընթացակարգերում ներդնել նախագծերի կառավարման ժամանակից սկզբունքներ, այդ թվում՝  «նպատակային» հարկային մարմնի ստեղծման միջոցով, ինչը հնարավոր կլինի </w:t>
            </w:r>
            <w:r w:rsidRPr="00560ECC">
              <w:rPr>
                <w:rFonts w:ascii="GHEA Grapalat" w:hAnsi="GHEA Grapalat"/>
                <w:lang w:val="hy-AM"/>
              </w:rPr>
              <w:lastRenderedPageBreak/>
              <w:t>ապահովել անցում կատարելով հիերարխիկ կառուցվածքից բալանսավորված մատրիցային կառուցվածքի։ Նման մոտեցումը հնարավորություն կընձեռի ՊԵԿ որոշակի գործառույթներ դիտել որպես առանձին նախագծեր՝ ձևավորելով պատասխանատու նախագծային խումբ` ՀՀ պետական եկամուտների կոմիտեի համապատասխան ստորաբաժանումների մասնագետների ներգրավմամբ:</w:t>
            </w:r>
          </w:p>
        </w:tc>
      </w:tr>
      <w:tr w:rsidR="00997212" w:rsidRPr="00560ECC" w:rsidTr="00BC5A70">
        <w:trPr>
          <w:trHeight w:val="980"/>
        </w:trPr>
        <w:tc>
          <w:tcPr>
            <w:tcW w:w="2261" w:type="dxa"/>
            <w:shd w:val="clear" w:color="auto" w:fill="auto"/>
          </w:tcPr>
          <w:p w:rsidR="00997212" w:rsidRPr="00560ECC" w:rsidRDefault="00997212" w:rsidP="007B2C31">
            <w:pPr>
              <w:spacing w:after="0"/>
              <w:jc w:val="center"/>
              <w:rPr>
                <w:rFonts w:ascii="GHEA Grapalat" w:hAnsi="GHEA Grapalat"/>
                <w:bCs/>
                <w:lang w:val="fr-FR"/>
              </w:rPr>
            </w:pPr>
          </w:p>
        </w:tc>
        <w:tc>
          <w:tcPr>
            <w:tcW w:w="7743" w:type="dxa"/>
            <w:shd w:val="clear" w:color="auto" w:fill="auto"/>
          </w:tcPr>
          <w:p w:rsidR="00202827" w:rsidRPr="00560ECC" w:rsidRDefault="00803464" w:rsidP="005D3D7F">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Գործողություն </w:t>
            </w:r>
            <w:r w:rsidR="00202827" w:rsidRPr="00560ECC">
              <w:rPr>
                <w:rFonts w:ascii="GHEA Grapalat" w:eastAsiaTheme="majorEastAsia" w:hAnsi="GHEA Grapalat" w:cstheme="majorBidi"/>
                <w:bCs/>
                <w:iCs/>
                <w:lang w:val="fr-FR"/>
              </w:rPr>
              <w:t>2.2.1 Օրինապահ հարկ վճարողների համակարգ՝ թեև մաքսային տեսանկյունից ներմուծողներն</w:t>
            </w:r>
            <w:r w:rsidRPr="00560ECC">
              <w:rPr>
                <w:rFonts w:ascii="GHEA Grapalat" w:eastAsiaTheme="majorEastAsia" w:hAnsi="GHEA Grapalat" w:cstheme="majorBidi"/>
                <w:bCs/>
                <w:iCs/>
                <w:lang w:val="fr-FR"/>
              </w:rPr>
              <w:t xml:space="preserve"> </w:t>
            </w:r>
            <w:r w:rsidR="00202827" w:rsidRPr="00560ECC">
              <w:rPr>
                <w:rFonts w:ascii="GHEA Grapalat" w:eastAsiaTheme="majorEastAsia" w:hAnsi="GHEA Grapalat" w:cstheme="majorBidi"/>
                <w:bCs/>
                <w:iCs/>
                <w:lang w:val="fr-FR"/>
              </w:rPr>
              <w:t>ոսկե-արծաթե կարգավիճակի տրամադրման սխեման համաշխարհային պրակտիկայում տարածված է, հարկային տեսանկյունից առավել քիչ կիրառելի է այդ պրակտիկան: Այս տարանջատման համար առկա է հստակ դրդապատճառ՝ հարաբերականորեն առավել դյուրին է գնահատել փոքր թվով կանոնավոր նեմուծողների կարգապահության մակարդակը, իսկ հարկային մարմնի համար առավել բարդ է որոշել, թե իրականում որ հարկ վճարողներն են օրինապահ, որոնք՝ ոչ: Բացի այդ, օրինապահ հարկ վճարողների համար նախատեսվող արտոնությունները ևս կարող են վիճարկելի լինել՝ բարձրորակ ծառայությունները պետք է տրամադրվեն բոլոր հարկ վճարողներին և ոչ թե միայն օրինապահներին, և թե որ հարկ վճարողները երբ և ինչ հաճախականությամբ կարող են ստուգման ենթարկվել, պետք է բացառապես որոշվի ռիսկերի վերլուծության համակարգի միջոցով և ոչ</w:t>
            </w:r>
            <w:r w:rsidRPr="00560ECC">
              <w:rPr>
                <w:rFonts w:ascii="GHEA Grapalat" w:eastAsiaTheme="majorEastAsia" w:hAnsi="GHEA Grapalat" w:cstheme="majorBidi"/>
                <w:bCs/>
                <w:iCs/>
                <w:lang w:val="fr-FR"/>
              </w:rPr>
              <w:t xml:space="preserve"> </w:t>
            </w:r>
            <w:r w:rsidR="00202827" w:rsidRPr="00560ECC">
              <w:rPr>
                <w:rFonts w:ascii="GHEA Grapalat" w:eastAsiaTheme="majorEastAsia" w:hAnsi="GHEA Grapalat" w:cstheme="majorBidi"/>
                <w:bCs/>
                <w:iCs/>
                <w:lang w:val="fr-FR"/>
              </w:rPr>
              <w:t xml:space="preserve">օրինապահության ոսկե կամ արծաթե կարգավիճակով: Ստուգումներից և վերահսկողությունից ազատելու արտոնության </w:t>
            </w:r>
            <w:r w:rsidR="00202827" w:rsidRPr="00560ECC">
              <w:rPr>
                <w:rFonts w:ascii="GHEA Grapalat" w:eastAsiaTheme="majorEastAsia" w:hAnsi="GHEA Grapalat" w:cstheme="majorBidi"/>
                <w:bCs/>
                <w:iCs/>
                <w:lang w:val="fr-FR"/>
              </w:rPr>
              <w:lastRenderedPageBreak/>
              <w:t>տրամադրումը միշտ կարող է ի հայտ բերել կարգապահ վարքագծի վրա բացասական ազդեցության ռիսկեր:</w:t>
            </w:r>
          </w:p>
          <w:p w:rsidR="00997212" w:rsidRPr="00560ECC" w:rsidRDefault="005D3D7F" w:rsidP="005D3D7F">
            <w:pPr>
              <w:rPr>
                <w:rFonts w:ascii="GHEA Grapalat" w:hAnsi="GHEA Grapalat"/>
                <w:lang w:val="fr-FR"/>
              </w:rPr>
            </w:pPr>
            <w:r w:rsidRPr="00560ECC">
              <w:t>Activity 2.2.1 “System of compliant taxpayers”: while on the customs side a gold-silver scheme of regular importers is quite common worldwide, this is much less the case on the tax side. There is a good reason for this distinction: while it is relatively easy to assess compliance levels of the small number of regular importers, it is much more difficult and a much greater burden on the tax administration to determine who really is a compliant taxpayer and who is not. Also the benefits offered to compliant taxpayers can be questionable: high-quality services should be provided to all taxpayers and not just to compliant taxpayers, and which taxpayer gets audited when and how often should exclusively be determined by the risk analysis mechanism and not by any gold or silver compliance status. Granting real exemptions from audits and supervisions always risks having a negative effect on compliance attitudes.</w:t>
            </w:r>
          </w:p>
        </w:tc>
        <w:tc>
          <w:tcPr>
            <w:tcW w:w="5649" w:type="dxa"/>
            <w:shd w:val="clear" w:color="auto" w:fill="auto"/>
          </w:tcPr>
          <w:p w:rsidR="00F06E6E" w:rsidRPr="00560ECC" w:rsidRDefault="0031705D" w:rsidP="00F06E6E">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Ինչ վերաբերում է հարկային մարմնի կողմից օրինապահ հարկ վճարողների որոշման գործընթացի բարդությանը, հարկ է նշել, որ 2016 թվականից այդ պրակտիկան ՀՀ ՊԵԿ-ում գործում է՝ հարկ վճարողները օրինապահ հարկ վճարողի կարգավիճակ են ստանում իրենց դիմումի հիման վրա՝ ՀՀ ՊԵԿ նախագահի հրամանով սահմանված չափանիշներին բավարարելու դեպքում</w:t>
            </w:r>
            <w:r w:rsidR="00F06E6E" w:rsidRPr="00560ECC">
              <w:rPr>
                <w:rFonts w:cs="Calibri"/>
                <w:lang w:val="fr-FR"/>
              </w:rPr>
              <w:t> </w:t>
            </w:r>
            <w:r w:rsidR="00F06E6E" w:rsidRPr="00560ECC">
              <w:rPr>
                <w:rFonts w:ascii="GHEA Grapalat" w:hAnsi="GHEA Grapalat"/>
                <w:lang w:val="fr-FR"/>
              </w:rPr>
              <w:t>:</w:t>
            </w:r>
            <w:r w:rsidR="00E809A0" w:rsidRPr="00560ECC">
              <w:rPr>
                <w:rFonts w:ascii="GHEA Grapalat" w:hAnsi="GHEA Grapalat"/>
                <w:lang w:val="fr-FR"/>
              </w:rPr>
              <w:t xml:space="preserve"> </w:t>
            </w:r>
            <w:r w:rsidRPr="00560ECC">
              <w:rPr>
                <w:rFonts w:ascii="GHEA Grapalat" w:hAnsi="GHEA Grapalat"/>
                <w:lang w:val="fr-FR"/>
              </w:rPr>
              <w:t xml:space="preserve">Ինչ վերաբերում է բարձրորակ ծառայություններ մատուցելու և ստուգումներից և վերահսկողությունից ազատելու վերաբերյալ դիտարկմանը, ապա նշենք, որ առաջարկությունն ընդունվել է և նախագծում կատարվել </w:t>
            </w:r>
            <w:r w:rsidR="00F06E6E" w:rsidRPr="00560ECC">
              <w:rPr>
                <w:rFonts w:ascii="GHEA Grapalat" w:hAnsi="GHEA Grapalat"/>
                <w:lang w:val="fr-FR"/>
              </w:rPr>
              <w:t>են</w:t>
            </w:r>
            <w:r w:rsidRPr="00560ECC">
              <w:rPr>
                <w:rFonts w:ascii="GHEA Grapalat" w:hAnsi="GHEA Grapalat"/>
                <w:lang w:val="fr-FR"/>
              </w:rPr>
              <w:t xml:space="preserve"> համապատասխան փոփոխություն</w:t>
            </w:r>
            <w:r w:rsidR="00F06E6E" w:rsidRPr="00560ECC">
              <w:rPr>
                <w:rFonts w:ascii="GHEA Grapalat" w:hAnsi="GHEA Grapalat"/>
                <w:lang w:val="fr-FR"/>
              </w:rPr>
              <w:t>ներ</w:t>
            </w:r>
            <w:r w:rsidRPr="00560ECC">
              <w:rPr>
                <w:rFonts w:ascii="GHEA Grapalat" w:hAnsi="GHEA Grapalat"/>
                <w:lang w:val="fr-FR"/>
              </w:rPr>
              <w:t>:</w:t>
            </w:r>
          </w:p>
          <w:p w:rsidR="0031705D" w:rsidRPr="00560ECC" w:rsidRDefault="00F06E6E" w:rsidP="000268C0">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Մեր կարծիքով հարկային կամավոր կարգապահությունը խրախուսելու </w:t>
            </w:r>
            <w:r w:rsidRPr="00560ECC">
              <w:rPr>
                <w:rFonts w:ascii="GHEA Grapalat" w:hAnsi="GHEA Grapalat"/>
                <w:lang w:val="fr-FR"/>
              </w:rPr>
              <w:lastRenderedPageBreak/>
              <w:t>տեսանկյունից կարևոր է, որ հարկեր վճարելը լին</w:t>
            </w:r>
            <w:r w:rsidR="000268C0" w:rsidRPr="00560ECC">
              <w:rPr>
                <w:rFonts w:ascii="GHEA Grapalat" w:hAnsi="GHEA Grapalat"/>
                <w:lang w:val="fr-FR"/>
              </w:rPr>
              <w:t>ի</w:t>
            </w:r>
            <w:r w:rsidRPr="00560ECC">
              <w:rPr>
                <w:rFonts w:ascii="GHEA Grapalat" w:hAnsi="GHEA Grapalat"/>
                <w:lang w:val="fr-FR"/>
              </w:rPr>
              <w:t xml:space="preserve"> նաև շահավետ և ոչ միայն տուժանքների չենթարկվելու պատճառով: Ելնելով վերը նշվածից ռազմավարության նախագծում կարևորվել է օրինապահ հարկ վճարողների հավաստագրման գործող համակարգի կատարելագործումը:</w:t>
            </w:r>
          </w:p>
        </w:tc>
      </w:tr>
      <w:tr w:rsidR="00997212" w:rsidRPr="00560ECC" w:rsidTr="00AC608D">
        <w:trPr>
          <w:trHeight w:val="1378"/>
        </w:trPr>
        <w:tc>
          <w:tcPr>
            <w:tcW w:w="2261" w:type="dxa"/>
            <w:shd w:val="clear" w:color="auto" w:fill="auto"/>
          </w:tcPr>
          <w:p w:rsidR="00997212" w:rsidRPr="00560ECC" w:rsidRDefault="00997212" w:rsidP="007B2C31">
            <w:pPr>
              <w:spacing w:after="0"/>
              <w:jc w:val="center"/>
              <w:rPr>
                <w:rFonts w:ascii="GHEA Grapalat" w:hAnsi="GHEA Grapalat"/>
                <w:bCs/>
                <w:lang w:val="fr-FR"/>
              </w:rPr>
            </w:pPr>
          </w:p>
        </w:tc>
        <w:tc>
          <w:tcPr>
            <w:tcW w:w="7743" w:type="dxa"/>
            <w:shd w:val="clear" w:color="auto" w:fill="auto"/>
          </w:tcPr>
          <w:p w:rsidR="00D72F52" w:rsidRPr="00560ECC" w:rsidRDefault="00803464"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lang w:val="fr-FR"/>
              </w:rPr>
            </w:pPr>
            <w:r w:rsidRPr="00560ECC">
              <w:rPr>
                <w:rFonts w:ascii="GHEA Grapalat" w:hAnsi="GHEA Grapalat"/>
                <w:b w:val="0"/>
                <w:i w:val="0"/>
                <w:color w:val="auto"/>
                <w:lang w:val="fr-FR"/>
              </w:rPr>
              <w:t>Գործողություն</w:t>
            </w:r>
            <w:r w:rsidRPr="00560ECC">
              <w:rPr>
                <w:rFonts w:ascii="GHEA Grapalat" w:hAnsi="GHEA Grapalat"/>
                <w:b w:val="0"/>
                <w:bCs w:val="0"/>
                <w:i w:val="0"/>
                <w:iCs w:val="0"/>
                <w:lang w:val="fr-FR"/>
              </w:rPr>
              <w:t xml:space="preserve"> </w:t>
            </w:r>
            <w:r w:rsidR="008A25D9" w:rsidRPr="00560ECC">
              <w:rPr>
                <w:rFonts w:ascii="GHEA Grapalat" w:hAnsi="GHEA Grapalat"/>
                <w:b w:val="0"/>
                <w:i w:val="0"/>
                <w:color w:val="auto"/>
                <w:lang w:val="fr-FR"/>
              </w:rPr>
              <w:t>2.2.2 Ֆիզիկական անձանց ինքնահայտարարագրման համակարգ՝ հստակ սահմանված չէ, թե այս գործողությամբ</w:t>
            </w:r>
            <w:r w:rsidRPr="00560ECC">
              <w:rPr>
                <w:rFonts w:ascii="GHEA Grapalat" w:hAnsi="GHEA Grapalat"/>
                <w:b w:val="0"/>
                <w:i w:val="0"/>
                <w:color w:val="auto"/>
                <w:lang w:val="fr-FR"/>
              </w:rPr>
              <w:t xml:space="preserve"> </w:t>
            </w:r>
            <w:r w:rsidR="008A25D9" w:rsidRPr="00560ECC">
              <w:rPr>
                <w:rFonts w:ascii="GHEA Grapalat" w:hAnsi="GHEA Grapalat"/>
                <w:b w:val="0"/>
                <w:i w:val="0"/>
                <w:color w:val="auto"/>
                <w:lang w:val="fr-FR"/>
              </w:rPr>
              <w:t>ինչ է, ըստ էության, ակնկալվում: Գործողության նկարագրում ներկայացվում է օրենսդրական նախաձեռնությունների փաթեթի վերաբերյալ տեղեկատվություն, իսկ</w:t>
            </w:r>
            <w:r w:rsidRPr="00560ECC">
              <w:rPr>
                <w:rFonts w:ascii="GHEA Grapalat" w:hAnsi="GHEA Grapalat"/>
                <w:b w:val="0"/>
                <w:i w:val="0"/>
                <w:color w:val="auto"/>
                <w:lang w:val="fr-FR"/>
              </w:rPr>
              <w:t xml:space="preserve"> </w:t>
            </w:r>
            <w:r w:rsidR="008A25D9" w:rsidRPr="00560ECC">
              <w:rPr>
                <w:rFonts w:ascii="GHEA Grapalat" w:hAnsi="GHEA Grapalat"/>
                <w:b w:val="0"/>
                <w:i w:val="0"/>
                <w:color w:val="auto"/>
                <w:lang w:val="fr-FR"/>
              </w:rPr>
              <w:t>ակնկալվող</w:t>
            </w:r>
            <w:r w:rsidRPr="00560ECC">
              <w:rPr>
                <w:rFonts w:ascii="GHEA Grapalat" w:hAnsi="GHEA Grapalat"/>
                <w:b w:val="0"/>
                <w:i w:val="0"/>
                <w:color w:val="auto"/>
                <w:lang w:val="fr-FR"/>
              </w:rPr>
              <w:t xml:space="preserve"> </w:t>
            </w:r>
            <w:r w:rsidR="008A25D9" w:rsidRPr="00560ECC">
              <w:rPr>
                <w:rFonts w:ascii="GHEA Grapalat" w:hAnsi="GHEA Grapalat"/>
                <w:b w:val="0"/>
                <w:i w:val="0"/>
                <w:color w:val="auto"/>
                <w:lang w:val="fr-FR"/>
              </w:rPr>
              <w:t xml:space="preserve">արդյունքների ցանկը բավականին լայն ու ընդհանրական է: Այսպիսով, ինչպես պետք է ապահովվեն ակնկալվող արդյունքները: Ֆիզիկական անձանց շրջանում հարկային մշակույթի արմատավորումը պահանջում է ավելին, քան օրենսդրության պարզեցումն ու բիզնես գործընթացների վեանայումը, ֆիզիկական անձանց հարկվող եկամտից հարկային պարտավորությունների կատարման համար անձնական պատասխանատվությունն արդեն իսկ պետք է ապահովված լիներ, ֆիզիկական անձանց հարկային </w:t>
            </w:r>
            <w:r w:rsidR="008A25D9" w:rsidRPr="00560ECC">
              <w:rPr>
                <w:rFonts w:ascii="GHEA Grapalat" w:hAnsi="GHEA Grapalat"/>
                <w:b w:val="0"/>
                <w:i w:val="0"/>
                <w:color w:val="auto"/>
                <w:lang w:val="fr-FR"/>
              </w:rPr>
              <w:lastRenderedPageBreak/>
              <w:t>բեռի կրճատումը հարկային քաղաքականության գործիք է, որը չպետք է հարկային վարչարարության բարեփոխումների ծրագրի մաս լինի, և ինչու պետք է ֆիզիկական անձինք նոր սկսեն պահանջել ՀԴՄ կտրոններ: Սա պետք է ներկայացնել առավել մանրամասն:</w:t>
            </w:r>
          </w:p>
          <w:p w:rsidR="00997212"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Activity 2.2.2 “System of self-declaration by individuals”: it is rather unclear what this activity is planned to actually deliver. The activity description talks about a package of legislative initiatives and the list of outputs is very broad and general. So how will the expected deliverables be achieved? To “root tax culture in individuals” requires much more than simplifying legislation and reviewing business processes, the “personal responsibility for the fulfillment of tax liabilities from taxable income of individuals” should exist already, a “tax burden reduction for individuals” is a tax policy measure, which should not be part of a tax administration reform program, and why should individuals suddenly start to “ask for cash register invoices”? This would need to be elaborated much more in detail.</w:t>
            </w:r>
          </w:p>
        </w:tc>
        <w:tc>
          <w:tcPr>
            <w:tcW w:w="5649" w:type="dxa"/>
            <w:shd w:val="clear" w:color="auto" w:fill="auto"/>
          </w:tcPr>
          <w:p w:rsidR="00997212" w:rsidRPr="00560ECC" w:rsidRDefault="005703F5" w:rsidP="00473957">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 xml:space="preserve">Նախագծում կատարվել են համապատասխան խմբագրումներ: Նախատեսված միջոցառմամբ ակնկալվում է, որ ֆիզիկական անձանց հարկային հայտարարագրման նպատակով կներդրվի ինքնահայտարարագրման էլեկտրոնային համակարգ` ֆիզիկական անձանց հարկային կարգապահության ծախսերը հնարավորինս նվազեցնելու և հայտարագրման համակարգը պարզեցնելու ու դյուրինացնելու նպատակով: </w:t>
            </w:r>
          </w:p>
        </w:tc>
      </w:tr>
      <w:tr w:rsidR="00997212" w:rsidRPr="00560ECC" w:rsidTr="00AC608D">
        <w:trPr>
          <w:trHeight w:val="1378"/>
        </w:trPr>
        <w:tc>
          <w:tcPr>
            <w:tcW w:w="2261" w:type="dxa"/>
            <w:shd w:val="clear" w:color="auto" w:fill="auto"/>
          </w:tcPr>
          <w:p w:rsidR="00997212" w:rsidRPr="00560ECC" w:rsidRDefault="00997212" w:rsidP="007B2C31">
            <w:pPr>
              <w:spacing w:after="0"/>
              <w:jc w:val="center"/>
              <w:rPr>
                <w:rFonts w:ascii="GHEA Grapalat" w:hAnsi="GHEA Grapalat"/>
                <w:bCs/>
                <w:lang w:val="fr-FR"/>
              </w:rPr>
            </w:pPr>
          </w:p>
        </w:tc>
        <w:tc>
          <w:tcPr>
            <w:tcW w:w="7743" w:type="dxa"/>
            <w:shd w:val="clear" w:color="auto" w:fill="auto"/>
          </w:tcPr>
          <w:p w:rsidR="008A25D9" w:rsidRPr="00560ECC" w:rsidRDefault="00803464" w:rsidP="00676FE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 xml:space="preserve">Գործողություն </w:t>
            </w:r>
            <w:r w:rsidR="008A25D9" w:rsidRPr="00560ECC">
              <w:rPr>
                <w:rFonts w:ascii="GHEA Grapalat" w:hAnsi="GHEA Grapalat"/>
                <w:b w:val="0"/>
                <w:i w:val="0"/>
                <w:color w:val="auto"/>
                <w:lang w:val="fr-FR"/>
              </w:rPr>
              <w:t>2.2.3 Հարկային տեղեկատվության փոխանակման գործընթացներ՝ սա շատ կարևոր գործողություն է՝ ուղղված միջսահմանային հարկերից խուսափումների դեմ պայքարի ուղղությամբ միջազգային չափանիշների ներդրմանը: Սակայն հարց է՝ ինչու է գործողությունը շեշտադրում կատարում հարցման առկայության դեպքում տեղեկատվության փոխանակման վրա, մինչդեռ ժամանակակից հարկային համաձայնագրերը և տեղեկատվության փոխանակման չափանիշները մեծապես հենվում են տեղեկատվության ավտոմատ փոխանակման համակարգերի վրա:</w:t>
            </w:r>
          </w:p>
          <w:p w:rsidR="00997212"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 xml:space="preserve">Activity 2.2.3 “Tax information sharing”: this is a very important activity to implement international standards for counteraction cross-border tax evasion. But why is the activity concentrating on exchange of information on request, while modern tax treaties and exchange of information standards increasingly </w:t>
            </w:r>
            <w:r w:rsidRPr="00560ECC">
              <w:rPr>
                <w:rFonts w:ascii="Calibri" w:eastAsia="Times New Roman" w:hAnsi="Calibri" w:cs="Times New Roman"/>
                <w:b w:val="0"/>
                <w:bCs w:val="0"/>
                <w:i w:val="0"/>
                <w:iCs w:val="0"/>
                <w:color w:val="auto"/>
              </w:rPr>
              <w:lastRenderedPageBreak/>
              <w:t>rely on automatic information exchange.</w:t>
            </w:r>
          </w:p>
        </w:tc>
        <w:tc>
          <w:tcPr>
            <w:tcW w:w="5649" w:type="dxa"/>
            <w:shd w:val="clear" w:color="auto" w:fill="auto"/>
          </w:tcPr>
          <w:p w:rsidR="00F35970" w:rsidRPr="00560ECC" w:rsidRDefault="00F35970"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hy-AM"/>
              </w:rPr>
              <w:lastRenderedPageBreak/>
              <w:t xml:space="preserve">Տեղեկությունների փոխանակման միջազգային ստանդարտը ենթադրում է երկու գործողություն։ Մասնավորապես, անհրաժեշտ է, որպեսզի երկրի իրավական դաշտը և վարչարարական կարողությունները թույլ տան ըստ հարցման՝ տեղեկությունների փոխանակման պատշաճ իրականացում, այնուհետև միանալ տեղեկությունների փոխանակման ավտոմատ ստանդարտին։ Ըստ էության, ստանդարտը ենթադրում է հաջորդական քայլերի իրականացում, որի արդյունքում նախատեսվում է մեկնարկել տեղեկությունների փոխանակման ավտոմատ ստանդարտին միանալու </w:t>
            </w:r>
            <w:r w:rsidRPr="00560ECC">
              <w:rPr>
                <w:rFonts w:ascii="GHEA Grapalat" w:hAnsi="GHEA Grapalat"/>
                <w:lang w:val="hy-AM"/>
              </w:rPr>
              <w:lastRenderedPageBreak/>
              <w:t>աշխատանքները 2022 թվականից։</w:t>
            </w:r>
          </w:p>
        </w:tc>
      </w:tr>
      <w:tr w:rsidR="00132339" w:rsidRPr="00560ECC" w:rsidTr="00AC608D">
        <w:trPr>
          <w:trHeight w:val="1378"/>
        </w:trPr>
        <w:tc>
          <w:tcPr>
            <w:tcW w:w="2261" w:type="dxa"/>
            <w:shd w:val="clear" w:color="auto" w:fill="auto"/>
          </w:tcPr>
          <w:p w:rsidR="00132339" w:rsidRPr="00560ECC" w:rsidRDefault="00132339" w:rsidP="007B2C31">
            <w:pPr>
              <w:spacing w:after="0"/>
              <w:jc w:val="center"/>
              <w:rPr>
                <w:rFonts w:ascii="GHEA Grapalat" w:hAnsi="GHEA Grapalat"/>
                <w:bCs/>
                <w:lang w:val="fr-FR"/>
              </w:rPr>
            </w:pPr>
          </w:p>
        </w:tc>
        <w:tc>
          <w:tcPr>
            <w:tcW w:w="7743" w:type="dxa"/>
            <w:shd w:val="clear" w:color="auto" w:fill="auto"/>
          </w:tcPr>
          <w:p w:rsidR="008A25D9" w:rsidRPr="00560ECC" w:rsidRDefault="00803464" w:rsidP="008A25D9">
            <w:pPr>
              <w:pStyle w:val="NormalWeb"/>
              <w:spacing w:line="276" w:lineRule="auto"/>
              <w:ind w:firstLine="255"/>
              <w:jc w:val="both"/>
              <w:rPr>
                <w:rFonts w:ascii="Calibri" w:hAnsi="Calibri" w:cs="Calibri"/>
                <w:color w:val="000000"/>
                <w:sz w:val="22"/>
                <w:szCs w:val="22"/>
                <w:lang w:val="fr-FR"/>
              </w:rPr>
            </w:pPr>
            <w:r w:rsidRPr="00560ECC">
              <w:rPr>
                <w:rFonts w:ascii="GHEA Grapalat" w:eastAsiaTheme="majorEastAsia" w:hAnsi="GHEA Grapalat" w:cstheme="majorBidi"/>
                <w:bCs/>
                <w:iCs/>
                <w:sz w:val="22"/>
                <w:szCs w:val="22"/>
                <w:lang w:val="fr-FR"/>
              </w:rPr>
              <w:t xml:space="preserve">Գործողություն </w:t>
            </w:r>
            <w:r w:rsidR="008A25D9" w:rsidRPr="00560ECC">
              <w:rPr>
                <w:rFonts w:ascii="GHEA Grapalat" w:eastAsiaTheme="majorEastAsia" w:hAnsi="GHEA Grapalat" w:cstheme="majorBidi"/>
                <w:bCs/>
                <w:iCs/>
                <w:sz w:val="22"/>
                <w:szCs w:val="22"/>
                <w:lang w:val="fr-FR"/>
              </w:rPr>
              <w:t>2.2.4 Տրանսֆերային գնագոյացման կարգավորումներ՝ այս գործողության ժամանակացույցը շփոթեցուցիչ է: Տրանսֆերային գնագոյացման կարգավորումների ներդրումը կմեկնարկի 2020թ. հունվարի 1-ից, իսկ կարողությունների զարգացման աշխատանքները կիրականացվեն 2019թ.-ին: Ուստի, ինչու է այս գործողությունը ներառվել 2020-2024թթ. ռազմավարական ծրագրում:</w:t>
            </w:r>
          </w:p>
          <w:p w:rsidR="00132339"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Activity 2.2.4 “Transfer pricing regulations”: the timeframe for this activity is confusing. The implementation of the TP regulations will start on January 1, 2020, and capacity building activities will be carried out in 2019. So why has this activity been included in the 2020 -2024 strategy?</w:t>
            </w:r>
          </w:p>
        </w:tc>
        <w:tc>
          <w:tcPr>
            <w:tcW w:w="5649" w:type="dxa"/>
            <w:shd w:val="clear" w:color="auto" w:fill="auto"/>
          </w:tcPr>
          <w:p w:rsidR="00132339" w:rsidRPr="00560ECC" w:rsidRDefault="00F35970" w:rsidP="00BB705A">
            <w:pPr>
              <w:tabs>
                <w:tab w:val="left" w:pos="5366"/>
              </w:tabs>
              <w:spacing w:after="0"/>
              <w:ind w:left="50" w:right="140" w:firstLine="186"/>
              <w:jc w:val="both"/>
              <w:rPr>
                <w:rFonts w:ascii="GHEA Grapalat" w:hAnsi="GHEA Grapalat"/>
              </w:rPr>
            </w:pPr>
            <w:r w:rsidRPr="00560ECC">
              <w:rPr>
                <w:rFonts w:ascii="GHEA Grapalat" w:hAnsi="GHEA Grapalat"/>
                <w:lang w:val="hy-AM"/>
              </w:rPr>
              <w:t>Չնայած տրանսֆերային գնագոյացման կարգավորումներն ուժի մեջ կմտնեն 2020 թվականի հունվարի 1-ից, սակայն տրանսֆերային գնագոյացման գծով վարչարարության իրականացումը կմեկնարկի միայն 2021 թվականի ապրիլի 20-ից հետո, հետևաբար ՀՀ ՊԵԿ վարչարարական կարողությունների կատարելագործումը տրանսֆերային գնագոյացման գծով հարկային հսկողություն իրականացնելու նպատակով շարունակական գործընթաց է</w:t>
            </w:r>
            <w:r w:rsidRPr="00560ECC">
              <w:rPr>
                <w:rFonts w:ascii="GHEA Grapalat" w:hAnsi="GHEA Grapalat"/>
              </w:rPr>
              <w:t>:</w:t>
            </w:r>
          </w:p>
        </w:tc>
      </w:tr>
      <w:tr w:rsidR="00132339" w:rsidRPr="00560ECC" w:rsidTr="005D3D7F">
        <w:trPr>
          <w:trHeight w:val="440"/>
        </w:trPr>
        <w:tc>
          <w:tcPr>
            <w:tcW w:w="2261" w:type="dxa"/>
            <w:shd w:val="clear" w:color="auto" w:fill="auto"/>
          </w:tcPr>
          <w:p w:rsidR="00132339" w:rsidRPr="00560ECC" w:rsidRDefault="00132339" w:rsidP="007B2C31">
            <w:pPr>
              <w:spacing w:after="0"/>
              <w:jc w:val="center"/>
              <w:rPr>
                <w:rFonts w:ascii="GHEA Grapalat" w:hAnsi="GHEA Grapalat"/>
                <w:bCs/>
                <w:lang w:val="fr-FR"/>
              </w:rPr>
            </w:pPr>
          </w:p>
        </w:tc>
        <w:tc>
          <w:tcPr>
            <w:tcW w:w="7743" w:type="dxa"/>
            <w:shd w:val="clear" w:color="auto" w:fill="auto"/>
          </w:tcPr>
          <w:p w:rsidR="008A25D9" w:rsidRPr="00560ECC" w:rsidRDefault="00803464" w:rsidP="008A25D9">
            <w:pPr>
              <w:pStyle w:val="NormalWeb"/>
              <w:spacing w:line="276" w:lineRule="auto"/>
              <w:jc w:val="both"/>
              <w:rPr>
                <w:rFonts w:ascii="GHEA Grapalat" w:eastAsiaTheme="majorEastAsia" w:hAnsi="GHEA Grapalat" w:cstheme="majorBidi"/>
                <w:bCs/>
                <w:iCs/>
                <w:sz w:val="22"/>
                <w:szCs w:val="22"/>
                <w:lang w:val="fr-FR"/>
              </w:rPr>
            </w:pPr>
            <w:r w:rsidRPr="00560ECC">
              <w:rPr>
                <w:rFonts w:ascii="GHEA Grapalat" w:eastAsiaTheme="majorEastAsia" w:hAnsi="GHEA Grapalat" w:cstheme="majorBidi"/>
                <w:bCs/>
                <w:iCs/>
                <w:sz w:val="22"/>
                <w:szCs w:val="22"/>
                <w:lang w:val="fr-FR"/>
              </w:rPr>
              <w:t xml:space="preserve">Գործողություն </w:t>
            </w:r>
            <w:r w:rsidR="008A25D9" w:rsidRPr="00560ECC">
              <w:rPr>
                <w:rFonts w:ascii="GHEA Grapalat" w:eastAsiaTheme="majorEastAsia" w:hAnsi="GHEA Grapalat" w:cstheme="majorBidi"/>
                <w:bCs/>
                <w:iCs/>
                <w:sz w:val="22"/>
                <w:szCs w:val="22"/>
                <w:lang w:val="fr-FR"/>
              </w:rPr>
              <w:t>2.2.5 BEPS գործողությունների (ստանդարտների)ներդրում՝ կրկին միջազգային առումով շատ կարևոր միջոցառում է: Բայց այստեղ ևս շատ կարևոր է առավել հստակ նկարագրել գործողությունը: BEPS 15 ստանդարտներից որոնք են նախատեսվում ներդնել Հայաստանում և երբ: </w:t>
            </w:r>
          </w:p>
          <w:p w:rsidR="008A25D9" w:rsidRPr="00560ECC" w:rsidRDefault="008A25D9"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lang w:val="fr-FR"/>
              </w:rPr>
            </w:pPr>
          </w:p>
          <w:p w:rsidR="00132339"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Activity 2.2.5 “Introduction of BEPS actions (standards)”: again a very important activity internationally. But also here it would be extremely useful to be more precise in the activity description. Which of the 15 BEPS standards are planned to be implemented in Armenia by when?</w:t>
            </w:r>
          </w:p>
        </w:tc>
        <w:tc>
          <w:tcPr>
            <w:tcW w:w="5649" w:type="dxa"/>
            <w:shd w:val="clear" w:color="auto" w:fill="auto"/>
          </w:tcPr>
          <w:p w:rsidR="00132339" w:rsidRPr="00560ECC" w:rsidRDefault="00F35970" w:rsidP="00BB705A">
            <w:pPr>
              <w:tabs>
                <w:tab w:val="left" w:pos="5366"/>
              </w:tabs>
              <w:spacing w:after="0"/>
              <w:ind w:left="50" w:right="140" w:firstLine="186"/>
              <w:jc w:val="both"/>
              <w:rPr>
                <w:rFonts w:ascii="GHEA Grapalat" w:hAnsi="GHEA Grapalat"/>
                <w:lang w:val="fr-FR"/>
              </w:rPr>
            </w:pPr>
            <w:r w:rsidRPr="00560ECC">
              <w:rPr>
                <w:rFonts w:ascii="GHEA Grapalat" w:hAnsi="GHEA Grapalat"/>
              </w:rPr>
              <w:t xml:space="preserve">BEPS </w:t>
            </w:r>
            <w:r w:rsidRPr="00560ECC">
              <w:rPr>
                <w:rFonts w:ascii="GHEA Grapalat" w:hAnsi="GHEA Grapalat"/>
                <w:lang w:val="hy-AM"/>
              </w:rPr>
              <w:t xml:space="preserve">ծրագրին անդամակցությունը պարտավորեցնում է անդամակցող երկրին առաջիկա 2-3 տարիների ընթացքում ընդունել կամ որոշակիորեն մոտարկել </w:t>
            </w:r>
            <w:r w:rsidRPr="00560ECC">
              <w:rPr>
                <w:rFonts w:ascii="GHEA Grapalat" w:hAnsi="GHEA Grapalat"/>
              </w:rPr>
              <w:t xml:space="preserve">BEPS </w:t>
            </w:r>
            <w:r w:rsidRPr="00560ECC">
              <w:rPr>
                <w:rFonts w:ascii="GHEA Grapalat" w:hAnsi="GHEA Grapalat"/>
                <w:lang w:val="hy-AM"/>
              </w:rPr>
              <w:t>նվազագույն ստանդարտները, որոնք են 5</w:t>
            </w:r>
            <w:r w:rsidR="007921D6" w:rsidRPr="00560ECC">
              <w:rPr>
                <w:rFonts w:ascii="GHEA Grapalat" w:hAnsi="GHEA Grapalat"/>
                <w:lang w:val="hy-AM"/>
              </w:rPr>
              <w:t>-րդ</w:t>
            </w:r>
            <w:r w:rsidRPr="00560ECC">
              <w:rPr>
                <w:rFonts w:ascii="GHEA Grapalat" w:hAnsi="GHEA Grapalat"/>
                <w:lang w:val="hy-AM"/>
              </w:rPr>
              <w:t>,</w:t>
            </w:r>
            <w:r w:rsidR="007921D6" w:rsidRPr="00560ECC">
              <w:rPr>
                <w:rFonts w:ascii="GHEA Grapalat" w:hAnsi="GHEA Grapalat"/>
              </w:rPr>
              <w:t xml:space="preserve"> </w:t>
            </w:r>
            <w:r w:rsidRPr="00560ECC">
              <w:rPr>
                <w:rFonts w:ascii="GHEA Grapalat" w:hAnsi="GHEA Grapalat"/>
                <w:lang w:val="hy-AM"/>
              </w:rPr>
              <w:t>6</w:t>
            </w:r>
            <w:r w:rsidR="007921D6" w:rsidRPr="00560ECC">
              <w:rPr>
                <w:rFonts w:ascii="GHEA Grapalat" w:hAnsi="GHEA Grapalat"/>
                <w:lang w:val="hy-AM"/>
              </w:rPr>
              <w:t>-րդ</w:t>
            </w:r>
            <w:r w:rsidRPr="00560ECC">
              <w:rPr>
                <w:rFonts w:ascii="GHEA Grapalat" w:hAnsi="GHEA Grapalat"/>
                <w:lang w:val="hy-AM"/>
              </w:rPr>
              <w:t>,</w:t>
            </w:r>
            <w:r w:rsidR="007921D6" w:rsidRPr="00560ECC">
              <w:rPr>
                <w:rFonts w:ascii="GHEA Grapalat" w:hAnsi="GHEA Grapalat"/>
              </w:rPr>
              <w:t xml:space="preserve"> </w:t>
            </w:r>
            <w:r w:rsidRPr="00560ECC">
              <w:rPr>
                <w:rFonts w:ascii="GHEA Grapalat" w:hAnsi="GHEA Grapalat"/>
                <w:lang w:val="hy-AM"/>
              </w:rPr>
              <w:t>13</w:t>
            </w:r>
            <w:r w:rsidR="007921D6" w:rsidRPr="00560ECC">
              <w:rPr>
                <w:rFonts w:ascii="GHEA Grapalat" w:hAnsi="GHEA Grapalat"/>
                <w:lang w:val="hy-AM"/>
              </w:rPr>
              <w:t>-րդ</w:t>
            </w:r>
            <w:r w:rsidRPr="00560ECC">
              <w:rPr>
                <w:rFonts w:ascii="GHEA Grapalat" w:hAnsi="GHEA Grapalat"/>
                <w:lang w:val="hy-AM"/>
              </w:rPr>
              <w:t xml:space="preserve"> և 14-րդ ստանդարտները։</w:t>
            </w:r>
          </w:p>
        </w:tc>
      </w:tr>
      <w:tr w:rsidR="00132339" w:rsidRPr="00560ECC" w:rsidTr="00AC608D">
        <w:trPr>
          <w:trHeight w:val="1378"/>
        </w:trPr>
        <w:tc>
          <w:tcPr>
            <w:tcW w:w="2261" w:type="dxa"/>
            <w:shd w:val="clear" w:color="auto" w:fill="auto"/>
          </w:tcPr>
          <w:p w:rsidR="00132339" w:rsidRPr="00560ECC" w:rsidRDefault="00132339" w:rsidP="007B2C31">
            <w:pPr>
              <w:spacing w:after="0"/>
              <w:jc w:val="center"/>
              <w:rPr>
                <w:rFonts w:ascii="GHEA Grapalat" w:hAnsi="GHEA Grapalat"/>
                <w:bCs/>
                <w:lang w:val="fr-FR"/>
              </w:rPr>
            </w:pPr>
          </w:p>
        </w:tc>
        <w:tc>
          <w:tcPr>
            <w:tcW w:w="7743" w:type="dxa"/>
            <w:shd w:val="clear" w:color="auto" w:fill="auto"/>
          </w:tcPr>
          <w:p w:rsidR="0009791C" w:rsidRPr="00560ECC" w:rsidRDefault="00403793" w:rsidP="00676FE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Գործողություն 2.2.6. Հարկային ստվերի և հարկային պոտենցիալի գնահատում</w:t>
            </w:r>
            <w:r w:rsidR="00803464" w:rsidRPr="00560ECC">
              <w:rPr>
                <w:rFonts w:ascii="Sylfaen" w:hAnsi="Sylfaen" w:cs="Courier New"/>
                <w:b w:val="0"/>
                <w:i w:val="0"/>
                <w:color w:val="auto"/>
                <w:lang w:val="fr-FR"/>
              </w:rPr>
              <w:t xml:space="preserve">՝ </w:t>
            </w:r>
            <w:r w:rsidRPr="00560ECC">
              <w:rPr>
                <w:rFonts w:ascii="GHEA Grapalat" w:hAnsi="GHEA Grapalat"/>
                <w:b w:val="0"/>
                <w:i w:val="0"/>
                <w:color w:val="auto"/>
                <w:lang w:val="fr-FR"/>
              </w:rPr>
              <w:t xml:space="preserve">սա հարկային վարչարարության ռազմավարական կառավարման սակավաթիվ շատ կարևոր գործողություններից է: Ինչպես ցույց է տալիս այս ոլորտի միջազգային փորձը, սա բարդ և ժամանակատար գործընթաց է և որպեսզի իսկապես ազդեցություն ունենա կարգապահության կառավարման հարցում, անհրաժեշտ է, որ վերլուծական գործընթացը լինի ինստիտուցիոնալ և հանդիսանա ՊԵԿ-ի վերլուծական գործընթացի </w:t>
            </w:r>
            <w:r w:rsidR="00462FDD" w:rsidRPr="00560ECC">
              <w:rPr>
                <w:rFonts w:ascii="GHEA Grapalat" w:hAnsi="GHEA Grapalat"/>
                <w:b w:val="0"/>
                <w:i w:val="0"/>
                <w:color w:val="auto"/>
                <w:lang w:val="fr-FR"/>
              </w:rPr>
              <w:t xml:space="preserve">անբաժան մաս (մշտապես իրականացվի): </w:t>
            </w:r>
            <w:r w:rsidR="00184B4B" w:rsidRPr="00560ECC">
              <w:rPr>
                <w:rFonts w:ascii="GHEA Grapalat" w:hAnsi="GHEA Grapalat"/>
                <w:b w:val="0"/>
                <w:i w:val="0"/>
                <w:color w:val="auto"/>
                <w:lang w:val="fr-FR"/>
              </w:rPr>
              <w:t xml:space="preserve">Սա պահանջում է </w:t>
            </w:r>
            <w:r w:rsidR="00803464" w:rsidRPr="00560ECC">
              <w:rPr>
                <w:rFonts w:ascii="GHEA Grapalat" w:hAnsi="GHEA Grapalat"/>
                <w:b w:val="0"/>
                <w:i w:val="0"/>
                <w:color w:val="auto"/>
                <w:lang w:val="fr-FR"/>
              </w:rPr>
              <w:t xml:space="preserve">ՊԵԿ-ում </w:t>
            </w:r>
            <w:r w:rsidR="00184B4B" w:rsidRPr="00560ECC">
              <w:rPr>
                <w:rFonts w:ascii="GHEA Grapalat" w:hAnsi="GHEA Grapalat"/>
                <w:b w:val="0"/>
                <w:i w:val="0"/>
                <w:color w:val="auto"/>
                <w:lang w:val="fr-FR"/>
              </w:rPr>
              <w:t>անհրաժեշտ վարչարարական կառուցվածքների և կարողությունների ձևավորում:</w:t>
            </w:r>
            <w:r w:rsidR="00462FDD" w:rsidRPr="00560ECC">
              <w:rPr>
                <w:rFonts w:ascii="GHEA Grapalat" w:hAnsi="GHEA Grapalat"/>
                <w:b w:val="0"/>
                <w:i w:val="0"/>
                <w:color w:val="auto"/>
                <w:lang w:val="fr-FR"/>
              </w:rPr>
              <w:t xml:space="preserve"> </w:t>
            </w:r>
            <w:r w:rsidR="00184B4B" w:rsidRPr="00560ECC">
              <w:rPr>
                <w:rFonts w:ascii="GHEA Grapalat" w:hAnsi="GHEA Grapalat"/>
                <w:b w:val="0"/>
                <w:i w:val="0"/>
                <w:color w:val="auto"/>
                <w:lang w:val="fr-FR"/>
              </w:rPr>
              <w:t xml:space="preserve">Այս հանգամանքն ընդհանրապես չի ներկայացված ոչ ներածական հատվածում, ոչ արդյունքների և ոչ էլ միջոցառումների մեջ: </w:t>
            </w:r>
            <w:r w:rsidR="00604ACF" w:rsidRPr="00560ECC">
              <w:rPr>
                <w:rFonts w:ascii="GHEA Grapalat" w:hAnsi="GHEA Grapalat"/>
                <w:b w:val="0"/>
                <w:i w:val="0"/>
                <w:color w:val="auto"/>
                <w:lang w:val="fr-FR"/>
              </w:rPr>
              <w:t>Հայաստանն արդեն իսկ բախվել է այս խնդրի հետ, երբ ԱՄՆ աջակցության ծրագրի շրջանակներում նախաձեռնեց ճեղքի վերլուծություն:</w:t>
            </w:r>
            <w:r w:rsidR="0009791C" w:rsidRPr="00560ECC">
              <w:rPr>
                <w:rFonts w:ascii="GHEA Grapalat" w:hAnsi="GHEA Grapalat"/>
                <w:b w:val="0"/>
                <w:i w:val="0"/>
                <w:color w:val="auto"/>
                <w:lang w:val="fr-FR"/>
              </w:rPr>
              <w:t xml:space="preserve"> Այս շատ կարևոր միջոցառման համար խորհուրդ է տրվում ոչ միայն անդրադառնալ մեթոդաբանության կատարելագործմանը, այլ նաև անհապաղ ձևավորել այս գործողության իրականացման համար անհրաժեշտ կառուցվածքային և կարողություններին վերաբերող պահանջները: Ներկայումս դա այդպես չէ: </w:t>
            </w:r>
          </w:p>
          <w:p w:rsidR="00403793" w:rsidRPr="00560ECC" w:rsidRDefault="0009791C" w:rsidP="00676FE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Ինչպես երևում է բյուջեի վերաբերյալ աղյուսակից, սա մեկանգամյա գործընթաց է, որը կիրականացվի 2020թ.՝ առանց հետագա շարունակության: Սա սխալ մոտեցում է:</w:t>
            </w:r>
            <w:r w:rsidR="00AD5667" w:rsidRPr="00560ECC">
              <w:rPr>
                <w:rFonts w:ascii="GHEA Grapalat" w:hAnsi="GHEA Grapalat"/>
                <w:b w:val="0"/>
                <w:i w:val="0"/>
                <w:color w:val="auto"/>
                <w:lang w:val="fr-FR"/>
              </w:rPr>
              <w:t xml:space="preserve"> Կարգապահության կառավարման չափանիշների ազդեցությունը կարգապահության մակարդակի վրա կարող է միայն չափվել, եթե դրանք </w:t>
            </w:r>
            <w:r w:rsidR="008A25D9" w:rsidRPr="00560ECC">
              <w:rPr>
                <w:rFonts w:ascii="GHEA Grapalat" w:hAnsi="GHEA Grapalat"/>
                <w:b w:val="0"/>
                <w:i w:val="0"/>
                <w:color w:val="auto"/>
                <w:lang w:val="fr-FR"/>
              </w:rPr>
              <w:t xml:space="preserve">անընդհատ, ընթացիկ </w:t>
            </w:r>
            <w:r w:rsidR="00AD5667" w:rsidRPr="00560ECC">
              <w:rPr>
                <w:rFonts w:ascii="GHEA Grapalat" w:hAnsi="GHEA Grapalat"/>
                <w:b w:val="0"/>
                <w:i w:val="0"/>
                <w:color w:val="auto"/>
                <w:lang w:val="fr-FR"/>
              </w:rPr>
              <w:t>վերլուծվում են</w:t>
            </w:r>
            <w:r w:rsidR="008A25D9" w:rsidRPr="00560ECC">
              <w:rPr>
                <w:rFonts w:ascii="GHEA Grapalat" w:hAnsi="GHEA Grapalat"/>
                <w:b w:val="0"/>
                <w:i w:val="0"/>
                <w:color w:val="auto"/>
                <w:lang w:val="fr-FR"/>
              </w:rPr>
              <w:t>:</w:t>
            </w:r>
            <w:r w:rsidR="00AD5667" w:rsidRPr="00560ECC">
              <w:rPr>
                <w:rFonts w:ascii="GHEA Grapalat" w:hAnsi="GHEA Grapalat"/>
                <w:b w:val="0"/>
                <w:i w:val="0"/>
                <w:color w:val="auto"/>
                <w:lang w:val="fr-FR"/>
              </w:rPr>
              <w:t xml:space="preserve"> </w:t>
            </w:r>
            <w:r w:rsidRPr="00560ECC">
              <w:rPr>
                <w:rFonts w:ascii="GHEA Grapalat" w:hAnsi="GHEA Grapalat"/>
                <w:b w:val="0"/>
                <w:i w:val="0"/>
                <w:color w:val="auto"/>
                <w:lang w:val="fr-FR"/>
              </w:rPr>
              <w:t xml:space="preserve"> </w:t>
            </w:r>
          </w:p>
          <w:p w:rsidR="00403793" w:rsidRPr="00560ECC" w:rsidRDefault="00403793"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lang w:val="fr-FR"/>
              </w:rPr>
            </w:pPr>
          </w:p>
          <w:p w:rsidR="00132339"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lang w:val="fr-FR"/>
              </w:rPr>
              <w:lastRenderedPageBreak/>
              <w:t xml:space="preserve">Activity 2.2.6 “Tax shadow and tax potential assessment”: this is one of the very few highly </w:t>
            </w:r>
            <w:r w:rsidRPr="00560ECC">
              <w:rPr>
                <w:rFonts w:ascii="Calibri" w:eastAsia="Times New Roman" w:hAnsi="Calibri" w:cs="Times New Roman"/>
                <w:b w:val="0"/>
                <w:bCs w:val="0"/>
                <w:i w:val="0"/>
                <w:iCs w:val="0"/>
                <w:color w:val="auto"/>
              </w:rPr>
              <w:t>important activities for tax administration strategic management. As international experience in the area of sectoral tax gap analysis has shown it is a challenging and time-consuming exercise, and to have a real impact on the effectiveness of compliance management the analysis process needs to be institutionalized and become a permanent analytical task for the revenue service. This requires creating the necessary administrative structures and capacity within the revenue administration. This aspect of the activity has not been touched upon at all in the description of outputs and deliverables. Armenia already has experienced the problems and challenges of tax gap analysis work, when the US-supported assistance program launched an initial gap analysis exercise. It is strongly recommended for this very important activity not only to look at methodology development, but also immediately emphasize the structural and capacity requirements to implement the activity. This is currently not the case. Equally important: As can be seen from the budget table this activity is seen as a one-time exercise conducted in 2010 with no continuation planned. This would be a major mistake in the approach. The impact of compliance management measures on compliance levels and trends can only be determined if these levels and trends are monitored on an ongoing basis.</w:t>
            </w:r>
          </w:p>
        </w:tc>
        <w:tc>
          <w:tcPr>
            <w:tcW w:w="5649" w:type="dxa"/>
            <w:shd w:val="clear" w:color="auto" w:fill="auto"/>
          </w:tcPr>
          <w:p w:rsidR="00132339" w:rsidRPr="00560ECC" w:rsidRDefault="00127F37" w:rsidP="0099650B">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lastRenderedPageBreak/>
              <w:t>Ընդունվել է ի գիտություն</w:t>
            </w:r>
            <w:r w:rsidRPr="00560ECC">
              <w:rPr>
                <w:rFonts w:cs="Calibri"/>
                <w:lang w:val="fr-FR"/>
              </w:rPr>
              <w:t> </w:t>
            </w:r>
            <w:r w:rsidRPr="00560ECC">
              <w:rPr>
                <w:rFonts w:ascii="GHEA Grapalat" w:hAnsi="GHEA Grapalat"/>
                <w:lang w:val="fr-FR"/>
              </w:rPr>
              <w:t>: ՊԵԿ անելիքներն առավել մանրամասն կներկայացվեն ՊԵԿ-ի կողմից հետագայում ընդունող կարգապահական ռազմավար</w:t>
            </w:r>
            <w:r w:rsidR="000268C0" w:rsidRPr="00560ECC">
              <w:rPr>
                <w:rFonts w:ascii="GHEA Grapalat" w:hAnsi="GHEA Grapalat"/>
                <w:lang w:val="fr-FR"/>
              </w:rPr>
              <w:t>ա</w:t>
            </w:r>
            <w:r w:rsidRPr="00560ECC">
              <w:rPr>
                <w:rFonts w:ascii="GHEA Grapalat" w:hAnsi="GHEA Grapalat"/>
                <w:lang w:val="fr-FR"/>
              </w:rPr>
              <w:t>կան փաստաթղթում</w:t>
            </w:r>
            <w:r w:rsidRPr="00560ECC">
              <w:rPr>
                <w:rFonts w:cs="Calibri"/>
                <w:lang w:val="fr-FR"/>
              </w:rPr>
              <w:t> </w:t>
            </w:r>
            <w:r w:rsidRPr="00560ECC">
              <w:rPr>
                <w:rFonts w:ascii="GHEA Grapalat" w:hAnsi="GHEA Grapalat"/>
                <w:lang w:val="fr-FR"/>
              </w:rPr>
              <w:t>:</w:t>
            </w:r>
            <w:r w:rsidR="001072C9" w:rsidRPr="00560ECC">
              <w:rPr>
                <w:rFonts w:ascii="GHEA Grapalat" w:hAnsi="GHEA Grapalat"/>
                <w:lang w:val="fr-FR"/>
              </w:rPr>
              <w:t xml:space="preserve"> 2020թ </w:t>
            </w:r>
            <w:r w:rsidR="0099650B" w:rsidRPr="00560ECC">
              <w:rPr>
                <w:rFonts w:ascii="GHEA Grapalat" w:hAnsi="GHEA Grapalat"/>
                <w:lang w:val="fr-FR"/>
              </w:rPr>
              <w:t>նախատեսվում է</w:t>
            </w:r>
            <w:r w:rsidR="001072C9" w:rsidRPr="00560ECC">
              <w:rPr>
                <w:rFonts w:ascii="GHEA Grapalat" w:hAnsi="GHEA Grapalat"/>
                <w:lang w:val="fr-FR"/>
              </w:rPr>
              <w:t xml:space="preserve"> մեթոդաբանության ընդունումը, որի համաձայն</w:t>
            </w:r>
            <w:r w:rsidR="0099650B" w:rsidRPr="00560ECC">
              <w:rPr>
                <w:rFonts w:ascii="GHEA Grapalat" w:hAnsi="GHEA Grapalat"/>
                <w:lang w:val="fr-FR"/>
              </w:rPr>
              <w:t xml:space="preserve"> էլ կներդրվեն համապատասխան ծրագրային գործիքներ</w:t>
            </w:r>
            <w:r w:rsidR="001072C9" w:rsidRPr="00560ECC">
              <w:rPr>
                <w:rFonts w:ascii="GHEA Grapalat" w:hAnsi="GHEA Grapalat"/>
                <w:lang w:val="fr-FR"/>
              </w:rPr>
              <w:t xml:space="preserve"> </w:t>
            </w:r>
            <w:r w:rsidR="0099650B" w:rsidRPr="00560ECC">
              <w:rPr>
                <w:rFonts w:ascii="GHEA Grapalat" w:hAnsi="GHEA Grapalat"/>
                <w:lang w:val="fr-FR"/>
              </w:rPr>
              <w:t xml:space="preserve">և կիրականացվեն </w:t>
            </w:r>
            <w:r w:rsidR="001072C9" w:rsidRPr="00560ECC">
              <w:rPr>
                <w:rFonts w:ascii="GHEA Grapalat" w:hAnsi="GHEA Grapalat"/>
                <w:lang w:val="fr-FR"/>
              </w:rPr>
              <w:t>պոտենցիալի</w:t>
            </w:r>
            <w:r w:rsidR="0099650B" w:rsidRPr="00560ECC">
              <w:rPr>
                <w:rFonts w:ascii="GHEA Grapalat" w:hAnsi="GHEA Grapalat"/>
                <w:lang w:val="fr-FR"/>
              </w:rPr>
              <w:t xml:space="preserve"> պարբերական</w:t>
            </w:r>
            <w:r w:rsidR="001072C9" w:rsidRPr="00560ECC">
              <w:rPr>
                <w:rFonts w:ascii="GHEA Grapalat" w:hAnsi="GHEA Grapalat"/>
                <w:lang w:val="fr-FR"/>
              </w:rPr>
              <w:t xml:space="preserve"> գնահատումներ:</w:t>
            </w:r>
          </w:p>
        </w:tc>
      </w:tr>
      <w:tr w:rsidR="00132339" w:rsidRPr="00560ECC" w:rsidTr="00600333">
        <w:trPr>
          <w:trHeight w:val="710"/>
        </w:trPr>
        <w:tc>
          <w:tcPr>
            <w:tcW w:w="2261" w:type="dxa"/>
            <w:shd w:val="clear" w:color="auto" w:fill="auto"/>
          </w:tcPr>
          <w:p w:rsidR="00132339" w:rsidRPr="00560ECC" w:rsidRDefault="00132339" w:rsidP="007B2C31">
            <w:pPr>
              <w:spacing w:after="0"/>
              <w:jc w:val="center"/>
              <w:rPr>
                <w:rFonts w:ascii="GHEA Grapalat" w:hAnsi="GHEA Grapalat"/>
                <w:bCs/>
                <w:lang w:val="fr-FR"/>
              </w:rPr>
            </w:pPr>
          </w:p>
        </w:tc>
        <w:tc>
          <w:tcPr>
            <w:tcW w:w="7743" w:type="dxa"/>
            <w:shd w:val="clear" w:color="auto" w:fill="auto"/>
          </w:tcPr>
          <w:p w:rsidR="00600333" w:rsidRPr="00560ECC" w:rsidRDefault="00600333"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lang w:val="fr-FR"/>
              </w:rPr>
            </w:pPr>
            <w:r w:rsidRPr="00560ECC">
              <w:rPr>
                <w:rFonts w:ascii="GHEA Grapalat" w:hAnsi="GHEA Grapalat"/>
                <w:b w:val="0"/>
                <w:i w:val="0"/>
                <w:color w:val="auto"/>
                <w:lang w:val="fr-FR"/>
              </w:rPr>
              <w:t>Գործողություն 3.1.3. ԵԱՏՄ շրջանակներում մաքսային ընդհանուր գործընթացներ</w:t>
            </w:r>
            <w:r w:rsidR="00C47759" w:rsidRPr="00560ECC">
              <w:rPr>
                <w:rFonts w:ascii="GHEA Grapalat" w:hAnsi="GHEA Grapalat"/>
                <w:b w:val="0"/>
                <w:i w:val="0"/>
                <w:color w:val="auto"/>
                <w:lang w:val="fr-FR"/>
              </w:rPr>
              <w:t xml:space="preserve">՝ </w:t>
            </w:r>
            <w:r w:rsidRPr="00560ECC">
              <w:rPr>
                <w:rFonts w:ascii="GHEA Grapalat" w:hAnsi="GHEA Grapalat"/>
                <w:b w:val="0"/>
                <w:i w:val="0"/>
                <w:color w:val="auto"/>
                <w:lang w:val="fr-FR"/>
              </w:rPr>
              <w:t>սա բիզնես գործընթացների և տեղեկատվական դարանների կատարելագործման հարց է: Ուստի ինչու է այն ընդգրկված ենթակառուցվածքների արդիականացման և կառուցման բաժնում:</w:t>
            </w:r>
          </w:p>
          <w:p w:rsidR="00132339"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Activity 3.1.3 “Common customs procedures within the EEU”: this is a business process and database development issue. So why is it listed in the section on modernization and construction of infrastructure?</w:t>
            </w:r>
          </w:p>
        </w:tc>
        <w:tc>
          <w:tcPr>
            <w:tcW w:w="5649" w:type="dxa"/>
            <w:shd w:val="clear" w:color="auto" w:fill="auto"/>
          </w:tcPr>
          <w:p w:rsidR="00132339" w:rsidRPr="00560ECC" w:rsidRDefault="00B317A0" w:rsidP="00BB705A">
            <w:pPr>
              <w:tabs>
                <w:tab w:val="left" w:pos="5366"/>
              </w:tabs>
              <w:spacing w:after="0"/>
              <w:ind w:left="50" w:right="140" w:firstLine="186"/>
              <w:jc w:val="both"/>
              <w:rPr>
                <w:rFonts w:ascii="GHEA Grapalat" w:hAnsi="GHEA Grapalat"/>
                <w:lang w:val="fr-FR"/>
              </w:rPr>
            </w:pPr>
            <w:r w:rsidRPr="00560ECC">
              <w:rPr>
                <w:rFonts w:ascii="GHEA Grapalat" w:hAnsi="GHEA Grapalat"/>
                <w:lang w:val="hy-AM"/>
              </w:rPr>
              <w:t>Միջոցառումը ներառված է «</w:t>
            </w:r>
            <w:r w:rsidRPr="00560ECC">
              <w:rPr>
                <w:rFonts w:ascii="GHEA Grapalat" w:hAnsi="GHEA Grapalat"/>
                <w:lang w:val="fr-FR"/>
              </w:rPr>
              <w:t>Ենթանպատակ 1: գործող ենթակառուցվածքների արդիականացում և համագործակցության ընդլայնում»</w:t>
            </w:r>
            <w:r w:rsidRPr="00560ECC">
              <w:rPr>
                <w:rFonts w:ascii="GHEA Grapalat" w:hAnsi="GHEA Grapalat"/>
                <w:lang w:val="hy-AM"/>
              </w:rPr>
              <w:t xml:space="preserve"> բաժնում և դրա իրականացումը ենթադրում է տեղեկատվական համակարգերի մշակում և ներդրում, որոնք կնպաստեն մաքսային ընթացակարգերի կատարելագործմանը, ենթակառուցվածքների արդիականացմանը, ինչպես նաև այլ պետական կառավարման </w:t>
            </w:r>
            <w:r w:rsidRPr="00560ECC">
              <w:rPr>
                <w:rFonts w:ascii="GHEA Grapalat" w:hAnsi="GHEA Grapalat"/>
                <w:lang w:val="hy-AM"/>
              </w:rPr>
              <w:lastRenderedPageBreak/>
              <w:t>մարմինների և ԵԱՏՄ անդամ-պետությունների մաքսային մարմինների միջև համագործակցության և փոխգործակցության ընդյալնմանը։</w:t>
            </w:r>
          </w:p>
        </w:tc>
      </w:tr>
      <w:tr w:rsidR="00132339" w:rsidRPr="00560ECC" w:rsidTr="00AC608D">
        <w:trPr>
          <w:trHeight w:val="1378"/>
        </w:trPr>
        <w:tc>
          <w:tcPr>
            <w:tcW w:w="2261" w:type="dxa"/>
            <w:shd w:val="clear" w:color="auto" w:fill="auto"/>
          </w:tcPr>
          <w:p w:rsidR="00132339" w:rsidRPr="00560ECC" w:rsidRDefault="00132339" w:rsidP="007B2C31">
            <w:pPr>
              <w:spacing w:after="0"/>
              <w:jc w:val="center"/>
              <w:rPr>
                <w:rFonts w:ascii="GHEA Grapalat" w:hAnsi="GHEA Grapalat"/>
                <w:bCs/>
                <w:lang w:val="fr-FR"/>
              </w:rPr>
            </w:pPr>
          </w:p>
        </w:tc>
        <w:tc>
          <w:tcPr>
            <w:tcW w:w="7743" w:type="dxa"/>
            <w:shd w:val="clear" w:color="auto" w:fill="auto"/>
          </w:tcPr>
          <w:p w:rsidR="00D72F52" w:rsidRPr="00560ECC" w:rsidRDefault="00D72F52" w:rsidP="00676FE8">
            <w:pPr>
              <w:pStyle w:val="Heading4"/>
              <w:tabs>
                <w:tab w:val="left" w:pos="255"/>
                <w:tab w:val="left" w:pos="5366"/>
              </w:tabs>
              <w:spacing w:before="0"/>
              <w:ind w:right="140" w:firstLine="255"/>
              <w:jc w:val="both"/>
              <w:rPr>
                <w:rFonts w:ascii="GHEA Grapalat" w:hAnsi="GHEA Grapalat"/>
                <w:b w:val="0"/>
                <w:i w:val="0"/>
                <w:color w:val="auto"/>
                <w:lang w:val="fr-FR"/>
              </w:rPr>
            </w:pPr>
            <w:r w:rsidRPr="00560ECC">
              <w:rPr>
                <w:rFonts w:ascii="GHEA Grapalat" w:hAnsi="GHEA Grapalat"/>
                <w:b w:val="0"/>
                <w:i w:val="0"/>
                <w:color w:val="auto"/>
                <w:lang w:val="fr-FR"/>
              </w:rPr>
              <w:t>Գործողություն</w:t>
            </w:r>
            <w:r w:rsidR="005B3BE6" w:rsidRPr="00560ECC">
              <w:rPr>
                <w:rFonts w:ascii="GHEA Grapalat" w:hAnsi="GHEA Grapalat"/>
                <w:b w:val="0"/>
                <w:i w:val="0"/>
                <w:color w:val="auto"/>
                <w:lang w:val="fr-FR"/>
              </w:rPr>
              <w:t xml:space="preserve"> 5.2.1</w:t>
            </w:r>
            <w:r w:rsidRPr="00560ECC">
              <w:rPr>
                <w:rFonts w:ascii="GHEA Grapalat" w:hAnsi="GHEA Grapalat"/>
                <w:b w:val="0"/>
                <w:i w:val="0"/>
                <w:color w:val="auto"/>
                <w:lang w:val="fr-FR"/>
              </w:rPr>
              <w:t>.</w:t>
            </w:r>
            <w:r w:rsidR="00600333" w:rsidRPr="00560ECC">
              <w:rPr>
                <w:rFonts w:ascii="GHEA Grapalat" w:hAnsi="GHEA Grapalat"/>
                <w:b w:val="0"/>
                <w:i w:val="0"/>
                <w:color w:val="auto"/>
                <w:lang w:val="fr-FR"/>
              </w:rPr>
              <w:t xml:space="preserve"> </w:t>
            </w:r>
            <w:r w:rsidR="00BD74F5" w:rsidRPr="00560ECC">
              <w:rPr>
                <w:rFonts w:ascii="GHEA Grapalat" w:hAnsi="GHEA Grapalat"/>
                <w:b w:val="0"/>
                <w:i w:val="0"/>
                <w:color w:val="auto"/>
                <w:lang w:val="fr-FR"/>
              </w:rPr>
              <w:t>Ուսումնական կենտրոն ՊՈԱԿ</w:t>
            </w:r>
            <w:r w:rsidR="00C47759" w:rsidRPr="00560ECC">
              <w:rPr>
                <w:rFonts w:ascii="GHEA Grapalat" w:hAnsi="GHEA Grapalat"/>
                <w:b w:val="0"/>
                <w:i w:val="0"/>
                <w:color w:val="auto"/>
                <w:lang w:val="fr-FR"/>
              </w:rPr>
              <w:t xml:space="preserve">՝ </w:t>
            </w:r>
            <w:r w:rsidR="00BD74F5" w:rsidRPr="00560ECC">
              <w:rPr>
                <w:rFonts w:ascii="GHEA Grapalat" w:hAnsi="GHEA Grapalat"/>
                <w:b w:val="0"/>
                <w:i w:val="0"/>
                <w:color w:val="auto"/>
                <w:lang w:val="fr-FR"/>
              </w:rPr>
              <w:t xml:space="preserve">ռազմավարությունը բավականին անորոշ է անդրադառնում այն հարցերին, որոնք պետք է լուծել: Միայն նշվում է, որ ներկայիս մեթոդաբանությունը չի համապատասպանում ժամանակակից պահանջմունքներին, սահամանափակ հնարավորություններ է ապահովում նոր անձնակազմի ներգրավման, կադրային ռեզերվի ձևավորման և անձնակազմի վերապատրաստման համար: Սակայն իրականում ինչ խնդիրներ պետք է լուծվեն: Ակնկալվող արդյունքներն են </w:t>
            </w:r>
            <w:r w:rsidR="0056641D" w:rsidRPr="00560ECC">
              <w:rPr>
                <w:rFonts w:ascii="GHEA Grapalat" w:hAnsi="GHEA Grapalat"/>
                <w:b w:val="0"/>
                <w:i w:val="0"/>
                <w:color w:val="auto"/>
                <w:lang w:val="fr-FR"/>
              </w:rPr>
              <w:t>ներածական դասընթացներ նոր աշխատակիցների համար և մասնագիտացված դասընթացներ առկա աշխատակիցների համար: Միթե ներկայումս այդպես չէ: Ինչն իրականում կլինի ավելի նոր ու լավ:</w:t>
            </w:r>
          </w:p>
          <w:p w:rsidR="00132339" w:rsidRPr="00560ECC" w:rsidRDefault="005D3D7F" w:rsidP="00676FE8">
            <w:pPr>
              <w:pStyle w:val="Heading4"/>
              <w:tabs>
                <w:tab w:val="left" w:pos="255"/>
                <w:tab w:val="left" w:pos="5366"/>
              </w:tabs>
              <w:spacing w:before="0"/>
              <w:ind w:right="140" w:firstLine="255"/>
              <w:jc w:val="both"/>
              <w:rPr>
                <w:rFonts w:ascii="Calibri" w:eastAsia="Times New Roman" w:hAnsi="Calibri" w:cs="Times New Roman"/>
                <w:b w:val="0"/>
                <w:bCs w:val="0"/>
                <w:i w:val="0"/>
                <w:iCs w:val="0"/>
                <w:color w:val="auto"/>
              </w:rPr>
            </w:pPr>
            <w:r w:rsidRPr="00560ECC">
              <w:rPr>
                <w:rFonts w:ascii="Calibri" w:eastAsia="Times New Roman" w:hAnsi="Calibri" w:cs="Times New Roman"/>
                <w:b w:val="0"/>
                <w:bCs w:val="0"/>
                <w:i w:val="0"/>
                <w:iCs w:val="0"/>
                <w:color w:val="auto"/>
              </w:rPr>
              <w:t>Activity 5.2.1 “SNCO training center”: the strategy remains rather vague on the issues to be addressed. It only says that the current methodology does not meet modern requirements and provides limited opportunities for the enrollment of new staff, setting talent pool, and staff training. But what really are the problems to be addressed? Expected deliverables are the organization of induction training courses for new staff and of specialized training courses for existing staff. But isn’t this the case already? What will really be new and better?</w:t>
            </w:r>
          </w:p>
        </w:tc>
        <w:tc>
          <w:tcPr>
            <w:tcW w:w="5649" w:type="dxa"/>
            <w:shd w:val="clear" w:color="auto" w:fill="auto"/>
          </w:tcPr>
          <w:p w:rsidR="00B317A0" w:rsidRPr="00560ECC" w:rsidRDefault="002C25EA" w:rsidP="002C25E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Ընդունվել է ի գիտություն:</w:t>
            </w:r>
            <w:r w:rsidR="00A05858" w:rsidRPr="00560ECC">
              <w:rPr>
                <w:rFonts w:ascii="GHEA Grapalat" w:hAnsi="GHEA Grapalat"/>
                <w:lang w:val="fr-FR"/>
              </w:rPr>
              <w:t xml:space="preserve"> </w:t>
            </w:r>
          </w:p>
          <w:p w:rsidR="002C25EA" w:rsidRPr="00560ECC" w:rsidRDefault="00A05858" w:rsidP="002C25EA">
            <w:pPr>
              <w:tabs>
                <w:tab w:val="left" w:pos="5366"/>
              </w:tabs>
              <w:spacing w:after="0"/>
              <w:ind w:left="50" w:right="140" w:firstLine="186"/>
              <w:jc w:val="both"/>
              <w:rPr>
                <w:rFonts w:ascii="GHEA Grapalat" w:hAnsi="GHEA Grapalat"/>
                <w:lang w:val="fr-FR"/>
              </w:rPr>
            </w:pPr>
            <w:r w:rsidRPr="00560ECC">
              <w:rPr>
                <w:rFonts w:ascii="GHEA Grapalat" w:hAnsi="GHEA Grapalat"/>
                <w:lang w:val="fr-FR"/>
              </w:rPr>
              <w:t xml:space="preserve">Ռազմավարությամբ կարևորվում է ՊԵԿ անձնակազմի մասնագիտական կարողությունների </w:t>
            </w:r>
            <w:r w:rsidR="00223C3E" w:rsidRPr="00560ECC">
              <w:rPr>
                <w:rFonts w:ascii="GHEA Grapalat" w:hAnsi="GHEA Grapalat"/>
                <w:lang w:val="fr-FR"/>
              </w:rPr>
              <w:t>և բարեվարքության</w:t>
            </w:r>
            <w:r w:rsidRPr="00560ECC">
              <w:rPr>
                <w:rFonts w:ascii="GHEA Grapalat" w:hAnsi="GHEA Grapalat"/>
                <w:lang w:val="fr-FR"/>
              </w:rPr>
              <w:t xml:space="preserve"> զարգացումը` ժամանակի ընթացքում օրենսդրական</w:t>
            </w:r>
            <w:r w:rsidR="00616C1A" w:rsidRPr="00560ECC">
              <w:rPr>
                <w:rFonts w:ascii="GHEA Grapalat" w:hAnsi="GHEA Grapalat"/>
                <w:lang w:val="fr-FR"/>
              </w:rPr>
              <w:t xml:space="preserve">, ծառայողական և </w:t>
            </w:r>
            <w:r w:rsidRPr="00560ECC">
              <w:rPr>
                <w:rFonts w:ascii="GHEA Grapalat" w:hAnsi="GHEA Grapalat"/>
                <w:lang w:val="fr-FR"/>
              </w:rPr>
              <w:t xml:space="preserve">կազմակերպչական փոփոխություններին համապատասխան: </w:t>
            </w:r>
            <w:r w:rsidR="00616C1A" w:rsidRPr="00560ECC">
              <w:rPr>
                <w:rFonts w:ascii="GHEA Grapalat" w:hAnsi="GHEA Grapalat"/>
                <w:lang w:val="fr-FR"/>
              </w:rPr>
              <w:t>Ներկայումս, նոր աշխատակիցների համար հատուկ դասընթացներ</w:t>
            </w:r>
            <w:r w:rsidR="00223C3E" w:rsidRPr="00560ECC">
              <w:rPr>
                <w:rFonts w:ascii="GHEA Grapalat" w:hAnsi="GHEA Grapalat"/>
                <w:lang w:val="fr-FR"/>
              </w:rPr>
              <w:t>ի պարտադիր կազմակերպումը</w:t>
            </w:r>
            <w:r w:rsidR="00616C1A" w:rsidRPr="00560ECC">
              <w:rPr>
                <w:rFonts w:ascii="GHEA Grapalat" w:hAnsi="GHEA Grapalat"/>
                <w:lang w:val="fr-FR"/>
              </w:rPr>
              <w:t>, որպես կանոն, նախատեսված չէ, իսկ վերապատրաստումների մասով նախատեսվում է բարձրացնել այդ աշխատանքների արդյունավետությունը` հաշվի առնելով գործող համակարգի պրակտիկայում արտահայտված թերությունները:</w:t>
            </w:r>
          </w:p>
          <w:p w:rsidR="00132339" w:rsidRPr="00560ECC" w:rsidRDefault="00132339" w:rsidP="00BB705A">
            <w:pPr>
              <w:tabs>
                <w:tab w:val="left" w:pos="5366"/>
              </w:tabs>
              <w:spacing w:after="0"/>
              <w:ind w:left="50" w:right="140" w:firstLine="186"/>
              <w:jc w:val="both"/>
              <w:rPr>
                <w:rFonts w:ascii="GHEA Grapalat" w:hAnsi="GHEA Grapalat"/>
                <w:lang w:val="fr-FR"/>
              </w:rPr>
            </w:pPr>
          </w:p>
        </w:tc>
      </w:tr>
      <w:tr w:rsidR="00132339" w:rsidRPr="00560ECC" w:rsidTr="00BA58A6">
        <w:trPr>
          <w:trHeight w:val="431"/>
        </w:trPr>
        <w:tc>
          <w:tcPr>
            <w:tcW w:w="2261" w:type="dxa"/>
            <w:shd w:val="clear" w:color="auto" w:fill="auto"/>
          </w:tcPr>
          <w:p w:rsidR="00132339" w:rsidRPr="00560ECC" w:rsidRDefault="00132339" w:rsidP="007B2C31">
            <w:pPr>
              <w:spacing w:after="0"/>
              <w:jc w:val="center"/>
              <w:rPr>
                <w:rFonts w:ascii="GHEA Grapalat" w:hAnsi="GHEA Grapalat"/>
                <w:bCs/>
                <w:lang w:val="fr-FR"/>
              </w:rPr>
            </w:pPr>
          </w:p>
        </w:tc>
        <w:tc>
          <w:tcPr>
            <w:tcW w:w="7743" w:type="dxa"/>
            <w:shd w:val="clear" w:color="auto" w:fill="auto"/>
          </w:tcPr>
          <w:p w:rsidR="00132339" w:rsidRPr="00560ECC" w:rsidRDefault="00132339" w:rsidP="00132339">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Գործողություն 5.2.2. ՊԵԿ աշխատանքի ընդունման գործընթաց</w:t>
            </w:r>
            <w:r w:rsidR="00C47759" w:rsidRPr="00560ECC">
              <w:rPr>
                <w:rFonts w:ascii="GHEA Grapalat" w:eastAsiaTheme="majorEastAsia" w:hAnsi="GHEA Grapalat" w:cstheme="majorBidi"/>
                <w:bCs/>
                <w:iCs/>
                <w:lang w:val="fr-FR"/>
              </w:rPr>
              <w:t xml:space="preserve">՝ </w:t>
            </w:r>
            <w:r w:rsidRPr="00560ECC">
              <w:rPr>
                <w:rFonts w:ascii="GHEA Grapalat" w:eastAsiaTheme="majorEastAsia" w:hAnsi="GHEA Grapalat" w:cstheme="majorBidi"/>
                <w:bCs/>
                <w:iCs/>
                <w:lang w:val="fr-FR"/>
              </w:rPr>
              <w:t xml:space="preserve">կրկին </w:t>
            </w:r>
            <w:r w:rsidR="00F65523" w:rsidRPr="00560ECC">
              <w:rPr>
                <w:rFonts w:ascii="GHEA Grapalat" w:eastAsiaTheme="majorEastAsia" w:hAnsi="GHEA Grapalat" w:cstheme="majorBidi"/>
                <w:bCs/>
                <w:iCs/>
                <w:lang w:val="fr-FR"/>
              </w:rPr>
              <w:t xml:space="preserve">շատ կարևոր գործընթացի շատ </w:t>
            </w:r>
            <w:r w:rsidRPr="00560ECC">
              <w:rPr>
                <w:rFonts w:ascii="GHEA Grapalat" w:eastAsiaTheme="majorEastAsia" w:hAnsi="GHEA Grapalat" w:cstheme="majorBidi"/>
                <w:bCs/>
                <w:iCs/>
                <w:lang w:val="fr-FR"/>
              </w:rPr>
              <w:t>անորոշ նկարագրություն</w:t>
            </w:r>
            <w:r w:rsidR="00F65523" w:rsidRPr="00560ECC">
              <w:rPr>
                <w:rFonts w:ascii="GHEA Grapalat" w:eastAsiaTheme="majorEastAsia" w:hAnsi="GHEA Grapalat" w:cstheme="majorBidi"/>
                <w:bCs/>
                <w:iCs/>
                <w:lang w:val="fr-FR"/>
              </w:rPr>
              <w:t>: Մարդկային ռեսուրսների բ</w:t>
            </w:r>
            <w:r w:rsidR="00C47759" w:rsidRPr="00560ECC">
              <w:rPr>
                <w:rFonts w:ascii="GHEA Grapalat" w:eastAsiaTheme="majorEastAsia" w:hAnsi="GHEA Grapalat" w:cstheme="majorBidi"/>
                <w:bCs/>
                <w:iCs/>
                <w:lang w:val="fr-FR"/>
              </w:rPr>
              <w:t>ա</w:t>
            </w:r>
            <w:r w:rsidR="00F65523" w:rsidRPr="00560ECC">
              <w:rPr>
                <w:rFonts w:ascii="GHEA Grapalat" w:eastAsiaTheme="majorEastAsia" w:hAnsi="GHEA Grapalat" w:cstheme="majorBidi"/>
                <w:bCs/>
                <w:iCs/>
                <w:lang w:val="fr-FR"/>
              </w:rPr>
              <w:t xml:space="preserve">զայի բարելավումը կարևոր է ռազմավարական ծրագրի իրագործման հաջողության և ՊԵԿ արդյունավետության բարձրացման համար: Նման գործընթացը </w:t>
            </w:r>
            <w:r w:rsidR="00F65523" w:rsidRPr="00560ECC">
              <w:rPr>
                <w:rFonts w:ascii="GHEA Grapalat" w:eastAsiaTheme="majorEastAsia" w:hAnsi="GHEA Grapalat" w:cstheme="majorBidi"/>
                <w:bCs/>
                <w:iCs/>
                <w:lang w:val="fr-FR"/>
              </w:rPr>
              <w:lastRenderedPageBreak/>
              <w:t xml:space="preserve">սովորաբար սկսվում է մարդկային ռեսուրսների պահանջների և ճեղքի վերլուծությունից, առկա աշխատակիցների կարողությունների և հմտությունների վերանայումից և արդիականացված հարկային մարմնում պահանջվող աշխատակիցների քանակի և որակավորման որոշումից: Նման վերլուծություն գործողության մեջ նշված չէ: Փոխարենը </w:t>
            </w:r>
            <w:r w:rsidR="00202827" w:rsidRPr="00560ECC">
              <w:rPr>
                <w:rFonts w:ascii="GHEA Grapalat" w:eastAsiaTheme="majorEastAsia" w:hAnsi="GHEA Grapalat" w:cstheme="majorBidi"/>
                <w:bCs/>
                <w:iCs/>
                <w:lang w:val="fr-FR"/>
              </w:rPr>
              <w:t>փաստաթ</w:t>
            </w:r>
            <w:r w:rsidR="00F65523" w:rsidRPr="00560ECC">
              <w:rPr>
                <w:rFonts w:ascii="GHEA Grapalat" w:eastAsiaTheme="majorEastAsia" w:hAnsi="GHEA Grapalat" w:cstheme="majorBidi"/>
                <w:bCs/>
                <w:iCs/>
                <w:lang w:val="fr-FR"/>
              </w:rPr>
              <w:t>ղթ</w:t>
            </w:r>
            <w:r w:rsidR="00202827" w:rsidRPr="00560ECC">
              <w:rPr>
                <w:rFonts w:ascii="GHEA Grapalat" w:eastAsiaTheme="majorEastAsia" w:hAnsi="GHEA Grapalat" w:cstheme="majorBidi"/>
                <w:bCs/>
                <w:iCs/>
                <w:lang w:val="fr-FR"/>
              </w:rPr>
              <w:t>ում</w:t>
            </w:r>
            <w:r w:rsidR="00F65523" w:rsidRPr="00560ECC">
              <w:rPr>
                <w:rFonts w:ascii="GHEA Grapalat" w:eastAsiaTheme="majorEastAsia" w:hAnsi="GHEA Grapalat" w:cstheme="majorBidi"/>
                <w:bCs/>
                <w:iCs/>
                <w:lang w:val="fr-FR"/>
              </w:rPr>
              <w:t xml:space="preserve"> </w:t>
            </w:r>
            <w:r w:rsidR="00202827" w:rsidRPr="00560ECC">
              <w:rPr>
                <w:rFonts w:ascii="GHEA Grapalat" w:eastAsiaTheme="majorEastAsia" w:hAnsi="GHEA Grapalat" w:cstheme="majorBidi"/>
                <w:bCs/>
                <w:iCs/>
                <w:lang w:val="fr-FR"/>
              </w:rPr>
              <w:t xml:space="preserve">որպես ակնկալվող արդյունք </w:t>
            </w:r>
            <w:r w:rsidR="00F65523" w:rsidRPr="00560ECC">
              <w:rPr>
                <w:rFonts w:ascii="GHEA Grapalat" w:eastAsiaTheme="majorEastAsia" w:hAnsi="GHEA Grapalat" w:cstheme="majorBidi"/>
                <w:bCs/>
                <w:iCs/>
                <w:lang w:val="fr-FR"/>
              </w:rPr>
              <w:t>նշ</w:t>
            </w:r>
            <w:r w:rsidR="00202827" w:rsidRPr="00560ECC">
              <w:rPr>
                <w:rFonts w:ascii="GHEA Grapalat" w:eastAsiaTheme="majorEastAsia" w:hAnsi="GHEA Grapalat" w:cstheme="majorBidi"/>
                <w:bCs/>
                <w:iCs/>
                <w:lang w:val="fr-FR"/>
              </w:rPr>
              <w:t>վ</w:t>
            </w:r>
            <w:r w:rsidR="00F65523" w:rsidRPr="00560ECC">
              <w:rPr>
                <w:rFonts w:ascii="GHEA Grapalat" w:eastAsiaTheme="majorEastAsia" w:hAnsi="GHEA Grapalat" w:cstheme="majorBidi"/>
                <w:bCs/>
                <w:iCs/>
                <w:lang w:val="fr-FR"/>
              </w:rPr>
              <w:t xml:space="preserve">ում է </w:t>
            </w:r>
            <w:r w:rsidR="00202827" w:rsidRPr="00560ECC">
              <w:rPr>
                <w:rFonts w:ascii="GHEA Grapalat" w:eastAsiaTheme="majorEastAsia" w:hAnsi="GHEA Grapalat" w:cstheme="majorBidi"/>
                <w:bCs/>
                <w:iCs/>
                <w:lang w:val="fr-FR"/>
              </w:rPr>
              <w:t xml:space="preserve">«հայտարարված հաստիքին համապատասխանող, անհրաժեշտ մասնագիտական գիտելիքներով և աշխատանքային կարողություններով օժտված կադրերի ընտրություն», «ՊԵԿ արժեքներին և որդեգրած քաղաքականությանը համապատասխանող կադրերով համալրում», արդյոք ներկայումս այդպես չէ: Որտեղ է հեռանկարային վերլուծությունը, թե ինչպիսի որակավորմամբ և որքան </w:t>
            </w:r>
            <w:r w:rsidR="000D0EF5" w:rsidRPr="00560ECC">
              <w:rPr>
                <w:rFonts w:ascii="GHEA Grapalat" w:eastAsiaTheme="majorEastAsia" w:hAnsi="GHEA Grapalat" w:cstheme="majorBidi"/>
                <w:bCs/>
                <w:iCs/>
                <w:lang w:val="fr-FR"/>
              </w:rPr>
              <w:t>աշխատակիցների կարիք կունենա ՊԵԿ-ը 5-ամյա ռազմավարական ծրագրի վերջում:</w:t>
            </w:r>
            <w:r w:rsidR="00202827" w:rsidRPr="00560ECC">
              <w:rPr>
                <w:rFonts w:ascii="GHEA Grapalat" w:eastAsiaTheme="majorEastAsia" w:hAnsi="GHEA Grapalat" w:cstheme="majorBidi"/>
                <w:bCs/>
                <w:iCs/>
                <w:lang w:val="fr-FR"/>
              </w:rPr>
              <w:t xml:space="preserve">  </w:t>
            </w:r>
            <w:r w:rsidR="00F65523" w:rsidRPr="00560ECC">
              <w:rPr>
                <w:rFonts w:ascii="GHEA Grapalat" w:eastAsiaTheme="majorEastAsia" w:hAnsi="GHEA Grapalat" w:cstheme="majorBidi"/>
                <w:bCs/>
                <w:iCs/>
                <w:lang w:val="fr-FR"/>
              </w:rPr>
              <w:t xml:space="preserve"> </w:t>
            </w:r>
            <w:r w:rsidRPr="00560ECC">
              <w:rPr>
                <w:rFonts w:ascii="GHEA Grapalat" w:eastAsiaTheme="majorEastAsia" w:hAnsi="GHEA Grapalat" w:cstheme="majorBidi"/>
                <w:bCs/>
                <w:iCs/>
                <w:lang w:val="fr-FR"/>
              </w:rPr>
              <w:t xml:space="preserve">  </w:t>
            </w:r>
          </w:p>
          <w:p w:rsidR="00132339" w:rsidRPr="00560ECC" w:rsidRDefault="00132339" w:rsidP="00132339">
            <w:pPr>
              <w:jc w:val="both"/>
              <w:rPr>
                <w:rFonts w:ascii="GHEA Grapalat" w:hAnsi="GHEA Grapalat"/>
                <w:lang w:val="fr-FR"/>
              </w:rPr>
            </w:pPr>
            <w:r w:rsidRPr="00560ECC">
              <w:t>Activity 5.2.2 “SRC enrollment process”: again a very vague description of an extremely important activity. Improving the HR base will be crucial for the success of the reform program and for increasing the effectiveness of SRC. Such process is normally started by an HR needs and gap analysis, reviewing the capacity and skills of existing staff and determining the number and qualifications of staff in a modernized administration. Such analysis is not mentioned in the activity description. Instead, the document mentions the deliverables “exclusion of enrollment of persons without proper qualifications to temporary vacant positions” and “personnel recruitment policy in line with SRC values and policies”. Is this not the case now already? Where is the forward-looking analysis of what kind of qualifications and staffing numbers will be needed in the SRC by the end of 5-year reform program.</w:t>
            </w:r>
          </w:p>
        </w:tc>
        <w:tc>
          <w:tcPr>
            <w:tcW w:w="5649" w:type="dxa"/>
            <w:shd w:val="clear" w:color="auto" w:fill="auto"/>
          </w:tcPr>
          <w:p w:rsidR="00C0644D" w:rsidRPr="00560ECC" w:rsidRDefault="00C0644D" w:rsidP="00C0644D">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lastRenderedPageBreak/>
              <w:t>ՊԵԿ ընդունելության կարգը մշակվում է որպես Հայաստանի Հանրապետության պետական եկամուտների կոմիտեի 2020-2024թթ. զարգացման և վարչարարության բարելավման ռազմավարական ծրագր</w:t>
            </w:r>
            <w:r w:rsidR="00FF76E9" w:rsidRPr="00560ECC">
              <w:rPr>
                <w:rFonts w:ascii="GHEA Grapalat" w:eastAsiaTheme="majorEastAsia" w:hAnsi="GHEA Grapalat" w:cstheme="majorBidi"/>
                <w:bCs/>
                <w:iCs/>
                <w:lang w:val="fr-FR"/>
              </w:rPr>
              <w:t xml:space="preserve">ից բխող </w:t>
            </w:r>
            <w:r w:rsidRPr="00560ECC">
              <w:rPr>
                <w:rFonts w:ascii="GHEA Grapalat" w:eastAsiaTheme="majorEastAsia" w:hAnsi="GHEA Grapalat" w:cstheme="majorBidi"/>
                <w:bCs/>
                <w:iCs/>
                <w:lang w:val="fr-FR"/>
              </w:rPr>
              <w:t>փաստաթուղթ</w:t>
            </w:r>
            <w:r w:rsidR="00FF76E9" w:rsidRPr="00560ECC">
              <w:rPr>
                <w:rFonts w:ascii="GHEA Grapalat" w:eastAsiaTheme="majorEastAsia" w:hAnsi="GHEA Grapalat" w:cstheme="majorBidi"/>
                <w:bCs/>
                <w:iCs/>
                <w:lang w:val="fr-FR"/>
              </w:rPr>
              <w:t>՝</w:t>
            </w:r>
            <w:r w:rsidRPr="00560ECC">
              <w:rPr>
                <w:rFonts w:ascii="GHEA Grapalat" w:eastAsiaTheme="majorEastAsia" w:hAnsi="GHEA Grapalat" w:cstheme="majorBidi"/>
                <w:bCs/>
                <w:iCs/>
                <w:lang w:val="fr-FR"/>
              </w:rPr>
              <w:t xml:space="preserve"> </w:t>
            </w:r>
            <w:r w:rsidRPr="00560ECC">
              <w:rPr>
                <w:rFonts w:ascii="GHEA Grapalat" w:eastAsiaTheme="majorEastAsia" w:hAnsi="GHEA Grapalat" w:cstheme="majorBidi"/>
                <w:bCs/>
                <w:iCs/>
                <w:lang w:val="fr-FR"/>
              </w:rPr>
              <w:lastRenderedPageBreak/>
              <w:t>ելնելով 5.2.2 կետով սահմանված ուղենիշերից: Հաշվի առնլելով ՊԵԿ ընդունելության կարգ</w:t>
            </w:r>
            <w:r w:rsidR="00FF76E9" w:rsidRPr="00560ECC">
              <w:rPr>
                <w:rFonts w:ascii="GHEA Grapalat" w:eastAsiaTheme="majorEastAsia" w:hAnsi="GHEA Grapalat" w:cstheme="majorBidi"/>
                <w:bCs/>
                <w:iCs/>
                <w:lang w:val="fr-FR"/>
              </w:rPr>
              <w:t xml:space="preserve">ի </w:t>
            </w:r>
            <w:r w:rsidRPr="00560ECC">
              <w:rPr>
                <w:rFonts w:ascii="GHEA Grapalat" w:eastAsiaTheme="majorEastAsia" w:hAnsi="GHEA Grapalat" w:cstheme="majorBidi"/>
                <w:bCs/>
                <w:iCs/>
                <w:lang w:val="fr-FR"/>
              </w:rPr>
              <w:t>ծավալը և առանձնահատկությունները, նպատակահարմար ենք համար</w:t>
            </w:r>
            <w:r w:rsidR="00FF76E9" w:rsidRPr="00560ECC">
              <w:rPr>
                <w:rFonts w:ascii="GHEA Grapalat" w:eastAsiaTheme="majorEastAsia" w:hAnsi="GHEA Grapalat" w:cstheme="majorBidi"/>
                <w:bCs/>
                <w:iCs/>
                <w:lang w:val="fr-FR"/>
              </w:rPr>
              <w:t xml:space="preserve">ում </w:t>
            </w:r>
            <w:r w:rsidRPr="00560ECC">
              <w:rPr>
                <w:rFonts w:ascii="GHEA Grapalat" w:eastAsiaTheme="majorEastAsia" w:hAnsi="GHEA Grapalat" w:cstheme="majorBidi"/>
                <w:bCs/>
                <w:iCs/>
                <w:lang w:val="fr-FR"/>
              </w:rPr>
              <w:t xml:space="preserve">այն մշակել որպես </w:t>
            </w:r>
            <w:r w:rsidR="00FF76E9" w:rsidRPr="00560ECC">
              <w:rPr>
                <w:rFonts w:ascii="GHEA Grapalat" w:eastAsiaTheme="majorEastAsia" w:hAnsi="GHEA Grapalat" w:cstheme="majorBidi"/>
                <w:bCs/>
                <w:iCs/>
                <w:lang w:val="fr-FR"/>
              </w:rPr>
              <w:t>առանձին</w:t>
            </w:r>
            <w:r w:rsidRPr="00560ECC">
              <w:rPr>
                <w:rFonts w:ascii="GHEA Grapalat" w:eastAsiaTheme="majorEastAsia" w:hAnsi="GHEA Grapalat" w:cstheme="majorBidi"/>
                <w:bCs/>
                <w:iCs/>
                <w:lang w:val="fr-FR"/>
              </w:rPr>
              <w:t xml:space="preserve"> փաստաթուղթ:</w:t>
            </w:r>
          </w:p>
          <w:p w:rsidR="00132339" w:rsidRPr="00560ECC" w:rsidRDefault="00132339" w:rsidP="00C0644D">
            <w:pPr>
              <w:tabs>
                <w:tab w:val="left" w:pos="5366"/>
              </w:tabs>
              <w:spacing w:after="0"/>
              <w:ind w:left="50" w:right="140" w:firstLine="186"/>
              <w:jc w:val="both"/>
              <w:rPr>
                <w:rFonts w:ascii="GHEA Grapalat" w:eastAsiaTheme="majorEastAsia" w:hAnsi="GHEA Grapalat" w:cstheme="majorBidi"/>
                <w:bCs/>
                <w:iCs/>
                <w:lang w:val="fr-FR"/>
              </w:rPr>
            </w:pPr>
          </w:p>
        </w:tc>
      </w:tr>
      <w:tr w:rsidR="00116845" w:rsidRPr="00560ECC" w:rsidTr="00BA58A6">
        <w:trPr>
          <w:trHeight w:val="431"/>
        </w:trPr>
        <w:tc>
          <w:tcPr>
            <w:tcW w:w="2261" w:type="dxa"/>
            <w:shd w:val="clear" w:color="auto" w:fill="auto"/>
          </w:tcPr>
          <w:p w:rsidR="00116845" w:rsidRPr="00560ECC" w:rsidRDefault="00116845" w:rsidP="007B2C31">
            <w:pPr>
              <w:spacing w:after="0"/>
              <w:jc w:val="center"/>
              <w:rPr>
                <w:rFonts w:ascii="GHEA Grapalat" w:hAnsi="GHEA Grapalat"/>
                <w:sz w:val="20"/>
                <w:szCs w:val="20"/>
                <w:lang w:val="fr-FR"/>
              </w:rPr>
            </w:pPr>
            <w:r w:rsidRPr="00560ECC">
              <w:rPr>
                <w:rFonts w:ascii="GHEA Grapalat" w:hAnsi="GHEA Grapalat"/>
                <w:sz w:val="20"/>
                <w:szCs w:val="20"/>
              </w:rPr>
              <w:lastRenderedPageBreak/>
              <w:t>ՀՀ</w:t>
            </w:r>
            <w:r w:rsidRPr="00560ECC">
              <w:rPr>
                <w:rFonts w:ascii="GHEA Grapalat" w:hAnsi="GHEA Grapalat"/>
                <w:sz w:val="20"/>
                <w:szCs w:val="20"/>
                <w:lang w:val="fr-FR"/>
              </w:rPr>
              <w:t>-</w:t>
            </w:r>
            <w:r w:rsidRPr="00560ECC">
              <w:rPr>
                <w:rFonts w:ascii="GHEA Grapalat" w:hAnsi="GHEA Grapalat"/>
                <w:sz w:val="20"/>
                <w:szCs w:val="20"/>
              </w:rPr>
              <w:t>ում</w:t>
            </w:r>
            <w:r w:rsidRPr="00560ECC">
              <w:rPr>
                <w:rFonts w:ascii="GHEA Grapalat" w:hAnsi="GHEA Grapalat"/>
                <w:sz w:val="20"/>
                <w:szCs w:val="20"/>
                <w:lang w:val="fr-FR"/>
              </w:rPr>
              <w:t xml:space="preserve"> </w:t>
            </w:r>
            <w:r w:rsidRPr="00560ECC">
              <w:rPr>
                <w:rFonts w:ascii="GHEA Grapalat" w:hAnsi="GHEA Grapalat"/>
                <w:sz w:val="20"/>
                <w:szCs w:val="20"/>
              </w:rPr>
              <w:t>Մեծ</w:t>
            </w:r>
            <w:r w:rsidRPr="00560ECC">
              <w:rPr>
                <w:rFonts w:ascii="GHEA Grapalat" w:hAnsi="GHEA Grapalat"/>
                <w:sz w:val="20"/>
                <w:szCs w:val="20"/>
                <w:lang w:val="fr-FR"/>
              </w:rPr>
              <w:t xml:space="preserve"> </w:t>
            </w:r>
            <w:r w:rsidRPr="00560ECC">
              <w:rPr>
                <w:rFonts w:ascii="GHEA Grapalat" w:hAnsi="GHEA Grapalat"/>
                <w:sz w:val="20"/>
                <w:szCs w:val="20"/>
              </w:rPr>
              <w:t>Բրիտանիայի</w:t>
            </w:r>
            <w:r w:rsidRPr="00560ECC">
              <w:rPr>
                <w:rFonts w:ascii="GHEA Grapalat" w:hAnsi="GHEA Grapalat"/>
                <w:sz w:val="20"/>
                <w:szCs w:val="20"/>
                <w:lang w:val="fr-FR"/>
              </w:rPr>
              <w:t xml:space="preserve"> </w:t>
            </w:r>
            <w:r w:rsidRPr="00560ECC">
              <w:rPr>
                <w:rFonts w:ascii="GHEA Grapalat" w:hAnsi="GHEA Grapalat"/>
                <w:sz w:val="20"/>
                <w:szCs w:val="20"/>
              </w:rPr>
              <w:t>և</w:t>
            </w:r>
            <w:r w:rsidRPr="00560ECC">
              <w:rPr>
                <w:rFonts w:ascii="GHEA Grapalat" w:hAnsi="GHEA Grapalat"/>
                <w:sz w:val="20"/>
                <w:szCs w:val="20"/>
                <w:lang w:val="fr-FR"/>
              </w:rPr>
              <w:t xml:space="preserve"> </w:t>
            </w:r>
            <w:r w:rsidRPr="00560ECC">
              <w:rPr>
                <w:rFonts w:ascii="GHEA Grapalat" w:hAnsi="GHEA Grapalat"/>
                <w:sz w:val="20"/>
                <w:szCs w:val="20"/>
              </w:rPr>
              <w:t>Հյուսիսային</w:t>
            </w:r>
            <w:r w:rsidRPr="00560ECC">
              <w:rPr>
                <w:rFonts w:ascii="GHEA Grapalat" w:hAnsi="GHEA Grapalat"/>
                <w:sz w:val="20"/>
                <w:szCs w:val="20"/>
                <w:lang w:val="fr-FR"/>
              </w:rPr>
              <w:t xml:space="preserve"> </w:t>
            </w:r>
            <w:r w:rsidRPr="00560ECC">
              <w:rPr>
                <w:rFonts w:ascii="GHEA Grapalat" w:hAnsi="GHEA Grapalat"/>
                <w:sz w:val="20"/>
                <w:szCs w:val="20"/>
              </w:rPr>
              <w:t>Իռլանդիայի</w:t>
            </w:r>
            <w:r w:rsidRPr="00560ECC">
              <w:rPr>
                <w:rFonts w:ascii="GHEA Grapalat" w:hAnsi="GHEA Grapalat"/>
                <w:sz w:val="20"/>
                <w:szCs w:val="20"/>
                <w:lang w:val="fr-FR"/>
              </w:rPr>
              <w:t xml:space="preserve"> </w:t>
            </w:r>
            <w:r w:rsidRPr="00560ECC">
              <w:rPr>
                <w:rFonts w:ascii="GHEA Grapalat" w:hAnsi="GHEA Grapalat"/>
                <w:sz w:val="20"/>
                <w:szCs w:val="20"/>
              </w:rPr>
              <w:t>Միացյալ</w:t>
            </w:r>
            <w:r w:rsidRPr="00560ECC">
              <w:rPr>
                <w:rFonts w:ascii="GHEA Grapalat" w:hAnsi="GHEA Grapalat"/>
                <w:sz w:val="20"/>
                <w:szCs w:val="20"/>
                <w:lang w:val="fr-FR"/>
              </w:rPr>
              <w:t xml:space="preserve"> </w:t>
            </w:r>
            <w:r w:rsidRPr="00560ECC">
              <w:rPr>
                <w:rFonts w:ascii="GHEA Grapalat" w:hAnsi="GHEA Grapalat"/>
                <w:sz w:val="20"/>
                <w:szCs w:val="20"/>
              </w:rPr>
              <w:t>Թագավորության</w:t>
            </w:r>
            <w:r w:rsidRPr="00560ECC">
              <w:rPr>
                <w:rFonts w:ascii="GHEA Grapalat" w:hAnsi="GHEA Grapalat"/>
                <w:sz w:val="20"/>
                <w:szCs w:val="20"/>
                <w:lang w:val="fr-FR"/>
              </w:rPr>
              <w:t xml:space="preserve"> </w:t>
            </w:r>
            <w:r w:rsidRPr="00560ECC">
              <w:rPr>
                <w:rFonts w:ascii="GHEA Grapalat" w:hAnsi="GHEA Grapalat"/>
                <w:sz w:val="20"/>
                <w:szCs w:val="20"/>
              </w:rPr>
              <w:t>դեսպանություն</w:t>
            </w:r>
          </w:p>
          <w:p w:rsidR="00116845" w:rsidRPr="00560ECC" w:rsidRDefault="00116845" w:rsidP="007B2C31">
            <w:pPr>
              <w:spacing w:after="0"/>
              <w:jc w:val="center"/>
              <w:rPr>
                <w:rFonts w:ascii="GHEA Grapalat" w:hAnsi="GHEA Grapalat"/>
                <w:bCs/>
                <w:lang w:val="fr-FR"/>
              </w:rPr>
            </w:pPr>
            <w:r w:rsidRPr="00560ECC">
              <w:rPr>
                <w:rFonts w:ascii="GHEA Grapalat" w:hAnsi="GHEA Grapalat"/>
                <w:sz w:val="20"/>
                <w:szCs w:val="20"/>
                <w:lang w:val="fr-FR"/>
              </w:rPr>
              <w:t>02.08.2019թ.</w:t>
            </w:r>
          </w:p>
        </w:tc>
        <w:tc>
          <w:tcPr>
            <w:tcW w:w="7743" w:type="dxa"/>
            <w:shd w:val="clear" w:color="auto" w:fill="auto"/>
          </w:tcPr>
          <w:p w:rsidR="006E4B3E" w:rsidRPr="00560ECC" w:rsidRDefault="006E4B3E" w:rsidP="004A1EC2">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Շնորհակալություն Հայաստանի Հանրապետության պետական եկամուտների կոմիտեի 2020-2024 թվականների զարգացման և վարչարարության բարելավման ռազմավարական ծրագիրը մեզ ուղարկելու համար: </w:t>
            </w:r>
            <w:r w:rsidR="000271AC" w:rsidRPr="00560ECC">
              <w:rPr>
                <w:rFonts w:ascii="GHEA Grapalat" w:eastAsiaTheme="majorEastAsia" w:hAnsi="GHEA Grapalat" w:cstheme="majorBidi"/>
                <w:bCs/>
                <w:iCs/>
                <w:lang w:val="fr-FR"/>
              </w:rPr>
              <w:t>Ա</w:t>
            </w:r>
            <w:r w:rsidRPr="00560ECC">
              <w:rPr>
                <w:rFonts w:ascii="GHEA Grapalat" w:eastAsiaTheme="majorEastAsia" w:hAnsi="GHEA Grapalat" w:cstheme="majorBidi"/>
                <w:bCs/>
                <w:iCs/>
                <w:lang w:val="fr-FR"/>
              </w:rPr>
              <w:t xml:space="preserve">յն </w:t>
            </w:r>
            <w:r w:rsidR="000271AC" w:rsidRPr="00560ECC">
              <w:rPr>
                <w:rFonts w:ascii="GHEA Grapalat" w:eastAsiaTheme="majorEastAsia" w:hAnsi="GHEA Grapalat" w:cstheme="majorBidi"/>
                <w:bCs/>
                <w:iCs/>
                <w:lang w:val="fr-FR"/>
              </w:rPr>
              <w:t xml:space="preserve">քննարկվել է </w:t>
            </w:r>
            <w:r w:rsidRPr="00560ECC">
              <w:rPr>
                <w:rFonts w:ascii="GHEA Grapalat" w:eastAsiaTheme="majorEastAsia" w:hAnsi="GHEA Grapalat" w:cstheme="majorBidi"/>
                <w:bCs/>
                <w:iCs/>
                <w:lang w:val="fr-FR"/>
              </w:rPr>
              <w:t>դեսպանատան իմ կոլեգաների հետ, ինչպես նաև Լավ կառավարման հիմնադրամի լոնդոնյան տնտեսական խորհրդատուի հետ: Մենք կցանկանայինք կատարել հետևյալ նախնական դիտարկումները.</w:t>
            </w:r>
          </w:p>
          <w:p w:rsidR="006E4B3E" w:rsidRPr="00560ECC" w:rsidRDefault="006E4B3E" w:rsidP="004A1EC2">
            <w:pPr>
              <w:pStyle w:val="ListParagraph"/>
              <w:numPr>
                <w:ilvl w:val="0"/>
                <w:numId w:val="46"/>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Մենք տպավորված ենք Ձեր կողմից կիրառվող համապարփակ մոտեցումից: Հատկապես ողջունելի է հանրային կապերի բարելավման, գործընթացների ավտոմատացման և էլեկտրոնային համակարգերի կիրառության</w:t>
            </w:r>
            <w:r w:rsidR="00816088" w:rsidRPr="00560ECC">
              <w:rPr>
                <w:rFonts w:ascii="GHEA Grapalat" w:eastAsiaTheme="majorEastAsia" w:hAnsi="GHEA Grapalat" w:cstheme="majorBidi"/>
                <w:bCs/>
                <w:iCs/>
                <w:lang w:val="fr-FR"/>
              </w:rPr>
              <w:t>ն</w:t>
            </w:r>
            <w:r w:rsidRPr="00560ECC">
              <w:rPr>
                <w:rFonts w:ascii="GHEA Grapalat" w:eastAsiaTheme="majorEastAsia" w:hAnsi="GHEA Grapalat" w:cstheme="majorBidi"/>
                <w:bCs/>
                <w:iCs/>
                <w:lang w:val="fr-FR"/>
              </w:rPr>
              <w:t xml:space="preserve"> </w:t>
            </w:r>
            <w:r w:rsidR="000271AC" w:rsidRPr="00560ECC">
              <w:rPr>
                <w:rFonts w:ascii="GHEA Grapalat" w:eastAsiaTheme="majorEastAsia" w:hAnsi="GHEA Grapalat" w:cstheme="majorBidi"/>
                <w:bCs/>
                <w:iCs/>
                <w:lang w:val="fr-FR"/>
              </w:rPr>
              <w:t>ուղղված շեշտադրումը</w:t>
            </w:r>
            <w:r w:rsidRPr="00560ECC">
              <w:rPr>
                <w:rFonts w:ascii="GHEA Grapalat" w:eastAsiaTheme="majorEastAsia" w:hAnsi="GHEA Grapalat" w:cstheme="majorBidi"/>
                <w:bCs/>
                <w:iCs/>
                <w:lang w:val="fr-FR"/>
              </w:rPr>
              <w:t xml:space="preserve">: Համոզված ենք, որ դա կհանգեցնի հարկերը վճարելու </w:t>
            </w:r>
            <w:r w:rsidR="004A1EC2" w:rsidRPr="00560ECC">
              <w:rPr>
                <w:rFonts w:ascii="GHEA Grapalat" w:eastAsiaTheme="majorEastAsia" w:hAnsi="GHEA Grapalat" w:cstheme="majorBidi"/>
                <w:bCs/>
                <w:iCs/>
                <w:lang w:val="fr-FR"/>
              </w:rPr>
              <w:t>անհրաժեշտության և արդարացի հարկման գաղափարի առավել արմատավորմանը: Այս միջոցառումները կհանգեցնեն ինքնահայտարարագրման մակարդակի և հարկային վարչարարաության արդյունավետության</w:t>
            </w:r>
            <w:r w:rsidRPr="00560ECC">
              <w:rPr>
                <w:rFonts w:ascii="GHEA Grapalat" w:eastAsiaTheme="majorEastAsia" w:hAnsi="GHEA Grapalat" w:cstheme="majorBidi"/>
                <w:bCs/>
                <w:iCs/>
                <w:lang w:val="fr-FR"/>
              </w:rPr>
              <w:t xml:space="preserve"> </w:t>
            </w:r>
            <w:r w:rsidR="004A1EC2" w:rsidRPr="00560ECC">
              <w:rPr>
                <w:rFonts w:ascii="GHEA Grapalat" w:eastAsiaTheme="majorEastAsia" w:hAnsi="GHEA Grapalat" w:cstheme="majorBidi"/>
                <w:bCs/>
                <w:iCs/>
                <w:lang w:val="fr-FR"/>
              </w:rPr>
              <w:t>բարձրացմանը:</w:t>
            </w:r>
          </w:p>
          <w:p w:rsidR="004A1EC2" w:rsidRPr="00560ECC" w:rsidRDefault="004A1EC2" w:rsidP="004A1EC2">
            <w:pPr>
              <w:pStyle w:val="ListParagraph"/>
              <w:numPr>
                <w:ilvl w:val="0"/>
                <w:numId w:val="46"/>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Մեզ զարմացնում է նախագծի</w:t>
            </w:r>
            <w:r w:rsidR="007E3156" w:rsidRPr="00560ECC">
              <w:rPr>
                <w:rFonts w:ascii="GHEA Grapalat" w:eastAsiaTheme="majorEastAsia" w:hAnsi="GHEA Grapalat" w:cstheme="majorBidi"/>
                <w:bCs/>
                <w:iCs/>
                <w:lang w:val="fr-FR"/>
              </w:rPr>
              <w:t xml:space="preserve"> </w:t>
            </w:r>
            <w:r w:rsidRPr="00560ECC">
              <w:rPr>
                <w:rFonts w:ascii="GHEA Grapalat" w:eastAsiaTheme="majorEastAsia" w:hAnsi="GHEA Grapalat" w:cstheme="majorBidi"/>
                <w:bCs/>
                <w:iCs/>
                <w:lang w:val="fr-FR"/>
              </w:rPr>
              <w:t>հավակնոտ</w:t>
            </w:r>
            <w:r w:rsidR="007E3156" w:rsidRPr="00560ECC">
              <w:rPr>
                <w:rFonts w:ascii="GHEA Grapalat" w:eastAsiaTheme="majorEastAsia" w:hAnsi="GHEA Grapalat" w:cstheme="majorBidi"/>
                <w:bCs/>
                <w:iCs/>
                <w:lang w:val="fr-FR"/>
              </w:rPr>
              <w:t xml:space="preserve">ությունը: Հաշվի առնելով </w:t>
            </w:r>
            <w:r w:rsidR="00F804A7" w:rsidRPr="00560ECC">
              <w:rPr>
                <w:rFonts w:ascii="GHEA Grapalat" w:eastAsiaTheme="majorEastAsia" w:hAnsi="GHEA Grapalat" w:cstheme="majorBidi"/>
                <w:bCs/>
                <w:iCs/>
                <w:lang w:val="fr-FR"/>
              </w:rPr>
              <w:t>ծրագրի լայնածավալ աշխատանքնային ուղղությունները</w:t>
            </w:r>
            <w:r w:rsidR="00C90AE0" w:rsidRPr="00560ECC">
              <w:rPr>
                <w:rFonts w:ascii="GHEA Grapalat" w:eastAsiaTheme="majorEastAsia" w:hAnsi="GHEA Grapalat" w:cstheme="majorBidi"/>
                <w:bCs/>
                <w:iCs/>
                <w:lang w:val="fr-FR"/>
              </w:rPr>
              <w:t>՝</w:t>
            </w:r>
            <w:r w:rsidR="00F804A7" w:rsidRPr="00560ECC">
              <w:rPr>
                <w:rFonts w:ascii="GHEA Grapalat" w:eastAsiaTheme="majorEastAsia" w:hAnsi="GHEA Grapalat" w:cstheme="majorBidi"/>
                <w:bCs/>
                <w:iCs/>
                <w:lang w:val="fr-FR"/>
              </w:rPr>
              <w:t xml:space="preserve"> օգտակար կլինի </w:t>
            </w:r>
            <w:r w:rsidR="00C90AE0" w:rsidRPr="00560ECC">
              <w:rPr>
                <w:rFonts w:ascii="GHEA Grapalat" w:eastAsiaTheme="majorEastAsia" w:hAnsi="GHEA Grapalat" w:cstheme="majorBidi"/>
                <w:bCs/>
                <w:iCs/>
                <w:lang w:val="fr-FR"/>
              </w:rPr>
              <w:t xml:space="preserve">հստակ առաջնայնությունների տարանջատումը: </w:t>
            </w:r>
            <w:r w:rsidR="000D3141" w:rsidRPr="00560ECC">
              <w:rPr>
                <w:rFonts w:ascii="GHEA Grapalat" w:eastAsiaTheme="majorEastAsia" w:hAnsi="GHEA Grapalat" w:cstheme="majorBidi"/>
                <w:bCs/>
                <w:iCs/>
                <w:lang w:val="fr-FR"/>
              </w:rPr>
              <w:t>Սա կօգնի հարկ վճարողներին, նախապատրաստվել այն փոփոխություններին, որոնք սպասվում են, և կուղղորդի արտաքին գործընկերներին ՊԵԿ-ին աջակցելու աշխատանքներում, իհարկե, եթե ՊԵԿ-ն ակնկալում է աջակցություն:</w:t>
            </w:r>
            <w:r w:rsidRPr="00560ECC">
              <w:rPr>
                <w:rFonts w:ascii="GHEA Grapalat" w:eastAsiaTheme="majorEastAsia" w:hAnsi="GHEA Grapalat" w:cstheme="majorBidi"/>
                <w:bCs/>
                <w:iCs/>
                <w:lang w:val="fr-FR"/>
              </w:rPr>
              <w:t xml:space="preserve"> </w:t>
            </w:r>
          </w:p>
          <w:p w:rsidR="000D3141" w:rsidRPr="00560ECC" w:rsidRDefault="000D3141" w:rsidP="004A1EC2">
            <w:pPr>
              <w:pStyle w:val="ListParagraph"/>
              <w:numPr>
                <w:ilvl w:val="0"/>
                <w:numId w:val="46"/>
              </w:num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 xml:space="preserve">Երրորդ՝ մենք ենթադրում ենք, որ ծրագիրը հիմնված է փաստերի և վերլուծությունների վրա: </w:t>
            </w:r>
            <w:r w:rsidR="00E03856" w:rsidRPr="00560ECC">
              <w:rPr>
                <w:rFonts w:ascii="GHEA Grapalat" w:eastAsiaTheme="majorEastAsia" w:hAnsi="GHEA Grapalat" w:cstheme="majorBidi"/>
                <w:bCs/>
                <w:iCs/>
                <w:lang w:val="fr-FR"/>
              </w:rPr>
              <w:t xml:space="preserve">Օրինակ՝ տարբեր </w:t>
            </w:r>
            <w:r w:rsidR="00E03856" w:rsidRPr="00560ECC">
              <w:rPr>
                <w:rFonts w:ascii="GHEA Grapalat" w:eastAsiaTheme="majorEastAsia" w:hAnsi="GHEA Grapalat" w:cstheme="majorBidi"/>
                <w:bCs/>
                <w:iCs/>
                <w:lang w:val="fr-FR"/>
              </w:rPr>
              <w:lastRenderedPageBreak/>
              <w:t xml:space="preserve">հարկատեսակների հարկման բազաների գնահատում, </w:t>
            </w:r>
            <w:r w:rsidR="00B771F7" w:rsidRPr="00560ECC">
              <w:rPr>
                <w:rFonts w:ascii="GHEA Grapalat" w:eastAsiaTheme="majorEastAsia" w:hAnsi="GHEA Grapalat" w:cstheme="majorBidi"/>
                <w:bCs/>
                <w:iCs/>
                <w:lang w:val="fr-FR"/>
              </w:rPr>
              <w:t xml:space="preserve">տարբեր հարկատեսակների արդյունավետության կորուստ՝ հաշվի առնելով նախքան և հարկումից հետո ազդեցությունը, </w:t>
            </w:r>
            <w:r w:rsidR="00E03856" w:rsidRPr="00560ECC">
              <w:rPr>
                <w:rFonts w:ascii="GHEA Grapalat" w:eastAsiaTheme="majorEastAsia" w:hAnsi="GHEA Grapalat" w:cstheme="majorBidi"/>
                <w:bCs/>
                <w:iCs/>
                <w:lang w:val="fr-FR"/>
              </w:rPr>
              <w:t>հարկային եկամուտների կորուստ</w:t>
            </w:r>
            <w:r w:rsidR="00B771F7" w:rsidRPr="00560ECC">
              <w:rPr>
                <w:rFonts w:ascii="GHEA Grapalat" w:eastAsiaTheme="majorEastAsia" w:hAnsi="GHEA Grapalat" w:cstheme="majorBidi"/>
                <w:bCs/>
                <w:iCs/>
                <w:lang w:val="fr-FR"/>
              </w:rPr>
              <w:t xml:space="preserve">՝ վատ վարչարարության հետևանքով և դրա հնարավոր ազդեցությունը տարբեր եկամուտներ ունեցողների խմբերի վրա: Փորձը ցույց է տալիս, որ փաստաթղում նման տվյալների ներառումը կբարձրացնի ռազմավարության նկատմամբ ընդհանուր վստահությունը և թույլ կտա հասնել էական փոփոխությունների: </w:t>
            </w:r>
          </w:p>
          <w:p w:rsidR="006E4B3E" w:rsidRPr="00560ECC" w:rsidRDefault="00DB4069" w:rsidP="00507399">
            <w:pPr>
              <w:jc w:val="both"/>
              <w:rPr>
                <w:rFonts w:ascii="GHEA Grapalat" w:eastAsiaTheme="majorEastAsia" w:hAnsi="GHEA Grapalat" w:cstheme="majorBidi"/>
                <w:bCs/>
                <w:iCs/>
                <w:lang w:val="fr-FR"/>
              </w:rPr>
            </w:pPr>
            <w:r w:rsidRPr="00560ECC">
              <w:rPr>
                <w:rFonts w:ascii="GHEA Grapalat" w:eastAsiaTheme="majorEastAsia" w:hAnsi="GHEA Grapalat" w:cstheme="majorBidi"/>
                <w:bCs/>
                <w:iCs/>
                <w:lang w:val="fr-FR"/>
              </w:rPr>
              <w:t>Կրկին անգամ շնորհակալություն ծրագիրը մեզ ներկայացնելու համար: Համոզված եմ, որ մեր Լավ կառավարման հիմնադրամի տնտեսական խորհրդատուն ուրախ կլինի ծրագիրն ավելի մանրամասն քննարկել Ձեր թիմի հետ: Եթե Դուք ցանկանում եք, մենք հանդիպում կկազմակերպենք նրա հետ, երբ վերջինս գա Երևան:</w:t>
            </w:r>
          </w:p>
          <w:p w:rsidR="006E4B3E" w:rsidRPr="00560ECC" w:rsidRDefault="006E4B3E" w:rsidP="006E4B3E">
            <w:pPr>
              <w:rPr>
                <w:rFonts w:cs="Arial"/>
              </w:rPr>
            </w:pPr>
            <w:r w:rsidRPr="00560ECC">
              <w:rPr>
                <w:rFonts w:cs="Arial"/>
              </w:rPr>
              <w:t>Thank you sending to me the State Revenue Committee  2020-2024 Strategic Development and Tax Administration Programme. I have shared it with colleagues at the British Embassy Yerevan as well as our Good Governance Fund Economic Adviser in London. We would like to make the following preliminary observations:</w:t>
            </w:r>
          </w:p>
          <w:p w:rsidR="006E4B3E" w:rsidRPr="00560ECC" w:rsidRDefault="006E4B3E" w:rsidP="006E4B3E">
            <w:pPr>
              <w:pStyle w:val="ListParagraph"/>
              <w:numPr>
                <w:ilvl w:val="0"/>
                <w:numId w:val="45"/>
              </w:numPr>
              <w:spacing w:after="0"/>
              <w:contextualSpacing w:val="0"/>
            </w:pPr>
            <w:r w:rsidRPr="00560ECC">
              <w:t xml:space="preserve">We were impressed by the very comprehensive approach you are taking. We especially welcome the emphasis on improved communication and public outreach, measures to enhance the level of automation of procedures and the use of electronic systems. We believe this will contribute to a wider acceptance of the need to pay taxes and a stronger sense that taxes are being applied equitably. These measures should lead to enhanced voluntary compliance and greater efficiency of the tax </w:t>
            </w:r>
            <w:r w:rsidRPr="00560ECC">
              <w:lastRenderedPageBreak/>
              <w:t>administration system.</w:t>
            </w:r>
          </w:p>
          <w:p w:rsidR="006E4B3E" w:rsidRPr="00560ECC" w:rsidRDefault="006E4B3E" w:rsidP="006E4B3E">
            <w:pPr>
              <w:pStyle w:val="ListParagraph"/>
              <w:numPr>
                <w:ilvl w:val="0"/>
                <w:numId w:val="45"/>
              </w:numPr>
              <w:spacing w:after="0"/>
              <w:contextualSpacing w:val="0"/>
            </w:pPr>
            <w:r w:rsidRPr="00560ECC">
              <w:t xml:space="preserve">We are struck by the very high level of ambition. Given the wide range and large number of work-streams you are planning, we think it would be helpful to prioritise them explicitly. This would help to prepare Armenian tax-payers for the changes they should expect and would assist external partners as they seek to identify how to support the SRC, assuming, of course that you would like assistance. </w:t>
            </w:r>
          </w:p>
          <w:p w:rsidR="006E4B3E" w:rsidRPr="00560ECC" w:rsidRDefault="006E4B3E" w:rsidP="006E4B3E">
            <w:pPr>
              <w:pStyle w:val="ListParagraph"/>
              <w:numPr>
                <w:ilvl w:val="0"/>
                <w:numId w:val="45"/>
              </w:numPr>
              <w:spacing w:after="0"/>
              <w:contextualSpacing w:val="0"/>
            </w:pPr>
            <w:r w:rsidRPr="00560ECC">
              <w:t xml:space="preserve">Thirdly, we assume that your strategy is based on evidence and data analysis. For example, assessment of the tax base for the different taxes, the efficiency loss from different taxes comparing the pre and post-tax impacts,  possible tax revenue loss through poor compliance and possible impact on different income groups. Experience suggests that incorporating data into the document would lend greater credibility to the overall Strategy and buy-in for the significant changes it aims to deliver. </w:t>
            </w:r>
          </w:p>
          <w:p w:rsidR="006E4B3E" w:rsidRPr="00560ECC" w:rsidRDefault="006E4B3E" w:rsidP="006E4B3E">
            <w:pPr>
              <w:pStyle w:val="ListParagraph"/>
              <w:spacing w:after="0"/>
              <w:ind w:left="766"/>
              <w:contextualSpacing w:val="0"/>
            </w:pPr>
          </w:p>
          <w:p w:rsidR="00116845" w:rsidRPr="00560ECC" w:rsidRDefault="006E4B3E" w:rsidP="006E4B3E">
            <w:pPr>
              <w:jc w:val="both"/>
              <w:rPr>
                <w:rFonts w:ascii="GHEA Grapalat" w:eastAsiaTheme="majorEastAsia" w:hAnsi="GHEA Grapalat" w:cstheme="majorBidi"/>
                <w:bCs/>
                <w:iCs/>
                <w:lang w:val="fr-FR"/>
              </w:rPr>
            </w:pPr>
            <w:r w:rsidRPr="00560ECC">
              <w:t>Once again, thank you for sharing this with us. I am sure that our Good Governance Fund Economic Adviser would welcome the opportunity to discuss with you and your team in more detail. If you would welcome this engagement, we shall seek a meeting when he next visits Yerevan.</w:t>
            </w:r>
          </w:p>
        </w:tc>
        <w:tc>
          <w:tcPr>
            <w:tcW w:w="5649" w:type="dxa"/>
            <w:shd w:val="clear" w:color="auto" w:fill="auto"/>
          </w:tcPr>
          <w:p w:rsidR="00116845" w:rsidRPr="00560ECC" w:rsidRDefault="00B771F7" w:rsidP="00C0644D">
            <w:pPr>
              <w:jc w:val="both"/>
              <w:rPr>
                <w:rFonts w:ascii="GHEA Grapalat" w:eastAsiaTheme="majorEastAsia" w:hAnsi="GHEA Grapalat" w:cstheme="majorBidi"/>
                <w:bCs/>
                <w:iCs/>
                <w:lang w:val="fr-FR"/>
              </w:rPr>
            </w:pPr>
            <w:r w:rsidRPr="00560ECC">
              <w:rPr>
                <w:rFonts w:ascii="GHEA Grapalat" w:hAnsi="GHEA Grapalat"/>
                <w:lang w:val="fr-FR"/>
              </w:rPr>
              <w:lastRenderedPageBreak/>
              <w:t>Ընդունվել է ի գիտություն:</w:t>
            </w:r>
          </w:p>
        </w:tc>
      </w:tr>
      <w:bookmarkEnd w:id="0"/>
    </w:tbl>
    <w:p w:rsidR="00897F03" w:rsidRPr="00560ECC" w:rsidRDefault="00897F03" w:rsidP="00C77939">
      <w:pPr>
        <w:rPr>
          <w:rFonts w:ascii="GHEA Grapalat" w:hAnsi="GHEA Grapalat"/>
          <w:lang w:val="fr-FR"/>
        </w:rPr>
      </w:pPr>
    </w:p>
    <w:sectPr w:rsidR="00897F03" w:rsidRPr="00560ECC" w:rsidSect="00EC4951">
      <w:pgSz w:w="16838" w:h="11906" w:orient="landscape" w:code="9"/>
      <w:pgMar w:top="450" w:right="1134"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02FF" w:usb1="4000E47F" w:usb2="00000029" w:usb3="00000000" w:csb0="0000019F" w:csb1="00000000"/>
  </w:font>
  <w:font w:name="TimelessTLig">
    <w:panose1 w:val="02020603050405020304"/>
    <w:charset w:val="00"/>
    <w:family w:val="roman"/>
    <w:pitch w:val="variable"/>
    <w:sig w:usb0="00000007" w:usb1="00000000" w:usb2="00000000" w:usb3="00000000" w:csb0="00000013"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B41E3"/>
    <w:multiLevelType w:val="hybridMultilevel"/>
    <w:tmpl w:val="E2905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235C39"/>
    <w:multiLevelType w:val="hybridMultilevel"/>
    <w:tmpl w:val="83ACD944"/>
    <w:lvl w:ilvl="0" w:tplc="9334B448">
      <w:start w:val="1"/>
      <w:numFmt w:val="decimal"/>
      <w:lvlText w:val="%1."/>
      <w:lvlJc w:val="left"/>
      <w:pPr>
        <w:ind w:left="786" w:hanging="360"/>
      </w:pPr>
      <w:rPr>
        <w:rFonts w:cs="Sylfaen"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04D19CC"/>
    <w:multiLevelType w:val="multilevel"/>
    <w:tmpl w:val="B926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231DC5"/>
    <w:multiLevelType w:val="hybridMultilevel"/>
    <w:tmpl w:val="B7E0A434"/>
    <w:lvl w:ilvl="0" w:tplc="9A147786">
      <w:start w:val="1"/>
      <w:numFmt w:val="decimal"/>
      <w:lvlText w:val="%1."/>
      <w:lvlJc w:val="left"/>
      <w:pPr>
        <w:ind w:left="596" w:hanging="360"/>
      </w:pPr>
      <w:rPr>
        <w:rFonts w:cstheme="majorBidi" w:hint="default"/>
        <w:color w:val="auto"/>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4">
    <w:nsid w:val="130432FF"/>
    <w:multiLevelType w:val="hybridMultilevel"/>
    <w:tmpl w:val="38241B1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nsid w:val="17F82869"/>
    <w:multiLevelType w:val="hybridMultilevel"/>
    <w:tmpl w:val="AC746D68"/>
    <w:lvl w:ilvl="0" w:tplc="8BEC8212">
      <w:start w:val="1"/>
      <w:numFmt w:val="decimal"/>
      <w:lvlText w:val="%1."/>
      <w:lvlJc w:val="left"/>
      <w:pPr>
        <w:ind w:left="596" w:hanging="360"/>
      </w:pPr>
      <w:rPr>
        <w:rFonts w:hint="default"/>
        <w:b w:val="0"/>
        <w:i w:val="0"/>
        <w:color w:val="auto"/>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6">
    <w:nsid w:val="1B5F51B2"/>
    <w:multiLevelType w:val="hybridMultilevel"/>
    <w:tmpl w:val="B0F6550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C814039"/>
    <w:multiLevelType w:val="hybridMultilevel"/>
    <w:tmpl w:val="4ECEA7A6"/>
    <w:lvl w:ilvl="0" w:tplc="ED8EE4F6">
      <w:start w:val="2"/>
      <w:numFmt w:val="decimal"/>
      <w:lvlText w:val="%1"/>
      <w:lvlJc w:val="left"/>
      <w:pPr>
        <w:ind w:left="956" w:hanging="360"/>
      </w:pPr>
      <w:rPr>
        <w:rFonts w:hint="default"/>
      </w:rPr>
    </w:lvl>
    <w:lvl w:ilvl="1" w:tplc="04090019" w:tentative="1">
      <w:start w:val="1"/>
      <w:numFmt w:val="lowerLetter"/>
      <w:lvlText w:val="%2."/>
      <w:lvlJc w:val="left"/>
      <w:pPr>
        <w:ind w:left="1676" w:hanging="360"/>
      </w:pPr>
    </w:lvl>
    <w:lvl w:ilvl="2" w:tplc="0409001B" w:tentative="1">
      <w:start w:val="1"/>
      <w:numFmt w:val="lowerRoman"/>
      <w:lvlText w:val="%3."/>
      <w:lvlJc w:val="right"/>
      <w:pPr>
        <w:ind w:left="2396" w:hanging="180"/>
      </w:pPr>
    </w:lvl>
    <w:lvl w:ilvl="3" w:tplc="0409000F" w:tentative="1">
      <w:start w:val="1"/>
      <w:numFmt w:val="decimal"/>
      <w:lvlText w:val="%4."/>
      <w:lvlJc w:val="left"/>
      <w:pPr>
        <w:ind w:left="3116" w:hanging="360"/>
      </w:pPr>
    </w:lvl>
    <w:lvl w:ilvl="4" w:tplc="04090019" w:tentative="1">
      <w:start w:val="1"/>
      <w:numFmt w:val="lowerLetter"/>
      <w:lvlText w:val="%5."/>
      <w:lvlJc w:val="left"/>
      <w:pPr>
        <w:ind w:left="3836" w:hanging="360"/>
      </w:pPr>
    </w:lvl>
    <w:lvl w:ilvl="5" w:tplc="0409001B" w:tentative="1">
      <w:start w:val="1"/>
      <w:numFmt w:val="lowerRoman"/>
      <w:lvlText w:val="%6."/>
      <w:lvlJc w:val="right"/>
      <w:pPr>
        <w:ind w:left="4556" w:hanging="180"/>
      </w:pPr>
    </w:lvl>
    <w:lvl w:ilvl="6" w:tplc="0409000F" w:tentative="1">
      <w:start w:val="1"/>
      <w:numFmt w:val="decimal"/>
      <w:lvlText w:val="%7."/>
      <w:lvlJc w:val="left"/>
      <w:pPr>
        <w:ind w:left="5276" w:hanging="360"/>
      </w:pPr>
    </w:lvl>
    <w:lvl w:ilvl="7" w:tplc="04090019" w:tentative="1">
      <w:start w:val="1"/>
      <w:numFmt w:val="lowerLetter"/>
      <w:lvlText w:val="%8."/>
      <w:lvlJc w:val="left"/>
      <w:pPr>
        <w:ind w:left="5996" w:hanging="360"/>
      </w:pPr>
    </w:lvl>
    <w:lvl w:ilvl="8" w:tplc="0409001B" w:tentative="1">
      <w:start w:val="1"/>
      <w:numFmt w:val="lowerRoman"/>
      <w:lvlText w:val="%9."/>
      <w:lvlJc w:val="right"/>
      <w:pPr>
        <w:ind w:left="6716" w:hanging="180"/>
      </w:pPr>
    </w:lvl>
  </w:abstractNum>
  <w:abstractNum w:abstractNumId="8">
    <w:nsid w:val="20190865"/>
    <w:multiLevelType w:val="hybridMultilevel"/>
    <w:tmpl w:val="B7E0A434"/>
    <w:lvl w:ilvl="0" w:tplc="9A147786">
      <w:start w:val="1"/>
      <w:numFmt w:val="decimal"/>
      <w:lvlText w:val="%1."/>
      <w:lvlJc w:val="left"/>
      <w:pPr>
        <w:ind w:left="596" w:hanging="360"/>
      </w:pPr>
      <w:rPr>
        <w:rFonts w:cstheme="majorBidi" w:hint="default"/>
        <w:color w:val="auto"/>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9">
    <w:nsid w:val="21155769"/>
    <w:multiLevelType w:val="hybridMultilevel"/>
    <w:tmpl w:val="61A68B9E"/>
    <w:lvl w:ilvl="0" w:tplc="C666CE0C">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10">
    <w:nsid w:val="21160E94"/>
    <w:multiLevelType w:val="hybridMultilevel"/>
    <w:tmpl w:val="061A81EE"/>
    <w:lvl w:ilvl="0" w:tplc="35AEAACC">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11">
    <w:nsid w:val="23116E98"/>
    <w:multiLevelType w:val="hybridMultilevel"/>
    <w:tmpl w:val="5AEC733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4A683A"/>
    <w:multiLevelType w:val="multilevel"/>
    <w:tmpl w:val="39FA787A"/>
    <w:lvl w:ilvl="0">
      <w:start w:val="1"/>
      <w:numFmt w:val="decimal"/>
      <w:lvlText w:val="%1."/>
      <w:lvlJc w:val="left"/>
      <w:pPr>
        <w:ind w:left="1440" w:hanging="360"/>
      </w:pPr>
    </w:lvl>
    <w:lvl w:ilvl="1">
      <w:start w:val="1"/>
      <w:numFmt w:val="decimal"/>
      <w:isLgl/>
      <w:lvlText w:val="%1.%2"/>
      <w:lvlJc w:val="left"/>
      <w:pPr>
        <w:ind w:left="1440" w:hanging="360"/>
      </w:pPr>
      <w:rPr>
        <w:rFonts w:cs="Sylfaen"/>
        <w:b/>
      </w:rPr>
    </w:lvl>
    <w:lvl w:ilvl="2">
      <w:start w:val="1"/>
      <w:numFmt w:val="decimal"/>
      <w:isLgl/>
      <w:lvlText w:val="%1.%2.%3"/>
      <w:lvlJc w:val="left"/>
      <w:pPr>
        <w:ind w:left="1800" w:hanging="720"/>
      </w:pPr>
      <w:rPr>
        <w:rFonts w:cs="Sylfaen"/>
        <w:b/>
      </w:rPr>
    </w:lvl>
    <w:lvl w:ilvl="3">
      <w:start w:val="1"/>
      <w:numFmt w:val="decimal"/>
      <w:isLgl/>
      <w:lvlText w:val="%1.%2.%3.%4"/>
      <w:lvlJc w:val="left"/>
      <w:pPr>
        <w:ind w:left="2160" w:hanging="1080"/>
      </w:pPr>
      <w:rPr>
        <w:rFonts w:cs="Sylfaen"/>
      </w:rPr>
    </w:lvl>
    <w:lvl w:ilvl="4">
      <w:start w:val="1"/>
      <w:numFmt w:val="decimal"/>
      <w:isLgl/>
      <w:lvlText w:val="%1.%2.%3.%4.%5"/>
      <w:lvlJc w:val="left"/>
      <w:pPr>
        <w:ind w:left="2160" w:hanging="1080"/>
      </w:pPr>
      <w:rPr>
        <w:rFonts w:cs="Sylfaen"/>
      </w:rPr>
    </w:lvl>
    <w:lvl w:ilvl="5">
      <w:start w:val="1"/>
      <w:numFmt w:val="decimal"/>
      <w:isLgl/>
      <w:lvlText w:val="%1.%2.%3.%4.%5.%6"/>
      <w:lvlJc w:val="left"/>
      <w:pPr>
        <w:ind w:left="2520" w:hanging="1440"/>
      </w:pPr>
      <w:rPr>
        <w:rFonts w:cs="Sylfaen"/>
      </w:rPr>
    </w:lvl>
    <w:lvl w:ilvl="6">
      <w:start w:val="1"/>
      <w:numFmt w:val="decimal"/>
      <w:isLgl/>
      <w:lvlText w:val="%1.%2.%3.%4.%5.%6.%7"/>
      <w:lvlJc w:val="left"/>
      <w:pPr>
        <w:ind w:left="2520" w:hanging="1440"/>
      </w:pPr>
      <w:rPr>
        <w:rFonts w:cs="Sylfaen"/>
      </w:rPr>
    </w:lvl>
    <w:lvl w:ilvl="7">
      <w:start w:val="1"/>
      <w:numFmt w:val="decimal"/>
      <w:isLgl/>
      <w:lvlText w:val="%1.%2.%3.%4.%5.%6.%7.%8"/>
      <w:lvlJc w:val="left"/>
      <w:pPr>
        <w:ind w:left="2880" w:hanging="1800"/>
      </w:pPr>
      <w:rPr>
        <w:rFonts w:cs="Sylfaen"/>
      </w:rPr>
    </w:lvl>
    <w:lvl w:ilvl="8">
      <w:start w:val="1"/>
      <w:numFmt w:val="decimal"/>
      <w:isLgl/>
      <w:lvlText w:val="%1.%2.%3.%4.%5.%6.%7.%8.%9"/>
      <w:lvlJc w:val="left"/>
      <w:pPr>
        <w:ind w:left="3240" w:hanging="2160"/>
      </w:pPr>
      <w:rPr>
        <w:rFonts w:cs="Sylfaen"/>
      </w:rPr>
    </w:lvl>
  </w:abstractNum>
  <w:abstractNum w:abstractNumId="13">
    <w:nsid w:val="262A61AF"/>
    <w:multiLevelType w:val="hybridMultilevel"/>
    <w:tmpl w:val="5BB49846"/>
    <w:lvl w:ilvl="0" w:tplc="54A262B6">
      <w:start w:val="1"/>
      <w:numFmt w:val="decimal"/>
      <w:lvlText w:val="%1."/>
      <w:lvlJc w:val="left"/>
      <w:pPr>
        <w:ind w:left="622" w:hanging="360"/>
      </w:pPr>
      <w:rPr>
        <w:rFonts w:hint="default"/>
      </w:rPr>
    </w:lvl>
    <w:lvl w:ilvl="1" w:tplc="04090019" w:tentative="1">
      <w:start w:val="1"/>
      <w:numFmt w:val="lowerLetter"/>
      <w:lvlText w:val="%2."/>
      <w:lvlJc w:val="left"/>
      <w:pPr>
        <w:ind w:left="1342" w:hanging="360"/>
      </w:pPr>
    </w:lvl>
    <w:lvl w:ilvl="2" w:tplc="0409001B" w:tentative="1">
      <w:start w:val="1"/>
      <w:numFmt w:val="lowerRoman"/>
      <w:lvlText w:val="%3."/>
      <w:lvlJc w:val="right"/>
      <w:pPr>
        <w:ind w:left="2062" w:hanging="180"/>
      </w:pPr>
    </w:lvl>
    <w:lvl w:ilvl="3" w:tplc="0409000F" w:tentative="1">
      <w:start w:val="1"/>
      <w:numFmt w:val="decimal"/>
      <w:lvlText w:val="%4."/>
      <w:lvlJc w:val="left"/>
      <w:pPr>
        <w:ind w:left="2782" w:hanging="360"/>
      </w:pPr>
    </w:lvl>
    <w:lvl w:ilvl="4" w:tplc="04090019" w:tentative="1">
      <w:start w:val="1"/>
      <w:numFmt w:val="lowerLetter"/>
      <w:lvlText w:val="%5."/>
      <w:lvlJc w:val="left"/>
      <w:pPr>
        <w:ind w:left="3502" w:hanging="360"/>
      </w:pPr>
    </w:lvl>
    <w:lvl w:ilvl="5" w:tplc="0409001B" w:tentative="1">
      <w:start w:val="1"/>
      <w:numFmt w:val="lowerRoman"/>
      <w:lvlText w:val="%6."/>
      <w:lvlJc w:val="right"/>
      <w:pPr>
        <w:ind w:left="4222" w:hanging="180"/>
      </w:pPr>
    </w:lvl>
    <w:lvl w:ilvl="6" w:tplc="0409000F" w:tentative="1">
      <w:start w:val="1"/>
      <w:numFmt w:val="decimal"/>
      <w:lvlText w:val="%7."/>
      <w:lvlJc w:val="left"/>
      <w:pPr>
        <w:ind w:left="4942" w:hanging="360"/>
      </w:pPr>
    </w:lvl>
    <w:lvl w:ilvl="7" w:tplc="04090019" w:tentative="1">
      <w:start w:val="1"/>
      <w:numFmt w:val="lowerLetter"/>
      <w:lvlText w:val="%8."/>
      <w:lvlJc w:val="left"/>
      <w:pPr>
        <w:ind w:left="5662" w:hanging="360"/>
      </w:pPr>
    </w:lvl>
    <w:lvl w:ilvl="8" w:tplc="0409001B" w:tentative="1">
      <w:start w:val="1"/>
      <w:numFmt w:val="lowerRoman"/>
      <w:lvlText w:val="%9."/>
      <w:lvlJc w:val="right"/>
      <w:pPr>
        <w:ind w:left="6382" w:hanging="180"/>
      </w:pPr>
    </w:lvl>
  </w:abstractNum>
  <w:abstractNum w:abstractNumId="14">
    <w:nsid w:val="288D6CCF"/>
    <w:multiLevelType w:val="hybridMultilevel"/>
    <w:tmpl w:val="E25EB984"/>
    <w:lvl w:ilvl="0" w:tplc="C28C1076">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5">
    <w:nsid w:val="34491A15"/>
    <w:multiLevelType w:val="hybridMultilevel"/>
    <w:tmpl w:val="B8203E3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6">
    <w:nsid w:val="36A63E34"/>
    <w:multiLevelType w:val="hybridMultilevel"/>
    <w:tmpl w:val="5C64DEA0"/>
    <w:lvl w:ilvl="0" w:tplc="AA808518">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17">
    <w:nsid w:val="36E4005B"/>
    <w:multiLevelType w:val="hybridMultilevel"/>
    <w:tmpl w:val="7D722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D40F47"/>
    <w:multiLevelType w:val="hybridMultilevel"/>
    <w:tmpl w:val="B8203E3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9">
    <w:nsid w:val="3CD91AC7"/>
    <w:multiLevelType w:val="hybridMultilevel"/>
    <w:tmpl w:val="E61A01F4"/>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0">
    <w:nsid w:val="3EC13B5F"/>
    <w:multiLevelType w:val="hybridMultilevel"/>
    <w:tmpl w:val="F46EC9E0"/>
    <w:lvl w:ilvl="0" w:tplc="EC8EC270">
      <w:start w:val="1"/>
      <w:numFmt w:val="decimal"/>
      <w:lvlText w:val="%1."/>
      <w:lvlJc w:val="left"/>
      <w:pPr>
        <w:ind w:left="622" w:hanging="360"/>
      </w:pPr>
      <w:rPr>
        <w:rFonts w:hint="default"/>
      </w:rPr>
    </w:lvl>
    <w:lvl w:ilvl="1" w:tplc="04090019" w:tentative="1">
      <w:start w:val="1"/>
      <w:numFmt w:val="lowerLetter"/>
      <w:lvlText w:val="%2."/>
      <w:lvlJc w:val="left"/>
      <w:pPr>
        <w:ind w:left="1342" w:hanging="360"/>
      </w:pPr>
    </w:lvl>
    <w:lvl w:ilvl="2" w:tplc="0409001B" w:tentative="1">
      <w:start w:val="1"/>
      <w:numFmt w:val="lowerRoman"/>
      <w:lvlText w:val="%3."/>
      <w:lvlJc w:val="right"/>
      <w:pPr>
        <w:ind w:left="2062" w:hanging="180"/>
      </w:pPr>
    </w:lvl>
    <w:lvl w:ilvl="3" w:tplc="0409000F" w:tentative="1">
      <w:start w:val="1"/>
      <w:numFmt w:val="decimal"/>
      <w:lvlText w:val="%4."/>
      <w:lvlJc w:val="left"/>
      <w:pPr>
        <w:ind w:left="2782" w:hanging="360"/>
      </w:pPr>
    </w:lvl>
    <w:lvl w:ilvl="4" w:tplc="04090019" w:tentative="1">
      <w:start w:val="1"/>
      <w:numFmt w:val="lowerLetter"/>
      <w:lvlText w:val="%5."/>
      <w:lvlJc w:val="left"/>
      <w:pPr>
        <w:ind w:left="3502" w:hanging="360"/>
      </w:pPr>
    </w:lvl>
    <w:lvl w:ilvl="5" w:tplc="0409001B" w:tentative="1">
      <w:start w:val="1"/>
      <w:numFmt w:val="lowerRoman"/>
      <w:lvlText w:val="%6."/>
      <w:lvlJc w:val="right"/>
      <w:pPr>
        <w:ind w:left="4222" w:hanging="180"/>
      </w:pPr>
    </w:lvl>
    <w:lvl w:ilvl="6" w:tplc="0409000F" w:tentative="1">
      <w:start w:val="1"/>
      <w:numFmt w:val="decimal"/>
      <w:lvlText w:val="%7."/>
      <w:lvlJc w:val="left"/>
      <w:pPr>
        <w:ind w:left="4942" w:hanging="360"/>
      </w:pPr>
    </w:lvl>
    <w:lvl w:ilvl="7" w:tplc="04090019" w:tentative="1">
      <w:start w:val="1"/>
      <w:numFmt w:val="lowerLetter"/>
      <w:lvlText w:val="%8."/>
      <w:lvlJc w:val="left"/>
      <w:pPr>
        <w:ind w:left="5662" w:hanging="360"/>
      </w:pPr>
    </w:lvl>
    <w:lvl w:ilvl="8" w:tplc="0409001B" w:tentative="1">
      <w:start w:val="1"/>
      <w:numFmt w:val="lowerRoman"/>
      <w:lvlText w:val="%9."/>
      <w:lvlJc w:val="right"/>
      <w:pPr>
        <w:ind w:left="6382" w:hanging="180"/>
      </w:pPr>
    </w:lvl>
  </w:abstractNum>
  <w:abstractNum w:abstractNumId="21">
    <w:nsid w:val="3F184824"/>
    <w:multiLevelType w:val="hybridMultilevel"/>
    <w:tmpl w:val="B8203E3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2">
    <w:nsid w:val="41757084"/>
    <w:multiLevelType w:val="hybridMultilevel"/>
    <w:tmpl w:val="17DA691E"/>
    <w:lvl w:ilvl="0" w:tplc="7426450A">
      <w:start w:val="1"/>
      <w:numFmt w:val="decimal"/>
      <w:lvlText w:val="%1."/>
      <w:lvlJc w:val="left"/>
      <w:pPr>
        <w:ind w:left="835" w:hanging="360"/>
      </w:pPr>
      <w:rPr>
        <w:rFonts w:hint="default"/>
        <w:b w:val="0"/>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23">
    <w:nsid w:val="41C42C5B"/>
    <w:multiLevelType w:val="hybridMultilevel"/>
    <w:tmpl w:val="D284C7C4"/>
    <w:lvl w:ilvl="0" w:tplc="04090011">
      <w:start w:val="1"/>
      <w:numFmt w:val="decimal"/>
      <w:lvlText w:val="%1)"/>
      <w:lvlJc w:val="left"/>
      <w:pPr>
        <w:ind w:left="1697" w:hanging="360"/>
      </w:pPr>
    </w:lvl>
    <w:lvl w:ilvl="1" w:tplc="04090019" w:tentative="1">
      <w:start w:val="1"/>
      <w:numFmt w:val="lowerLetter"/>
      <w:lvlText w:val="%2."/>
      <w:lvlJc w:val="left"/>
      <w:pPr>
        <w:ind w:left="2417" w:hanging="360"/>
      </w:pPr>
    </w:lvl>
    <w:lvl w:ilvl="2" w:tplc="0409001B" w:tentative="1">
      <w:start w:val="1"/>
      <w:numFmt w:val="lowerRoman"/>
      <w:lvlText w:val="%3."/>
      <w:lvlJc w:val="right"/>
      <w:pPr>
        <w:ind w:left="3137" w:hanging="180"/>
      </w:pPr>
    </w:lvl>
    <w:lvl w:ilvl="3" w:tplc="0409000F" w:tentative="1">
      <w:start w:val="1"/>
      <w:numFmt w:val="decimal"/>
      <w:lvlText w:val="%4."/>
      <w:lvlJc w:val="left"/>
      <w:pPr>
        <w:ind w:left="3857" w:hanging="360"/>
      </w:pPr>
    </w:lvl>
    <w:lvl w:ilvl="4" w:tplc="04090019" w:tentative="1">
      <w:start w:val="1"/>
      <w:numFmt w:val="lowerLetter"/>
      <w:lvlText w:val="%5."/>
      <w:lvlJc w:val="left"/>
      <w:pPr>
        <w:ind w:left="4577" w:hanging="360"/>
      </w:pPr>
    </w:lvl>
    <w:lvl w:ilvl="5" w:tplc="0409001B" w:tentative="1">
      <w:start w:val="1"/>
      <w:numFmt w:val="lowerRoman"/>
      <w:lvlText w:val="%6."/>
      <w:lvlJc w:val="right"/>
      <w:pPr>
        <w:ind w:left="5297" w:hanging="180"/>
      </w:pPr>
    </w:lvl>
    <w:lvl w:ilvl="6" w:tplc="0409000F" w:tentative="1">
      <w:start w:val="1"/>
      <w:numFmt w:val="decimal"/>
      <w:lvlText w:val="%7."/>
      <w:lvlJc w:val="left"/>
      <w:pPr>
        <w:ind w:left="6017" w:hanging="360"/>
      </w:pPr>
    </w:lvl>
    <w:lvl w:ilvl="7" w:tplc="04090019" w:tentative="1">
      <w:start w:val="1"/>
      <w:numFmt w:val="lowerLetter"/>
      <w:lvlText w:val="%8."/>
      <w:lvlJc w:val="left"/>
      <w:pPr>
        <w:ind w:left="6737" w:hanging="360"/>
      </w:pPr>
    </w:lvl>
    <w:lvl w:ilvl="8" w:tplc="0409001B" w:tentative="1">
      <w:start w:val="1"/>
      <w:numFmt w:val="lowerRoman"/>
      <w:lvlText w:val="%9."/>
      <w:lvlJc w:val="right"/>
      <w:pPr>
        <w:ind w:left="7457" w:hanging="180"/>
      </w:pPr>
    </w:lvl>
  </w:abstractNum>
  <w:abstractNum w:abstractNumId="24">
    <w:nsid w:val="46AA1DF8"/>
    <w:multiLevelType w:val="hybridMultilevel"/>
    <w:tmpl w:val="ECE801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E4453E"/>
    <w:multiLevelType w:val="hybridMultilevel"/>
    <w:tmpl w:val="9E0E0722"/>
    <w:lvl w:ilvl="0" w:tplc="35AEAACC">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26">
    <w:nsid w:val="4875649D"/>
    <w:multiLevelType w:val="hybridMultilevel"/>
    <w:tmpl w:val="17DA691E"/>
    <w:lvl w:ilvl="0" w:tplc="7426450A">
      <w:start w:val="1"/>
      <w:numFmt w:val="decimal"/>
      <w:lvlText w:val="%1."/>
      <w:lvlJc w:val="left"/>
      <w:pPr>
        <w:ind w:left="835" w:hanging="360"/>
      </w:pPr>
      <w:rPr>
        <w:rFonts w:hint="default"/>
        <w:b w:val="0"/>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27">
    <w:nsid w:val="4BCE5550"/>
    <w:multiLevelType w:val="hybridMultilevel"/>
    <w:tmpl w:val="429A9740"/>
    <w:lvl w:ilvl="0" w:tplc="F1A6185E">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28">
    <w:nsid w:val="4E8D2C44"/>
    <w:multiLevelType w:val="hybridMultilevel"/>
    <w:tmpl w:val="EE443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1D4B5C"/>
    <w:multiLevelType w:val="hybridMultilevel"/>
    <w:tmpl w:val="A6EE751E"/>
    <w:lvl w:ilvl="0" w:tplc="63E252AA">
      <w:start w:val="1"/>
      <w:numFmt w:val="decimal"/>
      <w:lvlText w:val="%1."/>
      <w:lvlJc w:val="left"/>
      <w:pPr>
        <w:ind w:left="622" w:hanging="360"/>
      </w:pPr>
      <w:rPr>
        <w:rFonts w:cs="Sylfaen" w:hint="default"/>
      </w:rPr>
    </w:lvl>
    <w:lvl w:ilvl="1" w:tplc="04090019" w:tentative="1">
      <w:start w:val="1"/>
      <w:numFmt w:val="lowerLetter"/>
      <w:lvlText w:val="%2."/>
      <w:lvlJc w:val="left"/>
      <w:pPr>
        <w:ind w:left="1342" w:hanging="360"/>
      </w:pPr>
    </w:lvl>
    <w:lvl w:ilvl="2" w:tplc="0409001B" w:tentative="1">
      <w:start w:val="1"/>
      <w:numFmt w:val="lowerRoman"/>
      <w:lvlText w:val="%3."/>
      <w:lvlJc w:val="right"/>
      <w:pPr>
        <w:ind w:left="2062" w:hanging="180"/>
      </w:pPr>
    </w:lvl>
    <w:lvl w:ilvl="3" w:tplc="0409000F" w:tentative="1">
      <w:start w:val="1"/>
      <w:numFmt w:val="decimal"/>
      <w:lvlText w:val="%4."/>
      <w:lvlJc w:val="left"/>
      <w:pPr>
        <w:ind w:left="2782" w:hanging="360"/>
      </w:pPr>
    </w:lvl>
    <w:lvl w:ilvl="4" w:tplc="04090019" w:tentative="1">
      <w:start w:val="1"/>
      <w:numFmt w:val="lowerLetter"/>
      <w:lvlText w:val="%5."/>
      <w:lvlJc w:val="left"/>
      <w:pPr>
        <w:ind w:left="3502" w:hanging="360"/>
      </w:pPr>
    </w:lvl>
    <w:lvl w:ilvl="5" w:tplc="0409001B" w:tentative="1">
      <w:start w:val="1"/>
      <w:numFmt w:val="lowerRoman"/>
      <w:lvlText w:val="%6."/>
      <w:lvlJc w:val="right"/>
      <w:pPr>
        <w:ind w:left="4222" w:hanging="180"/>
      </w:pPr>
    </w:lvl>
    <w:lvl w:ilvl="6" w:tplc="0409000F" w:tentative="1">
      <w:start w:val="1"/>
      <w:numFmt w:val="decimal"/>
      <w:lvlText w:val="%7."/>
      <w:lvlJc w:val="left"/>
      <w:pPr>
        <w:ind w:left="4942" w:hanging="360"/>
      </w:pPr>
    </w:lvl>
    <w:lvl w:ilvl="7" w:tplc="04090019" w:tentative="1">
      <w:start w:val="1"/>
      <w:numFmt w:val="lowerLetter"/>
      <w:lvlText w:val="%8."/>
      <w:lvlJc w:val="left"/>
      <w:pPr>
        <w:ind w:left="5662" w:hanging="360"/>
      </w:pPr>
    </w:lvl>
    <w:lvl w:ilvl="8" w:tplc="0409001B" w:tentative="1">
      <w:start w:val="1"/>
      <w:numFmt w:val="lowerRoman"/>
      <w:lvlText w:val="%9."/>
      <w:lvlJc w:val="right"/>
      <w:pPr>
        <w:ind w:left="6382" w:hanging="180"/>
      </w:pPr>
    </w:lvl>
  </w:abstractNum>
  <w:abstractNum w:abstractNumId="30">
    <w:nsid w:val="50AF0989"/>
    <w:multiLevelType w:val="hybridMultilevel"/>
    <w:tmpl w:val="47AE4906"/>
    <w:lvl w:ilvl="0" w:tplc="49F2378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F85EA8"/>
    <w:multiLevelType w:val="hybridMultilevel"/>
    <w:tmpl w:val="308E0FCA"/>
    <w:lvl w:ilvl="0" w:tplc="B93E2B66">
      <w:start w:val="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A548F2"/>
    <w:multiLevelType w:val="hybridMultilevel"/>
    <w:tmpl w:val="561E56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nsid w:val="52D75A67"/>
    <w:multiLevelType w:val="hybridMultilevel"/>
    <w:tmpl w:val="C65A2656"/>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34">
    <w:nsid w:val="533F4BE7"/>
    <w:multiLevelType w:val="hybridMultilevel"/>
    <w:tmpl w:val="E25EB984"/>
    <w:lvl w:ilvl="0" w:tplc="C28C1076">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35">
    <w:nsid w:val="541735BC"/>
    <w:multiLevelType w:val="hybridMultilevel"/>
    <w:tmpl w:val="3398E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BE3C70"/>
    <w:multiLevelType w:val="hybridMultilevel"/>
    <w:tmpl w:val="87462A20"/>
    <w:lvl w:ilvl="0" w:tplc="D116C89C">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37">
    <w:nsid w:val="5D514078"/>
    <w:multiLevelType w:val="hybridMultilevel"/>
    <w:tmpl w:val="B7E0A434"/>
    <w:lvl w:ilvl="0" w:tplc="9A147786">
      <w:start w:val="1"/>
      <w:numFmt w:val="decimal"/>
      <w:lvlText w:val="%1."/>
      <w:lvlJc w:val="left"/>
      <w:pPr>
        <w:ind w:left="596" w:hanging="360"/>
      </w:pPr>
      <w:rPr>
        <w:rFonts w:cstheme="majorBidi" w:hint="default"/>
        <w:color w:val="auto"/>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38">
    <w:nsid w:val="5E7F6BCB"/>
    <w:multiLevelType w:val="hybridMultilevel"/>
    <w:tmpl w:val="5094D5F6"/>
    <w:lvl w:ilvl="0" w:tplc="04070001">
      <w:start w:val="1"/>
      <w:numFmt w:val="bullet"/>
      <w:lvlText w:val=""/>
      <w:lvlJc w:val="left"/>
      <w:pPr>
        <w:ind w:left="780" w:hanging="360"/>
      </w:pPr>
      <w:rPr>
        <w:rFonts w:ascii="Symbol" w:hAnsi="Symbol" w:hint="default"/>
      </w:rPr>
    </w:lvl>
    <w:lvl w:ilvl="1" w:tplc="04070003" w:tentative="1">
      <w:start w:val="1"/>
      <w:numFmt w:val="bullet"/>
      <w:lvlText w:val="o"/>
      <w:lvlJc w:val="left"/>
      <w:pPr>
        <w:ind w:left="1500" w:hanging="360"/>
      </w:pPr>
      <w:rPr>
        <w:rFonts w:ascii="Courier New" w:hAnsi="Courier New" w:cs="Courier New" w:hint="default"/>
      </w:rPr>
    </w:lvl>
    <w:lvl w:ilvl="2" w:tplc="04070005" w:tentative="1">
      <w:start w:val="1"/>
      <w:numFmt w:val="bullet"/>
      <w:lvlText w:val=""/>
      <w:lvlJc w:val="left"/>
      <w:pPr>
        <w:ind w:left="2220" w:hanging="360"/>
      </w:pPr>
      <w:rPr>
        <w:rFonts w:ascii="Wingdings" w:hAnsi="Wingdings" w:hint="default"/>
      </w:rPr>
    </w:lvl>
    <w:lvl w:ilvl="3" w:tplc="04070001" w:tentative="1">
      <w:start w:val="1"/>
      <w:numFmt w:val="bullet"/>
      <w:lvlText w:val=""/>
      <w:lvlJc w:val="left"/>
      <w:pPr>
        <w:ind w:left="2940" w:hanging="360"/>
      </w:pPr>
      <w:rPr>
        <w:rFonts w:ascii="Symbol" w:hAnsi="Symbol" w:hint="default"/>
      </w:rPr>
    </w:lvl>
    <w:lvl w:ilvl="4" w:tplc="04070003" w:tentative="1">
      <w:start w:val="1"/>
      <w:numFmt w:val="bullet"/>
      <w:lvlText w:val="o"/>
      <w:lvlJc w:val="left"/>
      <w:pPr>
        <w:ind w:left="3660" w:hanging="360"/>
      </w:pPr>
      <w:rPr>
        <w:rFonts w:ascii="Courier New" w:hAnsi="Courier New" w:cs="Courier New" w:hint="default"/>
      </w:rPr>
    </w:lvl>
    <w:lvl w:ilvl="5" w:tplc="04070005" w:tentative="1">
      <w:start w:val="1"/>
      <w:numFmt w:val="bullet"/>
      <w:lvlText w:val=""/>
      <w:lvlJc w:val="left"/>
      <w:pPr>
        <w:ind w:left="4380" w:hanging="360"/>
      </w:pPr>
      <w:rPr>
        <w:rFonts w:ascii="Wingdings" w:hAnsi="Wingdings" w:hint="default"/>
      </w:rPr>
    </w:lvl>
    <w:lvl w:ilvl="6" w:tplc="04070001" w:tentative="1">
      <w:start w:val="1"/>
      <w:numFmt w:val="bullet"/>
      <w:lvlText w:val=""/>
      <w:lvlJc w:val="left"/>
      <w:pPr>
        <w:ind w:left="5100" w:hanging="360"/>
      </w:pPr>
      <w:rPr>
        <w:rFonts w:ascii="Symbol" w:hAnsi="Symbol" w:hint="default"/>
      </w:rPr>
    </w:lvl>
    <w:lvl w:ilvl="7" w:tplc="04070003" w:tentative="1">
      <w:start w:val="1"/>
      <w:numFmt w:val="bullet"/>
      <w:lvlText w:val="o"/>
      <w:lvlJc w:val="left"/>
      <w:pPr>
        <w:ind w:left="5820" w:hanging="360"/>
      </w:pPr>
      <w:rPr>
        <w:rFonts w:ascii="Courier New" w:hAnsi="Courier New" w:cs="Courier New" w:hint="default"/>
      </w:rPr>
    </w:lvl>
    <w:lvl w:ilvl="8" w:tplc="04070005" w:tentative="1">
      <w:start w:val="1"/>
      <w:numFmt w:val="bullet"/>
      <w:lvlText w:val=""/>
      <w:lvlJc w:val="left"/>
      <w:pPr>
        <w:ind w:left="6540" w:hanging="360"/>
      </w:pPr>
      <w:rPr>
        <w:rFonts w:ascii="Wingdings" w:hAnsi="Wingdings" w:hint="default"/>
      </w:rPr>
    </w:lvl>
  </w:abstractNum>
  <w:abstractNum w:abstractNumId="39">
    <w:nsid w:val="655426D5"/>
    <w:multiLevelType w:val="hybridMultilevel"/>
    <w:tmpl w:val="863E8DFC"/>
    <w:lvl w:ilvl="0" w:tplc="C958E58A">
      <w:start w:val="1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726BFF"/>
    <w:multiLevelType w:val="hybridMultilevel"/>
    <w:tmpl w:val="B7E0A434"/>
    <w:lvl w:ilvl="0" w:tplc="9A147786">
      <w:start w:val="1"/>
      <w:numFmt w:val="decimal"/>
      <w:lvlText w:val="%1."/>
      <w:lvlJc w:val="left"/>
      <w:pPr>
        <w:ind w:left="596" w:hanging="360"/>
      </w:pPr>
      <w:rPr>
        <w:rFonts w:cstheme="majorBidi" w:hint="default"/>
        <w:color w:val="auto"/>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41">
    <w:nsid w:val="70C03929"/>
    <w:multiLevelType w:val="hybridMultilevel"/>
    <w:tmpl w:val="1B9EDB4A"/>
    <w:lvl w:ilvl="0" w:tplc="35AEAACC">
      <w:start w:val="1"/>
      <w:numFmt w:val="decimal"/>
      <w:lvlText w:val="%1."/>
      <w:lvlJc w:val="left"/>
      <w:pPr>
        <w:ind w:left="596" w:hanging="360"/>
      </w:pPr>
      <w:rPr>
        <w:rFonts w:hint="default"/>
        <w:color w:val="auto"/>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42">
    <w:nsid w:val="711C7D19"/>
    <w:multiLevelType w:val="hybridMultilevel"/>
    <w:tmpl w:val="E7D80E0A"/>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43">
    <w:nsid w:val="77B52E7D"/>
    <w:multiLevelType w:val="hybridMultilevel"/>
    <w:tmpl w:val="3AE4C3D2"/>
    <w:lvl w:ilvl="0" w:tplc="35AEAACC">
      <w:start w:val="1"/>
      <w:numFmt w:val="decimal"/>
      <w:lvlText w:val="%1."/>
      <w:lvlJc w:val="left"/>
      <w:pPr>
        <w:ind w:left="596" w:hanging="360"/>
      </w:pPr>
      <w:rPr>
        <w:rFonts w:hint="default"/>
      </w:rPr>
    </w:lvl>
    <w:lvl w:ilvl="1" w:tplc="04090019" w:tentative="1">
      <w:start w:val="1"/>
      <w:numFmt w:val="lowerLetter"/>
      <w:lvlText w:val="%2."/>
      <w:lvlJc w:val="left"/>
      <w:pPr>
        <w:ind w:left="1316" w:hanging="360"/>
      </w:pPr>
    </w:lvl>
    <w:lvl w:ilvl="2" w:tplc="0409001B" w:tentative="1">
      <w:start w:val="1"/>
      <w:numFmt w:val="lowerRoman"/>
      <w:lvlText w:val="%3."/>
      <w:lvlJc w:val="right"/>
      <w:pPr>
        <w:ind w:left="2036" w:hanging="180"/>
      </w:pPr>
    </w:lvl>
    <w:lvl w:ilvl="3" w:tplc="0409000F" w:tentative="1">
      <w:start w:val="1"/>
      <w:numFmt w:val="decimal"/>
      <w:lvlText w:val="%4."/>
      <w:lvlJc w:val="left"/>
      <w:pPr>
        <w:ind w:left="2756" w:hanging="360"/>
      </w:pPr>
    </w:lvl>
    <w:lvl w:ilvl="4" w:tplc="04090019" w:tentative="1">
      <w:start w:val="1"/>
      <w:numFmt w:val="lowerLetter"/>
      <w:lvlText w:val="%5."/>
      <w:lvlJc w:val="left"/>
      <w:pPr>
        <w:ind w:left="3476" w:hanging="360"/>
      </w:pPr>
    </w:lvl>
    <w:lvl w:ilvl="5" w:tplc="0409001B" w:tentative="1">
      <w:start w:val="1"/>
      <w:numFmt w:val="lowerRoman"/>
      <w:lvlText w:val="%6."/>
      <w:lvlJc w:val="right"/>
      <w:pPr>
        <w:ind w:left="4196" w:hanging="180"/>
      </w:pPr>
    </w:lvl>
    <w:lvl w:ilvl="6" w:tplc="0409000F" w:tentative="1">
      <w:start w:val="1"/>
      <w:numFmt w:val="decimal"/>
      <w:lvlText w:val="%7."/>
      <w:lvlJc w:val="left"/>
      <w:pPr>
        <w:ind w:left="4916" w:hanging="360"/>
      </w:pPr>
    </w:lvl>
    <w:lvl w:ilvl="7" w:tplc="04090019" w:tentative="1">
      <w:start w:val="1"/>
      <w:numFmt w:val="lowerLetter"/>
      <w:lvlText w:val="%8."/>
      <w:lvlJc w:val="left"/>
      <w:pPr>
        <w:ind w:left="5636" w:hanging="360"/>
      </w:pPr>
    </w:lvl>
    <w:lvl w:ilvl="8" w:tplc="0409001B" w:tentative="1">
      <w:start w:val="1"/>
      <w:numFmt w:val="lowerRoman"/>
      <w:lvlText w:val="%9."/>
      <w:lvlJc w:val="right"/>
      <w:pPr>
        <w:ind w:left="6356" w:hanging="180"/>
      </w:pPr>
    </w:lvl>
  </w:abstractNum>
  <w:abstractNum w:abstractNumId="44">
    <w:nsid w:val="7E74752A"/>
    <w:multiLevelType w:val="hybridMultilevel"/>
    <w:tmpl w:val="48346038"/>
    <w:lvl w:ilvl="0" w:tplc="781C652E">
      <w:start w:val="1"/>
      <w:numFmt w:val="decimal"/>
      <w:lvlText w:val="%1."/>
      <w:lvlJc w:val="left"/>
      <w:pPr>
        <w:ind w:left="62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985062"/>
    <w:multiLevelType w:val="hybridMultilevel"/>
    <w:tmpl w:val="97B2FEC0"/>
    <w:lvl w:ilvl="0" w:tplc="C28C1076">
      <w:start w:val="1"/>
      <w:numFmt w:val="decimal"/>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num w:numId="1">
    <w:abstractNumId w:val="1"/>
  </w:num>
  <w:num w:numId="2">
    <w:abstractNumId w:val="11"/>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21"/>
  </w:num>
  <w:num w:numId="6">
    <w:abstractNumId w:val="15"/>
  </w:num>
  <w:num w:numId="7">
    <w:abstractNumId w:val="23"/>
  </w:num>
  <w:num w:numId="8">
    <w:abstractNumId w:val="24"/>
  </w:num>
  <w:num w:numId="9">
    <w:abstractNumId w:val="39"/>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6"/>
  </w:num>
  <w:num w:numId="13">
    <w:abstractNumId w:val="4"/>
  </w:num>
  <w:num w:numId="14">
    <w:abstractNumId w:val="28"/>
  </w:num>
  <w:num w:numId="15">
    <w:abstractNumId w:val="30"/>
  </w:num>
  <w:num w:numId="16">
    <w:abstractNumId w:val="6"/>
  </w:num>
  <w:num w:numId="17">
    <w:abstractNumId w:val="13"/>
  </w:num>
  <w:num w:numId="18">
    <w:abstractNumId w:val="34"/>
  </w:num>
  <w:num w:numId="19">
    <w:abstractNumId w:val="14"/>
  </w:num>
  <w:num w:numId="20">
    <w:abstractNumId w:val="29"/>
  </w:num>
  <w:num w:numId="21">
    <w:abstractNumId w:val="45"/>
  </w:num>
  <w:num w:numId="22">
    <w:abstractNumId w:val="20"/>
  </w:num>
  <w:num w:numId="23">
    <w:abstractNumId w:val="2"/>
  </w:num>
  <w:num w:numId="24">
    <w:abstractNumId w:val="36"/>
  </w:num>
  <w:num w:numId="25">
    <w:abstractNumId w:val="9"/>
  </w:num>
  <w:num w:numId="26">
    <w:abstractNumId w:val="5"/>
  </w:num>
  <w:num w:numId="27">
    <w:abstractNumId w:val="41"/>
  </w:num>
  <w:num w:numId="28">
    <w:abstractNumId w:val="25"/>
  </w:num>
  <w:num w:numId="29">
    <w:abstractNumId w:val="10"/>
  </w:num>
  <w:num w:numId="30">
    <w:abstractNumId w:val="43"/>
  </w:num>
  <w:num w:numId="31">
    <w:abstractNumId w:val="16"/>
  </w:num>
  <w:num w:numId="32">
    <w:abstractNumId w:val="27"/>
  </w:num>
  <w:num w:numId="33">
    <w:abstractNumId w:val="35"/>
  </w:num>
  <w:num w:numId="34">
    <w:abstractNumId w:val="7"/>
  </w:num>
  <w:num w:numId="35">
    <w:abstractNumId w:val="37"/>
  </w:num>
  <w:num w:numId="36">
    <w:abstractNumId w:val="8"/>
  </w:num>
  <w:num w:numId="37">
    <w:abstractNumId w:val="40"/>
  </w:num>
  <w:num w:numId="38">
    <w:abstractNumId w:val="3"/>
  </w:num>
  <w:num w:numId="39">
    <w:abstractNumId w:val="31"/>
  </w:num>
  <w:num w:numId="40">
    <w:abstractNumId w:val="38"/>
  </w:num>
  <w:num w:numId="41">
    <w:abstractNumId w:val="42"/>
  </w:num>
  <w:num w:numId="42">
    <w:abstractNumId w:val="32"/>
  </w:num>
  <w:num w:numId="43">
    <w:abstractNumId w:val="44"/>
  </w:num>
  <w:num w:numId="44">
    <w:abstractNumId w:val="17"/>
  </w:num>
  <w:num w:numId="45">
    <w:abstractNumId w:val="33"/>
  </w:num>
  <w:num w:numId="46">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sen Sarikyan">
    <w15:presenceInfo w15:providerId="None" w15:userId="Arsen Sari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C5C"/>
    <w:rsid w:val="000006FF"/>
    <w:rsid w:val="00000FFA"/>
    <w:rsid w:val="0000136E"/>
    <w:rsid w:val="0000420A"/>
    <w:rsid w:val="000043A6"/>
    <w:rsid w:val="000054BE"/>
    <w:rsid w:val="00012CF6"/>
    <w:rsid w:val="0001365C"/>
    <w:rsid w:val="00013DCB"/>
    <w:rsid w:val="00013DFA"/>
    <w:rsid w:val="000147DD"/>
    <w:rsid w:val="00014BEC"/>
    <w:rsid w:val="00016391"/>
    <w:rsid w:val="0002287D"/>
    <w:rsid w:val="00022ABA"/>
    <w:rsid w:val="0002488E"/>
    <w:rsid w:val="000268C0"/>
    <w:rsid w:val="00026D32"/>
    <w:rsid w:val="000271AC"/>
    <w:rsid w:val="00027369"/>
    <w:rsid w:val="000304C8"/>
    <w:rsid w:val="00031169"/>
    <w:rsid w:val="00032847"/>
    <w:rsid w:val="00032D71"/>
    <w:rsid w:val="0003305C"/>
    <w:rsid w:val="0003395B"/>
    <w:rsid w:val="00036C0C"/>
    <w:rsid w:val="000400A4"/>
    <w:rsid w:val="00043B5D"/>
    <w:rsid w:val="000441FA"/>
    <w:rsid w:val="0004495E"/>
    <w:rsid w:val="00047F39"/>
    <w:rsid w:val="000601A5"/>
    <w:rsid w:val="000601BE"/>
    <w:rsid w:val="00061A3B"/>
    <w:rsid w:val="00062B41"/>
    <w:rsid w:val="000639BB"/>
    <w:rsid w:val="000643D2"/>
    <w:rsid w:val="000658EE"/>
    <w:rsid w:val="0006777A"/>
    <w:rsid w:val="0007638E"/>
    <w:rsid w:val="00084898"/>
    <w:rsid w:val="00084A40"/>
    <w:rsid w:val="00086B6E"/>
    <w:rsid w:val="0009088B"/>
    <w:rsid w:val="0009460F"/>
    <w:rsid w:val="0009566A"/>
    <w:rsid w:val="0009791C"/>
    <w:rsid w:val="00097A00"/>
    <w:rsid w:val="000A47BB"/>
    <w:rsid w:val="000B2517"/>
    <w:rsid w:val="000B2F0B"/>
    <w:rsid w:val="000B6044"/>
    <w:rsid w:val="000B61F0"/>
    <w:rsid w:val="000B6213"/>
    <w:rsid w:val="000B6866"/>
    <w:rsid w:val="000B725C"/>
    <w:rsid w:val="000C0828"/>
    <w:rsid w:val="000C2049"/>
    <w:rsid w:val="000C43AD"/>
    <w:rsid w:val="000C44A7"/>
    <w:rsid w:val="000D01B7"/>
    <w:rsid w:val="000D086C"/>
    <w:rsid w:val="000D0EF5"/>
    <w:rsid w:val="000D3141"/>
    <w:rsid w:val="000D3D0F"/>
    <w:rsid w:val="000D4487"/>
    <w:rsid w:val="000E1416"/>
    <w:rsid w:val="000E1695"/>
    <w:rsid w:val="000E54AD"/>
    <w:rsid w:val="000E5A0B"/>
    <w:rsid w:val="000E5AA0"/>
    <w:rsid w:val="000F4B65"/>
    <w:rsid w:val="0010088B"/>
    <w:rsid w:val="001018FE"/>
    <w:rsid w:val="0010419A"/>
    <w:rsid w:val="00106994"/>
    <w:rsid w:val="001072C9"/>
    <w:rsid w:val="0011252E"/>
    <w:rsid w:val="001135C7"/>
    <w:rsid w:val="00113641"/>
    <w:rsid w:val="00114925"/>
    <w:rsid w:val="00116845"/>
    <w:rsid w:val="00120205"/>
    <w:rsid w:val="001211C9"/>
    <w:rsid w:val="00122A8E"/>
    <w:rsid w:val="00124860"/>
    <w:rsid w:val="00125724"/>
    <w:rsid w:val="00125E5D"/>
    <w:rsid w:val="001265ED"/>
    <w:rsid w:val="00126710"/>
    <w:rsid w:val="001273C7"/>
    <w:rsid w:val="00127F37"/>
    <w:rsid w:val="00131018"/>
    <w:rsid w:val="00132339"/>
    <w:rsid w:val="00137288"/>
    <w:rsid w:val="00137C59"/>
    <w:rsid w:val="001406BE"/>
    <w:rsid w:val="00143B89"/>
    <w:rsid w:val="001455A9"/>
    <w:rsid w:val="00147B55"/>
    <w:rsid w:val="00151E0D"/>
    <w:rsid w:val="00153D0B"/>
    <w:rsid w:val="0015579A"/>
    <w:rsid w:val="00156DA0"/>
    <w:rsid w:val="00162F9E"/>
    <w:rsid w:val="00163DB5"/>
    <w:rsid w:val="001659CD"/>
    <w:rsid w:val="00172673"/>
    <w:rsid w:val="00176C82"/>
    <w:rsid w:val="00182460"/>
    <w:rsid w:val="001831BB"/>
    <w:rsid w:val="00183260"/>
    <w:rsid w:val="0018435D"/>
    <w:rsid w:val="00184B4B"/>
    <w:rsid w:val="00185308"/>
    <w:rsid w:val="00185938"/>
    <w:rsid w:val="00185CEE"/>
    <w:rsid w:val="00190458"/>
    <w:rsid w:val="001927FC"/>
    <w:rsid w:val="00192833"/>
    <w:rsid w:val="001932C2"/>
    <w:rsid w:val="001940E4"/>
    <w:rsid w:val="00195479"/>
    <w:rsid w:val="001961FF"/>
    <w:rsid w:val="00196F00"/>
    <w:rsid w:val="001A0FE0"/>
    <w:rsid w:val="001A40C8"/>
    <w:rsid w:val="001A677C"/>
    <w:rsid w:val="001B04F0"/>
    <w:rsid w:val="001B375C"/>
    <w:rsid w:val="001B58F6"/>
    <w:rsid w:val="001B7932"/>
    <w:rsid w:val="001B7C36"/>
    <w:rsid w:val="001C626A"/>
    <w:rsid w:val="001D2542"/>
    <w:rsid w:val="001D3837"/>
    <w:rsid w:val="001D3E51"/>
    <w:rsid w:val="001D5B83"/>
    <w:rsid w:val="001D5F26"/>
    <w:rsid w:val="001D7892"/>
    <w:rsid w:val="001E0A34"/>
    <w:rsid w:val="001E16DE"/>
    <w:rsid w:val="001E25A6"/>
    <w:rsid w:val="001E36A5"/>
    <w:rsid w:val="001E39EF"/>
    <w:rsid w:val="001E4A77"/>
    <w:rsid w:val="001F2193"/>
    <w:rsid w:val="001F2EE4"/>
    <w:rsid w:val="001F3710"/>
    <w:rsid w:val="001F49A5"/>
    <w:rsid w:val="001F5BA6"/>
    <w:rsid w:val="00202827"/>
    <w:rsid w:val="0020403E"/>
    <w:rsid w:val="00210DF0"/>
    <w:rsid w:val="00213849"/>
    <w:rsid w:val="00220E87"/>
    <w:rsid w:val="00223C3E"/>
    <w:rsid w:val="00224926"/>
    <w:rsid w:val="00225726"/>
    <w:rsid w:val="002261F3"/>
    <w:rsid w:val="00234BBB"/>
    <w:rsid w:val="002375D7"/>
    <w:rsid w:val="00242FEF"/>
    <w:rsid w:val="00243398"/>
    <w:rsid w:val="00244535"/>
    <w:rsid w:val="00244934"/>
    <w:rsid w:val="002468A5"/>
    <w:rsid w:val="00247E53"/>
    <w:rsid w:val="00250D9B"/>
    <w:rsid w:val="00251450"/>
    <w:rsid w:val="00254F37"/>
    <w:rsid w:val="00260465"/>
    <w:rsid w:val="00260C0F"/>
    <w:rsid w:val="00260C77"/>
    <w:rsid w:val="002619A5"/>
    <w:rsid w:val="00262EAC"/>
    <w:rsid w:val="00265DC6"/>
    <w:rsid w:val="002666B8"/>
    <w:rsid w:val="00270339"/>
    <w:rsid w:val="00270FA7"/>
    <w:rsid w:val="002811C7"/>
    <w:rsid w:val="00283179"/>
    <w:rsid w:val="002849EC"/>
    <w:rsid w:val="002854F4"/>
    <w:rsid w:val="002867A5"/>
    <w:rsid w:val="0029016F"/>
    <w:rsid w:val="002905CB"/>
    <w:rsid w:val="00293926"/>
    <w:rsid w:val="00293C53"/>
    <w:rsid w:val="00293E1E"/>
    <w:rsid w:val="002A0732"/>
    <w:rsid w:val="002A1E0F"/>
    <w:rsid w:val="002A2B58"/>
    <w:rsid w:val="002A3ADE"/>
    <w:rsid w:val="002B2BF5"/>
    <w:rsid w:val="002B2C3D"/>
    <w:rsid w:val="002C25EA"/>
    <w:rsid w:val="002D2216"/>
    <w:rsid w:val="002D548E"/>
    <w:rsid w:val="002D59A2"/>
    <w:rsid w:val="002D5F7C"/>
    <w:rsid w:val="002D740F"/>
    <w:rsid w:val="002E0F30"/>
    <w:rsid w:val="002E281F"/>
    <w:rsid w:val="002E299F"/>
    <w:rsid w:val="002E2FA4"/>
    <w:rsid w:val="002E57B2"/>
    <w:rsid w:val="00300E77"/>
    <w:rsid w:val="003011D9"/>
    <w:rsid w:val="003019E3"/>
    <w:rsid w:val="003052C8"/>
    <w:rsid w:val="0030673D"/>
    <w:rsid w:val="00307CCD"/>
    <w:rsid w:val="00310B7C"/>
    <w:rsid w:val="00312400"/>
    <w:rsid w:val="0031365D"/>
    <w:rsid w:val="003145F9"/>
    <w:rsid w:val="00314A1E"/>
    <w:rsid w:val="0031705D"/>
    <w:rsid w:val="00317627"/>
    <w:rsid w:val="00321212"/>
    <w:rsid w:val="00322BC8"/>
    <w:rsid w:val="0032463F"/>
    <w:rsid w:val="00324A5B"/>
    <w:rsid w:val="00326582"/>
    <w:rsid w:val="00327E2D"/>
    <w:rsid w:val="00332D55"/>
    <w:rsid w:val="003365AE"/>
    <w:rsid w:val="003369F8"/>
    <w:rsid w:val="00340185"/>
    <w:rsid w:val="00342511"/>
    <w:rsid w:val="00343A11"/>
    <w:rsid w:val="0034422D"/>
    <w:rsid w:val="00344595"/>
    <w:rsid w:val="0034472D"/>
    <w:rsid w:val="00345783"/>
    <w:rsid w:val="00347596"/>
    <w:rsid w:val="00351056"/>
    <w:rsid w:val="00351A99"/>
    <w:rsid w:val="003562DE"/>
    <w:rsid w:val="00356B06"/>
    <w:rsid w:val="0036237E"/>
    <w:rsid w:val="00364264"/>
    <w:rsid w:val="003665C2"/>
    <w:rsid w:val="00367E21"/>
    <w:rsid w:val="003720FD"/>
    <w:rsid w:val="00372F30"/>
    <w:rsid w:val="00373C96"/>
    <w:rsid w:val="0038043D"/>
    <w:rsid w:val="00381D65"/>
    <w:rsid w:val="0038661E"/>
    <w:rsid w:val="0038685B"/>
    <w:rsid w:val="003878B7"/>
    <w:rsid w:val="003905F4"/>
    <w:rsid w:val="00391548"/>
    <w:rsid w:val="00395D9E"/>
    <w:rsid w:val="00395DBD"/>
    <w:rsid w:val="00397877"/>
    <w:rsid w:val="003A1564"/>
    <w:rsid w:val="003A3F77"/>
    <w:rsid w:val="003A43A3"/>
    <w:rsid w:val="003A5BE6"/>
    <w:rsid w:val="003A66EB"/>
    <w:rsid w:val="003A70C0"/>
    <w:rsid w:val="003A7B01"/>
    <w:rsid w:val="003B0AD6"/>
    <w:rsid w:val="003B1318"/>
    <w:rsid w:val="003B1C14"/>
    <w:rsid w:val="003B5B8D"/>
    <w:rsid w:val="003B65DA"/>
    <w:rsid w:val="003B6800"/>
    <w:rsid w:val="003B7B7E"/>
    <w:rsid w:val="003C433E"/>
    <w:rsid w:val="003C45C7"/>
    <w:rsid w:val="003C4C61"/>
    <w:rsid w:val="003D01BC"/>
    <w:rsid w:val="003D27A2"/>
    <w:rsid w:val="003D2E6B"/>
    <w:rsid w:val="003D3DB0"/>
    <w:rsid w:val="003D428B"/>
    <w:rsid w:val="003D4A0B"/>
    <w:rsid w:val="003D5E8A"/>
    <w:rsid w:val="003E11DC"/>
    <w:rsid w:val="003E1284"/>
    <w:rsid w:val="003E5195"/>
    <w:rsid w:val="003E5253"/>
    <w:rsid w:val="003E7E8D"/>
    <w:rsid w:val="003F0F4E"/>
    <w:rsid w:val="003F2CF2"/>
    <w:rsid w:val="003F2DC1"/>
    <w:rsid w:val="003F521F"/>
    <w:rsid w:val="003F5C9D"/>
    <w:rsid w:val="003F7D64"/>
    <w:rsid w:val="00402238"/>
    <w:rsid w:val="00403793"/>
    <w:rsid w:val="004045F7"/>
    <w:rsid w:val="00411F11"/>
    <w:rsid w:val="0041411E"/>
    <w:rsid w:val="004147D2"/>
    <w:rsid w:val="00415EA8"/>
    <w:rsid w:val="00415EF2"/>
    <w:rsid w:val="00416D73"/>
    <w:rsid w:val="00417752"/>
    <w:rsid w:val="00417826"/>
    <w:rsid w:val="00420891"/>
    <w:rsid w:val="004209E2"/>
    <w:rsid w:val="0042289E"/>
    <w:rsid w:val="00423EC5"/>
    <w:rsid w:val="00424F2B"/>
    <w:rsid w:val="00426B56"/>
    <w:rsid w:val="00427434"/>
    <w:rsid w:val="00432465"/>
    <w:rsid w:val="00433F23"/>
    <w:rsid w:val="004343F3"/>
    <w:rsid w:val="00442125"/>
    <w:rsid w:val="00442E17"/>
    <w:rsid w:val="0044365E"/>
    <w:rsid w:val="00443B6A"/>
    <w:rsid w:val="004442A8"/>
    <w:rsid w:val="004448CC"/>
    <w:rsid w:val="00444EB6"/>
    <w:rsid w:val="004504B5"/>
    <w:rsid w:val="004568B9"/>
    <w:rsid w:val="00462779"/>
    <w:rsid w:val="00462FDD"/>
    <w:rsid w:val="004635CC"/>
    <w:rsid w:val="00465AF5"/>
    <w:rsid w:val="00470E2E"/>
    <w:rsid w:val="0047153B"/>
    <w:rsid w:val="00473957"/>
    <w:rsid w:val="00473977"/>
    <w:rsid w:val="00474B2D"/>
    <w:rsid w:val="0047621C"/>
    <w:rsid w:val="00483940"/>
    <w:rsid w:val="004845E2"/>
    <w:rsid w:val="00486B47"/>
    <w:rsid w:val="00490351"/>
    <w:rsid w:val="004923C2"/>
    <w:rsid w:val="00492C38"/>
    <w:rsid w:val="00495F64"/>
    <w:rsid w:val="004A01C4"/>
    <w:rsid w:val="004A1EC2"/>
    <w:rsid w:val="004A3426"/>
    <w:rsid w:val="004A4584"/>
    <w:rsid w:val="004B002E"/>
    <w:rsid w:val="004B261B"/>
    <w:rsid w:val="004B5439"/>
    <w:rsid w:val="004B54C9"/>
    <w:rsid w:val="004B72F6"/>
    <w:rsid w:val="004C0280"/>
    <w:rsid w:val="004C11C6"/>
    <w:rsid w:val="004C339C"/>
    <w:rsid w:val="004C4F78"/>
    <w:rsid w:val="004C4FF2"/>
    <w:rsid w:val="004C670A"/>
    <w:rsid w:val="004C6E58"/>
    <w:rsid w:val="004C74E3"/>
    <w:rsid w:val="004D127B"/>
    <w:rsid w:val="004D2DDA"/>
    <w:rsid w:val="004D419D"/>
    <w:rsid w:val="004D61EC"/>
    <w:rsid w:val="004E47D8"/>
    <w:rsid w:val="004E57EC"/>
    <w:rsid w:val="004E6348"/>
    <w:rsid w:val="004F0F36"/>
    <w:rsid w:val="004F141D"/>
    <w:rsid w:val="004F557D"/>
    <w:rsid w:val="004F5C1A"/>
    <w:rsid w:val="004F66EB"/>
    <w:rsid w:val="004F682A"/>
    <w:rsid w:val="005019E9"/>
    <w:rsid w:val="00505ECA"/>
    <w:rsid w:val="00505ECB"/>
    <w:rsid w:val="0050631C"/>
    <w:rsid w:val="00506E68"/>
    <w:rsid w:val="00507399"/>
    <w:rsid w:val="00510BC6"/>
    <w:rsid w:val="005152D0"/>
    <w:rsid w:val="005246E4"/>
    <w:rsid w:val="00527C9C"/>
    <w:rsid w:val="00527F04"/>
    <w:rsid w:val="00537F7C"/>
    <w:rsid w:val="005414A1"/>
    <w:rsid w:val="00541FA0"/>
    <w:rsid w:val="00546FA1"/>
    <w:rsid w:val="00547C12"/>
    <w:rsid w:val="0055554B"/>
    <w:rsid w:val="00557858"/>
    <w:rsid w:val="00557EE1"/>
    <w:rsid w:val="005603DA"/>
    <w:rsid w:val="00560ECC"/>
    <w:rsid w:val="0056216E"/>
    <w:rsid w:val="00562230"/>
    <w:rsid w:val="00564AC2"/>
    <w:rsid w:val="005658BA"/>
    <w:rsid w:val="00565D9B"/>
    <w:rsid w:val="0056641D"/>
    <w:rsid w:val="005669F4"/>
    <w:rsid w:val="005703F5"/>
    <w:rsid w:val="00571794"/>
    <w:rsid w:val="0057268B"/>
    <w:rsid w:val="00580E5A"/>
    <w:rsid w:val="005846BE"/>
    <w:rsid w:val="00584B59"/>
    <w:rsid w:val="005864E2"/>
    <w:rsid w:val="0059106C"/>
    <w:rsid w:val="005925A6"/>
    <w:rsid w:val="00592F54"/>
    <w:rsid w:val="0059374D"/>
    <w:rsid w:val="00595921"/>
    <w:rsid w:val="00597546"/>
    <w:rsid w:val="005A0F2F"/>
    <w:rsid w:val="005A2F88"/>
    <w:rsid w:val="005A7C54"/>
    <w:rsid w:val="005A7CE8"/>
    <w:rsid w:val="005A7F29"/>
    <w:rsid w:val="005B0498"/>
    <w:rsid w:val="005B123F"/>
    <w:rsid w:val="005B3BE6"/>
    <w:rsid w:val="005B3FE3"/>
    <w:rsid w:val="005B4F86"/>
    <w:rsid w:val="005B5BD9"/>
    <w:rsid w:val="005B6CEC"/>
    <w:rsid w:val="005B7125"/>
    <w:rsid w:val="005C2BB9"/>
    <w:rsid w:val="005C39FD"/>
    <w:rsid w:val="005C5FDE"/>
    <w:rsid w:val="005C6B47"/>
    <w:rsid w:val="005D098C"/>
    <w:rsid w:val="005D3D7F"/>
    <w:rsid w:val="005E069A"/>
    <w:rsid w:val="005E09BC"/>
    <w:rsid w:val="005E0F1A"/>
    <w:rsid w:val="005E10AD"/>
    <w:rsid w:val="005E2043"/>
    <w:rsid w:val="005E28FC"/>
    <w:rsid w:val="005E6537"/>
    <w:rsid w:val="005F0990"/>
    <w:rsid w:val="005F0EF0"/>
    <w:rsid w:val="005F4EBD"/>
    <w:rsid w:val="005F593A"/>
    <w:rsid w:val="005F655B"/>
    <w:rsid w:val="005F773D"/>
    <w:rsid w:val="00600333"/>
    <w:rsid w:val="00601A9E"/>
    <w:rsid w:val="006027B1"/>
    <w:rsid w:val="00604ACF"/>
    <w:rsid w:val="00612E9D"/>
    <w:rsid w:val="00613856"/>
    <w:rsid w:val="006147E9"/>
    <w:rsid w:val="00616C1A"/>
    <w:rsid w:val="006263E1"/>
    <w:rsid w:val="00627319"/>
    <w:rsid w:val="00630750"/>
    <w:rsid w:val="00631931"/>
    <w:rsid w:val="006322C3"/>
    <w:rsid w:val="00633DD7"/>
    <w:rsid w:val="00636C10"/>
    <w:rsid w:val="00637671"/>
    <w:rsid w:val="006418A0"/>
    <w:rsid w:val="00643F88"/>
    <w:rsid w:val="00650231"/>
    <w:rsid w:val="0065026B"/>
    <w:rsid w:val="006503FF"/>
    <w:rsid w:val="00652227"/>
    <w:rsid w:val="00652815"/>
    <w:rsid w:val="006573EA"/>
    <w:rsid w:val="006671DA"/>
    <w:rsid w:val="00667751"/>
    <w:rsid w:val="00667BE9"/>
    <w:rsid w:val="006703D1"/>
    <w:rsid w:val="00671639"/>
    <w:rsid w:val="006725BF"/>
    <w:rsid w:val="00674729"/>
    <w:rsid w:val="00676417"/>
    <w:rsid w:val="00676A77"/>
    <w:rsid w:val="00676FE8"/>
    <w:rsid w:val="0067701D"/>
    <w:rsid w:val="00677BA4"/>
    <w:rsid w:val="00680099"/>
    <w:rsid w:val="00681227"/>
    <w:rsid w:val="00683D67"/>
    <w:rsid w:val="00685740"/>
    <w:rsid w:val="00685F04"/>
    <w:rsid w:val="00687AB2"/>
    <w:rsid w:val="00693E09"/>
    <w:rsid w:val="006941C6"/>
    <w:rsid w:val="00694A2E"/>
    <w:rsid w:val="00697C41"/>
    <w:rsid w:val="006A4CFD"/>
    <w:rsid w:val="006A540B"/>
    <w:rsid w:val="006A7ADB"/>
    <w:rsid w:val="006B4B0F"/>
    <w:rsid w:val="006C1DFE"/>
    <w:rsid w:val="006C457E"/>
    <w:rsid w:val="006C5C0E"/>
    <w:rsid w:val="006C78E5"/>
    <w:rsid w:val="006C7C15"/>
    <w:rsid w:val="006D146F"/>
    <w:rsid w:val="006D15B9"/>
    <w:rsid w:val="006D169A"/>
    <w:rsid w:val="006D2A48"/>
    <w:rsid w:val="006D3399"/>
    <w:rsid w:val="006D506C"/>
    <w:rsid w:val="006E10E2"/>
    <w:rsid w:val="006E1DCA"/>
    <w:rsid w:val="006E26BD"/>
    <w:rsid w:val="006E2EDB"/>
    <w:rsid w:val="006E4B3E"/>
    <w:rsid w:val="006E66D9"/>
    <w:rsid w:val="006F0D82"/>
    <w:rsid w:val="006F1CDA"/>
    <w:rsid w:val="006F2E11"/>
    <w:rsid w:val="006F43A9"/>
    <w:rsid w:val="006F6914"/>
    <w:rsid w:val="0070670E"/>
    <w:rsid w:val="0071142E"/>
    <w:rsid w:val="00711FE4"/>
    <w:rsid w:val="00712937"/>
    <w:rsid w:val="00713D4C"/>
    <w:rsid w:val="00714992"/>
    <w:rsid w:val="0071610B"/>
    <w:rsid w:val="00720FD4"/>
    <w:rsid w:val="00724667"/>
    <w:rsid w:val="00730F2C"/>
    <w:rsid w:val="00731225"/>
    <w:rsid w:val="007330EC"/>
    <w:rsid w:val="007368BF"/>
    <w:rsid w:val="007413CF"/>
    <w:rsid w:val="007423D2"/>
    <w:rsid w:val="007434A9"/>
    <w:rsid w:val="00743CD1"/>
    <w:rsid w:val="00747683"/>
    <w:rsid w:val="007522B3"/>
    <w:rsid w:val="00754053"/>
    <w:rsid w:val="00754277"/>
    <w:rsid w:val="007562E8"/>
    <w:rsid w:val="00757988"/>
    <w:rsid w:val="00757BEF"/>
    <w:rsid w:val="007651CF"/>
    <w:rsid w:val="007653F2"/>
    <w:rsid w:val="007661C5"/>
    <w:rsid w:val="00767D83"/>
    <w:rsid w:val="0077337D"/>
    <w:rsid w:val="007736CB"/>
    <w:rsid w:val="0077603A"/>
    <w:rsid w:val="007767C5"/>
    <w:rsid w:val="00780490"/>
    <w:rsid w:val="00785313"/>
    <w:rsid w:val="00787FCA"/>
    <w:rsid w:val="007901EB"/>
    <w:rsid w:val="007904B0"/>
    <w:rsid w:val="007921D6"/>
    <w:rsid w:val="00797E10"/>
    <w:rsid w:val="007A0759"/>
    <w:rsid w:val="007A1F9E"/>
    <w:rsid w:val="007A4515"/>
    <w:rsid w:val="007A5842"/>
    <w:rsid w:val="007A64F2"/>
    <w:rsid w:val="007A6691"/>
    <w:rsid w:val="007A6C9F"/>
    <w:rsid w:val="007B2478"/>
    <w:rsid w:val="007B2A3C"/>
    <w:rsid w:val="007B2C31"/>
    <w:rsid w:val="007B2D91"/>
    <w:rsid w:val="007B3723"/>
    <w:rsid w:val="007B46E4"/>
    <w:rsid w:val="007C180B"/>
    <w:rsid w:val="007C3D76"/>
    <w:rsid w:val="007C55A9"/>
    <w:rsid w:val="007C67F0"/>
    <w:rsid w:val="007C78A0"/>
    <w:rsid w:val="007D0C69"/>
    <w:rsid w:val="007D12E1"/>
    <w:rsid w:val="007D6641"/>
    <w:rsid w:val="007E0C28"/>
    <w:rsid w:val="007E3156"/>
    <w:rsid w:val="007E3992"/>
    <w:rsid w:val="007E63BD"/>
    <w:rsid w:val="007F154A"/>
    <w:rsid w:val="007F1B77"/>
    <w:rsid w:val="007F7855"/>
    <w:rsid w:val="00801D57"/>
    <w:rsid w:val="0080341A"/>
    <w:rsid w:val="00803464"/>
    <w:rsid w:val="00804AD4"/>
    <w:rsid w:val="00805A58"/>
    <w:rsid w:val="008103E9"/>
    <w:rsid w:val="0081099A"/>
    <w:rsid w:val="00813F78"/>
    <w:rsid w:val="008146FE"/>
    <w:rsid w:val="00816088"/>
    <w:rsid w:val="00820973"/>
    <w:rsid w:val="008219F7"/>
    <w:rsid w:val="00822D4A"/>
    <w:rsid w:val="00823E29"/>
    <w:rsid w:val="00832778"/>
    <w:rsid w:val="0083520F"/>
    <w:rsid w:val="00835E19"/>
    <w:rsid w:val="00836100"/>
    <w:rsid w:val="00837634"/>
    <w:rsid w:val="008416B0"/>
    <w:rsid w:val="008417D0"/>
    <w:rsid w:val="0084291F"/>
    <w:rsid w:val="008444BF"/>
    <w:rsid w:val="00844569"/>
    <w:rsid w:val="00845934"/>
    <w:rsid w:val="00845C8B"/>
    <w:rsid w:val="008523EF"/>
    <w:rsid w:val="008526CA"/>
    <w:rsid w:val="00855194"/>
    <w:rsid w:val="00860F38"/>
    <w:rsid w:val="00861161"/>
    <w:rsid w:val="00861AE0"/>
    <w:rsid w:val="008628A6"/>
    <w:rsid w:val="0086712B"/>
    <w:rsid w:val="00867497"/>
    <w:rsid w:val="008703AC"/>
    <w:rsid w:val="00874981"/>
    <w:rsid w:val="00877FFD"/>
    <w:rsid w:val="008804F1"/>
    <w:rsid w:val="00886E76"/>
    <w:rsid w:val="00890D69"/>
    <w:rsid w:val="00891A5A"/>
    <w:rsid w:val="00893577"/>
    <w:rsid w:val="0089654D"/>
    <w:rsid w:val="00897F03"/>
    <w:rsid w:val="008A131A"/>
    <w:rsid w:val="008A25D9"/>
    <w:rsid w:val="008A288B"/>
    <w:rsid w:val="008A387F"/>
    <w:rsid w:val="008A4423"/>
    <w:rsid w:val="008B2BA1"/>
    <w:rsid w:val="008B483E"/>
    <w:rsid w:val="008B5062"/>
    <w:rsid w:val="008B621D"/>
    <w:rsid w:val="008C2BAD"/>
    <w:rsid w:val="008C71A1"/>
    <w:rsid w:val="008D06D2"/>
    <w:rsid w:val="008D2394"/>
    <w:rsid w:val="008D4A4D"/>
    <w:rsid w:val="008D4AB5"/>
    <w:rsid w:val="008E4E93"/>
    <w:rsid w:val="008E70E3"/>
    <w:rsid w:val="008E7382"/>
    <w:rsid w:val="008F0F6B"/>
    <w:rsid w:val="008F11BC"/>
    <w:rsid w:val="008F1230"/>
    <w:rsid w:val="008F5597"/>
    <w:rsid w:val="008F5A25"/>
    <w:rsid w:val="008F7C20"/>
    <w:rsid w:val="009018D1"/>
    <w:rsid w:val="00901AD5"/>
    <w:rsid w:val="00904319"/>
    <w:rsid w:val="00907B81"/>
    <w:rsid w:val="00911E43"/>
    <w:rsid w:val="00915C5C"/>
    <w:rsid w:val="009209D4"/>
    <w:rsid w:val="009247AB"/>
    <w:rsid w:val="00927F0A"/>
    <w:rsid w:val="00931C2B"/>
    <w:rsid w:val="00932487"/>
    <w:rsid w:val="00932F48"/>
    <w:rsid w:val="00933471"/>
    <w:rsid w:val="00933AD0"/>
    <w:rsid w:val="00934297"/>
    <w:rsid w:val="009349D6"/>
    <w:rsid w:val="00940D93"/>
    <w:rsid w:val="009437A1"/>
    <w:rsid w:val="0094601F"/>
    <w:rsid w:val="009460E1"/>
    <w:rsid w:val="00950747"/>
    <w:rsid w:val="0095700E"/>
    <w:rsid w:val="009573E2"/>
    <w:rsid w:val="00957A15"/>
    <w:rsid w:val="00962288"/>
    <w:rsid w:val="00965795"/>
    <w:rsid w:val="0096632A"/>
    <w:rsid w:val="00966918"/>
    <w:rsid w:val="0096694F"/>
    <w:rsid w:val="009673F3"/>
    <w:rsid w:val="0097331C"/>
    <w:rsid w:val="00975580"/>
    <w:rsid w:val="0097653B"/>
    <w:rsid w:val="00982526"/>
    <w:rsid w:val="00983E72"/>
    <w:rsid w:val="0099232C"/>
    <w:rsid w:val="009949D3"/>
    <w:rsid w:val="009954DD"/>
    <w:rsid w:val="0099650B"/>
    <w:rsid w:val="00997212"/>
    <w:rsid w:val="009A0864"/>
    <w:rsid w:val="009A29BF"/>
    <w:rsid w:val="009A2AA2"/>
    <w:rsid w:val="009A2B92"/>
    <w:rsid w:val="009A3694"/>
    <w:rsid w:val="009A4040"/>
    <w:rsid w:val="009A4DE2"/>
    <w:rsid w:val="009A590C"/>
    <w:rsid w:val="009B002E"/>
    <w:rsid w:val="009B3220"/>
    <w:rsid w:val="009B4388"/>
    <w:rsid w:val="009C0288"/>
    <w:rsid w:val="009C1B3D"/>
    <w:rsid w:val="009C3BAE"/>
    <w:rsid w:val="009C6AEB"/>
    <w:rsid w:val="009D2684"/>
    <w:rsid w:val="009D7C2C"/>
    <w:rsid w:val="009E0E77"/>
    <w:rsid w:val="009E15DC"/>
    <w:rsid w:val="009E16EB"/>
    <w:rsid w:val="009F1D23"/>
    <w:rsid w:val="009F2C8C"/>
    <w:rsid w:val="009F3F39"/>
    <w:rsid w:val="009F459A"/>
    <w:rsid w:val="009F5373"/>
    <w:rsid w:val="009F53AD"/>
    <w:rsid w:val="00A0145E"/>
    <w:rsid w:val="00A017E1"/>
    <w:rsid w:val="00A0315C"/>
    <w:rsid w:val="00A03FE8"/>
    <w:rsid w:val="00A04472"/>
    <w:rsid w:val="00A04C49"/>
    <w:rsid w:val="00A05858"/>
    <w:rsid w:val="00A05A41"/>
    <w:rsid w:val="00A0698E"/>
    <w:rsid w:val="00A077BB"/>
    <w:rsid w:val="00A12A6D"/>
    <w:rsid w:val="00A13D2C"/>
    <w:rsid w:val="00A1510E"/>
    <w:rsid w:val="00A15453"/>
    <w:rsid w:val="00A20A85"/>
    <w:rsid w:val="00A20D02"/>
    <w:rsid w:val="00A212C8"/>
    <w:rsid w:val="00A2425E"/>
    <w:rsid w:val="00A244F3"/>
    <w:rsid w:val="00A24E1C"/>
    <w:rsid w:val="00A27CE0"/>
    <w:rsid w:val="00A322A2"/>
    <w:rsid w:val="00A37098"/>
    <w:rsid w:val="00A37E93"/>
    <w:rsid w:val="00A40695"/>
    <w:rsid w:val="00A426DF"/>
    <w:rsid w:val="00A42803"/>
    <w:rsid w:val="00A440A7"/>
    <w:rsid w:val="00A441CC"/>
    <w:rsid w:val="00A45071"/>
    <w:rsid w:val="00A4555F"/>
    <w:rsid w:val="00A46EDC"/>
    <w:rsid w:val="00A47E79"/>
    <w:rsid w:val="00A53268"/>
    <w:rsid w:val="00A538DE"/>
    <w:rsid w:val="00A53D5C"/>
    <w:rsid w:val="00A614DC"/>
    <w:rsid w:val="00A6411E"/>
    <w:rsid w:val="00A65DB3"/>
    <w:rsid w:val="00A72F92"/>
    <w:rsid w:val="00A7376A"/>
    <w:rsid w:val="00A779DB"/>
    <w:rsid w:val="00A77C4A"/>
    <w:rsid w:val="00A80D74"/>
    <w:rsid w:val="00A82076"/>
    <w:rsid w:val="00A83BE4"/>
    <w:rsid w:val="00A87A7F"/>
    <w:rsid w:val="00A93EA9"/>
    <w:rsid w:val="00A94B7E"/>
    <w:rsid w:val="00A95EDF"/>
    <w:rsid w:val="00AA00E9"/>
    <w:rsid w:val="00AA02B1"/>
    <w:rsid w:val="00AA3570"/>
    <w:rsid w:val="00AA44F4"/>
    <w:rsid w:val="00AA45A4"/>
    <w:rsid w:val="00AB2975"/>
    <w:rsid w:val="00AB3199"/>
    <w:rsid w:val="00AB399B"/>
    <w:rsid w:val="00AB3B19"/>
    <w:rsid w:val="00AB48FD"/>
    <w:rsid w:val="00AB7E94"/>
    <w:rsid w:val="00AC03DE"/>
    <w:rsid w:val="00AC1210"/>
    <w:rsid w:val="00AC1F54"/>
    <w:rsid w:val="00AC244A"/>
    <w:rsid w:val="00AC3030"/>
    <w:rsid w:val="00AC608D"/>
    <w:rsid w:val="00AC650A"/>
    <w:rsid w:val="00AC6B49"/>
    <w:rsid w:val="00AD2B16"/>
    <w:rsid w:val="00AD3278"/>
    <w:rsid w:val="00AD4A50"/>
    <w:rsid w:val="00AD5667"/>
    <w:rsid w:val="00AD5D43"/>
    <w:rsid w:val="00AE1172"/>
    <w:rsid w:val="00AE2832"/>
    <w:rsid w:val="00AE49B1"/>
    <w:rsid w:val="00AE56BD"/>
    <w:rsid w:val="00AF0328"/>
    <w:rsid w:val="00AF3953"/>
    <w:rsid w:val="00AF5F30"/>
    <w:rsid w:val="00AF69BF"/>
    <w:rsid w:val="00B0046E"/>
    <w:rsid w:val="00B02276"/>
    <w:rsid w:val="00B04B4A"/>
    <w:rsid w:val="00B07019"/>
    <w:rsid w:val="00B07910"/>
    <w:rsid w:val="00B12F9A"/>
    <w:rsid w:val="00B1589D"/>
    <w:rsid w:val="00B22681"/>
    <w:rsid w:val="00B23171"/>
    <w:rsid w:val="00B24485"/>
    <w:rsid w:val="00B262FB"/>
    <w:rsid w:val="00B317A0"/>
    <w:rsid w:val="00B31DEF"/>
    <w:rsid w:val="00B325CC"/>
    <w:rsid w:val="00B32CD7"/>
    <w:rsid w:val="00B34428"/>
    <w:rsid w:val="00B35071"/>
    <w:rsid w:val="00B371DC"/>
    <w:rsid w:val="00B4054E"/>
    <w:rsid w:val="00B41FCA"/>
    <w:rsid w:val="00B42FC2"/>
    <w:rsid w:val="00B452BF"/>
    <w:rsid w:val="00B45872"/>
    <w:rsid w:val="00B52FD6"/>
    <w:rsid w:val="00B54BDF"/>
    <w:rsid w:val="00B601F3"/>
    <w:rsid w:val="00B6132C"/>
    <w:rsid w:val="00B61BCA"/>
    <w:rsid w:val="00B72A9D"/>
    <w:rsid w:val="00B72F38"/>
    <w:rsid w:val="00B7482B"/>
    <w:rsid w:val="00B748CE"/>
    <w:rsid w:val="00B757F2"/>
    <w:rsid w:val="00B75F29"/>
    <w:rsid w:val="00B76C09"/>
    <w:rsid w:val="00B771F7"/>
    <w:rsid w:val="00B81323"/>
    <w:rsid w:val="00B8284A"/>
    <w:rsid w:val="00B82AFD"/>
    <w:rsid w:val="00B878E9"/>
    <w:rsid w:val="00B93148"/>
    <w:rsid w:val="00B935C3"/>
    <w:rsid w:val="00B9385E"/>
    <w:rsid w:val="00B940ED"/>
    <w:rsid w:val="00B973A4"/>
    <w:rsid w:val="00BA002A"/>
    <w:rsid w:val="00BA0BAF"/>
    <w:rsid w:val="00BA22E2"/>
    <w:rsid w:val="00BA286C"/>
    <w:rsid w:val="00BA29B2"/>
    <w:rsid w:val="00BA58A6"/>
    <w:rsid w:val="00BB4737"/>
    <w:rsid w:val="00BB6B4A"/>
    <w:rsid w:val="00BB705A"/>
    <w:rsid w:val="00BC34B4"/>
    <w:rsid w:val="00BC5A70"/>
    <w:rsid w:val="00BC5D96"/>
    <w:rsid w:val="00BC7967"/>
    <w:rsid w:val="00BC79A9"/>
    <w:rsid w:val="00BD01B6"/>
    <w:rsid w:val="00BD0521"/>
    <w:rsid w:val="00BD3384"/>
    <w:rsid w:val="00BD58BE"/>
    <w:rsid w:val="00BD58E2"/>
    <w:rsid w:val="00BD74F5"/>
    <w:rsid w:val="00BE1B98"/>
    <w:rsid w:val="00BE1D51"/>
    <w:rsid w:val="00BE55B3"/>
    <w:rsid w:val="00BE5955"/>
    <w:rsid w:val="00BF0153"/>
    <w:rsid w:val="00BF1956"/>
    <w:rsid w:val="00BF4C8E"/>
    <w:rsid w:val="00BF587C"/>
    <w:rsid w:val="00BF620A"/>
    <w:rsid w:val="00C00A1C"/>
    <w:rsid w:val="00C01438"/>
    <w:rsid w:val="00C04026"/>
    <w:rsid w:val="00C059A7"/>
    <w:rsid w:val="00C0644D"/>
    <w:rsid w:val="00C1058B"/>
    <w:rsid w:val="00C1244A"/>
    <w:rsid w:val="00C12B50"/>
    <w:rsid w:val="00C1677A"/>
    <w:rsid w:val="00C167B3"/>
    <w:rsid w:val="00C16D47"/>
    <w:rsid w:val="00C22530"/>
    <w:rsid w:val="00C2424C"/>
    <w:rsid w:val="00C30595"/>
    <w:rsid w:val="00C30776"/>
    <w:rsid w:val="00C31DA6"/>
    <w:rsid w:val="00C34A4B"/>
    <w:rsid w:val="00C368A2"/>
    <w:rsid w:val="00C37198"/>
    <w:rsid w:val="00C40843"/>
    <w:rsid w:val="00C413B3"/>
    <w:rsid w:val="00C456A5"/>
    <w:rsid w:val="00C47759"/>
    <w:rsid w:val="00C555BE"/>
    <w:rsid w:val="00C56DC8"/>
    <w:rsid w:val="00C62BDD"/>
    <w:rsid w:val="00C67BED"/>
    <w:rsid w:val="00C70EA8"/>
    <w:rsid w:val="00C77939"/>
    <w:rsid w:val="00C80BD4"/>
    <w:rsid w:val="00C82938"/>
    <w:rsid w:val="00C82BE6"/>
    <w:rsid w:val="00C858CE"/>
    <w:rsid w:val="00C86B8A"/>
    <w:rsid w:val="00C9060E"/>
    <w:rsid w:val="00C90AE0"/>
    <w:rsid w:val="00C92872"/>
    <w:rsid w:val="00C930DE"/>
    <w:rsid w:val="00C95FFD"/>
    <w:rsid w:val="00C96A2B"/>
    <w:rsid w:val="00CA08E4"/>
    <w:rsid w:val="00CA1AB5"/>
    <w:rsid w:val="00CA533F"/>
    <w:rsid w:val="00CA6F2E"/>
    <w:rsid w:val="00CB0DE4"/>
    <w:rsid w:val="00CB2F8B"/>
    <w:rsid w:val="00CB348D"/>
    <w:rsid w:val="00CB5E05"/>
    <w:rsid w:val="00CB6CE8"/>
    <w:rsid w:val="00CC3733"/>
    <w:rsid w:val="00CD1732"/>
    <w:rsid w:val="00CD3143"/>
    <w:rsid w:val="00CD37F3"/>
    <w:rsid w:val="00CD4004"/>
    <w:rsid w:val="00CD7E2C"/>
    <w:rsid w:val="00CE23B7"/>
    <w:rsid w:val="00CE359F"/>
    <w:rsid w:val="00CE5E0E"/>
    <w:rsid w:val="00CE6D02"/>
    <w:rsid w:val="00CE7EE9"/>
    <w:rsid w:val="00CE7FF8"/>
    <w:rsid w:val="00CF3540"/>
    <w:rsid w:val="00CF5968"/>
    <w:rsid w:val="00CF6897"/>
    <w:rsid w:val="00CF6F56"/>
    <w:rsid w:val="00D01200"/>
    <w:rsid w:val="00D04001"/>
    <w:rsid w:val="00D04CE9"/>
    <w:rsid w:val="00D065C0"/>
    <w:rsid w:val="00D06D34"/>
    <w:rsid w:val="00D073A4"/>
    <w:rsid w:val="00D15B8A"/>
    <w:rsid w:val="00D1741B"/>
    <w:rsid w:val="00D20E8D"/>
    <w:rsid w:val="00D215F2"/>
    <w:rsid w:val="00D2423D"/>
    <w:rsid w:val="00D270E4"/>
    <w:rsid w:val="00D30CBB"/>
    <w:rsid w:val="00D313B2"/>
    <w:rsid w:val="00D318A1"/>
    <w:rsid w:val="00D3424A"/>
    <w:rsid w:val="00D34D47"/>
    <w:rsid w:val="00D35831"/>
    <w:rsid w:val="00D36378"/>
    <w:rsid w:val="00D37EC6"/>
    <w:rsid w:val="00D40855"/>
    <w:rsid w:val="00D40C43"/>
    <w:rsid w:val="00D4113B"/>
    <w:rsid w:val="00D42E58"/>
    <w:rsid w:val="00D43787"/>
    <w:rsid w:val="00D46E1A"/>
    <w:rsid w:val="00D50802"/>
    <w:rsid w:val="00D50B1A"/>
    <w:rsid w:val="00D50CDE"/>
    <w:rsid w:val="00D53365"/>
    <w:rsid w:val="00D538B7"/>
    <w:rsid w:val="00D549D6"/>
    <w:rsid w:val="00D54BEC"/>
    <w:rsid w:val="00D5596E"/>
    <w:rsid w:val="00D563F5"/>
    <w:rsid w:val="00D5696C"/>
    <w:rsid w:val="00D577E8"/>
    <w:rsid w:val="00D63D4E"/>
    <w:rsid w:val="00D67955"/>
    <w:rsid w:val="00D72F52"/>
    <w:rsid w:val="00D75B48"/>
    <w:rsid w:val="00D80E13"/>
    <w:rsid w:val="00D83E95"/>
    <w:rsid w:val="00D916D8"/>
    <w:rsid w:val="00D936B0"/>
    <w:rsid w:val="00D95359"/>
    <w:rsid w:val="00DA0D34"/>
    <w:rsid w:val="00DA2C81"/>
    <w:rsid w:val="00DB4069"/>
    <w:rsid w:val="00DB49EE"/>
    <w:rsid w:val="00DB49FF"/>
    <w:rsid w:val="00DB5306"/>
    <w:rsid w:val="00DB685B"/>
    <w:rsid w:val="00DC0AC8"/>
    <w:rsid w:val="00DC1A4A"/>
    <w:rsid w:val="00DC2039"/>
    <w:rsid w:val="00DC2C15"/>
    <w:rsid w:val="00DC3C9C"/>
    <w:rsid w:val="00DC51B8"/>
    <w:rsid w:val="00DC61E3"/>
    <w:rsid w:val="00DC6FE1"/>
    <w:rsid w:val="00DC7389"/>
    <w:rsid w:val="00DD2059"/>
    <w:rsid w:val="00DD2B86"/>
    <w:rsid w:val="00DD6CB6"/>
    <w:rsid w:val="00DD6F52"/>
    <w:rsid w:val="00DE24E7"/>
    <w:rsid w:val="00DE4D03"/>
    <w:rsid w:val="00DE74D1"/>
    <w:rsid w:val="00DF021B"/>
    <w:rsid w:val="00DF0481"/>
    <w:rsid w:val="00DF4522"/>
    <w:rsid w:val="00E01C33"/>
    <w:rsid w:val="00E01C43"/>
    <w:rsid w:val="00E02A72"/>
    <w:rsid w:val="00E03856"/>
    <w:rsid w:val="00E04B19"/>
    <w:rsid w:val="00E053F7"/>
    <w:rsid w:val="00E07BF0"/>
    <w:rsid w:val="00E07CCA"/>
    <w:rsid w:val="00E1444B"/>
    <w:rsid w:val="00E166EE"/>
    <w:rsid w:val="00E16BF4"/>
    <w:rsid w:val="00E20A3A"/>
    <w:rsid w:val="00E21A53"/>
    <w:rsid w:val="00E21A8D"/>
    <w:rsid w:val="00E24A16"/>
    <w:rsid w:val="00E26679"/>
    <w:rsid w:val="00E35D65"/>
    <w:rsid w:val="00E35E8C"/>
    <w:rsid w:val="00E37EBF"/>
    <w:rsid w:val="00E45BD3"/>
    <w:rsid w:val="00E46BD7"/>
    <w:rsid w:val="00E531FA"/>
    <w:rsid w:val="00E570AD"/>
    <w:rsid w:val="00E57A1A"/>
    <w:rsid w:val="00E60529"/>
    <w:rsid w:val="00E63069"/>
    <w:rsid w:val="00E66BB2"/>
    <w:rsid w:val="00E73882"/>
    <w:rsid w:val="00E76BFE"/>
    <w:rsid w:val="00E809A0"/>
    <w:rsid w:val="00E80D9E"/>
    <w:rsid w:val="00E84362"/>
    <w:rsid w:val="00E858B8"/>
    <w:rsid w:val="00E85C9E"/>
    <w:rsid w:val="00E865B9"/>
    <w:rsid w:val="00E8719D"/>
    <w:rsid w:val="00E94266"/>
    <w:rsid w:val="00E96DC1"/>
    <w:rsid w:val="00E9703D"/>
    <w:rsid w:val="00EA1E28"/>
    <w:rsid w:val="00EA2553"/>
    <w:rsid w:val="00EA2845"/>
    <w:rsid w:val="00EA4055"/>
    <w:rsid w:val="00EA54EF"/>
    <w:rsid w:val="00EA5E3E"/>
    <w:rsid w:val="00EA7475"/>
    <w:rsid w:val="00EA79D5"/>
    <w:rsid w:val="00EB0ABA"/>
    <w:rsid w:val="00EB7161"/>
    <w:rsid w:val="00EC3F34"/>
    <w:rsid w:val="00EC4951"/>
    <w:rsid w:val="00EC4979"/>
    <w:rsid w:val="00ED1EB7"/>
    <w:rsid w:val="00ED4B83"/>
    <w:rsid w:val="00ED5434"/>
    <w:rsid w:val="00ED6A74"/>
    <w:rsid w:val="00EE4766"/>
    <w:rsid w:val="00EE4CD7"/>
    <w:rsid w:val="00EE653C"/>
    <w:rsid w:val="00EE7320"/>
    <w:rsid w:val="00EF41F0"/>
    <w:rsid w:val="00EF5251"/>
    <w:rsid w:val="00F02D69"/>
    <w:rsid w:val="00F03F79"/>
    <w:rsid w:val="00F04A87"/>
    <w:rsid w:val="00F06C81"/>
    <w:rsid w:val="00F06E6E"/>
    <w:rsid w:val="00F103EB"/>
    <w:rsid w:val="00F15382"/>
    <w:rsid w:val="00F17EA5"/>
    <w:rsid w:val="00F2041D"/>
    <w:rsid w:val="00F20433"/>
    <w:rsid w:val="00F2123D"/>
    <w:rsid w:val="00F21985"/>
    <w:rsid w:val="00F25DC9"/>
    <w:rsid w:val="00F262A7"/>
    <w:rsid w:val="00F26B60"/>
    <w:rsid w:val="00F27451"/>
    <w:rsid w:val="00F27796"/>
    <w:rsid w:val="00F27D9D"/>
    <w:rsid w:val="00F31217"/>
    <w:rsid w:val="00F31BFD"/>
    <w:rsid w:val="00F34547"/>
    <w:rsid w:val="00F35970"/>
    <w:rsid w:val="00F35F8C"/>
    <w:rsid w:val="00F42CEF"/>
    <w:rsid w:val="00F45114"/>
    <w:rsid w:val="00F50679"/>
    <w:rsid w:val="00F5140D"/>
    <w:rsid w:val="00F51E8E"/>
    <w:rsid w:val="00F5346E"/>
    <w:rsid w:val="00F60224"/>
    <w:rsid w:val="00F6049A"/>
    <w:rsid w:val="00F60759"/>
    <w:rsid w:val="00F61347"/>
    <w:rsid w:val="00F6181A"/>
    <w:rsid w:val="00F6238E"/>
    <w:rsid w:val="00F62536"/>
    <w:rsid w:val="00F65523"/>
    <w:rsid w:val="00F66270"/>
    <w:rsid w:val="00F7168C"/>
    <w:rsid w:val="00F72F19"/>
    <w:rsid w:val="00F72F34"/>
    <w:rsid w:val="00F75E0F"/>
    <w:rsid w:val="00F804A7"/>
    <w:rsid w:val="00F80F98"/>
    <w:rsid w:val="00F8109E"/>
    <w:rsid w:val="00F82C51"/>
    <w:rsid w:val="00F851FF"/>
    <w:rsid w:val="00F87A6D"/>
    <w:rsid w:val="00F91907"/>
    <w:rsid w:val="00F94827"/>
    <w:rsid w:val="00F951C0"/>
    <w:rsid w:val="00F96379"/>
    <w:rsid w:val="00F96A22"/>
    <w:rsid w:val="00F9760E"/>
    <w:rsid w:val="00FA302A"/>
    <w:rsid w:val="00FA52F2"/>
    <w:rsid w:val="00FB0955"/>
    <w:rsid w:val="00FB11CC"/>
    <w:rsid w:val="00FB20DA"/>
    <w:rsid w:val="00FB280A"/>
    <w:rsid w:val="00FB35C8"/>
    <w:rsid w:val="00FB4528"/>
    <w:rsid w:val="00FB6286"/>
    <w:rsid w:val="00FB6B0E"/>
    <w:rsid w:val="00FC1211"/>
    <w:rsid w:val="00FC3463"/>
    <w:rsid w:val="00FD04B4"/>
    <w:rsid w:val="00FD07AA"/>
    <w:rsid w:val="00FD1686"/>
    <w:rsid w:val="00FD311F"/>
    <w:rsid w:val="00FD326A"/>
    <w:rsid w:val="00FD3CD2"/>
    <w:rsid w:val="00FD5122"/>
    <w:rsid w:val="00FE0CE9"/>
    <w:rsid w:val="00FE1EAF"/>
    <w:rsid w:val="00FE22BB"/>
    <w:rsid w:val="00FE593D"/>
    <w:rsid w:val="00FE5F62"/>
    <w:rsid w:val="00FE70E5"/>
    <w:rsid w:val="00FE749D"/>
    <w:rsid w:val="00FF2870"/>
    <w:rsid w:val="00FF310D"/>
    <w:rsid w:val="00FF392A"/>
    <w:rsid w:val="00FF39F6"/>
    <w:rsid w:val="00FF577B"/>
    <w:rsid w:val="00FF6AA6"/>
    <w:rsid w:val="00FF76E9"/>
    <w:rsid w:val="00FF7DBF"/>
    <w:rsid w:val="00FF7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C5C"/>
    <w:pPr>
      <w:spacing w:after="200" w:line="276" w:lineRule="auto"/>
    </w:pPr>
    <w:rPr>
      <w:rFonts w:eastAsia="Times New Roman"/>
      <w:sz w:val="22"/>
      <w:szCs w:val="22"/>
    </w:rPr>
  </w:style>
  <w:style w:type="paragraph" w:styleId="Heading1">
    <w:name w:val="heading 1"/>
    <w:basedOn w:val="Normal"/>
    <w:link w:val="Heading1Char"/>
    <w:uiPriority w:val="9"/>
    <w:qFormat/>
    <w:rsid w:val="004B72F6"/>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AA44F4"/>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78A0"/>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unhideWhenUsed/>
    <w:qFormat/>
    <w:rsid w:val="00AA44F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1,Bullets,List Paragraph nowy,List Paragraph (numbered (a)),Liste 1,List Paragraph 1,List_Paragraph,Multilevel para_II,OBC Bullet,List Paragraph11,Normal numbered,Citation List,Table of contents numbered"/>
    <w:basedOn w:val="Normal"/>
    <w:link w:val="ListParagraphChar"/>
    <w:uiPriority w:val="34"/>
    <w:qFormat/>
    <w:rsid w:val="00915C5C"/>
    <w:pPr>
      <w:ind w:left="720"/>
      <w:contextualSpacing/>
    </w:pPr>
  </w:style>
  <w:style w:type="character" w:customStyle="1" w:styleId="Heading1Char">
    <w:name w:val="Heading 1 Char"/>
    <w:link w:val="Heading1"/>
    <w:uiPriority w:val="9"/>
    <w:rsid w:val="004B72F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1244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1244A"/>
    <w:rPr>
      <w:rFonts w:ascii="Tahoma" w:eastAsia="Times New Roman" w:hAnsi="Tahoma" w:cs="Tahoma"/>
      <w:sz w:val="16"/>
      <w:szCs w:val="16"/>
      <w:lang w:val="en-US"/>
    </w:rPr>
  </w:style>
  <w:style w:type="character" w:styleId="Hyperlink">
    <w:name w:val="Hyperlink"/>
    <w:uiPriority w:val="99"/>
    <w:semiHidden/>
    <w:unhideWhenUsed/>
    <w:rsid w:val="009460E1"/>
    <w:rPr>
      <w:color w:val="0000FF"/>
      <w:u w:val="single"/>
    </w:rPr>
  </w:style>
  <w:style w:type="table" w:styleId="TableGrid">
    <w:name w:val="Table Grid"/>
    <w:basedOn w:val="TableNormal"/>
    <w:uiPriority w:val="59"/>
    <w:rsid w:val="00DA2C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uiPriority w:val="19"/>
    <w:qFormat/>
    <w:rsid w:val="00D63D4E"/>
    <w:rPr>
      <w:i/>
      <w:iCs/>
      <w:color w:val="808080"/>
    </w:rPr>
  </w:style>
  <w:style w:type="paragraph" w:styleId="NoSpacing">
    <w:name w:val="No Spacing"/>
    <w:link w:val="NoSpacingChar"/>
    <w:qFormat/>
    <w:rsid w:val="00B82AFD"/>
    <w:pPr>
      <w:ind w:left="576" w:hanging="576"/>
    </w:pPr>
    <w:rPr>
      <w:sz w:val="22"/>
      <w:szCs w:val="22"/>
    </w:rPr>
  </w:style>
  <w:style w:type="character" w:customStyle="1" w:styleId="NoSpacingChar">
    <w:name w:val="No Spacing Char"/>
    <w:link w:val="NoSpacing"/>
    <w:locked/>
    <w:rsid w:val="00B82AFD"/>
    <w:rPr>
      <w:sz w:val="22"/>
      <w:szCs w:val="22"/>
    </w:rPr>
  </w:style>
  <w:style w:type="paragraph" w:styleId="BodyText">
    <w:name w:val="Body Text"/>
    <w:basedOn w:val="Normal"/>
    <w:link w:val="BodyTextChar"/>
    <w:semiHidden/>
    <w:unhideWhenUsed/>
    <w:rsid w:val="00EC3F34"/>
    <w:pPr>
      <w:spacing w:after="0" w:line="240" w:lineRule="auto"/>
      <w:jc w:val="both"/>
    </w:pPr>
    <w:rPr>
      <w:rFonts w:ascii="Times Armenian" w:hAnsi="Times Armenian"/>
      <w:sz w:val="24"/>
      <w:szCs w:val="20"/>
      <w:lang w:val="x-none" w:eastAsia="x-none"/>
    </w:rPr>
  </w:style>
  <w:style w:type="character" w:customStyle="1" w:styleId="BodyTextChar">
    <w:name w:val="Body Text Char"/>
    <w:link w:val="BodyText"/>
    <w:semiHidden/>
    <w:rsid w:val="00EC3F34"/>
    <w:rPr>
      <w:rFonts w:ascii="Times Armenian" w:eastAsia="Times New Roman" w:hAnsi="Times Armenian"/>
      <w:sz w:val="24"/>
      <w:lang w:val="x-none" w:eastAsia="x-none"/>
    </w:rPr>
  </w:style>
  <w:style w:type="character" w:customStyle="1" w:styleId="ListParagraphChar">
    <w:name w:val="List Paragraph Char"/>
    <w:aliases w:val="Akapit z listą BS Char,List Paragraph1 Char,Bullets Char,List Paragraph nowy Char,List Paragraph (numbered (a)) Char,Liste 1 Char,List Paragraph 1 Char,List_Paragraph Char,Multilevel para_II Char,OBC Bullet Char,List Paragraph11 Char"/>
    <w:link w:val="ListParagraph"/>
    <w:uiPriority w:val="34"/>
    <w:rsid w:val="00013DFA"/>
    <w:rPr>
      <w:rFonts w:eastAsia="Times New Roman"/>
      <w:sz w:val="22"/>
      <w:szCs w:val="22"/>
    </w:rPr>
  </w:style>
  <w:style w:type="paragraph" w:customStyle="1" w:styleId="mechtex">
    <w:name w:val="mechtex"/>
    <w:basedOn w:val="Normal"/>
    <w:link w:val="mechtexChar"/>
    <w:rsid w:val="00013DFA"/>
    <w:pPr>
      <w:spacing w:after="0" w:line="240" w:lineRule="auto"/>
      <w:jc w:val="center"/>
    </w:pPr>
    <w:rPr>
      <w:rFonts w:ascii="Arial Armenian" w:hAnsi="Arial Armenian"/>
      <w:sz w:val="20"/>
      <w:szCs w:val="20"/>
      <w:lang w:val="x-none" w:eastAsia="ru-RU"/>
    </w:rPr>
  </w:style>
  <w:style w:type="character" w:customStyle="1" w:styleId="mechtexChar">
    <w:name w:val="mechtex Char"/>
    <w:link w:val="mechtex"/>
    <w:rsid w:val="00013DFA"/>
    <w:rPr>
      <w:rFonts w:ascii="Arial Armenian" w:eastAsia="Times New Roman" w:hAnsi="Arial Armenian"/>
      <w:lang w:val="x-none" w:eastAsia="ru-RU"/>
    </w:rPr>
  </w:style>
  <w:style w:type="character" w:customStyle="1" w:styleId="f">
    <w:name w:val="f"/>
    <w:basedOn w:val="DefaultParagraphFont"/>
    <w:rsid w:val="00E01C43"/>
  </w:style>
  <w:style w:type="character" w:styleId="Emphasis">
    <w:name w:val="Emphasis"/>
    <w:basedOn w:val="DefaultParagraphFont"/>
    <w:uiPriority w:val="20"/>
    <w:qFormat/>
    <w:rsid w:val="00E01C43"/>
    <w:rPr>
      <w:i/>
      <w:iCs/>
    </w:rPr>
  </w:style>
  <w:style w:type="paragraph" w:styleId="CommentText">
    <w:name w:val="annotation text"/>
    <w:basedOn w:val="Normal"/>
    <w:link w:val="CommentTextChar"/>
    <w:uiPriority w:val="99"/>
    <w:unhideWhenUsed/>
    <w:rsid w:val="00ED4B83"/>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D4B83"/>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9060E"/>
    <w:rPr>
      <w:sz w:val="16"/>
      <w:szCs w:val="16"/>
    </w:rPr>
  </w:style>
  <w:style w:type="character" w:customStyle="1" w:styleId="Heading4Char">
    <w:name w:val="Heading 4 Char"/>
    <w:basedOn w:val="DefaultParagraphFont"/>
    <w:link w:val="Heading4"/>
    <w:uiPriority w:val="9"/>
    <w:rsid w:val="00AA44F4"/>
    <w:rPr>
      <w:rFonts w:asciiTheme="majorHAnsi" w:eastAsiaTheme="majorEastAsia" w:hAnsiTheme="majorHAnsi" w:cstheme="majorBidi"/>
      <w:b/>
      <w:bCs/>
      <w:i/>
      <w:iCs/>
      <w:color w:val="4F81BD" w:themeColor="accent1"/>
      <w:sz w:val="22"/>
      <w:szCs w:val="22"/>
    </w:rPr>
  </w:style>
  <w:style w:type="character" w:customStyle="1" w:styleId="Heading2Char">
    <w:name w:val="Heading 2 Char"/>
    <w:basedOn w:val="DefaultParagraphFont"/>
    <w:link w:val="Heading2"/>
    <w:uiPriority w:val="9"/>
    <w:rsid w:val="00AA44F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C78A0"/>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unhideWhenUsed/>
    <w:rsid w:val="00373C96"/>
    <w:pPr>
      <w:spacing w:after="0" w:line="240" w:lineRule="auto"/>
    </w:pPr>
    <w:rPr>
      <w:rFonts w:ascii="Times New Roman" w:eastAsiaTheme="minorHAnsi" w:hAnsi="Times New Roman"/>
      <w:sz w:val="24"/>
      <w:szCs w:val="24"/>
    </w:rPr>
  </w:style>
  <w:style w:type="character" w:customStyle="1" w:styleId="Bodytext2Italic">
    <w:name w:val="Body text (2) + Italic"/>
    <w:basedOn w:val="DefaultParagraphFont"/>
    <w:rsid w:val="00D83E95"/>
    <w:rPr>
      <w:rFonts w:ascii="Segoe UI" w:eastAsia="Segoe UI" w:hAnsi="Segoe UI" w:cs="Segoe UI"/>
      <w:b w:val="0"/>
      <w:bCs w:val="0"/>
      <w:i/>
      <w:iCs/>
      <w:smallCaps w:val="0"/>
      <w:strike w:val="0"/>
      <w:color w:val="000000"/>
      <w:spacing w:val="0"/>
      <w:w w:val="100"/>
      <w:position w:val="0"/>
      <w:sz w:val="22"/>
      <w:szCs w:val="22"/>
      <w:u w:val="none"/>
      <w:lang w:val="hy-AM" w:eastAsia="hy-AM" w:bidi="hy-AM"/>
    </w:rPr>
  </w:style>
  <w:style w:type="paragraph" w:styleId="PlainText">
    <w:name w:val="Plain Text"/>
    <w:basedOn w:val="Normal"/>
    <w:link w:val="PlainTextChar"/>
    <w:uiPriority w:val="99"/>
    <w:unhideWhenUsed/>
    <w:rsid w:val="006A540B"/>
    <w:pPr>
      <w:spacing w:after="0" w:line="240" w:lineRule="auto"/>
    </w:pPr>
    <w:rPr>
      <w:rFonts w:eastAsiaTheme="minorHAnsi" w:cs="Calibri"/>
    </w:rPr>
  </w:style>
  <w:style w:type="character" w:customStyle="1" w:styleId="PlainTextChar">
    <w:name w:val="Plain Text Char"/>
    <w:basedOn w:val="DefaultParagraphFont"/>
    <w:link w:val="PlainText"/>
    <w:uiPriority w:val="99"/>
    <w:rsid w:val="006A540B"/>
    <w:rPr>
      <w:rFonts w:eastAsiaTheme="minorHAns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C5C"/>
    <w:pPr>
      <w:spacing w:after="200" w:line="276" w:lineRule="auto"/>
    </w:pPr>
    <w:rPr>
      <w:rFonts w:eastAsia="Times New Roman"/>
      <w:sz w:val="22"/>
      <w:szCs w:val="22"/>
    </w:rPr>
  </w:style>
  <w:style w:type="paragraph" w:styleId="Heading1">
    <w:name w:val="heading 1"/>
    <w:basedOn w:val="Normal"/>
    <w:link w:val="Heading1Char"/>
    <w:uiPriority w:val="9"/>
    <w:qFormat/>
    <w:rsid w:val="004B72F6"/>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AA44F4"/>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C78A0"/>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Normal"/>
    <w:link w:val="Heading4Char"/>
    <w:uiPriority w:val="9"/>
    <w:unhideWhenUsed/>
    <w:qFormat/>
    <w:rsid w:val="00AA44F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1,Bullets,List Paragraph nowy,List Paragraph (numbered (a)),Liste 1,List Paragraph 1,List_Paragraph,Multilevel para_II,OBC Bullet,List Paragraph11,Normal numbered,Citation List,Table of contents numbered"/>
    <w:basedOn w:val="Normal"/>
    <w:link w:val="ListParagraphChar"/>
    <w:uiPriority w:val="34"/>
    <w:qFormat/>
    <w:rsid w:val="00915C5C"/>
    <w:pPr>
      <w:ind w:left="720"/>
      <w:contextualSpacing/>
    </w:pPr>
  </w:style>
  <w:style w:type="character" w:customStyle="1" w:styleId="Heading1Char">
    <w:name w:val="Heading 1 Char"/>
    <w:link w:val="Heading1"/>
    <w:uiPriority w:val="9"/>
    <w:rsid w:val="004B72F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1244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1244A"/>
    <w:rPr>
      <w:rFonts w:ascii="Tahoma" w:eastAsia="Times New Roman" w:hAnsi="Tahoma" w:cs="Tahoma"/>
      <w:sz w:val="16"/>
      <w:szCs w:val="16"/>
      <w:lang w:val="en-US"/>
    </w:rPr>
  </w:style>
  <w:style w:type="character" w:styleId="Hyperlink">
    <w:name w:val="Hyperlink"/>
    <w:uiPriority w:val="99"/>
    <w:semiHidden/>
    <w:unhideWhenUsed/>
    <w:rsid w:val="009460E1"/>
    <w:rPr>
      <w:color w:val="0000FF"/>
      <w:u w:val="single"/>
    </w:rPr>
  </w:style>
  <w:style w:type="table" w:styleId="TableGrid">
    <w:name w:val="Table Grid"/>
    <w:basedOn w:val="TableNormal"/>
    <w:uiPriority w:val="59"/>
    <w:rsid w:val="00DA2C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uiPriority w:val="19"/>
    <w:qFormat/>
    <w:rsid w:val="00D63D4E"/>
    <w:rPr>
      <w:i/>
      <w:iCs/>
      <w:color w:val="808080"/>
    </w:rPr>
  </w:style>
  <w:style w:type="paragraph" w:styleId="NoSpacing">
    <w:name w:val="No Spacing"/>
    <w:link w:val="NoSpacingChar"/>
    <w:qFormat/>
    <w:rsid w:val="00B82AFD"/>
    <w:pPr>
      <w:ind w:left="576" w:hanging="576"/>
    </w:pPr>
    <w:rPr>
      <w:sz w:val="22"/>
      <w:szCs w:val="22"/>
    </w:rPr>
  </w:style>
  <w:style w:type="character" w:customStyle="1" w:styleId="NoSpacingChar">
    <w:name w:val="No Spacing Char"/>
    <w:link w:val="NoSpacing"/>
    <w:locked/>
    <w:rsid w:val="00B82AFD"/>
    <w:rPr>
      <w:sz w:val="22"/>
      <w:szCs w:val="22"/>
    </w:rPr>
  </w:style>
  <w:style w:type="paragraph" w:styleId="BodyText">
    <w:name w:val="Body Text"/>
    <w:basedOn w:val="Normal"/>
    <w:link w:val="BodyTextChar"/>
    <w:semiHidden/>
    <w:unhideWhenUsed/>
    <w:rsid w:val="00EC3F34"/>
    <w:pPr>
      <w:spacing w:after="0" w:line="240" w:lineRule="auto"/>
      <w:jc w:val="both"/>
    </w:pPr>
    <w:rPr>
      <w:rFonts w:ascii="Times Armenian" w:hAnsi="Times Armenian"/>
      <w:sz w:val="24"/>
      <w:szCs w:val="20"/>
      <w:lang w:val="x-none" w:eastAsia="x-none"/>
    </w:rPr>
  </w:style>
  <w:style w:type="character" w:customStyle="1" w:styleId="BodyTextChar">
    <w:name w:val="Body Text Char"/>
    <w:link w:val="BodyText"/>
    <w:semiHidden/>
    <w:rsid w:val="00EC3F34"/>
    <w:rPr>
      <w:rFonts w:ascii="Times Armenian" w:eastAsia="Times New Roman" w:hAnsi="Times Armenian"/>
      <w:sz w:val="24"/>
      <w:lang w:val="x-none" w:eastAsia="x-none"/>
    </w:rPr>
  </w:style>
  <w:style w:type="character" w:customStyle="1" w:styleId="ListParagraphChar">
    <w:name w:val="List Paragraph Char"/>
    <w:aliases w:val="Akapit z listą BS Char,List Paragraph1 Char,Bullets Char,List Paragraph nowy Char,List Paragraph (numbered (a)) Char,Liste 1 Char,List Paragraph 1 Char,List_Paragraph Char,Multilevel para_II Char,OBC Bullet Char,List Paragraph11 Char"/>
    <w:link w:val="ListParagraph"/>
    <w:uiPriority w:val="34"/>
    <w:rsid w:val="00013DFA"/>
    <w:rPr>
      <w:rFonts w:eastAsia="Times New Roman"/>
      <w:sz w:val="22"/>
      <w:szCs w:val="22"/>
    </w:rPr>
  </w:style>
  <w:style w:type="paragraph" w:customStyle="1" w:styleId="mechtex">
    <w:name w:val="mechtex"/>
    <w:basedOn w:val="Normal"/>
    <w:link w:val="mechtexChar"/>
    <w:rsid w:val="00013DFA"/>
    <w:pPr>
      <w:spacing w:after="0" w:line="240" w:lineRule="auto"/>
      <w:jc w:val="center"/>
    </w:pPr>
    <w:rPr>
      <w:rFonts w:ascii="Arial Armenian" w:hAnsi="Arial Armenian"/>
      <w:sz w:val="20"/>
      <w:szCs w:val="20"/>
      <w:lang w:val="x-none" w:eastAsia="ru-RU"/>
    </w:rPr>
  </w:style>
  <w:style w:type="character" w:customStyle="1" w:styleId="mechtexChar">
    <w:name w:val="mechtex Char"/>
    <w:link w:val="mechtex"/>
    <w:rsid w:val="00013DFA"/>
    <w:rPr>
      <w:rFonts w:ascii="Arial Armenian" w:eastAsia="Times New Roman" w:hAnsi="Arial Armenian"/>
      <w:lang w:val="x-none" w:eastAsia="ru-RU"/>
    </w:rPr>
  </w:style>
  <w:style w:type="character" w:customStyle="1" w:styleId="f">
    <w:name w:val="f"/>
    <w:basedOn w:val="DefaultParagraphFont"/>
    <w:rsid w:val="00E01C43"/>
  </w:style>
  <w:style w:type="character" w:styleId="Emphasis">
    <w:name w:val="Emphasis"/>
    <w:basedOn w:val="DefaultParagraphFont"/>
    <w:uiPriority w:val="20"/>
    <w:qFormat/>
    <w:rsid w:val="00E01C43"/>
    <w:rPr>
      <w:i/>
      <w:iCs/>
    </w:rPr>
  </w:style>
  <w:style w:type="paragraph" w:styleId="CommentText">
    <w:name w:val="annotation text"/>
    <w:basedOn w:val="Normal"/>
    <w:link w:val="CommentTextChar"/>
    <w:uiPriority w:val="99"/>
    <w:unhideWhenUsed/>
    <w:rsid w:val="00ED4B83"/>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D4B83"/>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9060E"/>
    <w:rPr>
      <w:sz w:val="16"/>
      <w:szCs w:val="16"/>
    </w:rPr>
  </w:style>
  <w:style w:type="character" w:customStyle="1" w:styleId="Heading4Char">
    <w:name w:val="Heading 4 Char"/>
    <w:basedOn w:val="DefaultParagraphFont"/>
    <w:link w:val="Heading4"/>
    <w:uiPriority w:val="9"/>
    <w:rsid w:val="00AA44F4"/>
    <w:rPr>
      <w:rFonts w:asciiTheme="majorHAnsi" w:eastAsiaTheme="majorEastAsia" w:hAnsiTheme="majorHAnsi" w:cstheme="majorBidi"/>
      <w:b/>
      <w:bCs/>
      <w:i/>
      <w:iCs/>
      <w:color w:val="4F81BD" w:themeColor="accent1"/>
      <w:sz w:val="22"/>
      <w:szCs w:val="22"/>
    </w:rPr>
  </w:style>
  <w:style w:type="character" w:customStyle="1" w:styleId="Heading2Char">
    <w:name w:val="Heading 2 Char"/>
    <w:basedOn w:val="DefaultParagraphFont"/>
    <w:link w:val="Heading2"/>
    <w:uiPriority w:val="9"/>
    <w:rsid w:val="00AA44F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C78A0"/>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unhideWhenUsed/>
    <w:rsid w:val="00373C96"/>
    <w:pPr>
      <w:spacing w:after="0" w:line="240" w:lineRule="auto"/>
    </w:pPr>
    <w:rPr>
      <w:rFonts w:ascii="Times New Roman" w:eastAsiaTheme="minorHAnsi" w:hAnsi="Times New Roman"/>
      <w:sz w:val="24"/>
      <w:szCs w:val="24"/>
    </w:rPr>
  </w:style>
  <w:style w:type="character" w:customStyle="1" w:styleId="Bodytext2Italic">
    <w:name w:val="Body text (2) + Italic"/>
    <w:basedOn w:val="DefaultParagraphFont"/>
    <w:rsid w:val="00D83E95"/>
    <w:rPr>
      <w:rFonts w:ascii="Segoe UI" w:eastAsia="Segoe UI" w:hAnsi="Segoe UI" w:cs="Segoe UI"/>
      <w:b w:val="0"/>
      <w:bCs w:val="0"/>
      <w:i/>
      <w:iCs/>
      <w:smallCaps w:val="0"/>
      <w:strike w:val="0"/>
      <w:color w:val="000000"/>
      <w:spacing w:val="0"/>
      <w:w w:val="100"/>
      <w:position w:val="0"/>
      <w:sz w:val="22"/>
      <w:szCs w:val="22"/>
      <w:u w:val="none"/>
      <w:lang w:val="hy-AM" w:eastAsia="hy-AM" w:bidi="hy-AM"/>
    </w:rPr>
  </w:style>
  <w:style w:type="paragraph" w:styleId="PlainText">
    <w:name w:val="Plain Text"/>
    <w:basedOn w:val="Normal"/>
    <w:link w:val="PlainTextChar"/>
    <w:uiPriority w:val="99"/>
    <w:unhideWhenUsed/>
    <w:rsid w:val="006A540B"/>
    <w:pPr>
      <w:spacing w:after="0" w:line="240" w:lineRule="auto"/>
    </w:pPr>
    <w:rPr>
      <w:rFonts w:eastAsiaTheme="minorHAnsi" w:cs="Calibri"/>
    </w:rPr>
  </w:style>
  <w:style w:type="character" w:customStyle="1" w:styleId="PlainTextChar">
    <w:name w:val="Plain Text Char"/>
    <w:basedOn w:val="DefaultParagraphFont"/>
    <w:link w:val="PlainText"/>
    <w:uiPriority w:val="99"/>
    <w:rsid w:val="006A540B"/>
    <w:rPr>
      <w:rFonts w:eastAsiaTheme="minorHAns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98763">
      <w:bodyDiv w:val="1"/>
      <w:marLeft w:val="0"/>
      <w:marRight w:val="0"/>
      <w:marTop w:val="0"/>
      <w:marBottom w:val="0"/>
      <w:divBdr>
        <w:top w:val="none" w:sz="0" w:space="0" w:color="auto"/>
        <w:left w:val="none" w:sz="0" w:space="0" w:color="auto"/>
        <w:bottom w:val="none" w:sz="0" w:space="0" w:color="auto"/>
        <w:right w:val="none" w:sz="0" w:space="0" w:color="auto"/>
      </w:divBdr>
    </w:div>
    <w:div w:id="194201938">
      <w:bodyDiv w:val="1"/>
      <w:marLeft w:val="0"/>
      <w:marRight w:val="0"/>
      <w:marTop w:val="0"/>
      <w:marBottom w:val="0"/>
      <w:divBdr>
        <w:top w:val="none" w:sz="0" w:space="0" w:color="auto"/>
        <w:left w:val="none" w:sz="0" w:space="0" w:color="auto"/>
        <w:bottom w:val="none" w:sz="0" w:space="0" w:color="auto"/>
        <w:right w:val="none" w:sz="0" w:space="0" w:color="auto"/>
      </w:divBdr>
    </w:div>
    <w:div w:id="224072228">
      <w:bodyDiv w:val="1"/>
      <w:marLeft w:val="0"/>
      <w:marRight w:val="0"/>
      <w:marTop w:val="0"/>
      <w:marBottom w:val="0"/>
      <w:divBdr>
        <w:top w:val="none" w:sz="0" w:space="0" w:color="auto"/>
        <w:left w:val="none" w:sz="0" w:space="0" w:color="auto"/>
        <w:bottom w:val="none" w:sz="0" w:space="0" w:color="auto"/>
        <w:right w:val="none" w:sz="0" w:space="0" w:color="auto"/>
      </w:divBdr>
    </w:div>
    <w:div w:id="227232448">
      <w:bodyDiv w:val="1"/>
      <w:marLeft w:val="0"/>
      <w:marRight w:val="0"/>
      <w:marTop w:val="0"/>
      <w:marBottom w:val="0"/>
      <w:divBdr>
        <w:top w:val="none" w:sz="0" w:space="0" w:color="auto"/>
        <w:left w:val="none" w:sz="0" w:space="0" w:color="auto"/>
        <w:bottom w:val="none" w:sz="0" w:space="0" w:color="auto"/>
        <w:right w:val="none" w:sz="0" w:space="0" w:color="auto"/>
      </w:divBdr>
    </w:div>
    <w:div w:id="314918961">
      <w:bodyDiv w:val="1"/>
      <w:marLeft w:val="0"/>
      <w:marRight w:val="0"/>
      <w:marTop w:val="0"/>
      <w:marBottom w:val="0"/>
      <w:divBdr>
        <w:top w:val="none" w:sz="0" w:space="0" w:color="auto"/>
        <w:left w:val="none" w:sz="0" w:space="0" w:color="auto"/>
        <w:bottom w:val="none" w:sz="0" w:space="0" w:color="auto"/>
        <w:right w:val="none" w:sz="0" w:space="0" w:color="auto"/>
      </w:divBdr>
    </w:div>
    <w:div w:id="318771282">
      <w:bodyDiv w:val="1"/>
      <w:marLeft w:val="0"/>
      <w:marRight w:val="0"/>
      <w:marTop w:val="0"/>
      <w:marBottom w:val="0"/>
      <w:divBdr>
        <w:top w:val="none" w:sz="0" w:space="0" w:color="auto"/>
        <w:left w:val="none" w:sz="0" w:space="0" w:color="auto"/>
        <w:bottom w:val="none" w:sz="0" w:space="0" w:color="auto"/>
        <w:right w:val="none" w:sz="0" w:space="0" w:color="auto"/>
      </w:divBdr>
    </w:div>
    <w:div w:id="383918907">
      <w:bodyDiv w:val="1"/>
      <w:marLeft w:val="0"/>
      <w:marRight w:val="0"/>
      <w:marTop w:val="0"/>
      <w:marBottom w:val="0"/>
      <w:divBdr>
        <w:top w:val="none" w:sz="0" w:space="0" w:color="auto"/>
        <w:left w:val="none" w:sz="0" w:space="0" w:color="auto"/>
        <w:bottom w:val="none" w:sz="0" w:space="0" w:color="auto"/>
        <w:right w:val="none" w:sz="0" w:space="0" w:color="auto"/>
      </w:divBdr>
    </w:div>
    <w:div w:id="385643270">
      <w:bodyDiv w:val="1"/>
      <w:marLeft w:val="0"/>
      <w:marRight w:val="0"/>
      <w:marTop w:val="0"/>
      <w:marBottom w:val="0"/>
      <w:divBdr>
        <w:top w:val="none" w:sz="0" w:space="0" w:color="auto"/>
        <w:left w:val="none" w:sz="0" w:space="0" w:color="auto"/>
        <w:bottom w:val="none" w:sz="0" w:space="0" w:color="auto"/>
        <w:right w:val="none" w:sz="0" w:space="0" w:color="auto"/>
      </w:divBdr>
    </w:div>
    <w:div w:id="392045737">
      <w:bodyDiv w:val="1"/>
      <w:marLeft w:val="0"/>
      <w:marRight w:val="0"/>
      <w:marTop w:val="0"/>
      <w:marBottom w:val="0"/>
      <w:divBdr>
        <w:top w:val="none" w:sz="0" w:space="0" w:color="auto"/>
        <w:left w:val="none" w:sz="0" w:space="0" w:color="auto"/>
        <w:bottom w:val="none" w:sz="0" w:space="0" w:color="auto"/>
        <w:right w:val="none" w:sz="0" w:space="0" w:color="auto"/>
      </w:divBdr>
    </w:div>
    <w:div w:id="402487572">
      <w:bodyDiv w:val="1"/>
      <w:marLeft w:val="0"/>
      <w:marRight w:val="0"/>
      <w:marTop w:val="0"/>
      <w:marBottom w:val="0"/>
      <w:divBdr>
        <w:top w:val="none" w:sz="0" w:space="0" w:color="auto"/>
        <w:left w:val="none" w:sz="0" w:space="0" w:color="auto"/>
        <w:bottom w:val="none" w:sz="0" w:space="0" w:color="auto"/>
        <w:right w:val="none" w:sz="0" w:space="0" w:color="auto"/>
      </w:divBdr>
    </w:div>
    <w:div w:id="464351218">
      <w:bodyDiv w:val="1"/>
      <w:marLeft w:val="0"/>
      <w:marRight w:val="0"/>
      <w:marTop w:val="0"/>
      <w:marBottom w:val="0"/>
      <w:divBdr>
        <w:top w:val="none" w:sz="0" w:space="0" w:color="auto"/>
        <w:left w:val="none" w:sz="0" w:space="0" w:color="auto"/>
        <w:bottom w:val="none" w:sz="0" w:space="0" w:color="auto"/>
        <w:right w:val="none" w:sz="0" w:space="0" w:color="auto"/>
      </w:divBdr>
    </w:div>
    <w:div w:id="495801495">
      <w:bodyDiv w:val="1"/>
      <w:marLeft w:val="0"/>
      <w:marRight w:val="0"/>
      <w:marTop w:val="0"/>
      <w:marBottom w:val="0"/>
      <w:divBdr>
        <w:top w:val="none" w:sz="0" w:space="0" w:color="auto"/>
        <w:left w:val="none" w:sz="0" w:space="0" w:color="auto"/>
        <w:bottom w:val="none" w:sz="0" w:space="0" w:color="auto"/>
        <w:right w:val="none" w:sz="0" w:space="0" w:color="auto"/>
      </w:divBdr>
    </w:div>
    <w:div w:id="508563074">
      <w:bodyDiv w:val="1"/>
      <w:marLeft w:val="0"/>
      <w:marRight w:val="0"/>
      <w:marTop w:val="0"/>
      <w:marBottom w:val="0"/>
      <w:divBdr>
        <w:top w:val="none" w:sz="0" w:space="0" w:color="auto"/>
        <w:left w:val="none" w:sz="0" w:space="0" w:color="auto"/>
        <w:bottom w:val="none" w:sz="0" w:space="0" w:color="auto"/>
        <w:right w:val="none" w:sz="0" w:space="0" w:color="auto"/>
      </w:divBdr>
    </w:div>
    <w:div w:id="536353044">
      <w:bodyDiv w:val="1"/>
      <w:marLeft w:val="0"/>
      <w:marRight w:val="0"/>
      <w:marTop w:val="0"/>
      <w:marBottom w:val="0"/>
      <w:divBdr>
        <w:top w:val="none" w:sz="0" w:space="0" w:color="auto"/>
        <w:left w:val="none" w:sz="0" w:space="0" w:color="auto"/>
        <w:bottom w:val="none" w:sz="0" w:space="0" w:color="auto"/>
        <w:right w:val="none" w:sz="0" w:space="0" w:color="auto"/>
      </w:divBdr>
    </w:div>
    <w:div w:id="590818824">
      <w:bodyDiv w:val="1"/>
      <w:marLeft w:val="0"/>
      <w:marRight w:val="0"/>
      <w:marTop w:val="0"/>
      <w:marBottom w:val="0"/>
      <w:divBdr>
        <w:top w:val="none" w:sz="0" w:space="0" w:color="auto"/>
        <w:left w:val="none" w:sz="0" w:space="0" w:color="auto"/>
        <w:bottom w:val="none" w:sz="0" w:space="0" w:color="auto"/>
        <w:right w:val="none" w:sz="0" w:space="0" w:color="auto"/>
      </w:divBdr>
    </w:div>
    <w:div w:id="638074664">
      <w:bodyDiv w:val="1"/>
      <w:marLeft w:val="0"/>
      <w:marRight w:val="0"/>
      <w:marTop w:val="0"/>
      <w:marBottom w:val="0"/>
      <w:divBdr>
        <w:top w:val="none" w:sz="0" w:space="0" w:color="auto"/>
        <w:left w:val="none" w:sz="0" w:space="0" w:color="auto"/>
        <w:bottom w:val="none" w:sz="0" w:space="0" w:color="auto"/>
        <w:right w:val="none" w:sz="0" w:space="0" w:color="auto"/>
      </w:divBdr>
    </w:div>
    <w:div w:id="663434261">
      <w:bodyDiv w:val="1"/>
      <w:marLeft w:val="0"/>
      <w:marRight w:val="0"/>
      <w:marTop w:val="0"/>
      <w:marBottom w:val="0"/>
      <w:divBdr>
        <w:top w:val="none" w:sz="0" w:space="0" w:color="auto"/>
        <w:left w:val="none" w:sz="0" w:space="0" w:color="auto"/>
        <w:bottom w:val="none" w:sz="0" w:space="0" w:color="auto"/>
        <w:right w:val="none" w:sz="0" w:space="0" w:color="auto"/>
      </w:divBdr>
    </w:div>
    <w:div w:id="728574823">
      <w:bodyDiv w:val="1"/>
      <w:marLeft w:val="0"/>
      <w:marRight w:val="0"/>
      <w:marTop w:val="0"/>
      <w:marBottom w:val="0"/>
      <w:divBdr>
        <w:top w:val="none" w:sz="0" w:space="0" w:color="auto"/>
        <w:left w:val="none" w:sz="0" w:space="0" w:color="auto"/>
        <w:bottom w:val="none" w:sz="0" w:space="0" w:color="auto"/>
        <w:right w:val="none" w:sz="0" w:space="0" w:color="auto"/>
      </w:divBdr>
    </w:div>
    <w:div w:id="736635554">
      <w:bodyDiv w:val="1"/>
      <w:marLeft w:val="0"/>
      <w:marRight w:val="0"/>
      <w:marTop w:val="0"/>
      <w:marBottom w:val="0"/>
      <w:divBdr>
        <w:top w:val="none" w:sz="0" w:space="0" w:color="auto"/>
        <w:left w:val="none" w:sz="0" w:space="0" w:color="auto"/>
        <w:bottom w:val="none" w:sz="0" w:space="0" w:color="auto"/>
        <w:right w:val="none" w:sz="0" w:space="0" w:color="auto"/>
      </w:divBdr>
    </w:div>
    <w:div w:id="785269955">
      <w:bodyDiv w:val="1"/>
      <w:marLeft w:val="0"/>
      <w:marRight w:val="0"/>
      <w:marTop w:val="0"/>
      <w:marBottom w:val="0"/>
      <w:divBdr>
        <w:top w:val="none" w:sz="0" w:space="0" w:color="auto"/>
        <w:left w:val="none" w:sz="0" w:space="0" w:color="auto"/>
        <w:bottom w:val="none" w:sz="0" w:space="0" w:color="auto"/>
        <w:right w:val="none" w:sz="0" w:space="0" w:color="auto"/>
      </w:divBdr>
    </w:div>
    <w:div w:id="804391978">
      <w:bodyDiv w:val="1"/>
      <w:marLeft w:val="0"/>
      <w:marRight w:val="0"/>
      <w:marTop w:val="0"/>
      <w:marBottom w:val="0"/>
      <w:divBdr>
        <w:top w:val="none" w:sz="0" w:space="0" w:color="auto"/>
        <w:left w:val="none" w:sz="0" w:space="0" w:color="auto"/>
        <w:bottom w:val="none" w:sz="0" w:space="0" w:color="auto"/>
        <w:right w:val="none" w:sz="0" w:space="0" w:color="auto"/>
      </w:divBdr>
    </w:div>
    <w:div w:id="840899294">
      <w:bodyDiv w:val="1"/>
      <w:marLeft w:val="0"/>
      <w:marRight w:val="0"/>
      <w:marTop w:val="0"/>
      <w:marBottom w:val="0"/>
      <w:divBdr>
        <w:top w:val="none" w:sz="0" w:space="0" w:color="auto"/>
        <w:left w:val="none" w:sz="0" w:space="0" w:color="auto"/>
        <w:bottom w:val="none" w:sz="0" w:space="0" w:color="auto"/>
        <w:right w:val="none" w:sz="0" w:space="0" w:color="auto"/>
      </w:divBdr>
    </w:div>
    <w:div w:id="847015873">
      <w:bodyDiv w:val="1"/>
      <w:marLeft w:val="0"/>
      <w:marRight w:val="0"/>
      <w:marTop w:val="0"/>
      <w:marBottom w:val="0"/>
      <w:divBdr>
        <w:top w:val="none" w:sz="0" w:space="0" w:color="auto"/>
        <w:left w:val="none" w:sz="0" w:space="0" w:color="auto"/>
        <w:bottom w:val="none" w:sz="0" w:space="0" w:color="auto"/>
        <w:right w:val="none" w:sz="0" w:space="0" w:color="auto"/>
      </w:divBdr>
    </w:div>
    <w:div w:id="876427180">
      <w:bodyDiv w:val="1"/>
      <w:marLeft w:val="0"/>
      <w:marRight w:val="0"/>
      <w:marTop w:val="0"/>
      <w:marBottom w:val="0"/>
      <w:divBdr>
        <w:top w:val="none" w:sz="0" w:space="0" w:color="auto"/>
        <w:left w:val="none" w:sz="0" w:space="0" w:color="auto"/>
        <w:bottom w:val="none" w:sz="0" w:space="0" w:color="auto"/>
        <w:right w:val="none" w:sz="0" w:space="0" w:color="auto"/>
      </w:divBdr>
    </w:div>
    <w:div w:id="917254327">
      <w:bodyDiv w:val="1"/>
      <w:marLeft w:val="0"/>
      <w:marRight w:val="0"/>
      <w:marTop w:val="0"/>
      <w:marBottom w:val="0"/>
      <w:divBdr>
        <w:top w:val="none" w:sz="0" w:space="0" w:color="auto"/>
        <w:left w:val="none" w:sz="0" w:space="0" w:color="auto"/>
        <w:bottom w:val="none" w:sz="0" w:space="0" w:color="auto"/>
        <w:right w:val="none" w:sz="0" w:space="0" w:color="auto"/>
      </w:divBdr>
    </w:div>
    <w:div w:id="920531277">
      <w:bodyDiv w:val="1"/>
      <w:marLeft w:val="0"/>
      <w:marRight w:val="0"/>
      <w:marTop w:val="0"/>
      <w:marBottom w:val="0"/>
      <w:divBdr>
        <w:top w:val="none" w:sz="0" w:space="0" w:color="auto"/>
        <w:left w:val="none" w:sz="0" w:space="0" w:color="auto"/>
        <w:bottom w:val="none" w:sz="0" w:space="0" w:color="auto"/>
        <w:right w:val="none" w:sz="0" w:space="0" w:color="auto"/>
      </w:divBdr>
    </w:div>
    <w:div w:id="934636496">
      <w:bodyDiv w:val="1"/>
      <w:marLeft w:val="0"/>
      <w:marRight w:val="0"/>
      <w:marTop w:val="0"/>
      <w:marBottom w:val="0"/>
      <w:divBdr>
        <w:top w:val="none" w:sz="0" w:space="0" w:color="auto"/>
        <w:left w:val="none" w:sz="0" w:space="0" w:color="auto"/>
        <w:bottom w:val="none" w:sz="0" w:space="0" w:color="auto"/>
        <w:right w:val="none" w:sz="0" w:space="0" w:color="auto"/>
      </w:divBdr>
    </w:div>
    <w:div w:id="978262343">
      <w:bodyDiv w:val="1"/>
      <w:marLeft w:val="0"/>
      <w:marRight w:val="0"/>
      <w:marTop w:val="0"/>
      <w:marBottom w:val="0"/>
      <w:divBdr>
        <w:top w:val="none" w:sz="0" w:space="0" w:color="auto"/>
        <w:left w:val="none" w:sz="0" w:space="0" w:color="auto"/>
        <w:bottom w:val="none" w:sz="0" w:space="0" w:color="auto"/>
        <w:right w:val="none" w:sz="0" w:space="0" w:color="auto"/>
      </w:divBdr>
    </w:div>
    <w:div w:id="1007368848">
      <w:bodyDiv w:val="1"/>
      <w:marLeft w:val="0"/>
      <w:marRight w:val="0"/>
      <w:marTop w:val="0"/>
      <w:marBottom w:val="0"/>
      <w:divBdr>
        <w:top w:val="none" w:sz="0" w:space="0" w:color="auto"/>
        <w:left w:val="none" w:sz="0" w:space="0" w:color="auto"/>
        <w:bottom w:val="none" w:sz="0" w:space="0" w:color="auto"/>
        <w:right w:val="none" w:sz="0" w:space="0" w:color="auto"/>
      </w:divBdr>
    </w:div>
    <w:div w:id="1075856863">
      <w:bodyDiv w:val="1"/>
      <w:marLeft w:val="0"/>
      <w:marRight w:val="0"/>
      <w:marTop w:val="0"/>
      <w:marBottom w:val="0"/>
      <w:divBdr>
        <w:top w:val="none" w:sz="0" w:space="0" w:color="auto"/>
        <w:left w:val="none" w:sz="0" w:space="0" w:color="auto"/>
        <w:bottom w:val="none" w:sz="0" w:space="0" w:color="auto"/>
        <w:right w:val="none" w:sz="0" w:space="0" w:color="auto"/>
      </w:divBdr>
    </w:div>
    <w:div w:id="1180120152">
      <w:bodyDiv w:val="1"/>
      <w:marLeft w:val="0"/>
      <w:marRight w:val="0"/>
      <w:marTop w:val="0"/>
      <w:marBottom w:val="0"/>
      <w:divBdr>
        <w:top w:val="none" w:sz="0" w:space="0" w:color="auto"/>
        <w:left w:val="none" w:sz="0" w:space="0" w:color="auto"/>
        <w:bottom w:val="none" w:sz="0" w:space="0" w:color="auto"/>
        <w:right w:val="none" w:sz="0" w:space="0" w:color="auto"/>
      </w:divBdr>
    </w:div>
    <w:div w:id="1229152833">
      <w:bodyDiv w:val="1"/>
      <w:marLeft w:val="0"/>
      <w:marRight w:val="0"/>
      <w:marTop w:val="0"/>
      <w:marBottom w:val="0"/>
      <w:divBdr>
        <w:top w:val="none" w:sz="0" w:space="0" w:color="auto"/>
        <w:left w:val="none" w:sz="0" w:space="0" w:color="auto"/>
        <w:bottom w:val="none" w:sz="0" w:space="0" w:color="auto"/>
        <w:right w:val="none" w:sz="0" w:space="0" w:color="auto"/>
      </w:divBdr>
    </w:div>
    <w:div w:id="1234583287">
      <w:bodyDiv w:val="1"/>
      <w:marLeft w:val="0"/>
      <w:marRight w:val="0"/>
      <w:marTop w:val="0"/>
      <w:marBottom w:val="0"/>
      <w:divBdr>
        <w:top w:val="none" w:sz="0" w:space="0" w:color="auto"/>
        <w:left w:val="none" w:sz="0" w:space="0" w:color="auto"/>
        <w:bottom w:val="none" w:sz="0" w:space="0" w:color="auto"/>
        <w:right w:val="none" w:sz="0" w:space="0" w:color="auto"/>
      </w:divBdr>
    </w:div>
    <w:div w:id="1248878849">
      <w:bodyDiv w:val="1"/>
      <w:marLeft w:val="0"/>
      <w:marRight w:val="0"/>
      <w:marTop w:val="0"/>
      <w:marBottom w:val="0"/>
      <w:divBdr>
        <w:top w:val="none" w:sz="0" w:space="0" w:color="auto"/>
        <w:left w:val="none" w:sz="0" w:space="0" w:color="auto"/>
        <w:bottom w:val="none" w:sz="0" w:space="0" w:color="auto"/>
        <w:right w:val="none" w:sz="0" w:space="0" w:color="auto"/>
      </w:divBdr>
    </w:div>
    <w:div w:id="1347751252">
      <w:bodyDiv w:val="1"/>
      <w:marLeft w:val="0"/>
      <w:marRight w:val="0"/>
      <w:marTop w:val="0"/>
      <w:marBottom w:val="0"/>
      <w:divBdr>
        <w:top w:val="none" w:sz="0" w:space="0" w:color="auto"/>
        <w:left w:val="none" w:sz="0" w:space="0" w:color="auto"/>
        <w:bottom w:val="none" w:sz="0" w:space="0" w:color="auto"/>
        <w:right w:val="none" w:sz="0" w:space="0" w:color="auto"/>
      </w:divBdr>
    </w:div>
    <w:div w:id="1374043275">
      <w:bodyDiv w:val="1"/>
      <w:marLeft w:val="0"/>
      <w:marRight w:val="0"/>
      <w:marTop w:val="0"/>
      <w:marBottom w:val="0"/>
      <w:divBdr>
        <w:top w:val="none" w:sz="0" w:space="0" w:color="auto"/>
        <w:left w:val="none" w:sz="0" w:space="0" w:color="auto"/>
        <w:bottom w:val="none" w:sz="0" w:space="0" w:color="auto"/>
        <w:right w:val="none" w:sz="0" w:space="0" w:color="auto"/>
      </w:divBdr>
    </w:div>
    <w:div w:id="1443457820">
      <w:bodyDiv w:val="1"/>
      <w:marLeft w:val="0"/>
      <w:marRight w:val="0"/>
      <w:marTop w:val="0"/>
      <w:marBottom w:val="0"/>
      <w:divBdr>
        <w:top w:val="none" w:sz="0" w:space="0" w:color="auto"/>
        <w:left w:val="none" w:sz="0" w:space="0" w:color="auto"/>
        <w:bottom w:val="none" w:sz="0" w:space="0" w:color="auto"/>
        <w:right w:val="none" w:sz="0" w:space="0" w:color="auto"/>
      </w:divBdr>
    </w:div>
    <w:div w:id="1446651034">
      <w:bodyDiv w:val="1"/>
      <w:marLeft w:val="0"/>
      <w:marRight w:val="0"/>
      <w:marTop w:val="0"/>
      <w:marBottom w:val="0"/>
      <w:divBdr>
        <w:top w:val="none" w:sz="0" w:space="0" w:color="auto"/>
        <w:left w:val="none" w:sz="0" w:space="0" w:color="auto"/>
        <w:bottom w:val="none" w:sz="0" w:space="0" w:color="auto"/>
        <w:right w:val="none" w:sz="0" w:space="0" w:color="auto"/>
      </w:divBdr>
    </w:div>
    <w:div w:id="1502087567">
      <w:bodyDiv w:val="1"/>
      <w:marLeft w:val="0"/>
      <w:marRight w:val="0"/>
      <w:marTop w:val="0"/>
      <w:marBottom w:val="0"/>
      <w:divBdr>
        <w:top w:val="none" w:sz="0" w:space="0" w:color="auto"/>
        <w:left w:val="none" w:sz="0" w:space="0" w:color="auto"/>
        <w:bottom w:val="none" w:sz="0" w:space="0" w:color="auto"/>
        <w:right w:val="none" w:sz="0" w:space="0" w:color="auto"/>
      </w:divBdr>
    </w:div>
    <w:div w:id="1541893934">
      <w:bodyDiv w:val="1"/>
      <w:marLeft w:val="0"/>
      <w:marRight w:val="0"/>
      <w:marTop w:val="0"/>
      <w:marBottom w:val="0"/>
      <w:divBdr>
        <w:top w:val="none" w:sz="0" w:space="0" w:color="auto"/>
        <w:left w:val="none" w:sz="0" w:space="0" w:color="auto"/>
        <w:bottom w:val="none" w:sz="0" w:space="0" w:color="auto"/>
        <w:right w:val="none" w:sz="0" w:space="0" w:color="auto"/>
      </w:divBdr>
    </w:div>
    <w:div w:id="1678850561">
      <w:bodyDiv w:val="1"/>
      <w:marLeft w:val="0"/>
      <w:marRight w:val="0"/>
      <w:marTop w:val="0"/>
      <w:marBottom w:val="0"/>
      <w:divBdr>
        <w:top w:val="none" w:sz="0" w:space="0" w:color="auto"/>
        <w:left w:val="none" w:sz="0" w:space="0" w:color="auto"/>
        <w:bottom w:val="none" w:sz="0" w:space="0" w:color="auto"/>
        <w:right w:val="none" w:sz="0" w:space="0" w:color="auto"/>
      </w:divBdr>
    </w:div>
    <w:div w:id="1723938825">
      <w:bodyDiv w:val="1"/>
      <w:marLeft w:val="0"/>
      <w:marRight w:val="0"/>
      <w:marTop w:val="0"/>
      <w:marBottom w:val="0"/>
      <w:divBdr>
        <w:top w:val="none" w:sz="0" w:space="0" w:color="auto"/>
        <w:left w:val="none" w:sz="0" w:space="0" w:color="auto"/>
        <w:bottom w:val="none" w:sz="0" w:space="0" w:color="auto"/>
        <w:right w:val="none" w:sz="0" w:space="0" w:color="auto"/>
      </w:divBdr>
    </w:div>
    <w:div w:id="1830829713">
      <w:bodyDiv w:val="1"/>
      <w:marLeft w:val="0"/>
      <w:marRight w:val="0"/>
      <w:marTop w:val="0"/>
      <w:marBottom w:val="0"/>
      <w:divBdr>
        <w:top w:val="none" w:sz="0" w:space="0" w:color="auto"/>
        <w:left w:val="none" w:sz="0" w:space="0" w:color="auto"/>
        <w:bottom w:val="none" w:sz="0" w:space="0" w:color="auto"/>
        <w:right w:val="none" w:sz="0" w:space="0" w:color="auto"/>
      </w:divBdr>
    </w:div>
    <w:div w:id="1947929988">
      <w:bodyDiv w:val="1"/>
      <w:marLeft w:val="0"/>
      <w:marRight w:val="0"/>
      <w:marTop w:val="0"/>
      <w:marBottom w:val="0"/>
      <w:divBdr>
        <w:top w:val="none" w:sz="0" w:space="0" w:color="auto"/>
        <w:left w:val="none" w:sz="0" w:space="0" w:color="auto"/>
        <w:bottom w:val="none" w:sz="0" w:space="0" w:color="auto"/>
        <w:right w:val="none" w:sz="0" w:space="0" w:color="auto"/>
      </w:divBdr>
    </w:div>
    <w:div w:id="1971084221">
      <w:bodyDiv w:val="1"/>
      <w:marLeft w:val="0"/>
      <w:marRight w:val="0"/>
      <w:marTop w:val="0"/>
      <w:marBottom w:val="0"/>
      <w:divBdr>
        <w:top w:val="none" w:sz="0" w:space="0" w:color="auto"/>
        <w:left w:val="none" w:sz="0" w:space="0" w:color="auto"/>
        <w:bottom w:val="none" w:sz="0" w:space="0" w:color="auto"/>
        <w:right w:val="none" w:sz="0" w:space="0" w:color="auto"/>
      </w:divBdr>
    </w:div>
    <w:div w:id="1971209366">
      <w:bodyDiv w:val="1"/>
      <w:marLeft w:val="0"/>
      <w:marRight w:val="0"/>
      <w:marTop w:val="0"/>
      <w:marBottom w:val="0"/>
      <w:divBdr>
        <w:top w:val="none" w:sz="0" w:space="0" w:color="auto"/>
        <w:left w:val="none" w:sz="0" w:space="0" w:color="auto"/>
        <w:bottom w:val="none" w:sz="0" w:space="0" w:color="auto"/>
        <w:right w:val="none" w:sz="0" w:space="0" w:color="auto"/>
      </w:divBdr>
    </w:div>
    <w:div w:id="2012640151">
      <w:bodyDiv w:val="1"/>
      <w:marLeft w:val="0"/>
      <w:marRight w:val="0"/>
      <w:marTop w:val="0"/>
      <w:marBottom w:val="0"/>
      <w:divBdr>
        <w:top w:val="none" w:sz="0" w:space="0" w:color="auto"/>
        <w:left w:val="none" w:sz="0" w:space="0" w:color="auto"/>
        <w:bottom w:val="none" w:sz="0" w:space="0" w:color="auto"/>
        <w:right w:val="none" w:sz="0" w:space="0" w:color="auto"/>
      </w:divBdr>
    </w:div>
    <w:div w:id="2067215608">
      <w:bodyDiv w:val="1"/>
      <w:marLeft w:val="0"/>
      <w:marRight w:val="0"/>
      <w:marTop w:val="0"/>
      <w:marBottom w:val="0"/>
      <w:divBdr>
        <w:top w:val="none" w:sz="0" w:space="0" w:color="auto"/>
        <w:left w:val="none" w:sz="0" w:space="0" w:color="auto"/>
        <w:bottom w:val="none" w:sz="0" w:space="0" w:color="auto"/>
        <w:right w:val="none" w:sz="0" w:space="0" w:color="auto"/>
      </w:divBdr>
    </w:div>
    <w:div w:id="2135564548">
      <w:bodyDiv w:val="1"/>
      <w:marLeft w:val="0"/>
      <w:marRight w:val="0"/>
      <w:marTop w:val="0"/>
      <w:marBottom w:val="0"/>
      <w:divBdr>
        <w:top w:val="none" w:sz="0" w:space="0" w:color="auto"/>
        <w:left w:val="none" w:sz="0" w:space="0" w:color="auto"/>
        <w:bottom w:val="none" w:sz="0" w:space="0" w:color="auto"/>
        <w:right w:val="none" w:sz="0" w:space="0" w:color="auto"/>
      </w:divBdr>
    </w:div>
    <w:div w:id="214580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etekamutner.am/Content.aspx?itn=tsTIServiceSingleStandar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508B5-8283-471B-AD5B-475E8D68B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41</Pages>
  <Words>10563</Words>
  <Characters>60213</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hp</dc:creator>
  <cp:keywords>https://mul2.gov.am/tasks/157515/oneclick/Ampopatert_razmavarutyun_2.docx?token=759211ffc1846212dea8ef5f73a49adc</cp:keywords>
  <cp:lastModifiedBy>Mayranush Manvelyan</cp:lastModifiedBy>
  <cp:revision>20</cp:revision>
  <cp:lastPrinted>2019-07-24T07:06:00Z</cp:lastPrinted>
  <dcterms:created xsi:type="dcterms:W3CDTF">2019-08-19T10:03:00Z</dcterms:created>
  <dcterms:modified xsi:type="dcterms:W3CDTF">2019-09-10T08:00:00Z</dcterms:modified>
</cp:coreProperties>
</file>