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D67" w:rsidRPr="009857C5" w:rsidRDefault="00024D67" w:rsidP="009857C5">
      <w:pPr>
        <w:pStyle w:val="Header"/>
        <w:spacing w:line="360" w:lineRule="auto"/>
        <w:jc w:val="center"/>
        <w:rPr>
          <w:rFonts w:ascii="GHEA Grapalat" w:hAnsi="GHEA Grapalat"/>
          <w:b/>
          <w:sz w:val="24"/>
          <w:szCs w:val="24"/>
          <w:lang w:val="hy-AM"/>
        </w:rPr>
      </w:pPr>
      <w:r w:rsidRPr="009857C5">
        <w:rPr>
          <w:rFonts w:ascii="GHEA Grapalat" w:hAnsi="GHEA Grapalat"/>
          <w:b/>
          <w:sz w:val="24"/>
          <w:szCs w:val="24"/>
        </w:rPr>
        <w:t>ԱՄՓՈՓԱԹԵՐԹ</w:t>
      </w:r>
    </w:p>
    <w:p w:rsidR="00024D67" w:rsidRPr="009857C5" w:rsidRDefault="001F7071" w:rsidP="009857C5">
      <w:pPr>
        <w:pStyle w:val="Header"/>
        <w:spacing w:line="276" w:lineRule="auto"/>
        <w:jc w:val="center"/>
        <w:rPr>
          <w:rFonts w:ascii="GHEA Grapalat" w:hAnsi="GHEA Grapalat"/>
          <w:b/>
          <w:sz w:val="24"/>
          <w:szCs w:val="24"/>
          <w:lang w:val="af-ZA"/>
        </w:rPr>
      </w:pPr>
      <w:r w:rsidRPr="009857C5">
        <w:rPr>
          <w:rFonts w:ascii="GHEA Grapalat" w:hAnsi="GHEA Grapalat" w:cs="Sylfaen"/>
          <w:b/>
          <w:sz w:val="24"/>
          <w:szCs w:val="24"/>
          <w:lang w:val="hy-AM"/>
        </w:rPr>
        <w:t>«Հայաստանի Հանրապետության 2019 թվականի պետական բյուջեում վերաբաշխում և Հայաստանի Հանրապետության կառավարության 2018 թվականի դեկտեմբերի 27-ի թիվ 1515-Ն որոշման մեջ փոփոխություններ կատարելու մասին»</w:t>
      </w:r>
      <w:r w:rsidR="00024D67" w:rsidRPr="009857C5">
        <w:rPr>
          <w:rFonts w:ascii="GHEA Grapalat" w:hAnsi="GHEA Grapalat"/>
          <w:b/>
          <w:sz w:val="24"/>
          <w:szCs w:val="24"/>
          <w:lang w:val="af-ZA"/>
        </w:rPr>
        <w:t xml:space="preserve"> Հայաստանի Հանրապետության կառավարության որոշման նախագծի վերաբերյալ շահագրգիռ մարմինների առարկությունների և առաջարկությունների</w:t>
      </w:r>
    </w:p>
    <w:p w:rsidR="00024D67" w:rsidRPr="0066537F" w:rsidRDefault="00024D67" w:rsidP="00024D67">
      <w:pPr>
        <w:pStyle w:val="Header"/>
        <w:jc w:val="center"/>
        <w:rPr>
          <w:rFonts w:ascii="GHEA Grapalat" w:hAnsi="GHEA Grapalat"/>
          <w:sz w:val="24"/>
          <w:szCs w:val="24"/>
          <w:lang w:val="af-ZA"/>
        </w:rPr>
      </w:pPr>
    </w:p>
    <w:tbl>
      <w:tblPr>
        <w:tblW w:w="14984" w:type="dxa"/>
        <w:tblInd w:w="-702" w:type="dxa"/>
        <w:tblLook w:val="04A0"/>
      </w:tblPr>
      <w:tblGrid>
        <w:gridCol w:w="554"/>
        <w:gridCol w:w="2521"/>
        <w:gridCol w:w="7545"/>
        <w:gridCol w:w="2070"/>
        <w:gridCol w:w="2294"/>
      </w:tblGrid>
      <w:tr w:rsidR="00024D67" w:rsidRPr="0066537F" w:rsidTr="00DD0EDF">
        <w:trPr>
          <w:trHeight w:val="845"/>
        </w:trPr>
        <w:tc>
          <w:tcPr>
            <w:tcW w:w="554"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r w:rsidRPr="0066537F">
              <w:rPr>
                <w:rFonts w:ascii="GHEA Grapalat" w:hAnsi="GHEA Grapalat" w:cs="Sylfaen"/>
                <w:color w:val="000000"/>
              </w:rPr>
              <w:t>հ</w:t>
            </w:r>
            <w:r w:rsidRPr="0066537F">
              <w:rPr>
                <w:rFonts w:ascii="GHEA Grapalat" w:hAnsi="GHEA Grapalat"/>
                <w:color w:val="000000"/>
              </w:rPr>
              <w:t>/</w:t>
            </w:r>
            <w:r w:rsidRPr="0066537F">
              <w:rPr>
                <w:rFonts w:ascii="GHEA Grapalat" w:hAnsi="GHEA Grapalat" w:cs="Sylfaen"/>
                <w:color w:val="000000"/>
              </w:rPr>
              <w:t>հ</w:t>
            </w:r>
          </w:p>
        </w:tc>
        <w:tc>
          <w:tcPr>
            <w:tcW w:w="2521" w:type="dxa"/>
            <w:tcBorders>
              <w:top w:val="single" w:sz="4" w:space="0" w:color="auto"/>
              <w:left w:val="nil"/>
              <w:bottom w:val="single" w:sz="4" w:space="0" w:color="auto"/>
              <w:right w:val="single" w:sz="4" w:space="0" w:color="auto"/>
            </w:tcBorders>
            <w:noWrap/>
            <w:vAlign w:val="center"/>
            <w:hideMark/>
          </w:tcPr>
          <w:p w:rsidR="00024D67" w:rsidRPr="00962466" w:rsidRDefault="00024D67" w:rsidP="00024D67">
            <w:pPr>
              <w:pStyle w:val="BodyText"/>
              <w:spacing w:line="23" w:lineRule="atLeast"/>
              <w:rPr>
                <w:rFonts w:ascii="GHEA Grapalat" w:hAnsi="GHEA Grapalat"/>
                <w:sz w:val="22"/>
                <w:szCs w:val="22"/>
                <w:lang w:val="en-US" w:eastAsia="en-US"/>
              </w:rPr>
            </w:pPr>
            <w:proofErr w:type="spellStart"/>
            <w:r w:rsidRPr="00962466">
              <w:rPr>
                <w:rFonts w:ascii="GHEA Grapalat" w:hAnsi="GHEA Grapalat"/>
                <w:sz w:val="22"/>
                <w:szCs w:val="22"/>
                <w:lang w:val="en-US" w:eastAsia="en-US"/>
              </w:rPr>
              <w:t>Առարկության</w:t>
            </w:r>
            <w:proofErr w:type="spellEnd"/>
            <w:r w:rsidRPr="00962466">
              <w:rPr>
                <w:rFonts w:ascii="GHEA Grapalat" w:hAnsi="GHEA Grapalat"/>
                <w:sz w:val="22"/>
                <w:szCs w:val="22"/>
                <w:lang w:val="en-US" w:eastAsia="en-US"/>
              </w:rPr>
              <w:t xml:space="preserve">, </w:t>
            </w:r>
            <w:proofErr w:type="spellStart"/>
            <w:r w:rsidRPr="00962466">
              <w:rPr>
                <w:rFonts w:ascii="GHEA Grapalat" w:hAnsi="GHEA Grapalat"/>
                <w:sz w:val="22"/>
                <w:szCs w:val="22"/>
                <w:lang w:val="en-US" w:eastAsia="en-US"/>
              </w:rPr>
              <w:t>առաջարկության</w:t>
            </w:r>
            <w:proofErr w:type="spellEnd"/>
            <w:r w:rsidRPr="00962466">
              <w:rPr>
                <w:rFonts w:ascii="GHEA Grapalat" w:hAnsi="GHEA Grapalat"/>
                <w:sz w:val="22"/>
                <w:szCs w:val="22"/>
                <w:lang w:val="en-US" w:eastAsia="en-US"/>
              </w:rPr>
              <w:t xml:space="preserve"> </w:t>
            </w:r>
            <w:proofErr w:type="spellStart"/>
            <w:r w:rsidRPr="00962466">
              <w:rPr>
                <w:rFonts w:ascii="GHEA Grapalat" w:hAnsi="GHEA Grapalat"/>
                <w:sz w:val="22"/>
                <w:szCs w:val="22"/>
                <w:lang w:val="en-US" w:eastAsia="en-US"/>
              </w:rPr>
              <w:t>հեղինակը</w:t>
            </w:r>
            <w:proofErr w:type="spellEnd"/>
            <w:r w:rsidRPr="00962466">
              <w:rPr>
                <w:rFonts w:ascii="GHEA Grapalat" w:hAnsi="GHEA Grapalat"/>
                <w:sz w:val="22"/>
                <w:szCs w:val="22"/>
                <w:lang w:val="en-US" w:eastAsia="en-US"/>
              </w:rPr>
              <w:t>¸</w:t>
            </w:r>
          </w:p>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ստացման</w:t>
            </w:r>
            <w:proofErr w:type="spellEnd"/>
            <w:r w:rsidRPr="0066537F">
              <w:rPr>
                <w:rFonts w:ascii="GHEA Grapalat" w:hAnsi="GHEA Grapalat"/>
              </w:rPr>
              <w:t xml:space="preserve"> </w:t>
            </w:r>
            <w:proofErr w:type="spellStart"/>
            <w:r w:rsidRPr="0066537F">
              <w:rPr>
                <w:rFonts w:ascii="GHEA Grapalat" w:hAnsi="GHEA Grapalat"/>
              </w:rPr>
              <w:t>ամսաթիվը</w:t>
            </w:r>
            <w:proofErr w:type="spellEnd"/>
            <w:r w:rsidRPr="0066537F">
              <w:rPr>
                <w:rFonts w:ascii="GHEA Grapalat" w:hAnsi="GHEA Grapalat"/>
              </w:rPr>
              <w:t xml:space="preserve">, </w:t>
            </w: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համարը</w:t>
            </w:r>
            <w:proofErr w:type="spellEnd"/>
          </w:p>
        </w:tc>
        <w:tc>
          <w:tcPr>
            <w:tcW w:w="7545"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Առարկության</w:t>
            </w:r>
            <w:proofErr w:type="spellEnd"/>
            <w:r w:rsidRPr="0066537F">
              <w:rPr>
                <w:rFonts w:ascii="GHEA Grapalat" w:hAnsi="GHEA Grapalat"/>
              </w:rPr>
              <w:t xml:space="preserve">. </w:t>
            </w:r>
            <w:proofErr w:type="spellStart"/>
            <w:r w:rsidRPr="0066537F">
              <w:rPr>
                <w:rFonts w:ascii="GHEA Grapalat" w:hAnsi="GHEA Grapalat"/>
              </w:rPr>
              <w:t>առաջարկության</w:t>
            </w:r>
            <w:proofErr w:type="spellEnd"/>
            <w:r w:rsidRPr="0066537F">
              <w:rPr>
                <w:rFonts w:ascii="GHEA Grapalat" w:hAnsi="GHEA Grapalat"/>
              </w:rPr>
              <w:t xml:space="preserve"> </w:t>
            </w:r>
            <w:proofErr w:type="spellStart"/>
            <w:r w:rsidRPr="0066537F">
              <w:rPr>
                <w:rFonts w:ascii="GHEA Grapalat" w:hAnsi="GHEA Grapalat"/>
              </w:rPr>
              <w:t>բովանդակությունը</w:t>
            </w:r>
            <w:proofErr w:type="spellEnd"/>
          </w:p>
        </w:tc>
        <w:tc>
          <w:tcPr>
            <w:tcW w:w="207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Եզրակացություն</w:t>
            </w:r>
            <w:proofErr w:type="spellEnd"/>
          </w:p>
        </w:tc>
        <w:tc>
          <w:tcPr>
            <w:tcW w:w="2294"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proofErr w:type="spellStart"/>
            <w:r w:rsidRPr="0066537F">
              <w:rPr>
                <w:rFonts w:ascii="GHEA Grapalat" w:hAnsi="GHEA Grapalat"/>
              </w:rPr>
              <w:t>Կատարված</w:t>
            </w:r>
            <w:proofErr w:type="spellEnd"/>
            <w:r w:rsidRPr="0066537F">
              <w:rPr>
                <w:rFonts w:ascii="GHEA Grapalat" w:hAnsi="GHEA Grapalat"/>
              </w:rPr>
              <w:t xml:space="preserve"> </w:t>
            </w:r>
            <w:proofErr w:type="spellStart"/>
            <w:r w:rsidRPr="0066537F">
              <w:rPr>
                <w:rFonts w:ascii="GHEA Grapalat" w:hAnsi="GHEA Grapalat"/>
              </w:rPr>
              <w:t>փոփոխությունները</w:t>
            </w:r>
            <w:proofErr w:type="spellEnd"/>
          </w:p>
        </w:tc>
      </w:tr>
      <w:tr w:rsidR="00024D67" w:rsidRPr="0066537F" w:rsidTr="00DD0EDF">
        <w:trPr>
          <w:trHeight w:val="368"/>
        </w:trPr>
        <w:tc>
          <w:tcPr>
            <w:tcW w:w="554"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rPr>
            </w:pPr>
          </w:p>
        </w:tc>
        <w:tc>
          <w:tcPr>
            <w:tcW w:w="2521" w:type="dxa"/>
            <w:tcBorders>
              <w:top w:val="single" w:sz="4" w:space="0" w:color="auto"/>
              <w:left w:val="nil"/>
              <w:bottom w:val="single" w:sz="4" w:space="0" w:color="auto"/>
              <w:right w:val="single" w:sz="4" w:space="0" w:color="auto"/>
            </w:tcBorders>
            <w:noWrap/>
            <w:vAlign w:val="center"/>
            <w:hideMark/>
          </w:tcPr>
          <w:p w:rsidR="00024D67" w:rsidRPr="00962466" w:rsidRDefault="00024D67" w:rsidP="00024D67">
            <w:pPr>
              <w:pStyle w:val="BodyText"/>
              <w:spacing w:line="23" w:lineRule="atLeast"/>
              <w:rPr>
                <w:rFonts w:ascii="GHEA Grapalat" w:hAnsi="GHEA Grapalat"/>
                <w:sz w:val="22"/>
                <w:szCs w:val="22"/>
                <w:lang w:val="en-US" w:eastAsia="en-US"/>
              </w:rPr>
            </w:pPr>
            <w:r w:rsidRPr="00962466">
              <w:rPr>
                <w:rFonts w:ascii="GHEA Grapalat" w:hAnsi="GHEA Grapalat"/>
                <w:sz w:val="22"/>
                <w:szCs w:val="22"/>
                <w:lang w:val="en-US" w:eastAsia="en-US"/>
              </w:rPr>
              <w:t>1</w:t>
            </w:r>
          </w:p>
        </w:tc>
        <w:tc>
          <w:tcPr>
            <w:tcW w:w="7545"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2</w:t>
            </w:r>
          </w:p>
        </w:tc>
        <w:tc>
          <w:tcPr>
            <w:tcW w:w="207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3</w:t>
            </w:r>
          </w:p>
        </w:tc>
        <w:tc>
          <w:tcPr>
            <w:tcW w:w="2294"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4</w:t>
            </w:r>
          </w:p>
        </w:tc>
      </w:tr>
      <w:tr w:rsidR="00024D67" w:rsidRPr="0083571A" w:rsidTr="00DD0EDF">
        <w:trPr>
          <w:trHeight w:val="800"/>
        </w:trPr>
        <w:tc>
          <w:tcPr>
            <w:tcW w:w="554" w:type="dxa"/>
            <w:tcBorders>
              <w:top w:val="nil"/>
              <w:left w:val="single" w:sz="4" w:space="0" w:color="auto"/>
              <w:bottom w:val="single" w:sz="4" w:space="0" w:color="auto"/>
              <w:right w:val="single" w:sz="4" w:space="0" w:color="auto"/>
            </w:tcBorders>
            <w:noWrap/>
            <w:vAlign w:val="center"/>
            <w:hideMark/>
          </w:tcPr>
          <w:p w:rsidR="00024D67" w:rsidRPr="002E7D63" w:rsidRDefault="00024D67" w:rsidP="00024D67">
            <w:pPr>
              <w:spacing w:after="0" w:line="240" w:lineRule="auto"/>
              <w:rPr>
                <w:rFonts w:ascii="GHEA Grapalat" w:eastAsia="Times New Roman" w:hAnsi="GHEA Grapalat"/>
                <w:color w:val="000000"/>
                <w:sz w:val="24"/>
                <w:szCs w:val="24"/>
              </w:rPr>
            </w:pPr>
            <w:r w:rsidRPr="002E7D63">
              <w:rPr>
                <w:rFonts w:ascii="GHEA Grapalat" w:eastAsia="Times New Roman" w:hAnsi="GHEA Grapalat"/>
                <w:color w:val="000000"/>
                <w:sz w:val="24"/>
                <w:szCs w:val="24"/>
              </w:rPr>
              <w:t>1.</w:t>
            </w:r>
          </w:p>
        </w:tc>
        <w:tc>
          <w:tcPr>
            <w:tcW w:w="2521" w:type="dxa"/>
            <w:tcBorders>
              <w:top w:val="nil"/>
              <w:left w:val="nil"/>
              <w:bottom w:val="single" w:sz="4" w:space="0" w:color="auto"/>
              <w:right w:val="single" w:sz="4" w:space="0" w:color="auto"/>
            </w:tcBorders>
            <w:noWrap/>
            <w:vAlign w:val="center"/>
            <w:hideMark/>
          </w:tcPr>
          <w:p w:rsidR="007E07B1" w:rsidRPr="002E7D63" w:rsidRDefault="00FB739A" w:rsidP="007E07B1">
            <w:pPr>
              <w:spacing w:after="0" w:line="240" w:lineRule="auto"/>
              <w:rPr>
                <w:rFonts w:ascii="GHEA Grapalat" w:eastAsia="Times New Roman" w:hAnsi="GHEA Grapalat"/>
                <w:sz w:val="24"/>
                <w:szCs w:val="24"/>
              </w:rPr>
            </w:pPr>
            <w:r w:rsidRPr="002E7D63">
              <w:rPr>
                <w:rFonts w:ascii="GHEA Grapalat" w:eastAsia="Times New Roman" w:hAnsi="GHEA Grapalat"/>
                <w:sz w:val="24"/>
                <w:szCs w:val="24"/>
              </w:rPr>
              <w:t>ՀՀ</w:t>
            </w:r>
            <w:r w:rsidR="007E07B1" w:rsidRPr="002E7D63">
              <w:rPr>
                <w:rFonts w:ascii="GHEA Grapalat" w:eastAsia="Times New Roman" w:hAnsi="GHEA Grapalat"/>
                <w:sz w:val="24"/>
                <w:szCs w:val="24"/>
              </w:rPr>
              <w:t xml:space="preserve"> </w:t>
            </w:r>
            <w:proofErr w:type="spellStart"/>
            <w:r w:rsidR="007E07B1" w:rsidRPr="002E7D63">
              <w:rPr>
                <w:rFonts w:ascii="GHEA Grapalat" w:eastAsia="Times New Roman" w:hAnsi="GHEA Grapalat"/>
                <w:sz w:val="24"/>
                <w:szCs w:val="24"/>
              </w:rPr>
              <w:t>ֆինանսների</w:t>
            </w:r>
            <w:proofErr w:type="spellEnd"/>
            <w:r w:rsidR="007E07B1" w:rsidRPr="002E7D63">
              <w:rPr>
                <w:rFonts w:ascii="GHEA Grapalat" w:eastAsia="Times New Roman" w:hAnsi="GHEA Grapalat"/>
                <w:color w:val="FF0000"/>
                <w:sz w:val="24"/>
                <w:szCs w:val="24"/>
              </w:rPr>
              <w:t xml:space="preserve"> </w:t>
            </w:r>
            <w:proofErr w:type="spellStart"/>
            <w:r w:rsidR="007E07B1" w:rsidRPr="002E7D63">
              <w:rPr>
                <w:rFonts w:ascii="GHEA Grapalat" w:eastAsia="Times New Roman" w:hAnsi="GHEA Grapalat"/>
                <w:sz w:val="24"/>
                <w:szCs w:val="24"/>
              </w:rPr>
              <w:t>նախարարություն</w:t>
            </w:r>
            <w:proofErr w:type="spellEnd"/>
            <w:r w:rsidR="002E7D63" w:rsidRPr="002E7D63">
              <w:rPr>
                <w:rFonts w:ascii="GHEA Grapalat" w:eastAsia="Times New Roman" w:hAnsi="GHEA Grapalat"/>
                <w:sz w:val="24"/>
                <w:szCs w:val="24"/>
              </w:rPr>
              <w:t xml:space="preserve"> </w:t>
            </w:r>
            <w:r w:rsidR="002E7D63" w:rsidRPr="002E7D63">
              <w:rPr>
                <w:rFonts w:ascii="GHEA Grapalat" w:hAnsi="GHEA Grapalat"/>
                <w:sz w:val="24"/>
                <w:szCs w:val="24"/>
                <w:shd w:val="clear" w:color="auto" w:fill="FFFFFF"/>
              </w:rPr>
              <w:t>Մ/25140-2019</w:t>
            </w:r>
            <w:r w:rsidR="002E7D63">
              <w:rPr>
                <w:rFonts w:ascii="GHEA Grapalat" w:eastAsia="Times New Roman" w:hAnsi="GHEA Grapalat"/>
                <w:sz w:val="24"/>
                <w:szCs w:val="24"/>
              </w:rPr>
              <w:t xml:space="preserve"> </w:t>
            </w:r>
            <w:r w:rsidR="002E7D63" w:rsidRPr="002E7D63">
              <w:rPr>
                <w:rFonts w:ascii="GHEA Grapalat" w:eastAsia="Times New Roman" w:hAnsi="GHEA Grapalat"/>
                <w:sz w:val="24"/>
                <w:szCs w:val="24"/>
              </w:rPr>
              <w:t>21</w:t>
            </w:r>
            <w:r w:rsidR="007E07B1" w:rsidRPr="002E7D63">
              <w:rPr>
                <w:rFonts w:ascii="GHEA Grapalat" w:eastAsia="Times New Roman" w:hAnsi="GHEA Grapalat"/>
                <w:sz w:val="24"/>
                <w:szCs w:val="24"/>
              </w:rPr>
              <w:t>.</w:t>
            </w:r>
            <w:r w:rsidR="002E7D63" w:rsidRPr="002E7D63">
              <w:rPr>
                <w:rFonts w:ascii="GHEA Grapalat" w:eastAsia="Times New Roman" w:hAnsi="GHEA Grapalat"/>
                <w:sz w:val="24"/>
                <w:szCs w:val="24"/>
              </w:rPr>
              <w:t>1</w:t>
            </w:r>
            <w:r w:rsidR="007E07B1" w:rsidRPr="002E7D63">
              <w:rPr>
                <w:rFonts w:ascii="GHEA Grapalat" w:eastAsia="Times New Roman" w:hAnsi="GHEA Grapalat"/>
                <w:sz w:val="24"/>
                <w:szCs w:val="24"/>
              </w:rPr>
              <w:t>0.2019թ.</w:t>
            </w:r>
          </w:p>
          <w:p w:rsidR="007E07B1" w:rsidRPr="002E7D63" w:rsidRDefault="007E07B1" w:rsidP="007E07B1">
            <w:pPr>
              <w:spacing w:after="0" w:line="240" w:lineRule="auto"/>
              <w:rPr>
                <w:rFonts w:ascii="GHEA Grapalat" w:hAnsi="GHEA Grapalat"/>
                <w:sz w:val="24"/>
                <w:szCs w:val="24"/>
              </w:rPr>
            </w:pPr>
            <w:r w:rsidRPr="002E7D63">
              <w:rPr>
                <w:rFonts w:ascii="GHEA Grapalat" w:eastAsia="Times New Roman" w:hAnsi="GHEA Grapalat"/>
                <w:sz w:val="24"/>
                <w:szCs w:val="24"/>
              </w:rPr>
              <w:t xml:space="preserve"> N </w:t>
            </w:r>
            <w:r w:rsidR="002E7D63" w:rsidRPr="002E7D63">
              <w:rPr>
                <w:rFonts w:ascii="GHEA Grapalat" w:hAnsi="GHEA Grapalat"/>
                <w:sz w:val="24"/>
                <w:szCs w:val="24"/>
                <w:shd w:val="clear" w:color="auto" w:fill="FFFFFF"/>
              </w:rPr>
              <w:t>Մ/25140-2019</w:t>
            </w:r>
            <w:r w:rsidR="002E7D63" w:rsidRPr="002E7D63">
              <w:rPr>
                <w:rFonts w:ascii="GHEA Grapalat" w:eastAsia="Times New Roman" w:hAnsi="GHEA Grapalat"/>
                <w:sz w:val="24"/>
                <w:szCs w:val="24"/>
              </w:rPr>
              <w:t xml:space="preserve"> </w:t>
            </w:r>
            <w:proofErr w:type="spellStart"/>
            <w:r w:rsidRPr="002E7D63">
              <w:rPr>
                <w:rFonts w:ascii="GHEA Grapalat" w:hAnsi="GHEA Grapalat"/>
                <w:sz w:val="24"/>
                <w:szCs w:val="24"/>
              </w:rPr>
              <w:t>գրություն</w:t>
            </w:r>
            <w:proofErr w:type="spellEnd"/>
          </w:p>
          <w:p w:rsidR="00024D67" w:rsidRPr="002E7D63" w:rsidRDefault="00024D67" w:rsidP="00024D67">
            <w:pPr>
              <w:spacing w:after="0" w:line="240" w:lineRule="auto"/>
              <w:rPr>
                <w:rFonts w:ascii="GHEA Grapalat" w:eastAsia="Times New Roman" w:hAnsi="GHEA Grapalat"/>
                <w:sz w:val="24"/>
                <w:szCs w:val="24"/>
              </w:rPr>
            </w:pPr>
          </w:p>
        </w:tc>
        <w:tc>
          <w:tcPr>
            <w:tcW w:w="7545" w:type="dxa"/>
            <w:tcBorders>
              <w:top w:val="nil"/>
              <w:left w:val="nil"/>
              <w:bottom w:val="single" w:sz="4" w:space="0" w:color="auto"/>
              <w:right w:val="single" w:sz="4" w:space="0" w:color="auto"/>
            </w:tcBorders>
            <w:noWrap/>
            <w:vAlign w:val="center"/>
            <w:hideMark/>
          </w:tcPr>
          <w:p w:rsidR="00C64796" w:rsidRPr="00C64796" w:rsidRDefault="00C64796" w:rsidP="00C64796">
            <w:pPr>
              <w:spacing w:after="0" w:line="240" w:lineRule="auto"/>
              <w:ind w:firstLine="720"/>
              <w:jc w:val="both"/>
              <w:rPr>
                <w:rFonts w:ascii="GHEA Grapalat" w:eastAsia="Times New Roman" w:hAnsi="GHEA Grapalat" w:cs="Sylfaen"/>
                <w:sz w:val="24"/>
                <w:szCs w:val="24"/>
                <w:lang w:eastAsia="ru-RU"/>
              </w:rPr>
            </w:pPr>
            <w:r w:rsidRPr="00C64796">
              <w:rPr>
                <w:rFonts w:ascii="GHEA Grapalat" w:hAnsi="GHEA Grapalat" w:cs="Arial"/>
                <w:sz w:val="24"/>
                <w:szCs w:val="24"/>
              </w:rPr>
              <w:t xml:space="preserve">1. </w:t>
            </w:r>
            <w:proofErr w:type="spellStart"/>
            <w:r w:rsidRPr="00C64796">
              <w:rPr>
                <w:rFonts w:ascii="GHEA Grapalat" w:hAnsi="GHEA Grapalat" w:cs="Arial"/>
                <w:sz w:val="24"/>
                <w:szCs w:val="24"/>
              </w:rPr>
              <w:t>Նախագծով</w:t>
            </w:r>
            <w:proofErr w:type="spellEnd"/>
            <w:r w:rsidRPr="00C64796">
              <w:rPr>
                <w:rFonts w:ascii="GHEA Grapalat" w:hAnsi="GHEA Grapalat" w:cs="Arial"/>
                <w:sz w:val="24"/>
                <w:szCs w:val="24"/>
              </w:rPr>
              <w:t xml:space="preserve"> </w:t>
            </w:r>
            <w:proofErr w:type="spellStart"/>
            <w:r w:rsidRPr="00C64796">
              <w:rPr>
                <w:rFonts w:ascii="GHEA Grapalat" w:hAnsi="GHEA Grapalat" w:cs="Arial"/>
                <w:sz w:val="24"/>
                <w:szCs w:val="24"/>
              </w:rPr>
              <w:t>նախատեսվում</w:t>
            </w:r>
            <w:proofErr w:type="spellEnd"/>
            <w:r w:rsidRPr="00C64796">
              <w:rPr>
                <w:rFonts w:ascii="GHEA Grapalat" w:hAnsi="GHEA Grapalat" w:cs="Arial"/>
                <w:sz w:val="24"/>
                <w:szCs w:val="24"/>
              </w:rPr>
              <w:t xml:space="preserve"> է </w:t>
            </w:r>
            <w:r w:rsidRPr="00C64796">
              <w:rPr>
                <w:rFonts w:ascii="GHEA Grapalat" w:hAnsi="GHEA Grapalat"/>
                <w:sz w:val="24"/>
                <w:szCs w:val="24"/>
              </w:rPr>
              <w:t xml:space="preserve">1022. </w:t>
            </w:r>
            <w:proofErr w:type="spellStart"/>
            <w:r w:rsidRPr="00C64796">
              <w:rPr>
                <w:rFonts w:ascii="GHEA Grapalat" w:hAnsi="GHEA Grapalat"/>
                <w:sz w:val="24"/>
                <w:szCs w:val="24"/>
              </w:rPr>
              <w:t>Գյուղատնտեսության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խթանման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ծրագրի</w:t>
            </w:r>
            <w:proofErr w:type="spellEnd"/>
            <w:r w:rsidRPr="00C64796">
              <w:rPr>
                <w:rFonts w:ascii="GHEA Grapalat" w:hAnsi="GHEA Grapalat"/>
                <w:sz w:val="24"/>
                <w:szCs w:val="24"/>
              </w:rPr>
              <w:t xml:space="preserve"> 12003. </w:t>
            </w:r>
            <w:proofErr w:type="spellStart"/>
            <w:r w:rsidRPr="00C64796">
              <w:rPr>
                <w:rFonts w:ascii="GHEA Grapalat" w:hAnsi="GHEA Grapalat"/>
                <w:sz w:val="24"/>
                <w:szCs w:val="24"/>
              </w:rPr>
              <w:t>Գյուղատնտեսությամբ</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զբաղվողներին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ուղղակի</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աջակցության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տրամադրում</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միջոցառումից</w:t>
            </w:r>
            <w:proofErr w:type="spellEnd"/>
            <w:r w:rsidRPr="00C64796">
              <w:rPr>
                <w:rFonts w:ascii="GHEA Grapalat" w:hAnsi="GHEA Grapalat"/>
                <w:sz w:val="24"/>
                <w:szCs w:val="24"/>
              </w:rPr>
              <w:t xml:space="preserve"> 200,000.0 </w:t>
            </w:r>
            <w:proofErr w:type="spellStart"/>
            <w:r w:rsidRPr="00C64796">
              <w:rPr>
                <w:rFonts w:ascii="GHEA Grapalat" w:hAnsi="GHEA Grapalat"/>
                <w:sz w:val="24"/>
                <w:szCs w:val="24"/>
              </w:rPr>
              <w:t>հազ</w:t>
            </w:r>
            <w:proofErr w:type="spellEnd"/>
            <w:r w:rsidRPr="00C64796">
              <w:rPr>
                <w:rFonts w:ascii="GHEA Grapalat" w:hAnsi="GHEA Grapalat"/>
                <w:sz w:val="24"/>
                <w:szCs w:val="24"/>
              </w:rPr>
              <w:t xml:space="preserve">. </w:t>
            </w:r>
            <w:proofErr w:type="spellStart"/>
            <w:proofErr w:type="gramStart"/>
            <w:r w:rsidRPr="00C64796">
              <w:rPr>
                <w:rFonts w:ascii="GHEA Grapalat" w:hAnsi="GHEA Grapalat"/>
                <w:sz w:val="24"/>
                <w:szCs w:val="24"/>
              </w:rPr>
              <w:t>դրամ</w:t>
            </w:r>
            <w:proofErr w:type="spellEnd"/>
            <w:proofErr w:type="gramEnd"/>
            <w:r w:rsidRPr="00C64796">
              <w:rPr>
                <w:rFonts w:ascii="GHEA Grapalat" w:hAnsi="GHEA Grapalat"/>
                <w:sz w:val="24"/>
                <w:szCs w:val="24"/>
              </w:rPr>
              <w:t xml:space="preserve"> </w:t>
            </w:r>
            <w:proofErr w:type="spellStart"/>
            <w:r w:rsidRPr="00C64796">
              <w:rPr>
                <w:rFonts w:ascii="GHEA Grapalat" w:hAnsi="GHEA Grapalat"/>
                <w:sz w:val="24"/>
                <w:szCs w:val="24"/>
              </w:rPr>
              <w:t>ուղղել</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համանուն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ծրագրի</w:t>
            </w:r>
            <w:proofErr w:type="spellEnd"/>
            <w:r w:rsidRPr="00C64796">
              <w:rPr>
                <w:rFonts w:ascii="GHEA Grapalat" w:hAnsi="GHEA Grapalat"/>
                <w:sz w:val="24"/>
                <w:szCs w:val="24"/>
              </w:rPr>
              <w:t xml:space="preserve"> 12001. </w:t>
            </w:r>
            <w:proofErr w:type="spellStart"/>
            <w:r w:rsidRPr="00C64796">
              <w:rPr>
                <w:rFonts w:ascii="GHEA Grapalat" w:hAnsi="GHEA Grapalat"/>
                <w:sz w:val="24"/>
                <w:szCs w:val="24"/>
              </w:rPr>
              <w:t>Գյուղատնտեսական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վարկերի</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տոկոսադրույքների</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սուբսիդավորում</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միջոցառման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լրացուցիչ</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ֆինանսավորմանը</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ինչը</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Նախագծին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կից</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ներկայացված</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Նախագծի</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ընդունման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անհրաժեշտության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հիմնավորմամբ</w:t>
            </w:r>
            <w:proofErr w:type="spellEnd"/>
            <w:r w:rsidRPr="00C64796">
              <w:rPr>
                <w:rFonts w:ascii="GHEA Grapalat" w:hAnsi="GHEA Grapalat"/>
                <w:sz w:val="24"/>
                <w:szCs w:val="24"/>
              </w:rPr>
              <w:t xml:space="preserve"> </w:t>
            </w:r>
            <w:r w:rsidRPr="00C64796">
              <w:rPr>
                <w:rFonts w:ascii="GHEA Grapalat" w:hAnsi="GHEA Grapalat" w:cs="Arial"/>
                <w:sz w:val="24"/>
                <w:szCs w:val="24"/>
              </w:rPr>
              <w:t xml:space="preserve"> </w:t>
            </w:r>
            <w:proofErr w:type="spellStart"/>
            <w:r w:rsidRPr="00C64796">
              <w:rPr>
                <w:rFonts w:ascii="GHEA Grapalat" w:hAnsi="GHEA Grapalat"/>
                <w:sz w:val="24"/>
                <w:szCs w:val="24"/>
              </w:rPr>
              <w:t>հիմնավորվում</w:t>
            </w:r>
            <w:proofErr w:type="spellEnd"/>
            <w:r w:rsidRPr="00C64796">
              <w:rPr>
                <w:rFonts w:ascii="GHEA Grapalat" w:hAnsi="GHEA Grapalat"/>
                <w:sz w:val="24"/>
                <w:szCs w:val="24"/>
              </w:rPr>
              <w:t xml:space="preserve"> է </w:t>
            </w:r>
            <w:proofErr w:type="spellStart"/>
            <w:r w:rsidRPr="00C64796">
              <w:rPr>
                <w:rFonts w:ascii="GHEA Grapalat" w:hAnsi="GHEA Grapalat"/>
                <w:sz w:val="24"/>
                <w:szCs w:val="24"/>
              </w:rPr>
              <w:t>այն</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հանգամանքով</w:t>
            </w:r>
            <w:proofErr w:type="spellEnd"/>
            <w:r w:rsidRPr="00C64796">
              <w:rPr>
                <w:rFonts w:ascii="GHEA Grapalat" w:hAnsi="GHEA Grapalat"/>
                <w:sz w:val="24"/>
                <w:szCs w:val="24"/>
              </w:rPr>
              <w:t xml:space="preserve">, </w:t>
            </w:r>
            <w:proofErr w:type="spellStart"/>
            <w:r w:rsidRPr="00C64796">
              <w:rPr>
                <w:rFonts w:ascii="GHEA Grapalat" w:hAnsi="GHEA Grapalat"/>
                <w:sz w:val="24"/>
                <w:szCs w:val="24"/>
              </w:rPr>
              <w:t>որ</w:t>
            </w:r>
            <w:proofErr w:type="spellEnd"/>
            <w:r w:rsidRPr="00C64796">
              <w:rPr>
                <w:rFonts w:ascii="GHEA Grapalat" w:hAnsi="GHEA Grapalat"/>
                <w:sz w:val="24"/>
                <w:szCs w:val="24"/>
              </w:rPr>
              <w:t xml:space="preserve"> </w:t>
            </w:r>
            <w:r w:rsidRPr="00C64796">
              <w:rPr>
                <w:rFonts w:ascii="GHEA Grapalat" w:eastAsia="Times New Roman" w:hAnsi="GHEA Grapalat"/>
                <w:sz w:val="24"/>
                <w:szCs w:val="24"/>
                <w:lang w:eastAsia="ru-RU"/>
              </w:rPr>
              <w:t>մ</w:t>
            </w:r>
            <w:r w:rsidRPr="00C64796">
              <w:rPr>
                <w:rFonts w:ascii="GHEA Grapalat" w:eastAsia="Times New Roman" w:hAnsi="GHEA Grapalat"/>
                <w:sz w:val="24"/>
                <w:szCs w:val="24"/>
                <w:lang w:val="hy-AM" w:eastAsia="ru-RU"/>
              </w:rPr>
              <w:t>իջոցառման նկատմամբ հանրապետությունում ձևավորվել է մեծ հետաքրքրություն և ստույգ պահանջարկ, որի մասին վկայում են Գյուղական ֆինանսավորման կառույցի կողմից եռամսյակային կտրվածքով ՀՀ էկոնոմիկայի նախարարությանը ներկայացվող պաշտոնական տվյալները, որոնց համաձայն 2019 թվականի սեպտեմբերի 1-ի դրությամբ տրամադրվել է շուրջ 23.5 մլրդ դրամ գումարով 5780 միավոր վարկ և ըստ կատարված կանխատեսումների մինչև 2019 թվականի բյուջետային տարվա ավարտը կտրամադրվի ընդհանուր 6300 միավոր վարկ, ուստի</w:t>
            </w:r>
            <w:r w:rsidRPr="00C64796">
              <w:rPr>
                <w:rFonts w:ascii="GHEA Grapalat" w:eastAsia="Times New Roman" w:hAnsi="GHEA Grapalat"/>
                <w:sz w:val="24"/>
                <w:szCs w:val="24"/>
                <w:lang w:eastAsia="ru-RU"/>
              </w:rPr>
              <w:t xml:space="preserve"> </w:t>
            </w:r>
            <w:r w:rsidRPr="00C64796">
              <w:rPr>
                <w:rFonts w:ascii="GHEA Grapalat" w:eastAsia="Times New Roman" w:hAnsi="GHEA Grapalat" w:cs="Sylfaen"/>
                <w:sz w:val="24"/>
                <w:szCs w:val="24"/>
                <w:lang w:val="hy-AM" w:eastAsia="ru-RU"/>
              </w:rPr>
              <w:t xml:space="preserve">հաշվի առնելով վերոգրյալը և միջոցառման գծով նախատեսված ոչ ֆինանսական </w:t>
            </w:r>
            <w:r w:rsidRPr="00C64796">
              <w:rPr>
                <w:rFonts w:ascii="GHEA Grapalat" w:eastAsia="Times New Roman" w:hAnsi="GHEA Grapalat" w:cs="Sylfaen"/>
                <w:sz w:val="24"/>
                <w:szCs w:val="24"/>
                <w:lang w:val="hy-AM" w:eastAsia="ru-RU"/>
              </w:rPr>
              <w:lastRenderedPageBreak/>
              <w:t>ցուցանիշների, այն է՝ 1206 սուբսիդավորվող տնտեսավարողներով գերակատարումը՝ անհրաժեշտություն է առաջացել 200,000.0 հազ. դրամի չափով լրացուցիչ ֆինանսական միջոցների հատկացման</w:t>
            </w:r>
            <w:r w:rsidRPr="00C64796">
              <w:rPr>
                <w:rFonts w:ascii="GHEA Grapalat" w:eastAsia="Times New Roman" w:hAnsi="GHEA Grapalat" w:cs="Sylfaen"/>
                <w:sz w:val="24"/>
                <w:szCs w:val="24"/>
                <w:lang w:eastAsia="ru-RU"/>
              </w:rPr>
              <w:t xml:space="preserve">: </w:t>
            </w:r>
          </w:p>
          <w:p w:rsidR="00C64796" w:rsidRPr="00C64796" w:rsidRDefault="00C64796" w:rsidP="00C64796">
            <w:pPr>
              <w:spacing w:after="0" w:line="240" w:lineRule="auto"/>
              <w:ind w:firstLine="720"/>
              <w:jc w:val="both"/>
              <w:rPr>
                <w:rFonts w:ascii="GHEA Grapalat" w:eastAsia="Times New Roman" w:hAnsi="GHEA Grapalat" w:cs="Sylfaen"/>
                <w:sz w:val="24"/>
                <w:szCs w:val="24"/>
                <w:lang w:eastAsia="ru-RU"/>
              </w:rPr>
            </w:pPr>
            <w:proofErr w:type="spellStart"/>
            <w:r w:rsidRPr="00C64796">
              <w:rPr>
                <w:rFonts w:ascii="GHEA Grapalat" w:eastAsia="Times New Roman" w:hAnsi="GHEA Grapalat" w:cs="Sylfaen"/>
                <w:sz w:val="24"/>
                <w:szCs w:val="24"/>
                <w:lang w:eastAsia="ru-RU"/>
              </w:rPr>
              <w:t>Այդ</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կապակցութկամբ</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հարկ</w:t>
            </w:r>
            <w:proofErr w:type="spellEnd"/>
            <w:r w:rsidRPr="00C64796">
              <w:rPr>
                <w:rFonts w:ascii="GHEA Grapalat" w:eastAsia="Times New Roman" w:hAnsi="GHEA Grapalat" w:cs="Sylfaen"/>
                <w:sz w:val="24"/>
                <w:szCs w:val="24"/>
                <w:lang w:eastAsia="ru-RU"/>
              </w:rPr>
              <w:t xml:space="preserve"> է </w:t>
            </w:r>
            <w:proofErr w:type="spellStart"/>
            <w:r w:rsidRPr="00C64796">
              <w:rPr>
                <w:rFonts w:ascii="GHEA Grapalat" w:eastAsia="Times New Roman" w:hAnsi="GHEA Grapalat" w:cs="Sylfaen"/>
                <w:sz w:val="24"/>
                <w:szCs w:val="24"/>
                <w:lang w:eastAsia="ru-RU"/>
              </w:rPr>
              <w:t>նշել</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որ</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Նախագծին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կից</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չեն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ներկայացվել</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ինչպես</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սուբսիդավորվող</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տնտեսավարողների</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քանակի</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կանխատեսման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մոտեցումները</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այնպես</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էլ</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լրացուցիչ</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սուբսիդավորման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համար</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ակնկալվող</w:t>
            </w:r>
            <w:proofErr w:type="spellEnd"/>
            <w:r w:rsidRPr="00C64796">
              <w:rPr>
                <w:rFonts w:ascii="GHEA Grapalat" w:eastAsia="Times New Roman" w:hAnsi="GHEA Grapalat" w:cs="Sylfaen"/>
                <w:sz w:val="24"/>
                <w:szCs w:val="24"/>
                <w:lang w:eastAsia="ru-RU"/>
              </w:rPr>
              <w:t xml:space="preserve"> 200,000.0 </w:t>
            </w:r>
            <w:proofErr w:type="spellStart"/>
            <w:r w:rsidRPr="00C64796">
              <w:rPr>
                <w:rFonts w:ascii="GHEA Grapalat" w:eastAsia="Times New Roman" w:hAnsi="GHEA Grapalat" w:cs="Sylfaen"/>
                <w:sz w:val="24"/>
                <w:szCs w:val="24"/>
                <w:lang w:eastAsia="ru-RU"/>
              </w:rPr>
              <w:t>հազ</w:t>
            </w:r>
            <w:proofErr w:type="spellEnd"/>
            <w:r w:rsidRPr="00C64796">
              <w:rPr>
                <w:rFonts w:ascii="GHEA Grapalat" w:eastAsia="Times New Roman" w:hAnsi="GHEA Grapalat" w:cs="Sylfaen"/>
                <w:sz w:val="24"/>
                <w:szCs w:val="24"/>
                <w:lang w:eastAsia="ru-RU"/>
              </w:rPr>
              <w:t xml:space="preserve">. </w:t>
            </w:r>
            <w:proofErr w:type="spellStart"/>
            <w:proofErr w:type="gramStart"/>
            <w:r w:rsidRPr="00C64796">
              <w:rPr>
                <w:rFonts w:ascii="GHEA Grapalat" w:eastAsia="Times New Roman" w:hAnsi="GHEA Grapalat" w:cs="Sylfaen"/>
                <w:sz w:val="24"/>
                <w:szCs w:val="24"/>
                <w:lang w:eastAsia="ru-RU"/>
              </w:rPr>
              <w:t>դրամի</w:t>
            </w:r>
            <w:proofErr w:type="spellEnd"/>
            <w:proofErr w:type="gram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հաշվարկ</w:t>
            </w:r>
            <w:proofErr w:type="spellEnd"/>
            <w:r w:rsidRPr="00C64796">
              <w:rPr>
                <w:rFonts w:ascii="GHEA Grapalat" w:eastAsia="Times New Roman" w:hAnsi="GHEA Grapalat" w:cs="Sylfaen"/>
                <w:sz w:val="24"/>
                <w:szCs w:val="24"/>
                <w:lang w:eastAsia="ru-RU"/>
              </w:rPr>
              <w:t>/</w:t>
            </w:r>
            <w:proofErr w:type="spellStart"/>
            <w:r w:rsidRPr="00C64796">
              <w:rPr>
                <w:rFonts w:ascii="GHEA Grapalat" w:eastAsia="Times New Roman" w:hAnsi="GHEA Grapalat" w:cs="Sylfaen"/>
                <w:sz w:val="24"/>
                <w:szCs w:val="24"/>
                <w:lang w:eastAsia="ru-RU"/>
              </w:rPr>
              <w:t>հիմնավորումները</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ընդ</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որում</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լրացուցիչ</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սուբսիդավորման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համար</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անհրաժեշտ</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գումարը</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հաշվարկելիս</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անհրաժեշտ</w:t>
            </w:r>
            <w:proofErr w:type="spellEnd"/>
            <w:r w:rsidRPr="00C64796">
              <w:rPr>
                <w:rFonts w:ascii="GHEA Grapalat" w:eastAsia="Times New Roman" w:hAnsi="GHEA Grapalat" w:cs="Sylfaen"/>
                <w:sz w:val="24"/>
                <w:szCs w:val="24"/>
                <w:lang w:eastAsia="ru-RU"/>
              </w:rPr>
              <w:t xml:space="preserve"> է </w:t>
            </w:r>
            <w:proofErr w:type="spellStart"/>
            <w:r w:rsidRPr="00C64796">
              <w:rPr>
                <w:rFonts w:ascii="GHEA Grapalat" w:eastAsia="Times New Roman" w:hAnsi="GHEA Grapalat" w:cs="Sylfaen"/>
                <w:sz w:val="24"/>
                <w:szCs w:val="24"/>
                <w:lang w:eastAsia="ru-RU"/>
              </w:rPr>
              <w:t>հաշվի</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առնել</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որ</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միջոցառումը</w:t>
            </w:r>
            <w:proofErr w:type="spellEnd"/>
            <w:r w:rsidRPr="00C64796">
              <w:rPr>
                <w:rFonts w:ascii="GHEA Grapalat" w:eastAsia="Times New Roman" w:hAnsi="GHEA Grapalat" w:cs="Sylfaen"/>
                <w:sz w:val="24"/>
                <w:szCs w:val="24"/>
                <w:lang w:eastAsia="ru-RU"/>
              </w:rPr>
              <w:t xml:space="preserve"> 18.10.2019թ. </w:t>
            </w:r>
            <w:proofErr w:type="spellStart"/>
            <w:proofErr w:type="gramStart"/>
            <w:r w:rsidRPr="00C64796">
              <w:rPr>
                <w:rFonts w:ascii="GHEA Grapalat" w:eastAsia="Times New Roman" w:hAnsi="GHEA Grapalat" w:cs="Sylfaen"/>
                <w:sz w:val="24"/>
                <w:szCs w:val="24"/>
                <w:lang w:eastAsia="ru-RU"/>
              </w:rPr>
              <w:t>դրությամբ</w:t>
            </w:r>
            <w:proofErr w:type="spellEnd"/>
            <w:proofErr w:type="gram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կատարվել</w:t>
            </w:r>
            <w:proofErr w:type="spellEnd"/>
            <w:r w:rsidRPr="00C64796">
              <w:rPr>
                <w:rFonts w:ascii="GHEA Grapalat" w:eastAsia="Times New Roman" w:hAnsi="GHEA Grapalat" w:cs="Sylfaen"/>
                <w:sz w:val="24"/>
                <w:szCs w:val="24"/>
                <w:lang w:eastAsia="ru-RU"/>
              </w:rPr>
              <w:t xml:space="preserve"> է 74 </w:t>
            </w:r>
            <w:proofErr w:type="spellStart"/>
            <w:r w:rsidRPr="00C64796">
              <w:rPr>
                <w:rFonts w:ascii="GHEA Grapalat" w:eastAsia="Times New Roman" w:hAnsi="GHEA Grapalat" w:cs="Sylfaen"/>
                <w:sz w:val="24"/>
                <w:szCs w:val="24"/>
                <w:lang w:eastAsia="ru-RU"/>
              </w:rPr>
              <w:t>տոկոսով</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ինչպես</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նաև</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միջոցառման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գծով</w:t>
            </w:r>
            <w:proofErr w:type="spellEnd"/>
            <w:r w:rsidRPr="00C64796">
              <w:rPr>
                <w:rFonts w:ascii="GHEA Grapalat" w:eastAsia="Times New Roman" w:hAnsi="GHEA Grapalat" w:cs="Sylfaen"/>
                <w:sz w:val="24"/>
                <w:szCs w:val="24"/>
                <w:lang w:eastAsia="ru-RU"/>
              </w:rPr>
              <w:t xml:space="preserve"> ՀՀ </w:t>
            </w:r>
            <w:proofErr w:type="spellStart"/>
            <w:r w:rsidRPr="00C64796">
              <w:rPr>
                <w:rFonts w:ascii="GHEA Grapalat" w:eastAsia="Times New Roman" w:hAnsi="GHEA Grapalat" w:cs="Sylfaen"/>
                <w:sz w:val="24"/>
                <w:szCs w:val="24"/>
                <w:lang w:eastAsia="ru-RU"/>
              </w:rPr>
              <w:t>կառավարության</w:t>
            </w:r>
            <w:proofErr w:type="spellEnd"/>
            <w:r w:rsidRPr="00C64796">
              <w:rPr>
                <w:rFonts w:ascii="GHEA Grapalat" w:eastAsia="Times New Roman" w:hAnsi="GHEA Grapalat" w:cs="Sylfaen"/>
                <w:sz w:val="24"/>
                <w:szCs w:val="24"/>
                <w:lang w:eastAsia="ru-RU"/>
              </w:rPr>
              <w:t xml:space="preserve"> 07.03.2019թ. N 184-Լ </w:t>
            </w:r>
            <w:proofErr w:type="spellStart"/>
            <w:r w:rsidRPr="00C64796">
              <w:rPr>
                <w:rFonts w:ascii="GHEA Grapalat" w:eastAsia="Times New Roman" w:hAnsi="GHEA Grapalat" w:cs="Sylfaen"/>
                <w:sz w:val="24"/>
                <w:szCs w:val="24"/>
                <w:lang w:eastAsia="ru-RU"/>
              </w:rPr>
              <w:t>որոշմամբ</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հաստատված</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ծրագրի</w:t>
            </w:r>
            <w:proofErr w:type="spellEnd"/>
            <w:r w:rsidRPr="00C64796">
              <w:rPr>
                <w:rFonts w:ascii="GHEA Grapalat" w:eastAsia="Times New Roman" w:hAnsi="GHEA Grapalat" w:cs="Sylfaen"/>
                <w:sz w:val="24"/>
                <w:szCs w:val="24"/>
                <w:lang w:eastAsia="ru-RU"/>
              </w:rPr>
              <w:t xml:space="preserve"> 15-րդ </w:t>
            </w:r>
            <w:proofErr w:type="spellStart"/>
            <w:r w:rsidRPr="00C64796">
              <w:rPr>
                <w:rFonts w:ascii="GHEA Grapalat" w:eastAsia="Times New Roman" w:hAnsi="GHEA Grapalat" w:cs="Sylfaen"/>
                <w:sz w:val="24"/>
                <w:szCs w:val="24"/>
                <w:lang w:eastAsia="ru-RU"/>
              </w:rPr>
              <w:t>կետի</w:t>
            </w:r>
            <w:proofErr w:type="spellEnd"/>
            <w:r w:rsidRPr="00C64796">
              <w:rPr>
                <w:rFonts w:ascii="GHEA Grapalat" w:eastAsia="Times New Roman" w:hAnsi="GHEA Grapalat" w:cs="Sylfaen"/>
                <w:sz w:val="24"/>
                <w:szCs w:val="24"/>
                <w:lang w:eastAsia="ru-RU"/>
              </w:rPr>
              <w:t xml:space="preserve"> 7-րդ </w:t>
            </w:r>
            <w:proofErr w:type="spellStart"/>
            <w:r w:rsidRPr="00C64796">
              <w:rPr>
                <w:rFonts w:ascii="GHEA Grapalat" w:eastAsia="Times New Roman" w:hAnsi="GHEA Grapalat" w:cs="Sylfaen"/>
                <w:sz w:val="24"/>
                <w:szCs w:val="24"/>
                <w:lang w:eastAsia="ru-RU"/>
              </w:rPr>
              <w:t>ենթակետը</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համաձայն</w:t>
            </w:r>
            <w:proofErr w:type="spellEnd"/>
            <w:r w:rsidRPr="00C64796">
              <w:rPr>
                <w:rFonts w:ascii="GHEA Grapalat" w:eastAsia="Times New Roman" w:hAnsi="GHEA Grapalat" w:cs="Sylfaen"/>
                <w:sz w:val="24"/>
                <w:szCs w:val="24"/>
                <w:lang w:eastAsia="ru-RU"/>
              </w:rPr>
              <w:t xml:space="preserve"> </w:t>
            </w:r>
            <w:proofErr w:type="spellStart"/>
            <w:r w:rsidRPr="00C64796">
              <w:rPr>
                <w:rFonts w:ascii="GHEA Grapalat" w:eastAsia="Times New Roman" w:hAnsi="GHEA Grapalat" w:cs="Sylfaen"/>
                <w:sz w:val="24"/>
                <w:szCs w:val="24"/>
                <w:lang w:eastAsia="ru-RU"/>
              </w:rPr>
              <w:t>որի</w:t>
            </w:r>
            <w:proofErr w:type="spellEnd"/>
            <w:r w:rsidRPr="00C64796">
              <w:rPr>
                <w:rFonts w:ascii="GHEA Grapalat" w:eastAsia="Times New Roman" w:hAnsi="GHEA Grapalat" w:cs="Sylfaen"/>
                <w:sz w:val="24"/>
                <w:szCs w:val="24"/>
                <w:lang w:eastAsia="ru-RU"/>
              </w:rPr>
              <w:t xml:space="preserve">՝ </w:t>
            </w:r>
            <w:r w:rsidRPr="00C64796">
              <w:rPr>
                <w:rFonts w:ascii="GHEA Grapalat" w:eastAsia="Times New Roman" w:hAnsi="GHEA Grapalat" w:cs="Sylfaen"/>
                <w:i/>
                <w:sz w:val="24"/>
                <w:szCs w:val="24"/>
                <w:lang w:val="hy-AM" w:eastAsia="ru-RU"/>
              </w:rPr>
              <w:t>ինչպես տոկոսադրույքի, այնպես էլ մայր գումարի համար Ֆինանսական կառույցի կողմից կարող է սահմանվել արտոնյալ ժամկետ առավելագույնը 12 ամիս</w:t>
            </w:r>
            <w:r w:rsidRPr="00C64796">
              <w:rPr>
                <w:rFonts w:ascii="GHEA Grapalat" w:eastAsia="Times New Roman" w:hAnsi="GHEA Grapalat" w:cs="Sylfaen"/>
                <w:sz w:val="24"/>
                <w:szCs w:val="24"/>
                <w:lang w:eastAsia="ru-RU"/>
              </w:rPr>
              <w:t xml:space="preserve">: </w:t>
            </w:r>
          </w:p>
          <w:p w:rsidR="00C64796" w:rsidRPr="0083571A" w:rsidRDefault="00C64796" w:rsidP="00C64796">
            <w:pPr>
              <w:spacing w:after="0" w:line="240" w:lineRule="auto"/>
              <w:ind w:firstLine="720"/>
              <w:jc w:val="both"/>
              <w:rPr>
                <w:rFonts w:ascii="GHEA Grapalat" w:hAnsi="GHEA Grapalat" w:cs="Arial"/>
                <w:sz w:val="24"/>
                <w:szCs w:val="24"/>
                <w:lang w:val="hy-AM"/>
              </w:rPr>
            </w:pPr>
            <w:r w:rsidRPr="00C64796">
              <w:rPr>
                <w:rFonts w:ascii="GHEA Grapalat" w:hAnsi="GHEA Grapalat" w:cs="Arial"/>
                <w:sz w:val="24"/>
                <w:szCs w:val="24"/>
              </w:rPr>
              <w:t xml:space="preserve">2. 1058. </w:t>
            </w:r>
            <w:proofErr w:type="spellStart"/>
            <w:r w:rsidRPr="00C64796">
              <w:rPr>
                <w:rFonts w:ascii="GHEA Grapalat" w:hAnsi="GHEA Grapalat" w:cs="Arial"/>
                <w:sz w:val="24"/>
                <w:szCs w:val="24"/>
              </w:rPr>
              <w:t>Տնտեսական</w:t>
            </w:r>
            <w:proofErr w:type="spellEnd"/>
            <w:r w:rsidRPr="00C64796">
              <w:rPr>
                <w:rFonts w:ascii="GHEA Grapalat" w:hAnsi="GHEA Grapalat" w:cs="Arial"/>
                <w:sz w:val="24"/>
                <w:szCs w:val="24"/>
              </w:rPr>
              <w:t xml:space="preserve"> </w:t>
            </w:r>
            <w:proofErr w:type="spellStart"/>
            <w:r w:rsidRPr="00C64796">
              <w:rPr>
                <w:rFonts w:ascii="GHEA Grapalat" w:hAnsi="GHEA Grapalat" w:cs="Arial"/>
                <w:sz w:val="24"/>
                <w:szCs w:val="24"/>
              </w:rPr>
              <w:t>զարգացման</w:t>
            </w:r>
            <w:proofErr w:type="spellEnd"/>
            <w:r w:rsidRPr="00C64796">
              <w:rPr>
                <w:rFonts w:ascii="GHEA Grapalat" w:hAnsi="GHEA Grapalat" w:cs="Arial"/>
                <w:sz w:val="24"/>
                <w:szCs w:val="24"/>
              </w:rPr>
              <w:t xml:space="preserve"> և </w:t>
            </w:r>
            <w:r w:rsidRPr="009A49CB">
              <w:rPr>
                <w:rFonts w:ascii="GHEA Grapalat" w:hAnsi="GHEA Grapalat" w:cs="Arial"/>
                <w:sz w:val="24"/>
                <w:szCs w:val="24"/>
                <w:lang w:val="hy-AM"/>
              </w:rPr>
              <w:t xml:space="preserve">ներդրումների ոլորտում պետական քաղաքականության մշակում՝ ծրագրերի համակարգում և մոնիտորինգ ծրագրի 11002. </w:t>
            </w:r>
            <w:r w:rsidRPr="0083571A">
              <w:rPr>
                <w:rFonts w:ascii="GHEA Grapalat" w:hAnsi="GHEA Grapalat" w:cs="Arial"/>
                <w:sz w:val="24"/>
                <w:szCs w:val="24"/>
                <w:lang w:val="hy-AM"/>
              </w:rPr>
              <w:t xml:space="preserve">ԱՀԿ-ում և oտարերկրյա պետություններում ՀՀ առևտրային ներկայացուցիչների նպատակների և խնդիրների իրագործում միջոցառման գծով նախատեսված միջոցներից 1104. Աջակցություն փոքր և միջին ձեռնարկատիրությանը ծրագրի 11001 ՓՄՁ սուբյեկտներին աջակցության ծրագրերի համակարգում և կառավարում միջոցառմանը լրացուցիչ հատկացվելիք 50,000.0 հազ. դրամը Նախագծով նախատեսվում է տրամադրել «Հայաստանի ՓՄՁ ԶԱԿ» հիմնադրամին (այսուհետ՝ Հիմնադրամ): Անդրադառնալով Հիմնադրամին առանց մրցույթային ընթացակարգեր կիրառելու 50,000.0 հազ. դրամի շրջանակում դրամաշնորհ տրամադրելու հարցին, գտնում ենք, որ տվյալ պարագայում (ինչպես նաև այլ նման դեպքերում) </w:t>
            </w:r>
            <w:r w:rsidRPr="0083571A">
              <w:rPr>
                <w:rFonts w:ascii="GHEA Grapalat" w:hAnsi="GHEA Grapalat" w:cs="Arial"/>
                <w:sz w:val="24"/>
                <w:szCs w:val="24"/>
                <w:lang w:val="hy-AM"/>
              </w:rPr>
              <w:lastRenderedPageBreak/>
              <w:t>անհրաժեշտ է որպես ելման կետ ընդունել ՀՀ վարչապետի 07.02.2019թ. թիվ 02/16.8/5096-2019 հանձնարարականին կցված թեմատիկ ամփոփագրով սահմանված մոտեցումները: Մասնավորապես՝</w:t>
            </w:r>
          </w:p>
          <w:p w:rsidR="00C64796" w:rsidRPr="00C64796" w:rsidRDefault="00C64796" w:rsidP="00C64796">
            <w:pPr>
              <w:pStyle w:val="NoSpacing"/>
              <w:numPr>
                <w:ilvl w:val="0"/>
                <w:numId w:val="3"/>
              </w:numPr>
              <w:tabs>
                <w:tab w:val="left" w:pos="0"/>
                <w:tab w:val="left" w:pos="1080"/>
              </w:tabs>
              <w:ind w:left="0" w:firstLine="720"/>
              <w:jc w:val="both"/>
              <w:rPr>
                <w:rFonts w:ascii="GHEA Grapalat" w:hAnsi="GHEA Grapalat" w:cs="GHEA Grapalat"/>
                <w:noProof/>
                <w:sz w:val="24"/>
                <w:szCs w:val="24"/>
                <w:shd w:val="clear" w:color="auto" w:fill="FFFFFF"/>
                <w:lang w:val="hy-AM"/>
              </w:rPr>
            </w:pPr>
            <w:r w:rsidRPr="00C64796">
              <w:rPr>
                <w:rFonts w:ascii="GHEA Grapalat" w:hAnsi="GHEA Grapalat" w:cs="Arial"/>
                <w:noProof/>
                <w:sz w:val="24"/>
                <w:szCs w:val="24"/>
                <w:shd w:val="clear" w:color="auto" w:fill="FFFFFF"/>
                <w:lang w:val="hy-AM"/>
              </w:rPr>
              <w:t>ՀՀ</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պետական</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բյուջեից</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ներառյալ</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վարկային</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և</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դրամաշնորհային</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ծրագրերից</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հիմնադրամներին</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ուղղակի՝</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առանց</w:t>
            </w:r>
            <w:r w:rsidRPr="00C64796">
              <w:rPr>
                <w:rFonts w:ascii="GHEA Grapalat" w:hAnsi="GHEA Grapalat" w:cs="GHEA Grapalat"/>
                <w:b/>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մրցույթի</w:t>
            </w:r>
            <w:r w:rsidRPr="00C64796">
              <w:rPr>
                <w:rFonts w:ascii="GHEA Grapalat" w:hAnsi="GHEA Grapalat" w:cs="GHEA Grapalat"/>
                <w:b/>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հատկացումեր</w:t>
            </w:r>
            <w:r w:rsidRPr="00C64796">
              <w:rPr>
                <w:rFonts w:ascii="GHEA Grapalat" w:hAnsi="GHEA Grapalat" w:cs="GHEA Grapalat"/>
                <w:b/>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չպետք</w:t>
            </w:r>
            <w:r w:rsidRPr="00C64796">
              <w:rPr>
                <w:rFonts w:ascii="GHEA Grapalat" w:hAnsi="GHEA Grapalat" w:cs="GHEA Grapalat"/>
                <w:b/>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է</w:t>
            </w:r>
            <w:r w:rsidRPr="00C64796">
              <w:rPr>
                <w:rFonts w:ascii="GHEA Grapalat" w:hAnsi="GHEA Grapalat" w:cs="GHEA Grapalat"/>
                <w:b/>
                <w:noProof/>
                <w:sz w:val="24"/>
                <w:szCs w:val="24"/>
                <w:shd w:val="clear" w:color="auto" w:fill="FFFFFF"/>
                <w:lang w:val="hy-AM"/>
              </w:rPr>
              <w:t xml:space="preserve"> </w:t>
            </w:r>
            <w:r w:rsidRPr="00C64796">
              <w:rPr>
                <w:rFonts w:ascii="GHEA Grapalat" w:hAnsi="GHEA Grapalat" w:cs="Arial"/>
                <w:b/>
                <w:noProof/>
                <w:sz w:val="24"/>
                <w:szCs w:val="24"/>
                <w:shd w:val="clear" w:color="auto" w:fill="FFFFFF"/>
                <w:lang w:val="hy-AM"/>
              </w:rPr>
              <w:t>իրականացվեն:</w:t>
            </w:r>
          </w:p>
          <w:p w:rsidR="00C64796" w:rsidRPr="00C64796" w:rsidRDefault="00C64796" w:rsidP="00C64796">
            <w:pPr>
              <w:pStyle w:val="NoSpacing"/>
              <w:numPr>
                <w:ilvl w:val="0"/>
                <w:numId w:val="3"/>
              </w:numPr>
              <w:tabs>
                <w:tab w:val="left" w:pos="0"/>
                <w:tab w:val="left" w:pos="1080"/>
              </w:tabs>
              <w:ind w:left="0" w:firstLine="720"/>
              <w:jc w:val="both"/>
              <w:rPr>
                <w:rFonts w:ascii="GHEA Grapalat" w:hAnsi="GHEA Grapalat" w:cs="GHEA Grapalat"/>
                <w:noProof/>
                <w:sz w:val="24"/>
                <w:szCs w:val="24"/>
                <w:shd w:val="clear" w:color="auto" w:fill="FFFFFF"/>
                <w:lang w:val="hy-AM"/>
              </w:rPr>
            </w:pPr>
            <w:r w:rsidRPr="00C64796">
              <w:rPr>
                <w:rFonts w:ascii="GHEA Grapalat" w:hAnsi="GHEA Grapalat" w:cs="Arial"/>
                <w:noProof/>
                <w:sz w:val="24"/>
                <w:szCs w:val="24"/>
                <w:shd w:val="clear" w:color="auto" w:fill="FFFFFF"/>
                <w:lang w:val="hy-AM"/>
              </w:rPr>
              <w:t>պետության</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կողմից</w:t>
            </w:r>
            <w:r w:rsidRPr="00C64796">
              <w:rPr>
                <w:rFonts w:ascii="GHEA Grapalat" w:hAnsi="GHEA Grapalat" w:cs="GHEA Grapalat"/>
                <w:noProof/>
                <w:sz w:val="24"/>
                <w:szCs w:val="24"/>
                <w:shd w:val="clear" w:color="auto" w:fill="FFFFFF"/>
                <w:lang w:val="hy-AM"/>
              </w:rPr>
              <w:t xml:space="preserve"> </w:t>
            </w:r>
            <w:r w:rsidRPr="00C64796">
              <w:rPr>
                <w:rFonts w:ascii="GHEA Grapalat" w:hAnsi="GHEA Grapalat" w:cs="Arial"/>
                <w:noProof/>
                <w:sz w:val="24"/>
                <w:szCs w:val="24"/>
                <w:shd w:val="clear" w:color="auto" w:fill="FFFFFF"/>
                <w:lang w:val="hy-AM"/>
              </w:rPr>
              <w:t>հիմնադրված</w:t>
            </w:r>
            <w:r w:rsidRPr="00C64796">
              <w:rPr>
                <w:rFonts w:ascii="GHEA Grapalat" w:hAnsi="GHEA Grapalat" w:cs="GHEA Grapalat"/>
                <w:noProof/>
                <w:sz w:val="24"/>
                <w:szCs w:val="24"/>
                <w:shd w:val="clear" w:color="auto" w:fill="FFFFFF"/>
                <w:lang w:val="hy-AM"/>
              </w:rPr>
              <w:t xml:space="preserve"> (մասնակցությամբ) </w:t>
            </w:r>
            <w:r w:rsidRPr="00C64796">
              <w:rPr>
                <w:rFonts w:ascii="GHEA Grapalat" w:hAnsi="GHEA Grapalat" w:cs="Arial"/>
                <w:noProof/>
                <w:sz w:val="24"/>
                <w:szCs w:val="24"/>
                <w:shd w:val="clear" w:color="auto" w:fill="FFFFFF"/>
                <w:lang w:val="hy-AM"/>
              </w:rPr>
              <w:t>հիմնադրամը ենթակա է լուծարման՝</w:t>
            </w:r>
          </w:p>
          <w:p w:rsidR="00C64796" w:rsidRPr="00C64796" w:rsidRDefault="00C64796" w:rsidP="00C64796">
            <w:pPr>
              <w:pStyle w:val="NoSpacing"/>
              <w:numPr>
                <w:ilvl w:val="0"/>
                <w:numId w:val="2"/>
              </w:numPr>
              <w:tabs>
                <w:tab w:val="left" w:pos="0"/>
                <w:tab w:val="left" w:pos="1080"/>
                <w:tab w:val="left" w:pos="1170"/>
                <w:tab w:val="left" w:pos="1260"/>
              </w:tabs>
              <w:ind w:left="0" w:firstLine="720"/>
              <w:jc w:val="both"/>
              <w:rPr>
                <w:rFonts w:ascii="GHEA Grapalat" w:hAnsi="GHEA Grapalat" w:cs="GHEA Grapalat"/>
                <w:noProof/>
                <w:sz w:val="24"/>
                <w:szCs w:val="24"/>
                <w:shd w:val="clear" w:color="auto" w:fill="FFFFFF"/>
                <w:lang w:val="hy-AM"/>
              </w:rPr>
            </w:pPr>
            <w:r w:rsidRPr="00C64796">
              <w:rPr>
                <w:rFonts w:ascii="GHEA Grapalat" w:hAnsi="GHEA Grapalat" w:cs="GHEA Grapalat"/>
                <w:noProof/>
                <w:sz w:val="24"/>
                <w:szCs w:val="24"/>
                <w:shd w:val="clear" w:color="auto" w:fill="FFFFFF"/>
                <w:lang w:val="hy-AM"/>
              </w:rPr>
              <w:t>եթե հիմնադրամի գործունեությունից ակնկալվող արդյունքները ստանալու համար առկա է առևտրային այլընտրանք կամ հիմնադրամի գոյությունը հակախթան է այլընտրանքի առաջացմանը,</w:t>
            </w:r>
          </w:p>
          <w:p w:rsidR="00C64796" w:rsidRPr="00C64796" w:rsidRDefault="00C64796" w:rsidP="00C64796">
            <w:pPr>
              <w:pStyle w:val="NoSpacing"/>
              <w:numPr>
                <w:ilvl w:val="0"/>
                <w:numId w:val="2"/>
              </w:numPr>
              <w:tabs>
                <w:tab w:val="left" w:pos="0"/>
                <w:tab w:val="left" w:pos="1080"/>
                <w:tab w:val="left" w:pos="1170"/>
                <w:tab w:val="left" w:pos="1260"/>
              </w:tabs>
              <w:ind w:left="0" w:firstLine="720"/>
              <w:jc w:val="both"/>
              <w:rPr>
                <w:rFonts w:ascii="GHEA Grapalat" w:hAnsi="GHEA Grapalat" w:cs="GHEA Grapalat"/>
                <w:noProof/>
                <w:sz w:val="24"/>
                <w:szCs w:val="24"/>
                <w:shd w:val="clear" w:color="auto" w:fill="FFFFFF"/>
                <w:lang w:val="hy-AM"/>
              </w:rPr>
            </w:pPr>
            <w:r w:rsidRPr="00C64796">
              <w:rPr>
                <w:rFonts w:ascii="GHEA Grapalat" w:hAnsi="GHEA Grapalat" w:cs="GHEA Grapalat"/>
                <w:noProof/>
                <w:sz w:val="24"/>
                <w:szCs w:val="24"/>
                <w:shd w:val="clear" w:color="auto" w:fill="FFFFFF"/>
                <w:lang w:val="hy-AM"/>
              </w:rPr>
              <w:t xml:space="preserve">եթե </w:t>
            </w:r>
            <w:r w:rsidRPr="00C64796">
              <w:rPr>
                <w:rFonts w:ascii="GHEA Grapalat" w:hAnsi="GHEA Grapalat" w:cs="GHEA Grapalat"/>
                <w:b/>
                <w:noProof/>
                <w:sz w:val="24"/>
                <w:szCs w:val="24"/>
                <w:shd w:val="clear" w:color="auto" w:fill="FFFFFF"/>
                <w:lang w:val="hy-AM"/>
              </w:rPr>
              <w:t>առանց պետական բյուջեից ուղղակի՝ առանց մրցույթի հատկացումներ իրականացնելու</w:t>
            </w:r>
            <w:r w:rsidRPr="00C64796">
              <w:rPr>
                <w:rFonts w:ascii="GHEA Grapalat" w:hAnsi="GHEA Grapalat" w:cs="GHEA Grapalat"/>
                <w:noProof/>
                <w:sz w:val="24"/>
                <w:szCs w:val="24"/>
                <w:shd w:val="clear" w:color="auto" w:fill="FFFFFF"/>
                <w:lang w:val="hy-AM"/>
              </w:rPr>
              <w:t xml:space="preserve"> և/կամ առանց հիմնադրման ժամանակ պետության կողմից հատկացված գույքի հնարավոր չէ հասնել հիմնադրամի նպատակներին (հիմնադրամի գույքը բավարար չէ նրա գործունեության իրականացման համար, և անհրաժեշտ գույք ստանալու հնարավորությունն իրական չէ):</w:t>
            </w:r>
          </w:p>
          <w:p w:rsidR="00C64796" w:rsidRPr="00C64796" w:rsidRDefault="00C64796" w:rsidP="00C64796">
            <w:pPr>
              <w:pStyle w:val="dec-name"/>
              <w:tabs>
                <w:tab w:val="left" w:pos="0"/>
                <w:tab w:val="left" w:pos="1080"/>
                <w:tab w:val="left" w:pos="1170"/>
                <w:tab w:val="left" w:pos="1260"/>
              </w:tabs>
              <w:spacing w:before="0" w:beforeAutospacing="0" w:after="0" w:afterAutospacing="0"/>
              <w:ind w:firstLine="720"/>
              <w:jc w:val="both"/>
              <w:rPr>
                <w:rFonts w:ascii="GHEA Grapalat" w:hAnsi="GHEA Grapalat"/>
                <w:color w:val="000000"/>
                <w:shd w:val="clear" w:color="auto" w:fill="FFFFFF"/>
                <w:lang w:val="hy-AM"/>
              </w:rPr>
            </w:pPr>
            <w:r w:rsidRPr="00C64796">
              <w:rPr>
                <w:rFonts w:ascii="GHEA Grapalat" w:hAnsi="GHEA Grapalat" w:cs="GHEA Grapalat"/>
                <w:noProof/>
                <w:shd w:val="clear" w:color="auto" w:fill="FFFFFF"/>
                <w:lang w:val="hy-AM"/>
              </w:rPr>
              <w:t xml:space="preserve">Միաժամանակ առաջարկվում է՝ </w:t>
            </w:r>
            <w:r w:rsidRPr="00C64796">
              <w:rPr>
                <w:rFonts w:ascii="GHEA Grapalat" w:hAnsi="GHEA Grapalat"/>
                <w:color w:val="000000"/>
                <w:shd w:val="clear" w:color="auto" w:fill="FFFFFF"/>
                <w:lang w:val="hy-AM"/>
              </w:rPr>
              <w:t xml:space="preserve">«ՀՀ կառավարության 2019 - 2023 թվականների գործունեության միջոցառումների ծրագիրը հաստատելու մասին» </w:t>
            </w:r>
            <w:r w:rsidRPr="00C64796">
              <w:rPr>
                <w:rFonts w:ascii="GHEA Grapalat" w:hAnsi="GHEA Grapalat" w:cs="GHEA Grapalat"/>
                <w:b/>
                <w:i/>
                <w:noProof/>
                <w:shd w:val="clear" w:color="auto" w:fill="FFFFFF"/>
                <w:lang w:val="hy-AM"/>
              </w:rPr>
              <w:t xml:space="preserve">ՀՀ կառավարության 16.05.2019թ. թիվ </w:t>
            </w:r>
            <w:r w:rsidRPr="00C64796">
              <w:rPr>
                <w:rFonts w:ascii="GHEA Grapalat" w:hAnsi="GHEA Grapalat"/>
                <w:b/>
                <w:i/>
                <w:color w:val="000000"/>
                <w:shd w:val="clear" w:color="auto" w:fill="FFFFFF"/>
                <w:lang w:val="hy-AM"/>
              </w:rPr>
              <w:t>650-Լ որոշմամբ</w:t>
            </w:r>
            <w:r w:rsidRPr="00C64796">
              <w:rPr>
                <w:rFonts w:ascii="GHEA Grapalat" w:hAnsi="GHEA Grapalat"/>
                <w:color w:val="000000"/>
                <w:shd w:val="clear" w:color="auto" w:fill="FFFFFF"/>
                <w:lang w:val="hy-AM"/>
              </w:rPr>
              <w:t xml:space="preserve"> ՀՀ էկոնոմիկայի նախարարությանը (իրավահաջորդության կարգով) վերապահված միջոցառումների իրականացումը Հիմնադրամին «պատվիրակելիս» հաշվի առնել, որ վերոնշյալ միջոցառումների ծրագրի 255.1 կետով  սահմանված միջոցառման իրականացման համար վերջնաժամկետ է սահմանված 2019թ. նոյեմբերի 1-ին տասնօրյակ, և միջոցառման «Ֆինանսավորման աղբյուր և կանխատեսվող չափը» սյունակում նշված է, որ </w:t>
            </w:r>
            <w:r w:rsidRPr="00C64796">
              <w:rPr>
                <w:rFonts w:ascii="GHEA Grapalat" w:hAnsi="GHEA Grapalat"/>
                <w:b/>
                <w:color w:val="000000"/>
                <w:shd w:val="clear" w:color="auto" w:fill="FFFFFF"/>
                <w:lang w:val="hy-AM"/>
              </w:rPr>
              <w:t>լրացուցիչ ֆինանսավորում չի պահանջվում</w:t>
            </w:r>
            <w:r w:rsidRPr="00C64796">
              <w:rPr>
                <w:rFonts w:ascii="GHEA Grapalat" w:hAnsi="GHEA Grapalat"/>
                <w:color w:val="000000"/>
                <w:shd w:val="clear" w:color="auto" w:fill="FFFFFF"/>
                <w:lang w:val="hy-AM"/>
              </w:rPr>
              <w:t>, հետևաբար.</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color w:val="000000"/>
                <w:sz w:val="24"/>
                <w:szCs w:val="24"/>
                <w:shd w:val="clear" w:color="auto" w:fill="FFFFFF"/>
                <w:lang w:val="hy-AM"/>
              </w:rPr>
              <w:t xml:space="preserve">Կարելի է եզրակացնել, որ կամ միջոցառման </w:t>
            </w:r>
            <w:r w:rsidRPr="00C64796">
              <w:rPr>
                <w:rFonts w:ascii="GHEA Grapalat" w:hAnsi="GHEA Grapalat"/>
                <w:color w:val="000000"/>
                <w:sz w:val="24"/>
                <w:szCs w:val="24"/>
                <w:shd w:val="clear" w:color="auto" w:fill="FFFFFF"/>
                <w:lang w:val="hy-AM"/>
              </w:rPr>
              <w:lastRenderedPageBreak/>
              <w:t>իրականացումը (համակարգի ներդրումը) իրականացվելու էր ՀՀ էկոնոմիկայի նախարարության ռեսուրսների կամ այլ՝ ոչ բյուջետային ռեսուրների հաշվին: Այս դիտարկման տեսանկյունից առնվազն հիմնավորման և պարզաբանման կարիք ունեն թե ինչու 2019թ. մայիսի 15-ի դրությամբ միջոցառման համար ֆինանսական ռեսուրսներ չեն պահանջվել և ինչու է պահանջը ներկայումս առաջացել: Միևնույն ժամանակ, միջոցառման իրականացումը սահմանված վերջնաժամկետում մեր գնահատմամբ իրատեսական չէ:</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Հարկ է նշել, որ լրացուցիչ միջոցների շրջանակներում նախատեսվում է ընդլայնել Հիմնադրամի գործառույթները (մինչև 10 մլն</w:t>
            </w:r>
            <w:r w:rsidRPr="00C64796">
              <w:rPr>
                <w:rFonts w:ascii="MS Mincho" w:eastAsia="MS Mincho" w:hAnsi="MS Mincho" w:cs="MS Mincho" w:hint="eastAsia"/>
                <w:sz w:val="24"/>
                <w:szCs w:val="24"/>
                <w:lang w:val="hy-AM"/>
              </w:rPr>
              <w:t>․</w:t>
            </w:r>
            <w:r w:rsidRPr="00C64796">
              <w:rPr>
                <w:rFonts w:ascii="GHEA Grapalat" w:hAnsi="GHEA Grapalat"/>
                <w:sz w:val="24"/>
                <w:szCs w:val="24"/>
                <w:lang w:val="hy-AM"/>
              </w:rPr>
              <w:t xml:space="preserve"> ԱՄՆ դոլար արժողության ներդրումային ծրագրերին և համապատասխան ներդրողներին «Մեկ պատուհան»-ի սկզբունքով տրամադրվող ծառայությունների մատուցում, Հայաստանում գործող օտարերկրյա ներդրողների հետներդրումային սպասարկում և այլն), որի իրականացման համար նախատեսվում է համալրել Հիմնադրամի աշխատակազմը համապատասխան մասնագետներով և գումարն ուղղել աշխատավարձի ֆոնդի համալրմանը:</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Այդ կապակցությամբ Հիմնադրամի լուծարային գործընթացի ապահովման նպատակով, ՀՀ կառավարության 27.12.2018թ. թիվ 1515-Ն որոշման 13-րդ կետի 2-րդ ենթակետով ՀՀ տնտեսական զարգացման և ներդրումների նախարարին հանձնարարվել է Հիմնադրամի հետ կնքվող դրամաշնորհի հատկացման պայմանագրերով սահմանել և ապահովել, որ Հիմնադրամի կողմից իրականացվող ծրագրերն ավարտվեն մինչև 2019 թվականի մարտի 31-ը, իսկ ծրագրերի իրականացման, ինչպես նաև Հիմնադրամի պահպանման շրջանակում կնքվող գնման պայմանագրերով նախատեսվեն ապրանքների, աշխատանքների և ծառայությունների այնպիսի քանակ, որն անհրաժեշտ է օգտագործել մինչև սույն ենթակետում նշված ժամկետի լրանալը:</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lastRenderedPageBreak/>
              <w:t>Բացի այդ ՀՀ կառավարության 21.03.2019թ.N 289-Ն որոշման 3-րդ կետով ՀՀ գյուղատնտեսության նախարարին հանձնարարվել էր որոշումն ուժի մեջ մտնելուց հետո եռամսյա ժամկետում առաջարկություն ներկայացնել «Գյուղական տարածքների տնտեսական զարգացման ծրագրերի իրականացման գրասենյակ» պետական հիմնարկի Գյուղական ֆինանսավորման կառույցի, «Հայաստանում գյուղական տարածքների տնտեսական զարգացման» և «Հայաստանի փոքր և միջին ձեռնարկատիրության զարգացման ազգային կենտրոն» հիմնադրամների գործառույթների մեկտեղման վերաբերյալ։ Մինչդեռ առանց գործառույթների մեկտեղման, ինչպես նաև Հիմնադրամի հետագա գործունեության նպատակահարմարության վերաբերյալ տեղեկատվություն ներկայացնելու՝ նախատեսվում է Հիմնադրամի լրացուցիչ գործառույթների վերապահում:</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Միաժամանակ Հիմնադրամին լրացուցիչ գործառույթների վերապահման հարցն անհրաժեշտ է դիտարկել նաև «Հայաստանի պետական հետաքրքրությունների ֆոնդ»</w:t>
            </w:r>
            <w:r w:rsidRPr="00C64796">
              <w:rPr>
                <w:rFonts w:ascii="Courier New" w:hAnsi="Courier New" w:cs="Courier New"/>
                <w:sz w:val="24"/>
                <w:szCs w:val="24"/>
                <w:lang w:val="hy-AM"/>
              </w:rPr>
              <w:t> </w:t>
            </w:r>
            <w:r w:rsidRPr="00C64796">
              <w:rPr>
                <w:rFonts w:ascii="GHEA Grapalat" w:hAnsi="GHEA Grapalat"/>
                <w:sz w:val="24"/>
                <w:szCs w:val="24"/>
                <w:lang w:val="hy-AM"/>
              </w:rPr>
              <w:t>ՓԲԸ գործառույթների հետ համադրման տեսանկյունից՝ հնարավոր կրկնություններից խուսափելու նպատակով:</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Ընդ որում 2019թ. Հիմնադրամին լրացուցիչ 50.0 մլն դրամ հատկացման (լրացուցիչ հաստիքների ներգրավման նպատակով) պարագայում չի կանոնակարգվում 2020թ և հետագա տարիների համար լրացուցիչ հաստիքների ֆինանսավորման խնդիրը՝ նկատի ունենալով, որ ինչպես ՀՀ Ազգային ժողով ներկայացված ՀՀ 2020թ պետական բյուջեի նախագծով, այնպես էլ ՀՀ կառավարության 10.07.2019թ N 900-Ն որոշմամբ հաստատված 2020-2022թթ. պետական միջնաժամկետ ծախսերի ծրագրով լրացուցիչ գումարներ նախատեսված չեն:</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 xml:space="preserve">Այնուամենայնիվ, Նախագիծը ներկայացված տեսքով նպատակահարմար համարվելու և ընդունվելու դեպքում, հարկավոր է Նախագծի հիմնավորմամբ ներկայացնել </w:t>
            </w:r>
            <w:r w:rsidRPr="00C64796">
              <w:rPr>
                <w:rFonts w:ascii="GHEA Grapalat" w:hAnsi="GHEA Grapalat"/>
                <w:sz w:val="24"/>
                <w:szCs w:val="24"/>
                <w:lang w:val="hy-AM"/>
              </w:rPr>
              <w:lastRenderedPageBreak/>
              <w:t xml:space="preserve">հատկացվելիք </w:t>
            </w:r>
            <w:r w:rsidRPr="00C64796">
              <w:rPr>
                <w:rFonts w:ascii="GHEA Grapalat" w:hAnsi="GHEA Grapalat"/>
                <w:color w:val="000000"/>
                <w:sz w:val="24"/>
                <w:szCs w:val="24"/>
                <w:shd w:val="clear" w:color="auto" w:fill="FFFFFF"/>
                <w:lang w:val="hy-AM"/>
              </w:rPr>
              <w:t>50,000.0 հազ. դրամ</w:t>
            </w:r>
            <w:r w:rsidRPr="00C64796">
              <w:rPr>
                <w:rFonts w:ascii="GHEA Grapalat" w:hAnsi="GHEA Grapalat"/>
                <w:sz w:val="24"/>
                <w:szCs w:val="24"/>
                <w:lang w:val="hy-AM"/>
              </w:rPr>
              <w:t xml:space="preserve">ի </w:t>
            </w:r>
            <w:r w:rsidRPr="00C64796">
              <w:rPr>
                <w:rFonts w:ascii="GHEA Grapalat" w:hAnsi="GHEA Grapalat"/>
                <w:b/>
                <w:sz w:val="24"/>
                <w:szCs w:val="24"/>
                <w:lang w:val="hy-AM"/>
              </w:rPr>
              <w:t xml:space="preserve">հիմքում դրվող </w:t>
            </w:r>
            <w:r w:rsidRPr="00C64796">
              <w:rPr>
                <w:rFonts w:ascii="GHEA Grapalat" w:hAnsi="GHEA Grapalat" w:cs="Sylfaen"/>
                <w:b/>
                <w:sz w:val="24"/>
                <w:szCs w:val="24"/>
                <w:lang w:val="hy-AM"/>
              </w:rPr>
              <w:t>ծախսերի հաշվարկ-հիմնավորումները:</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 xml:space="preserve"> Միաժամանակ Նախագծում անհրաժեշտ է կատարել մի շարք խմբագրական շտկումներ, մասնավորապես.</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ա) Նախագծի 2-րդ հավելվածում</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 անհրաժեշտ է ճշտել 1190 ծրագրի անվանումը՝ նախատեսելով որպես Զբոսաշրջության զարգացման ծրագիր</w:t>
            </w:r>
          </w:p>
          <w:p w:rsidR="00C64796" w:rsidRPr="00C64796" w:rsidRDefault="00C64796" w:rsidP="00C64796">
            <w:pPr>
              <w:spacing w:after="0" w:line="240" w:lineRule="auto"/>
              <w:ind w:firstLine="720"/>
              <w:jc w:val="both"/>
              <w:rPr>
                <w:rFonts w:ascii="GHEA Grapalat" w:hAnsi="GHEA Grapalat"/>
                <w:sz w:val="24"/>
                <w:szCs w:val="24"/>
                <w:lang w:val="hy-AM"/>
              </w:rPr>
            </w:pPr>
            <w:r w:rsidRPr="00C64796">
              <w:rPr>
                <w:rFonts w:ascii="GHEA Grapalat" w:hAnsi="GHEA Grapalat"/>
                <w:sz w:val="24"/>
                <w:szCs w:val="24"/>
                <w:lang w:val="hy-AM"/>
              </w:rPr>
              <w:t xml:space="preserve">-  1190 ծրագրից անհրաժեշտ է հանել </w:t>
            </w:r>
            <w:r w:rsidRPr="00C64796">
              <w:rPr>
                <w:rFonts w:ascii="GHEA Grapalat" w:hAnsi="GHEA Grapalat" w:cs="Arial"/>
                <w:sz w:val="24"/>
                <w:szCs w:val="24"/>
                <w:lang w:val="hy-AM"/>
              </w:rPr>
              <w:t>«ԱՅԼ ՀԻՄՆԱԿԱՆ ՄԻՋՈՑՆԵՐ» և «Նախագծահետազոտական ծախսեր» տողերը,</w:t>
            </w:r>
            <w:r w:rsidRPr="00C64796">
              <w:rPr>
                <w:rFonts w:ascii="GHEA Grapalat" w:hAnsi="GHEA Grapalat"/>
                <w:sz w:val="24"/>
                <w:szCs w:val="24"/>
                <w:lang w:val="hy-AM"/>
              </w:rPr>
              <w:t xml:space="preserve"> </w:t>
            </w:r>
          </w:p>
          <w:p w:rsidR="00C64796" w:rsidRPr="00C64796" w:rsidRDefault="00C64796" w:rsidP="00C64796">
            <w:pPr>
              <w:spacing w:after="0" w:line="240" w:lineRule="auto"/>
              <w:ind w:firstLine="720"/>
              <w:jc w:val="both"/>
              <w:rPr>
                <w:rFonts w:ascii="GHEA Grapalat" w:hAnsi="GHEA Grapalat" w:cs="Arial"/>
                <w:sz w:val="24"/>
                <w:szCs w:val="24"/>
                <w:lang w:val="hy-AM"/>
              </w:rPr>
            </w:pPr>
            <w:r w:rsidRPr="00C64796">
              <w:rPr>
                <w:rFonts w:ascii="GHEA Grapalat" w:hAnsi="GHEA Grapalat"/>
                <w:sz w:val="24"/>
                <w:szCs w:val="24"/>
                <w:lang w:val="hy-AM"/>
              </w:rPr>
              <w:t xml:space="preserve">բ) </w:t>
            </w:r>
            <w:r w:rsidRPr="00C64796">
              <w:rPr>
                <w:rFonts w:ascii="GHEA Grapalat" w:hAnsi="GHEA Grapalat" w:cs="Arial"/>
                <w:sz w:val="24"/>
                <w:szCs w:val="24"/>
                <w:lang w:val="hy-AM"/>
              </w:rPr>
              <w:t>hիմք ընդունելով 2019 թվականի հուլիսի 4-ի N 850-Ն որոշումը` Նախագծի N 2, 3 և 5 հավելվածներում 1190 «Զբոսաշրջության զարգացման ծրագիր» ծրագրի ստորադաս կարգադրիչ անհրաժեշտ է նախատեսել ՀՀ էկոնոմիկայի նախարարությանը,</w:t>
            </w:r>
          </w:p>
          <w:p w:rsidR="00C64796" w:rsidRPr="00C64796" w:rsidRDefault="00C64796" w:rsidP="00C64796">
            <w:pPr>
              <w:spacing w:after="0" w:line="240" w:lineRule="auto"/>
              <w:ind w:firstLine="720"/>
              <w:jc w:val="both"/>
              <w:rPr>
                <w:rFonts w:ascii="GHEA Grapalat" w:hAnsi="GHEA Grapalat" w:cs="Arial"/>
                <w:sz w:val="24"/>
                <w:szCs w:val="24"/>
                <w:lang w:val="hy-AM"/>
              </w:rPr>
            </w:pPr>
            <w:r w:rsidRPr="00C64796">
              <w:rPr>
                <w:rFonts w:ascii="GHEA Grapalat" w:hAnsi="GHEA Grapalat" w:cs="Arial"/>
                <w:sz w:val="24"/>
                <w:szCs w:val="24"/>
                <w:lang w:val="hy-AM"/>
              </w:rPr>
              <w:t>գ) Նախագծի 5-րդ հավելվածում անհրաժեշտ է նախատեսել նաև ՀՀ կառավարության 27.12.2019թ. N 1515-Ն որոշման N 11.1 հավելվածի 11.1.11 աղյուսակում փոփոխություններ կատարելու համապատասխան բաժին՝ վերջինիս մեջ ընդգրկելով 1058 և 1104 ծրագրերը,</w:t>
            </w:r>
          </w:p>
          <w:p w:rsidR="00024D67" w:rsidRPr="009857C5" w:rsidRDefault="00C64796" w:rsidP="009857C5">
            <w:pPr>
              <w:spacing w:after="0" w:line="240" w:lineRule="auto"/>
              <w:ind w:firstLine="720"/>
              <w:jc w:val="both"/>
              <w:rPr>
                <w:rFonts w:ascii="GHEA Grapalat" w:hAnsi="GHEA Grapalat" w:cs="Arial"/>
                <w:sz w:val="24"/>
                <w:szCs w:val="24"/>
                <w:lang w:val="hy-AM"/>
              </w:rPr>
            </w:pPr>
            <w:r w:rsidRPr="0083571A">
              <w:rPr>
                <w:rFonts w:ascii="GHEA Grapalat" w:hAnsi="GHEA Grapalat" w:cs="Arial"/>
                <w:sz w:val="24"/>
                <w:szCs w:val="24"/>
                <w:lang w:val="hy-AM"/>
              </w:rPr>
              <w:t>դ) Նախագծի 6-րդ հավելվածում անհրաժեշտ է հանել երկրորդ, երրորդ, չորրորդ եռամսյակներ տողը:</w:t>
            </w:r>
          </w:p>
        </w:tc>
        <w:tc>
          <w:tcPr>
            <w:tcW w:w="2070" w:type="dxa"/>
            <w:tcBorders>
              <w:top w:val="nil"/>
              <w:left w:val="nil"/>
              <w:bottom w:val="single" w:sz="4" w:space="0" w:color="auto"/>
              <w:right w:val="single" w:sz="4" w:space="0" w:color="auto"/>
            </w:tcBorders>
            <w:noWrap/>
            <w:vAlign w:val="center"/>
            <w:hideMark/>
          </w:tcPr>
          <w:p w:rsidR="00886BAB" w:rsidRPr="00E3792E" w:rsidRDefault="00E3792E"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lastRenderedPageBreak/>
              <w:t>Ընդունվել է</w:t>
            </w: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E7D63" w:rsidRDefault="00225F83" w:rsidP="00024D67">
            <w:pPr>
              <w:spacing w:after="0" w:line="240" w:lineRule="auto"/>
              <w:rPr>
                <w:rFonts w:ascii="GHEA Grapalat" w:eastAsia="Times New Roman" w:hAnsi="GHEA Grapalat"/>
                <w:color w:val="000000"/>
                <w:lang w:val="hy-AM"/>
              </w:rPr>
            </w:pPr>
            <w:r w:rsidRPr="00225F83">
              <w:rPr>
                <w:rFonts w:ascii="GHEA Grapalat" w:eastAsia="Times New Roman" w:hAnsi="GHEA Grapalat"/>
                <w:color w:val="000000"/>
                <w:lang w:val="hy-AM"/>
              </w:rPr>
              <w:t>Չ</w:t>
            </w:r>
            <w:r w:rsidRPr="002E7D63">
              <w:rPr>
                <w:rFonts w:ascii="GHEA Grapalat" w:eastAsia="Times New Roman" w:hAnsi="GHEA Grapalat"/>
                <w:color w:val="000000"/>
                <w:lang w:val="hy-AM"/>
              </w:rPr>
              <w:t>ի ընդունվել</w:t>
            </w: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024D67">
            <w:pPr>
              <w:spacing w:after="0" w:line="240" w:lineRule="auto"/>
              <w:rPr>
                <w:rFonts w:ascii="GHEA Grapalat" w:eastAsia="Times New Roman" w:hAnsi="GHEA Grapalat"/>
                <w:color w:val="000000"/>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DD0EDF" w:rsidRDefault="00886BAB" w:rsidP="00886BAB">
            <w:pPr>
              <w:rPr>
                <w:rFonts w:ascii="GHEA Grapalat" w:eastAsia="Times New Roman" w:hAnsi="GHEA Grapalat"/>
                <w:lang w:val="hy-AM"/>
              </w:rPr>
            </w:pPr>
          </w:p>
          <w:p w:rsidR="00804A9D" w:rsidRPr="00804A9D" w:rsidRDefault="00804A9D" w:rsidP="00886BAB">
            <w:pPr>
              <w:rPr>
                <w:rFonts w:ascii="GHEA Grapalat" w:eastAsia="Times New Roman" w:hAnsi="GHEA Grapalat"/>
                <w:lang w:val="hy-AM"/>
              </w:rPr>
            </w:pPr>
          </w:p>
          <w:p w:rsidR="00886BAB" w:rsidRPr="00225F83" w:rsidRDefault="00886BAB" w:rsidP="00886BAB">
            <w:pPr>
              <w:rPr>
                <w:rFonts w:ascii="GHEA Grapalat" w:eastAsia="Times New Roman" w:hAnsi="GHEA Grapalat"/>
                <w:lang w:val="hy-AM"/>
              </w:rPr>
            </w:pPr>
          </w:p>
          <w:p w:rsidR="00886BAB" w:rsidRPr="00886BAB" w:rsidRDefault="00886BAB" w:rsidP="00886BAB">
            <w:pPr>
              <w:rPr>
                <w:rFonts w:ascii="GHEA Grapalat" w:eastAsia="Times New Roman" w:hAnsi="GHEA Grapalat"/>
                <w:lang w:val="hy-AM"/>
              </w:rPr>
            </w:pPr>
            <w:r>
              <w:rPr>
                <w:rFonts w:ascii="GHEA Grapalat" w:eastAsia="Times New Roman" w:hAnsi="GHEA Grapalat"/>
                <w:lang w:val="hy-AM"/>
              </w:rPr>
              <w:t>Ընդունվել է</w:t>
            </w:r>
          </w:p>
        </w:tc>
        <w:tc>
          <w:tcPr>
            <w:tcW w:w="2294" w:type="dxa"/>
            <w:tcBorders>
              <w:top w:val="nil"/>
              <w:left w:val="nil"/>
              <w:bottom w:val="single" w:sz="4" w:space="0" w:color="auto"/>
              <w:right w:val="single" w:sz="4" w:space="0" w:color="auto"/>
            </w:tcBorders>
            <w:vAlign w:val="center"/>
          </w:tcPr>
          <w:p w:rsidR="00C64796" w:rsidRDefault="00E3792E"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lastRenderedPageBreak/>
              <w:t>Նախագիծը լրամշակվել է</w:t>
            </w:r>
            <w:r>
              <w:rPr>
                <w:rFonts w:ascii="MS Mincho" w:eastAsia="MS Mincho" w:hAnsi="MS Mincho" w:cs="MS Mincho"/>
                <w:color w:val="000000"/>
                <w:lang w:val="hy-AM"/>
              </w:rPr>
              <w:t>․</w:t>
            </w:r>
            <w:r>
              <w:rPr>
                <w:rFonts w:ascii="GHEA Grapalat" w:eastAsia="Times New Roman" w:hAnsi="GHEA Grapalat"/>
                <w:color w:val="000000"/>
                <w:lang w:val="hy-AM"/>
              </w:rPr>
              <w:t xml:space="preserve"> սույն միջոցառման գծով </w:t>
            </w:r>
            <w:r w:rsidR="0083571A">
              <w:rPr>
                <w:rFonts w:ascii="GHEA Grapalat" w:eastAsia="Times New Roman" w:hAnsi="GHEA Grapalat"/>
                <w:color w:val="000000"/>
                <w:lang w:val="hy-AM"/>
              </w:rPr>
              <w:t xml:space="preserve">ֆինանսական կառույցների հետ կատարվել են լրացուցիչ հաշվարկներ, որոնց </w:t>
            </w:r>
            <w:r>
              <w:rPr>
                <w:rFonts w:ascii="GHEA Grapalat" w:eastAsia="Times New Roman" w:hAnsi="GHEA Grapalat"/>
                <w:color w:val="000000"/>
                <w:lang w:val="hy-AM"/>
              </w:rPr>
              <w:t xml:space="preserve">արդյունքներով լրացուցիչ ֆինանսական միջոցներ ներգրավելու </w:t>
            </w:r>
            <w:r w:rsidR="00DD0EDF">
              <w:rPr>
                <w:rFonts w:ascii="GHEA Grapalat" w:eastAsia="Times New Roman" w:hAnsi="GHEA Grapalat"/>
                <w:color w:val="000000"/>
                <w:lang w:val="hy-AM"/>
              </w:rPr>
              <w:t>անհրաժեշտությունը բացակայ</w:t>
            </w:r>
            <w:r w:rsidR="0083571A">
              <w:rPr>
                <w:rFonts w:ascii="GHEA Grapalat" w:eastAsia="Times New Roman" w:hAnsi="GHEA Grapalat"/>
                <w:color w:val="000000"/>
                <w:lang w:val="hy-AM"/>
              </w:rPr>
              <w:t xml:space="preserve">ում է, իսկ </w:t>
            </w:r>
            <w:r w:rsidR="00DD0EDF">
              <w:rPr>
                <w:rFonts w:ascii="GHEA Grapalat" w:eastAsia="Times New Roman" w:hAnsi="GHEA Grapalat"/>
                <w:color w:val="000000"/>
                <w:lang w:val="hy-AM"/>
              </w:rPr>
              <w:t xml:space="preserve">Նախագծով առաջարկվում է </w:t>
            </w:r>
            <w:r w:rsidR="0083571A">
              <w:rPr>
                <w:rFonts w:ascii="GHEA Grapalat" w:eastAsia="Times New Roman" w:hAnsi="GHEA Grapalat"/>
                <w:color w:val="000000"/>
                <w:lang w:val="hy-AM"/>
              </w:rPr>
              <w:t>հիշյալ գումարն ուղղ</w:t>
            </w:r>
            <w:r w:rsidR="00DD0EDF">
              <w:rPr>
                <w:rFonts w:ascii="GHEA Grapalat" w:eastAsia="Times New Roman" w:hAnsi="GHEA Grapalat"/>
                <w:color w:val="000000"/>
                <w:lang w:val="hy-AM"/>
              </w:rPr>
              <w:t>ել</w:t>
            </w:r>
            <w:r w:rsidR="0083571A">
              <w:rPr>
                <w:rFonts w:ascii="GHEA Grapalat" w:eastAsia="Times New Roman" w:hAnsi="GHEA Grapalat"/>
                <w:color w:val="000000"/>
                <w:lang w:val="hy-AM"/>
              </w:rPr>
              <w:t xml:space="preserve"> ՀՀ կառավարության </w:t>
            </w:r>
            <w:r w:rsidR="0083571A">
              <w:rPr>
                <w:rFonts w:ascii="GHEA Grapalat" w:eastAsia="Times New Roman" w:hAnsi="GHEA Grapalat"/>
                <w:color w:val="000000"/>
                <w:lang w:val="hy-AM"/>
              </w:rPr>
              <w:lastRenderedPageBreak/>
              <w:t xml:space="preserve">պահուստային ֆոնդ: </w:t>
            </w: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Pr="00962466" w:rsidRDefault="00225F83" w:rsidP="00024D67">
            <w:pPr>
              <w:spacing w:after="0" w:line="240" w:lineRule="auto"/>
              <w:rPr>
                <w:rFonts w:ascii="GHEA Grapalat" w:eastAsia="Times New Roman" w:hAnsi="GHEA Grapalat"/>
                <w:color w:val="000000"/>
              </w:rPr>
            </w:pPr>
            <w:r w:rsidRPr="00225F83">
              <w:rPr>
                <w:rFonts w:ascii="GHEA Grapalat" w:eastAsia="Times New Roman" w:hAnsi="GHEA Grapalat"/>
                <w:color w:val="000000"/>
                <w:lang w:val="hy-AM"/>
              </w:rPr>
              <w:t>Հիմնավորման մեջ տրվել են հանգամանալից բացատրություններ</w:t>
            </w:r>
            <w:r w:rsidR="00962466">
              <w:rPr>
                <w:rFonts w:ascii="GHEA Grapalat" w:eastAsia="Times New Roman" w:hAnsi="GHEA Grapalat"/>
                <w:color w:val="000000"/>
              </w:rPr>
              <w:t xml:space="preserve"> և </w:t>
            </w:r>
            <w:proofErr w:type="spellStart"/>
            <w:r w:rsidR="00962466">
              <w:rPr>
                <w:rFonts w:ascii="GHEA Grapalat" w:eastAsia="Times New Roman" w:hAnsi="GHEA Grapalat"/>
                <w:color w:val="000000"/>
              </w:rPr>
              <w:t>Ֆինանսական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կոմիտեի</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նիստի</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քննարկման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արդյունքում</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որոշվել</w:t>
            </w:r>
            <w:proofErr w:type="spellEnd"/>
            <w:r w:rsidR="00962466">
              <w:rPr>
                <w:rFonts w:ascii="GHEA Grapalat" w:eastAsia="Times New Roman" w:hAnsi="GHEA Grapalat"/>
                <w:color w:val="000000"/>
              </w:rPr>
              <w:t xml:space="preserve"> է 50 </w:t>
            </w:r>
            <w:proofErr w:type="spellStart"/>
            <w:r w:rsidR="00962466">
              <w:rPr>
                <w:rFonts w:ascii="GHEA Grapalat" w:eastAsia="Times New Roman" w:hAnsi="GHEA Grapalat"/>
                <w:color w:val="000000"/>
              </w:rPr>
              <w:t>մլն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դրամի</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փոխարեն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տրամադրել</w:t>
            </w:r>
            <w:proofErr w:type="spellEnd"/>
            <w:r w:rsidR="00962466">
              <w:rPr>
                <w:rFonts w:ascii="GHEA Grapalat" w:eastAsia="Times New Roman" w:hAnsi="GHEA Grapalat"/>
                <w:color w:val="000000"/>
              </w:rPr>
              <w:t xml:space="preserve"> 25 </w:t>
            </w:r>
            <w:proofErr w:type="spellStart"/>
            <w:r w:rsidR="00962466">
              <w:rPr>
                <w:rFonts w:ascii="GHEA Grapalat" w:eastAsia="Times New Roman" w:hAnsi="GHEA Grapalat"/>
                <w:color w:val="000000"/>
              </w:rPr>
              <w:t>մլն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Դրամ</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իսկ</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մնացած</w:t>
            </w:r>
            <w:proofErr w:type="spellEnd"/>
            <w:r w:rsidR="00962466">
              <w:rPr>
                <w:rFonts w:ascii="GHEA Grapalat" w:eastAsia="Times New Roman" w:hAnsi="GHEA Grapalat"/>
                <w:color w:val="000000"/>
              </w:rPr>
              <w:t xml:space="preserve"> 25 </w:t>
            </w:r>
            <w:proofErr w:type="spellStart"/>
            <w:r w:rsidR="00962466">
              <w:rPr>
                <w:rFonts w:ascii="GHEA Grapalat" w:eastAsia="Times New Roman" w:hAnsi="GHEA Grapalat"/>
                <w:color w:val="000000"/>
              </w:rPr>
              <w:t>մլն</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դրամը</w:t>
            </w:r>
            <w:proofErr w:type="spellEnd"/>
            <w:r w:rsidR="00962466">
              <w:rPr>
                <w:rFonts w:ascii="GHEA Grapalat" w:eastAsia="Times New Roman" w:hAnsi="GHEA Grapalat"/>
                <w:color w:val="000000"/>
              </w:rPr>
              <w:t xml:space="preserve"> </w:t>
            </w:r>
            <w:proofErr w:type="spellStart"/>
            <w:r w:rsidR="00962466">
              <w:rPr>
                <w:rFonts w:ascii="GHEA Grapalat" w:eastAsia="Times New Roman" w:hAnsi="GHEA Grapalat"/>
                <w:color w:val="000000"/>
              </w:rPr>
              <w:t>ուղղել</w:t>
            </w:r>
            <w:proofErr w:type="spellEnd"/>
            <w:r w:rsidR="00962466">
              <w:rPr>
                <w:rFonts w:ascii="GHEA Grapalat" w:eastAsia="Times New Roman" w:hAnsi="GHEA Grapalat"/>
                <w:color w:val="000000"/>
              </w:rPr>
              <w:t xml:space="preserve"> պահուստաֆոնդ</w:t>
            </w: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04A9D" w:rsidRDefault="00804A9D" w:rsidP="00024D67">
            <w:pPr>
              <w:spacing w:after="0" w:line="240" w:lineRule="auto"/>
              <w:rPr>
                <w:rFonts w:ascii="GHEA Grapalat" w:eastAsia="Times New Roman" w:hAnsi="GHEA Grapalat"/>
                <w:color w:val="000000"/>
                <w:lang w:val="hy-AM"/>
              </w:rPr>
            </w:pPr>
          </w:p>
          <w:p w:rsidR="00886BAB" w:rsidRDefault="00804A9D" w:rsidP="006B30F2">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Կատարվել են համապատասխան փոփոխություններ</w:t>
            </w: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Default="00886BAB" w:rsidP="006B30F2">
            <w:pPr>
              <w:spacing w:after="0" w:line="240" w:lineRule="auto"/>
              <w:rPr>
                <w:rFonts w:ascii="GHEA Grapalat" w:eastAsia="Times New Roman" w:hAnsi="GHEA Grapalat"/>
                <w:color w:val="000000"/>
                <w:lang w:val="hy-AM"/>
              </w:rPr>
            </w:pPr>
          </w:p>
          <w:p w:rsidR="00886BAB" w:rsidRPr="00C64796" w:rsidRDefault="00886BAB" w:rsidP="006B30F2">
            <w:pPr>
              <w:spacing w:after="0" w:line="240" w:lineRule="auto"/>
              <w:rPr>
                <w:rFonts w:ascii="GHEA Grapalat" w:eastAsia="Times New Roman" w:hAnsi="GHEA Grapalat"/>
                <w:color w:val="000000"/>
                <w:lang w:val="hy-AM"/>
              </w:rPr>
            </w:pPr>
          </w:p>
        </w:tc>
      </w:tr>
      <w:tr w:rsidR="00024D67" w:rsidRPr="0066537F" w:rsidTr="00DD0EDF">
        <w:trPr>
          <w:trHeight w:val="719"/>
        </w:trPr>
        <w:tc>
          <w:tcPr>
            <w:tcW w:w="554" w:type="dxa"/>
            <w:tcBorders>
              <w:top w:val="nil"/>
              <w:left w:val="single" w:sz="4" w:space="0" w:color="auto"/>
              <w:bottom w:val="single" w:sz="4" w:space="0" w:color="000000"/>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lastRenderedPageBreak/>
              <w:t>2.</w:t>
            </w:r>
          </w:p>
        </w:tc>
        <w:tc>
          <w:tcPr>
            <w:tcW w:w="2521" w:type="dxa"/>
            <w:tcBorders>
              <w:top w:val="nil"/>
              <w:left w:val="nil"/>
              <w:bottom w:val="single" w:sz="4" w:space="0" w:color="000000"/>
              <w:right w:val="single" w:sz="4" w:space="0" w:color="auto"/>
            </w:tcBorders>
            <w:noWrap/>
            <w:vAlign w:val="center"/>
            <w:hideMark/>
          </w:tcPr>
          <w:p w:rsidR="00024D67" w:rsidRPr="00782EE2" w:rsidRDefault="00FB739A" w:rsidP="00024D67">
            <w:pPr>
              <w:spacing w:after="0" w:line="240" w:lineRule="auto"/>
              <w:rPr>
                <w:rFonts w:ascii="GHEA Grapalat" w:eastAsia="Times New Roman" w:hAnsi="GHEA Grapalat"/>
                <w:sz w:val="24"/>
                <w:szCs w:val="24"/>
              </w:rPr>
            </w:pPr>
            <w:r w:rsidRPr="00782EE2">
              <w:rPr>
                <w:rFonts w:ascii="GHEA Grapalat" w:eastAsia="Times New Roman" w:hAnsi="GHEA Grapalat"/>
                <w:sz w:val="24"/>
                <w:szCs w:val="24"/>
              </w:rPr>
              <w:t xml:space="preserve">ՀՀ </w:t>
            </w:r>
            <w:r w:rsidR="0006415C">
              <w:rPr>
                <w:rFonts w:ascii="GHEA Grapalat" w:eastAsia="Times New Roman" w:hAnsi="GHEA Grapalat"/>
                <w:sz w:val="24"/>
                <w:szCs w:val="24"/>
                <w:lang w:val="hy-AM"/>
              </w:rPr>
              <w:t xml:space="preserve">արդարադատության նախարարություն </w:t>
            </w:r>
            <w:r w:rsidR="00DF2A73">
              <w:rPr>
                <w:rFonts w:ascii="GHEA Grapalat" w:eastAsia="Times New Roman" w:hAnsi="GHEA Grapalat"/>
                <w:sz w:val="24"/>
                <w:szCs w:val="24"/>
              </w:rPr>
              <w:t>18</w:t>
            </w:r>
            <w:r w:rsidRPr="00782EE2">
              <w:rPr>
                <w:rFonts w:ascii="GHEA Grapalat" w:eastAsia="Times New Roman" w:hAnsi="GHEA Grapalat"/>
                <w:sz w:val="24"/>
                <w:szCs w:val="24"/>
              </w:rPr>
              <w:t>.</w:t>
            </w:r>
            <w:r w:rsidR="00DF2A73">
              <w:rPr>
                <w:rFonts w:ascii="GHEA Grapalat" w:eastAsia="Times New Roman" w:hAnsi="GHEA Grapalat"/>
                <w:sz w:val="24"/>
                <w:szCs w:val="24"/>
              </w:rPr>
              <w:t>1</w:t>
            </w:r>
            <w:r w:rsidRPr="00782EE2">
              <w:rPr>
                <w:rFonts w:ascii="GHEA Grapalat" w:eastAsia="Times New Roman" w:hAnsi="GHEA Grapalat"/>
                <w:sz w:val="24"/>
                <w:szCs w:val="24"/>
              </w:rPr>
              <w:t>0.2019թ.</w:t>
            </w:r>
          </w:p>
          <w:p w:rsidR="00FB739A" w:rsidRPr="00FB739A" w:rsidRDefault="00FB739A" w:rsidP="00024D67">
            <w:pPr>
              <w:spacing w:after="0" w:line="240" w:lineRule="auto"/>
              <w:rPr>
                <w:rFonts w:ascii="GHEA Grapalat" w:eastAsia="Times New Roman" w:hAnsi="GHEA Grapalat"/>
                <w:sz w:val="24"/>
                <w:szCs w:val="24"/>
              </w:rPr>
            </w:pPr>
            <w:r w:rsidRPr="00DF2A73">
              <w:rPr>
                <w:rFonts w:ascii="GHEA Grapalat" w:eastAsia="Times New Roman" w:hAnsi="GHEA Grapalat"/>
                <w:sz w:val="24"/>
                <w:szCs w:val="24"/>
              </w:rPr>
              <w:t xml:space="preserve">N </w:t>
            </w:r>
            <w:r w:rsidR="0006415C" w:rsidRPr="00DF2A73">
              <w:rPr>
                <w:rFonts w:ascii="GHEA Grapalat" w:hAnsi="GHEA Grapalat"/>
                <w:color w:val="000000"/>
                <w:sz w:val="24"/>
                <w:szCs w:val="24"/>
                <w:shd w:val="clear" w:color="auto" w:fill="FFFFFF"/>
              </w:rPr>
              <w:t>Մ/25083-2019</w:t>
            </w:r>
            <w:r w:rsidR="0006415C">
              <w:rPr>
                <w:rFonts w:ascii="Verdana" w:hAnsi="Verdana"/>
                <w:color w:val="000000"/>
                <w:sz w:val="21"/>
                <w:szCs w:val="21"/>
                <w:shd w:val="clear" w:color="auto" w:fill="FFFFFF"/>
                <w:lang w:val="hy-AM"/>
              </w:rPr>
              <w:t xml:space="preserve"> </w:t>
            </w:r>
            <w:proofErr w:type="spellStart"/>
            <w:r w:rsidRPr="00782EE2">
              <w:rPr>
                <w:rFonts w:ascii="GHEA Grapalat" w:hAnsi="GHEA Grapalat"/>
                <w:color w:val="000000"/>
                <w:sz w:val="24"/>
                <w:szCs w:val="24"/>
                <w:shd w:val="clear" w:color="auto" w:fill="FFFFFF"/>
              </w:rPr>
              <w:t>գրություն</w:t>
            </w:r>
            <w:proofErr w:type="spellEnd"/>
          </w:p>
        </w:tc>
        <w:tc>
          <w:tcPr>
            <w:tcW w:w="7545" w:type="dxa"/>
            <w:tcBorders>
              <w:top w:val="nil"/>
              <w:left w:val="nil"/>
              <w:bottom w:val="single" w:sz="4" w:space="0" w:color="auto"/>
              <w:right w:val="single" w:sz="4" w:space="0" w:color="auto"/>
            </w:tcBorders>
            <w:noWrap/>
            <w:vAlign w:val="center"/>
            <w:hideMark/>
          </w:tcPr>
          <w:p w:rsidR="00024D67" w:rsidRPr="0066537F" w:rsidRDefault="00045553" w:rsidP="00024D67">
            <w:pPr>
              <w:spacing w:after="0" w:line="240" w:lineRule="auto"/>
              <w:rPr>
                <w:rFonts w:ascii="GHEA Grapalat" w:eastAsia="Times New Roman" w:hAnsi="GHEA Grapalat"/>
              </w:rPr>
            </w:pPr>
            <w:r>
              <w:rPr>
                <w:rFonts w:ascii="GHEA Grapalat" w:hAnsi="GHEA Grapalat" w:cs="Sylfaen"/>
                <w:sz w:val="24"/>
                <w:szCs w:val="24"/>
              </w:rPr>
              <w:t xml:space="preserve">         </w:t>
            </w:r>
            <w:r w:rsidRPr="00116985">
              <w:rPr>
                <w:rFonts w:ascii="GHEA Grapalat" w:hAnsi="GHEA Grapalat" w:cs="Sylfaen"/>
                <w:sz w:val="24"/>
                <w:szCs w:val="24"/>
                <w:lang w:val="hy-AM"/>
              </w:rPr>
              <w:t>«</w:t>
            </w:r>
            <w:proofErr w:type="spellStart"/>
            <w:r w:rsidRPr="00116985">
              <w:rPr>
                <w:rFonts w:ascii="GHEA Grapalat" w:hAnsi="GHEA Grapalat" w:cs="Sylfaen"/>
                <w:sz w:val="24"/>
                <w:szCs w:val="24"/>
              </w:rPr>
              <w:t>Հայաստանի</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Հանրապետության</w:t>
            </w:r>
            <w:proofErr w:type="spellEnd"/>
            <w:r w:rsidRPr="00116985">
              <w:rPr>
                <w:rFonts w:ascii="GHEA Grapalat" w:hAnsi="GHEA Grapalat" w:cs="Sylfaen"/>
                <w:sz w:val="24"/>
                <w:szCs w:val="24"/>
              </w:rPr>
              <w:t xml:space="preserve"> 2019 </w:t>
            </w:r>
            <w:proofErr w:type="spellStart"/>
            <w:r w:rsidRPr="00116985">
              <w:rPr>
                <w:rFonts w:ascii="GHEA Grapalat" w:hAnsi="GHEA Grapalat" w:cs="Sylfaen"/>
                <w:sz w:val="24"/>
                <w:szCs w:val="24"/>
              </w:rPr>
              <w:t>թվականի</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պետական</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բյուջեում</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վերաբաշխում</w:t>
            </w:r>
            <w:proofErr w:type="spellEnd"/>
            <w:r w:rsidRPr="00116985">
              <w:rPr>
                <w:rFonts w:ascii="GHEA Grapalat" w:hAnsi="GHEA Grapalat" w:cs="Sylfaen"/>
                <w:sz w:val="24"/>
                <w:szCs w:val="24"/>
              </w:rPr>
              <w:t xml:space="preserve"> և </w:t>
            </w:r>
            <w:proofErr w:type="spellStart"/>
            <w:r w:rsidRPr="00116985">
              <w:rPr>
                <w:rFonts w:ascii="GHEA Grapalat" w:hAnsi="GHEA Grapalat" w:cs="Sylfaen"/>
                <w:sz w:val="24"/>
                <w:szCs w:val="24"/>
              </w:rPr>
              <w:t>Հայաստանի</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Հանրապետության</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կառավարության</w:t>
            </w:r>
            <w:proofErr w:type="spellEnd"/>
            <w:r w:rsidRPr="00116985">
              <w:rPr>
                <w:rFonts w:ascii="GHEA Grapalat" w:hAnsi="GHEA Grapalat" w:cs="Sylfaen"/>
                <w:sz w:val="24"/>
                <w:szCs w:val="24"/>
              </w:rPr>
              <w:t xml:space="preserve"> 2018 </w:t>
            </w:r>
            <w:proofErr w:type="spellStart"/>
            <w:r w:rsidRPr="00116985">
              <w:rPr>
                <w:rFonts w:ascii="GHEA Grapalat" w:hAnsi="GHEA Grapalat" w:cs="Sylfaen"/>
                <w:sz w:val="24"/>
                <w:szCs w:val="24"/>
              </w:rPr>
              <w:t>թվականի</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դեկտեմբերի</w:t>
            </w:r>
            <w:proofErr w:type="spellEnd"/>
            <w:r w:rsidRPr="00116985">
              <w:rPr>
                <w:rFonts w:ascii="GHEA Grapalat" w:hAnsi="GHEA Grapalat" w:cs="Sylfaen"/>
                <w:sz w:val="24"/>
                <w:szCs w:val="24"/>
              </w:rPr>
              <w:t xml:space="preserve"> 27-ի </w:t>
            </w:r>
            <w:proofErr w:type="spellStart"/>
            <w:r w:rsidRPr="00116985">
              <w:rPr>
                <w:rFonts w:ascii="GHEA Grapalat" w:hAnsi="GHEA Grapalat" w:cs="Sylfaen"/>
                <w:sz w:val="24"/>
                <w:szCs w:val="24"/>
              </w:rPr>
              <w:t>թիվ</w:t>
            </w:r>
            <w:proofErr w:type="spellEnd"/>
            <w:r w:rsidRPr="00116985">
              <w:rPr>
                <w:rFonts w:ascii="GHEA Grapalat" w:hAnsi="GHEA Grapalat" w:cs="Sylfaen"/>
                <w:sz w:val="24"/>
                <w:szCs w:val="24"/>
              </w:rPr>
              <w:t xml:space="preserve"> 1515-Ն </w:t>
            </w:r>
            <w:proofErr w:type="spellStart"/>
            <w:r w:rsidRPr="00116985">
              <w:rPr>
                <w:rFonts w:ascii="GHEA Grapalat" w:hAnsi="GHEA Grapalat" w:cs="Sylfaen"/>
                <w:sz w:val="24"/>
                <w:szCs w:val="24"/>
              </w:rPr>
              <w:t>որոշման</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մեջ</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փոփոխություններ</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կատարելու</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rPr>
              <w:t>մասին</w:t>
            </w:r>
            <w:proofErr w:type="spellEnd"/>
            <w:r w:rsidRPr="00116985">
              <w:rPr>
                <w:rFonts w:ascii="GHEA Grapalat" w:hAnsi="GHEA Grapalat" w:cs="Sylfaen"/>
                <w:sz w:val="24"/>
                <w:szCs w:val="24"/>
                <w:lang w:val="hy-AM"/>
              </w:rPr>
              <w:t xml:space="preserve">» Հայաստանի Հանրապետության </w:t>
            </w:r>
            <w:proofErr w:type="spellStart"/>
            <w:r w:rsidRPr="00116985">
              <w:rPr>
                <w:rFonts w:ascii="GHEA Grapalat" w:hAnsi="GHEA Grapalat" w:cs="Sylfaen"/>
                <w:sz w:val="24"/>
                <w:szCs w:val="24"/>
              </w:rPr>
              <w:t>կառավարության</w:t>
            </w:r>
            <w:proofErr w:type="spellEnd"/>
            <w:r w:rsidRPr="00116985">
              <w:rPr>
                <w:rFonts w:ascii="GHEA Grapalat" w:hAnsi="GHEA Grapalat" w:cs="Sylfaen"/>
                <w:sz w:val="24"/>
                <w:szCs w:val="24"/>
              </w:rPr>
              <w:t xml:space="preserve"> </w:t>
            </w:r>
            <w:proofErr w:type="spellStart"/>
            <w:r w:rsidRPr="00116985">
              <w:rPr>
                <w:rFonts w:ascii="GHEA Grapalat" w:hAnsi="GHEA Grapalat" w:cs="Sylfaen"/>
                <w:sz w:val="24"/>
                <w:szCs w:val="24"/>
                <w:lang w:val="fr-FR"/>
              </w:rPr>
              <w:t>որոշման</w:t>
            </w:r>
            <w:proofErr w:type="spellEnd"/>
            <w:r w:rsidRPr="00116985">
              <w:rPr>
                <w:rFonts w:ascii="GHEA Grapalat" w:hAnsi="GHEA Grapalat" w:cs="Sylfaen"/>
                <w:sz w:val="24"/>
                <w:szCs w:val="24"/>
                <w:lang w:val="fr-FR"/>
              </w:rPr>
              <w:t xml:space="preserve"> </w:t>
            </w:r>
            <w:proofErr w:type="spellStart"/>
            <w:r w:rsidRPr="00116985">
              <w:rPr>
                <w:rFonts w:ascii="GHEA Grapalat" w:hAnsi="GHEA Grapalat" w:cs="Sylfaen"/>
                <w:sz w:val="24"/>
                <w:szCs w:val="24"/>
                <w:lang w:val="fr-FR"/>
              </w:rPr>
              <w:t>նախագիծը</w:t>
            </w:r>
            <w:proofErr w:type="spellEnd"/>
            <w:r w:rsidRPr="00116985">
              <w:rPr>
                <w:rFonts w:ascii="GHEA Grapalat" w:hAnsi="GHEA Grapalat" w:cs="Sylfaen"/>
                <w:sz w:val="24"/>
                <w:szCs w:val="24"/>
                <w:lang w:val="fr-FR"/>
              </w:rPr>
              <w:t xml:space="preserve"> </w:t>
            </w:r>
            <w:proofErr w:type="spellStart"/>
            <w:r w:rsidRPr="00116985">
              <w:rPr>
                <w:rFonts w:ascii="GHEA Grapalat" w:hAnsi="GHEA Grapalat" w:cs="Sylfaen"/>
                <w:sz w:val="24"/>
                <w:szCs w:val="24"/>
                <w:lang w:val="fr-FR"/>
              </w:rPr>
              <w:t>համապատասխանում</w:t>
            </w:r>
            <w:proofErr w:type="spellEnd"/>
            <w:r w:rsidRPr="00116985">
              <w:rPr>
                <w:rFonts w:ascii="GHEA Grapalat" w:hAnsi="GHEA Grapalat" w:cs="Sylfaen"/>
                <w:sz w:val="24"/>
                <w:szCs w:val="24"/>
                <w:lang w:val="fr-FR"/>
              </w:rPr>
              <w:t xml:space="preserve"> է ՀՀ </w:t>
            </w:r>
            <w:proofErr w:type="spellStart"/>
            <w:r w:rsidRPr="00116985">
              <w:rPr>
                <w:rFonts w:ascii="GHEA Grapalat" w:hAnsi="GHEA Grapalat" w:cs="Sylfaen"/>
                <w:sz w:val="24"/>
                <w:szCs w:val="24"/>
                <w:lang w:val="fr-FR"/>
              </w:rPr>
              <w:t>օրենսդրությանը</w:t>
            </w:r>
            <w:proofErr w:type="spellEnd"/>
            <w:r w:rsidRPr="00116985">
              <w:rPr>
                <w:rFonts w:ascii="GHEA Grapalat" w:hAnsi="GHEA Grapalat" w:cs="Sylfaen"/>
                <w:sz w:val="24"/>
                <w:szCs w:val="24"/>
                <w:lang w:val="fr-FR"/>
              </w:rPr>
              <w:t>:</w:t>
            </w:r>
          </w:p>
        </w:tc>
        <w:tc>
          <w:tcPr>
            <w:tcW w:w="2070" w:type="dxa"/>
            <w:tcBorders>
              <w:top w:val="nil"/>
              <w:left w:val="nil"/>
              <w:bottom w:val="single" w:sz="4" w:space="0" w:color="000000"/>
              <w:right w:val="single" w:sz="4" w:space="0" w:color="auto"/>
            </w:tcBorders>
            <w:noWrap/>
            <w:vAlign w:val="center"/>
          </w:tcPr>
          <w:p w:rsidR="00024D67" w:rsidRPr="0066537F" w:rsidRDefault="002973AF" w:rsidP="00024D67">
            <w:pPr>
              <w:spacing w:after="0" w:line="240" w:lineRule="auto"/>
              <w:rPr>
                <w:rFonts w:ascii="GHEA Grapalat" w:eastAsia="Times New Roman" w:hAnsi="GHEA Grapalat"/>
                <w:color w:val="000000"/>
              </w:rPr>
            </w:pPr>
            <w:proofErr w:type="spellStart"/>
            <w:r>
              <w:rPr>
                <w:rFonts w:ascii="GHEA Grapalat" w:eastAsia="Times New Roman" w:hAnsi="GHEA Grapalat"/>
                <w:color w:val="000000"/>
              </w:rPr>
              <w:t>Ընդունվել</w:t>
            </w:r>
            <w:proofErr w:type="spellEnd"/>
            <w:r>
              <w:rPr>
                <w:rFonts w:ascii="GHEA Grapalat" w:eastAsia="Times New Roman" w:hAnsi="GHEA Grapalat"/>
                <w:color w:val="000000"/>
              </w:rPr>
              <w:t xml:space="preserve"> է</w:t>
            </w:r>
          </w:p>
        </w:tc>
        <w:tc>
          <w:tcPr>
            <w:tcW w:w="2294" w:type="dxa"/>
            <w:tcBorders>
              <w:top w:val="nil"/>
              <w:left w:val="nil"/>
              <w:bottom w:val="single" w:sz="4" w:space="0" w:color="000000"/>
              <w:right w:val="single" w:sz="4" w:space="0" w:color="auto"/>
            </w:tcBorders>
            <w:vAlign w:val="center"/>
          </w:tcPr>
          <w:p w:rsidR="00024D67" w:rsidRPr="00045553" w:rsidRDefault="00045553"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Ի գիտություն</w:t>
            </w:r>
          </w:p>
        </w:tc>
      </w:tr>
    </w:tbl>
    <w:p w:rsidR="005D58AC" w:rsidRPr="00B424BD" w:rsidRDefault="005D58AC" w:rsidP="005D58AC">
      <w:pPr>
        <w:rPr>
          <w:rFonts w:ascii="GHEA Grapalat" w:hAnsi="GHEA Grapalat"/>
          <w:sz w:val="24"/>
          <w:szCs w:val="24"/>
        </w:rPr>
      </w:pPr>
      <w:r w:rsidRPr="00B424BD">
        <w:rPr>
          <w:rFonts w:ascii="GHEA Grapalat" w:hAnsi="GHEA Grapalat"/>
          <w:sz w:val="24"/>
          <w:szCs w:val="24"/>
        </w:rPr>
        <w:t xml:space="preserve">ՀԱՅԱՍՏԱՆԻ ՀԱՆՐԱՊԵՏՈՒԹՅԱՆ   </w:t>
      </w:r>
    </w:p>
    <w:p w:rsidR="00776B7F" w:rsidRDefault="005D58AC" w:rsidP="00776B7F">
      <w:pPr>
        <w:rPr>
          <w:lang w:val="hy-AM"/>
        </w:rPr>
      </w:pPr>
      <w:r w:rsidRPr="00B424BD">
        <w:rPr>
          <w:rFonts w:ascii="GHEA Grapalat" w:hAnsi="GHEA Grapalat"/>
          <w:sz w:val="24"/>
          <w:szCs w:val="24"/>
        </w:rPr>
        <w:t xml:space="preserve"> </w:t>
      </w:r>
      <w:r>
        <w:rPr>
          <w:rFonts w:ascii="GHEA Grapalat" w:hAnsi="GHEA Grapalat"/>
          <w:sz w:val="24"/>
          <w:szCs w:val="24"/>
        </w:rPr>
        <w:t>ՏՆՏԵՍԱԿԱՆ ԶԱՐԳԱՑՄԱՆ ԵՎ</w:t>
      </w:r>
      <w:r w:rsidRPr="00B424BD">
        <w:rPr>
          <w:rFonts w:ascii="GHEA Grapalat" w:hAnsi="GHEA Grapalat"/>
          <w:sz w:val="24"/>
          <w:szCs w:val="24"/>
        </w:rPr>
        <w:t xml:space="preserve">                                                    </w:t>
      </w:r>
      <w:r w:rsidR="00776B7F">
        <w:rPr>
          <w:rFonts w:ascii="GHEA Grapalat" w:hAnsi="GHEA Grapalat"/>
          <w:sz w:val="24"/>
          <w:szCs w:val="24"/>
        </w:rPr>
        <w:t xml:space="preserve">                               </w:t>
      </w:r>
      <w:r w:rsidR="008867A1">
        <w:rPr>
          <w:rFonts w:ascii="GHEA Grapalat" w:hAnsi="GHEA Grapalat"/>
          <w:lang w:val="hy-AM"/>
        </w:rPr>
        <w:t>ՏԻԳՐԱՆ ԽԱՉԱՏՐՅԱՆ</w:t>
      </w:r>
    </w:p>
    <w:p w:rsidR="00345C9F" w:rsidRDefault="005D58AC" w:rsidP="005D58AC">
      <w:r>
        <w:rPr>
          <w:rFonts w:ascii="GHEA Grapalat" w:hAnsi="GHEA Grapalat"/>
          <w:sz w:val="24"/>
          <w:szCs w:val="24"/>
        </w:rPr>
        <w:t>ՆԵՐԴՐՈՒՄՆԵՐԻ ՆԱԽԱՐԱՐ</w:t>
      </w:r>
    </w:p>
    <w:sectPr w:rsidR="00345C9F" w:rsidSect="009857C5">
      <w:pgSz w:w="15840" w:h="12240" w:orient="landscape"/>
      <w:pgMar w:top="540"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A7EA6"/>
    <w:multiLevelType w:val="hybridMultilevel"/>
    <w:tmpl w:val="D1E031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5001EC"/>
    <w:multiLevelType w:val="hybridMultilevel"/>
    <w:tmpl w:val="D178A4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nsid w:val="3A9F28C0"/>
    <w:multiLevelType w:val="hybridMultilevel"/>
    <w:tmpl w:val="BF78D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4D67"/>
    <w:rsid w:val="00024D67"/>
    <w:rsid w:val="00045553"/>
    <w:rsid w:val="0006415C"/>
    <w:rsid w:val="0009188C"/>
    <w:rsid w:val="000C18F9"/>
    <w:rsid w:val="000C1ABA"/>
    <w:rsid w:val="00167291"/>
    <w:rsid w:val="001F7071"/>
    <w:rsid w:val="002257F3"/>
    <w:rsid w:val="00225F83"/>
    <w:rsid w:val="002973AF"/>
    <w:rsid w:val="00297E21"/>
    <w:rsid w:val="002E7D63"/>
    <w:rsid w:val="00345C9F"/>
    <w:rsid w:val="005D58AC"/>
    <w:rsid w:val="00614FE5"/>
    <w:rsid w:val="006B30F2"/>
    <w:rsid w:val="00776B7F"/>
    <w:rsid w:val="00782EE2"/>
    <w:rsid w:val="00785269"/>
    <w:rsid w:val="007E07B1"/>
    <w:rsid w:val="00804A9D"/>
    <w:rsid w:val="0083571A"/>
    <w:rsid w:val="008867A1"/>
    <w:rsid w:val="008868FA"/>
    <w:rsid w:val="00886BAB"/>
    <w:rsid w:val="008E4DF9"/>
    <w:rsid w:val="00962466"/>
    <w:rsid w:val="009857C5"/>
    <w:rsid w:val="009A49CB"/>
    <w:rsid w:val="00A0076D"/>
    <w:rsid w:val="00A21E0B"/>
    <w:rsid w:val="00A67039"/>
    <w:rsid w:val="00A8598F"/>
    <w:rsid w:val="00AF2CDC"/>
    <w:rsid w:val="00C64796"/>
    <w:rsid w:val="00DC2F5B"/>
    <w:rsid w:val="00DD0EDF"/>
    <w:rsid w:val="00DF2A73"/>
    <w:rsid w:val="00E000DB"/>
    <w:rsid w:val="00E02B4F"/>
    <w:rsid w:val="00E3792E"/>
    <w:rsid w:val="00F97E1F"/>
    <w:rsid w:val="00FB739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sz w:val="20"/>
      <w:szCs w:val="20"/>
      <w:lang/>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lang/>
    </w:rPr>
  </w:style>
  <w:style w:type="character" w:customStyle="1" w:styleId="BodyTextChar">
    <w:name w:val="Body Text Char"/>
    <w:link w:val="BodyText"/>
    <w:rsid w:val="00024D67"/>
    <w:rPr>
      <w:rFonts w:ascii="Times Armenian" w:eastAsia="Times New Roman" w:hAnsi="Times Armenian" w:cs="Times New Roman"/>
      <w:sz w:val="24"/>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614FE5"/>
    <w:rPr>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14FE5"/>
    <w:pPr>
      <w:spacing w:after="160" w:line="256" w:lineRule="auto"/>
      <w:ind w:left="720"/>
      <w:contextualSpacing/>
    </w:pPr>
    <w:rPr>
      <w:lang/>
    </w:rPr>
  </w:style>
  <w:style w:type="paragraph" w:styleId="NoSpacing">
    <w:name w:val="No Spacing"/>
    <w:uiPriority w:val="1"/>
    <w:qFormat/>
    <w:rsid w:val="00C64796"/>
    <w:pPr>
      <w:ind w:left="576" w:hanging="576"/>
    </w:pPr>
    <w:rPr>
      <w:sz w:val="22"/>
      <w:szCs w:val="22"/>
    </w:rPr>
  </w:style>
  <w:style w:type="paragraph" w:customStyle="1" w:styleId="dec-name">
    <w:name w:val="dec-name"/>
    <w:basedOn w:val="Normal"/>
    <w:uiPriority w:val="99"/>
    <w:rsid w:val="00C64796"/>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2752236">
      <w:bodyDiv w:val="1"/>
      <w:marLeft w:val="0"/>
      <w:marRight w:val="0"/>
      <w:marTop w:val="0"/>
      <w:marBottom w:val="0"/>
      <w:divBdr>
        <w:top w:val="none" w:sz="0" w:space="0" w:color="auto"/>
        <w:left w:val="none" w:sz="0" w:space="0" w:color="auto"/>
        <w:bottom w:val="none" w:sz="0" w:space="0" w:color="auto"/>
        <w:right w:val="none" w:sz="0" w:space="0" w:color="auto"/>
      </w:divBdr>
    </w:div>
    <w:div w:id="972323020">
      <w:bodyDiv w:val="1"/>
      <w:marLeft w:val="0"/>
      <w:marRight w:val="0"/>
      <w:marTop w:val="0"/>
      <w:marBottom w:val="0"/>
      <w:divBdr>
        <w:top w:val="none" w:sz="0" w:space="0" w:color="auto"/>
        <w:left w:val="none" w:sz="0" w:space="0" w:color="auto"/>
        <w:bottom w:val="none" w:sz="0" w:space="0" w:color="auto"/>
        <w:right w:val="none" w:sz="0" w:space="0" w:color="auto"/>
      </w:divBdr>
    </w:div>
    <w:div w:id="157844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7</Pages>
  <Words>1486</Words>
  <Characters>8475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User</cp:lastModifiedBy>
  <cp:revision>29</cp:revision>
  <dcterms:created xsi:type="dcterms:W3CDTF">2019-09-11T06:40:00Z</dcterms:created>
  <dcterms:modified xsi:type="dcterms:W3CDTF">2019-11-13T07:56:00Z</dcterms:modified>
</cp:coreProperties>
</file>