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AE6" w:rsidRPr="005F3489" w:rsidRDefault="00197AE6" w:rsidP="00197AE6">
      <w:pPr>
        <w:ind w:left="5040" w:firstLine="720"/>
        <w:jc w:val="right"/>
        <w:rPr>
          <w:rFonts w:ascii="GHEA Grapalat" w:hAnsi="GHEA Grapalat" w:cs="Arial Armenian"/>
        </w:rPr>
      </w:pPr>
      <w:r w:rsidRPr="005F3489">
        <w:rPr>
          <w:rFonts w:ascii="GHEA Grapalat" w:hAnsi="GHEA Grapalat" w:cs="Sylfaen"/>
        </w:rPr>
        <w:t xml:space="preserve">  Հավելված</w:t>
      </w:r>
      <w:r w:rsidRPr="005F3489">
        <w:rPr>
          <w:rFonts w:ascii="GHEA Grapalat" w:hAnsi="GHEA Grapalat" w:cs="Arial Armenian"/>
        </w:rPr>
        <w:t xml:space="preserve"> </w:t>
      </w:r>
    </w:p>
    <w:p w:rsidR="00197AE6" w:rsidRPr="005F3489" w:rsidRDefault="00197AE6" w:rsidP="00197AE6">
      <w:pPr>
        <w:ind w:left="5040" w:firstLine="720"/>
        <w:jc w:val="right"/>
        <w:rPr>
          <w:rFonts w:ascii="GHEA Grapalat" w:hAnsi="GHEA Grapalat" w:cs="Arial Armenian"/>
        </w:rPr>
      </w:pPr>
      <w:r w:rsidRPr="005F3489">
        <w:rPr>
          <w:rFonts w:ascii="GHEA Grapalat" w:hAnsi="GHEA Grapalat" w:cs="Sylfaen"/>
        </w:rPr>
        <w:t xml:space="preserve"> ՀՀ</w:t>
      </w:r>
      <w:r w:rsidRPr="005F3489">
        <w:rPr>
          <w:rFonts w:ascii="GHEA Grapalat" w:hAnsi="GHEA Grapalat" w:cs="Arial Armenian"/>
        </w:rPr>
        <w:t xml:space="preserve"> </w:t>
      </w:r>
      <w:r w:rsidRPr="005F3489">
        <w:rPr>
          <w:rFonts w:ascii="GHEA Grapalat" w:hAnsi="GHEA Grapalat" w:cs="Sylfaen"/>
        </w:rPr>
        <w:t>կառավարության</w:t>
      </w:r>
      <w:r w:rsidRPr="005F3489">
        <w:rPr>
          <w:rFonts w:ascii="GHEA Grapalat" w:hAnsi="GHEA Grapalat" w:cs="Arial Armenian"/>
        </w:rPr>
        <w:t xml:space="preserve"> </w:t>
      </w:r>
    </w:p>
    <w:p w:rsidR="00197AE6" w:rsidRPr="005F3489" w:rsidRDefault="00197AE6" w:rsidP="00197AE6">
      <w:pPr>
        <w:ind w:left="5760"/>
        <w:jc w:val="right"/>
        <w:rPr>
          <w:rFonts w:ascii="GHEA Grapalat" w:hAnsi="GHEA Grapalat" w:cs="Sylfaen"/>
          <w:lang w:val="pt-BR"/>
        </w:rPr>
      </w:pPr>
      <w:r w:rsidRPr="005F3489">
        <w:rPr>
          <w:rFonts w:ascii="GHEA Grapalat" w:hAnsi="GHEA Grapalat" w:cs="Arial Armenian"/>
        </w:rPr>
        <w:t xml:space="preserve">2019 </w:t>
      </w:r>
      <w:r w:rsidRPr="005F3489">
        <w:rPr>
          <w:rFonts w:ascii="GHEA Grapalat" w:hAnsi="GHEA Grapalat" w:cs="Sylfaen"/>
        </w:rPr>
        <w:t>թ</w:t>
      </w:r>
      <w:r w:rsidRPr="005F3489">
        <w:rPr>
          <w:rFonts w:ascii="GHEA Grapalat" w:hAnsi="GHEA Grapalat" w:cs="Arial Armenian"/>
        </w:rPr>
        <w:t xml:space="preserve">.  </w:t>
      </w:r>
      <w:r w:rsidRPr="005F3489">
        <w:rPr>
          <w:rFonts w:ascii="GHEA Grapalat" w:hAnsi="GHEA Grapalat" w:cs="Arial Armenian"/>
          <w:spacing w:val="2"/>
          <w:lang w:val="pt-BR"/>
        </w:rPr>
        <w:t xml:space="preserve">N </w:t>
      </w:r>
      <w:r w:rsidRPr="005F3489">
        <w:rPr>
          <w:rFonts w:ascii="GHEA Grapalat" w:hAnsi="GHEA Grapalat"/>
          <w:lang w:val="pt-BR"/>
        </w:rPr>
        <w:tab/>
        <w:t xml:space="preserve"> - </w:t>
      </w:r>
      <w:r w:rsidRPr="005F3489">
        <w:rPr>
          <w:rFonts w:ascii="GHEA Grapalat" w:hAnsi="GHEA Grapalat"/>
          <w:lang w:val="hy-AM"/>
        </w:rPr>
        <w:t>Լ</w:t>
      </w:r>
      <w:r w:rsidRPr="005F3489">
        <w:rPr>
          <w:rFonts w:ascii="GHEA Grapalat" w:hAnsi="GHEA Grapalat"/>
          <w:lang w:val="pt-BR"/>
        </w:rPr>
        <w:t xml:space="preserve"> </w:t>
      </w:r>
      <w:r w:rsidRPr="005F3489">
        <w:rPr>
          <w:rFonts w:ascii="GHEA Grapalat" w:hAnsi="GHEA Grapalat" w:cs="Sylfaen"/>
        </w:rPr>
        <w:t>որոշման</w:t>
      </w:r>
    </w:p>
    <w:p w:rsidR="00197AE6" w:rsidRPr="005F3489" w:rsidRDefault="00197AE6" w:rsidP="00197AE6">
      <w:pPr>
        <w:ind w:left="5040" w:firstLine="720"/>
        <w:jc w:val="right"/>
        <w:rPr>
          <w:rFonts w:ascii="GHEA Grapalat" w:hAnsi="GHEA Grapalat" w:cs="Arial Armenian"/>
        </w:rPr>
      </w:pPr>
    </w:p>
    <w:p w:rsidR="00197AE6" w:rsidRPr="005F3489" w:rsidRDefault="00197AE6" w:rsidP="00197AE6">
      <w:pPr>
        <w:ind w:firstLine="720"/>
        <w:rPr>
          <w:rFonts w:ascii="GHEA Mariam" w:hAnsi="GHEA Mariam" w:cs="Sylfaen"/>
          <w:lang w:val="pt-BR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/>
          <w:b/>
          <w:lang w:val="pt-BR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b/>
          <w:lang w:val="hy-AM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/>
          <w:b/>
          <w:lang w:val="pt-BR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 w:cs="Sylfaen"/>
          <w:b/>
          <w:caps/>
          <w:sz w:val="26"/>
          <w:szCs w:val="26"/>
        </w:rPr>
      </w:pPr>
    </w:p>
    <w:p w:rsidR="00197AE6" w:rsidRPr="005F3489" w:rsidRDefault="00197AE6" w:rsidP="00197AE6">
      <w:pPr>
        <w:spacing w:line="360" w:lineRule="auto"/>
        <w:ind w:firstLine="0"/>
        <w:rPr>
          <w:rFonts w:ascii="GHEA Mariam" w:hAnsi="GHEA Mariam" w:cs="Sylfaen"/>
          <w:b/>
          <w:caps/>
          <w:sz w:val="26"/>
          <w:szCs w:val="26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 w:cs="Sylfaen"/>
          <w:b/>
          <w:caps/>
          <w:sz w:val="26"/>
          <w:szCs w:val="26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 w:cs="Sylfaen"/>
          <w:b/>
          <w:caps/>
          <w:sz w:val="32"/>
          <w:szCs w:val="26"/>
        </w:rPr>
      </w:pPr>
      <w:r w:rsidRPr="005F3489">
        <w:rPr>
          <w:rFonts w:ascii="GHEA Grapalat" w:hAnsi="GHEA Grapalat" w:cs="Sylfaen"/>
          <w:b/>
          <w:caps/>
          <w:sz w:val="32"/>
          <w:szCs w:val="24"/>
          <w:lang w:val="hy-AM"/>
        </w:rPr>
        <w:t>ծրագ</w:t>
      </w:r>
      <w:r w:rsidRPr="005F3489">
        <w:rPr>
          <w:rFonts w:ascii="GHEA Grapalat" w:hAnsi="GHEA Grapalat" w:cs="Sylfaen"/>
          <w:b/>
          <w:caps/>
          <w:sz w:val="32"/>
          <w:szCs w:val="24"/>
        </w:rPr>
        <w:t>ԻՐ</w:t>
      </w:r>
    </w:p>
    <w:p w:rsidR="00197AE6" w:rsidRPr="005F3489" w:rsidRDefault="00197AE6" w:rsidP="00197AE6">
      <w:pPr>
        <w:spacing w:line="360" w:lineRule="auto"/>
        <w:jc w:val="center"/>
        <w:rPr>
          <w:rFonts w:ascii="GHEA Grapalat" w:hAnsi="GHEA Grapalat"/>
          <w:b/>
          <w:sz w:val="32"/>
          <w:szCs w:val="24"/>
          <w:lang w:val="pt-BR"/>
        </w:rPr>
      </w:pPr>
      <w:r w:rsidRPr="005F3489">
        <w:rPr>
          <w:rFonts w:ascii="GHEA Grapalat" w:hAnsi="GHEA Grapalat" w:cs="Sylfaen"/>
          <w:b/>
          <w:sz w:val="32"/>
          <w:szCs w:val="24"/>
          <w:lang w:val="hy-AM"/>
        </w:rPr>
        <w:t>ՓՈՔՐ ՈՒ ՄԻՋԻՆ</w:t>
      </w:r>
      <w:r w:rsidRPr="005F3489" w:rsidDel="002D4DE3">
        <w:rPr>
          <w:rFonts w:ascii="GHEA Grapalat" w:hAnsi="GHEA Grapalat" w:cs="Sylfaen"/>
          <w:b/>
          <w:caps/>
          <w:sz w:val="32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/>
          <w:caps/>
          <w:sz w:val="32"/>
          <w:szCs w:val="24"/>
          <w:lang w:val="hy-AM"/>
        </w:rPr>
        <w:t xml:space="preserve">ջերմԱՏՆային տնտեսությունների ներդրման պետական աջակցության </w:t>
      </w:r>
    </w:p>
    <w:p w:rsidR="00197AE6" w:rsidRPr="005F3489" w:rsidRDefault="00197AE6" w:rsidP="00197AE6">
      <w:pPr>
        <w:spacing w:line="360" w:lineRule="auto"/>
        <w:rPr>
          <w:rFonts w:ascii="GHEA Mariam" w:hAnsi="GHEA Mariam"/>
          <w:lang w:val="hy-AM"/>
        </w:rPr>
      </w:pPr>
    </w:p>
    <w:p w:rsidR="00197AE6" w:rsidRPr="005F3489" w:rsidRDefault="00197AE6" w:rsidP="00197AE6">
      <w:pPr>
        <w:spacing w:line="360" w:lineRule="auto"/>
        <w:rPr>
          <w:rFonts w:ascii="GHEA Mariam" w:hAnsi="GHEA Mariam"/>
          <w:lang w:val="hy-AM"/>
        </w:rPr>
      </w:pPr>
    </w:p>
    <w:p w:rsidR="00197AE6" w:rsidRPr="005F3489" w:rsidRDefault="00197AE6" w:rsidP="00197AE6">
      <w:pPr>
        <w:spacing w:line="360" w:lineRule="auto"/>
        <w:jc w:val="center"/>
        <w:rPr>
          <w:rFonts w:ascii="GHEA Mariam" w:hAnsi="GHEA Mariam" w:cs="Sylfaen"/>
          <w:b/>
          <w:lang w:val="pt-BR"/>
        </w:rPr>
      </w:pPr>
      <w:r w:rsidRPr="005F3489">
        <w:rPr>
          <w:rFonts w:ascii="GHEA Mariam" w:hAnsi="GHEA Mariam" w:cs="Sylfaen"/>
          <w:b/>
          <w:lang w:val="hy-AM"/>
        </w:rPr>
        <w:br w:type="page"/>
      </w:r>
    </w:p>
    <w:p w:rsidR="00197AE6" w:rsidRPr="005F3489" w:rsidRDefault="00197AE6" w:rsidP="00197AE6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5F3489">
        <w:rPr>
          <w:rFonts w:ascii="GHEA Grapalat" w:hAnsi="GHEA Grapalat" w:cs="Sylfaen"/>
          <w:b/>
          <w:sz w:val="24"/>
          <w:lang w:val="hy-AM"/>
        </w:rPr>
        <w:lastRenderedPageBreak/>
        <w:t>ԲՈՎԱՆԴԱԿՈՒԹՅՈՒՆ</w:t>
      </w:r>
    </w:p>
    <w:p w:rsidR="00197AE6" w:rsidRPr="005F3489" w:rsidRDefault="00197AE6" w:rsidP="00197AE6">
      <w:pPr>
        <w:spacing w:line="360" w:lineRule="auto"/>
        <w:ind w:firstLine="270"/>
        <w:jc w:val="center"/>
        <w:rPr>
          <w:rFonts w:ascii="GHEA Grapalat" w:hAnsi="GHEA Grapalat"/>
          <w:b/>
          <w:sz w:val="24"/>
          <w:lang w:val="hy-AM"/>
        </w:rPr>
      </w:pPr>
    </w:p>
    <w:p w:rsidR="00197AE6" w:rsidRPr="005F3489" w:rsidRDefault="00197AE6" w:rsidP="00197AE6">
      <w:pPr>
        <w:tabs>
          <w:tab w:val="left" w:pos="1716"/>
        </w:tabs>
        <w:ind w:left="1080" w:hanging="18"/>
        <w:rPr>
          <w:rFonts w:ascii="GHEA Grapalat" w:hAnsi="GHEA Grapalat" w:cs="Sylfaen"/>
          <w:b/>
          <w:spacing w:val="-8"/>
          <w:sz w:val="24"/>
          <w:lang w:val="pt-BR"/>
        </w:rPr>
      </w:pP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ՆԵՐԱԾՈՒԹՅՈՒՆ</w:t>
      </w:r>
    </w:p>
    <w:p w:rsidR="00197AE6" w:rsidRPr="005F3489" w:rsidRDefault="00197AE6" w:rsidP="00197AE6">
      <w:pPr>
        <w:tabs>
          <w:tab w:val="left" w:pos="1716"/>
        </w:tabs>
        <w:ind w:firstLine="702"/>
        <w:rPr>
          <w:rFonts w:ascii="GHEA Grapalat" w:hAnsi="GHEA Grapalat" w:cs="Sylfaen"/>
          <w:b/>
          <w:spacing w:val="-8"/>
          <w:sz w:val="12"/>
          <w:lang w:val="pt-BR"/>
        </w:rPr>
      </w:pPr>
    </w:p>
    <w:p w:rsidR="00197AE6" w:rsidRPr="005F3489" w:rsidRDefault="00197AE6" w:rsidP="00197AE6">
      <w:pPr>
        <w:tabs>
          <w:tab w:val="left" w:pos="1716"/>
        </w:tabs>
        <w:ind w:left="1080" w:firstLine="0"/>
        <w:rPr>
          <w:rFonts w:ascii="GHEA Grapalat" w:hAnsi="GHEA Grapalat"/>
          <w:b/>
          <w:spacing w:val="-8"/>
          <w:sz w:val="24"/>
          <w:lang w:val="hy-AM"/>
        </w:rPr>
      </w:pPr>
      <w:r>
        <w:rPr>
          <w:rFonts w:ascii="GHEA Grapalat" w:hAnsi="GHEA Grapalat"/>
          <w:b/>
          <w:spacing w:val="-8"/>
          <w:sz w:val="24"/>
          <w:lang w:val="hy-AM"/>
        </w:rPr>
        <w:t>1</w:t>
      </w:r>
      <w:r w:rsidRPr="005F3489">
        <w:rPr>
          <w:rFonts w:ascii="GHEA Grapalat" w:hAnsi="GHEA Grapalat"/>
          <w:b/>
          <w:spacing w:val="-8"/>
          <w:sz w:val="24"/>
          <w:lang w:val="pt-BR"/>
        </w:rPr>
        <w:t xml:space="preserve">. </w:t>
      </w:r>
      <w:r w:rsidRPr="005F3489">
        <w:rPr>
          <w:rFonts w:ascii="GHEA Grapalat" w:hAnsi="GHEA Grapalat"/>
          <w:b/>
          <w:spacing w:val="-8"/>
          <w:sz w:val="24"/>
          <w:lang w:val="hy-AM"/>
        </w:rPr>
        <w:t xml:space="preserve">ՀԱՆՐԱՊԵՏՈՒԹՅՈՒՆՈՒՄ </w:t>
      </w:r>
      <w:r w:rsidRPr="005F3489">
        <w:rPr>
          <w:rFonts w:ascii="GHEA Grapalat" w:hAnsi="GHEA Grapalat" w:cs="Sylfaen"/>
          <w:b/>
          <w:caps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b/>
          <w:spacing w:val="-8"/>
          <w:sz w:val="24"/>
          <w:lang w:val="hy-AM"/>
        </w:rPr>
        <w:t xml:space="preserve"> ՏՆՏԵՍՈՒԹՅՈՒՆՆԵՐԻ ԱՌԿԱ ՎԻՃԱԿԻ ՆԿԱՐԱԳՐՈՒԹՅՈՒՆՆ ՈՒ ԸՆԴՀԱՆՈՒՐ ՏԵՂԵԿՈՒԹՅՈՒՆՆԵՐ</w:t>
      </w:r>
    </w:p>
    <w:p w:rsidR="00197AE6" w:rsidRPr="005F3489" w:rsidRDefault="00197AE6" w:rsidP="00197AE6">
      <w:pPr>
        <w:tabs>
          <w:tab w:val="left" w:pos="1716"/>
        </w:tabs>
        <w:ind w:left="1080"/>
        <w:rPr>
          <w:rFonts w:ascii="GHEA Grapalat" w:hAnsi="GHEA Grapalat"/>
          <w:b/>
          <w:spacing w:val="-8"/>
          <w:sz w:val="24"/>
          <w:lang w:val="hy-AM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spacing w:val="-8"/>
          <w:sz w:val="24"/>
          <w:lang w:val="pt-BR"/>
        </w:rPr>
      </w:pPr>
      <w:r>
        <w:rPr>
          <w:rFonts w:ascii="GHEA Grapalat" w:hAnsi="GHEA Grapalat"/>
          <w:b/>
          <w:spacing w:val="-8"/>
          <w:sz w:val="24"/>
          <w:lang w:val="hy-AM"/>
        </w:rPr>
        <w:t>2</w:t>
      </w:r>
      <w:r w:rsidRPr="005F3489">
        <w:rPr>
          <w:rFonts w:ascii="GHEA Grapalat" w:hAnsi="GHEA Grapalat"/>
          <w:b/>
          <w:spacing w:val="-8"/>
          <w:sz w:val="24"/>
          <w:lang w:val="pt-BR"/>
        </w:rPr>
        <w:t xml:space="preserve">. </w:t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ԾՐԱԳՐԻ</w:t>
      </w:r>
      <w:r w:rsidRPr="005F3489">
        <w:rPr>
          <w:rFonts w:ascii="GHEA Grapalat" w:hAnsi="GHEA Grapalat" w:cs="Sylfaen"/>
          <w:b/>
          <w:spacing w:val="-8"/>
          <w:sz w:val="24"/>
          <w:lang w:val="pt-BR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ԻՐԱԿԱՆԱՑՄԱՆ ԱՆՀՐԱԺԵՇՏՈՒ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softHyphen/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ԹՅՈՒՆԸ</w:t>
      </w:r>
    </w:p>
    <w:p w:rsidR="00197AE6" w:rsidRPr="005F3489" w:rsidRDefault="00197AE6" w:rsidP="00197AE6">
      <w:pPr>
        <w:keepNext/>
        <w:tabs>
          <w:tab w:val="left" w:pos="1716"/>
        </w:tabs>
        <w:ind w:firstLine="1092"/>
        <w:outlineLvl w:val="1"/>
        <w:rPr>
          <w:rFonts w:ascii="GHEA Grapalat" w:hAnsi="GHEA Grapalat"/>
          <w:b/>
          <w:spacing w:val="-8"/>
          <w:sz w:val="24"/>
          <w:lang w:val="af-ZA"/>
        </w:rPr>
      </w:pPr>
    </w:p>
    <w:p w:rsidR="00197AE6" w:rsidRPr="005F3489" w:rsidRDefault="00197AE6" w:rsidP="00197AE6">
      <w:pPr>
        <w:keepNext/>
        <w:tabs>
          <w:tab w:val="left" w:pos="1716"/>
        </w:tabs>
        <w:ind w:firstLine="1092"/>
        <w:outlineLvl w:val="1"/>
        <w:rPr>
          <w:rFonts w:ascii="GHEA Grapalat" w:hAnsi="GHEA Grapalat"/>
          <w:b/>
          <w:spacing w:val="-8"/>
          <w:sz w:val="24"/>
          <w:lang w:val="af-ZA"/>
        </w:rPr>
      </w:pPr>
      <w:r>
        <w:rPr>
          <w:rFonts w:ascii="GHEA Grapalat" w:hAnsi="GHEA Grapalat"/>
          <w:b/>
          <w:bCs/>
          <w:spacing w:val="-8"/>
          <w:sz w:val="24"/>
          <w:lang w:val="hy-AM"/>
        </w:rPr>
        <w:t>3</w:t>
      </w:r>
      <w:r w:rsidRPr="005F3489">
        <w:rPr>
          <w:rFonts w:ascii="GHEA Grapalat" w:hAnsi="GHEA Grapalat"/>
          <w:b/>
          <w:spacing w:val="-8"/>
          <w:sz w:val="24"/>
          <w:lang w:val="af-ZA"/>
        </w:rPr>
        <w:t>. ԾՐԱԳՐԻ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>ՀԻՄՆԱԿԱՆ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>ՆՊԱՏԱԿ</w:t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Ն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ՈՒ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hy-AM"/>
        </w:rPr>
        <w:t>ԽՆԴԻՐՆԵՐ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>Ը</w:t>
      </w: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spacing w:val="-8"/>
          <w:sz w:val="24"/>
          <w:lang w:val="af-ZA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spacing w:val="-8"/>
          <w:sz w:val="24"/>
          <w:lang w:val="af-ZA"/>
        </w:rPr>
      </w:pPr>
      <w:r>
        <w:rPr>
          <w:rFonts w:ascii="GHEA Grapalat" w:hAnsi="GHEA Grapalat" w:cs="Sylfaen"/>
          <w:b/>
          <w:noProof/>
          <w:spacing w:val="-8"/>
          <w:sz w:val="24"/>
          <w:lang w:val="hy-AM"/>
        </w:rPr>
        <w:t>4</w:t>
      </w:r>
      <w:r w:rsidRPr="005F3489">
        <w:rPr>
          <w:rFonts w:ascii="GHEA Grapalat" w:hAnsi="GHEA Grapalat" w:cs="Sylfaen"/>
          <w:b/>
          <w:noProof/>
          <w:spacing w:val="-8"/>
          <w:sz w:val="24"/>
          <w:lang w:val="af-ZA"/>
        </w:rPr>
        <w:t>.</w:t>
      </w:r>
      <w:r w:rsidRPr="005F3489">
        <w:rPr>
          <w:rFonts w:ascii="GHEA Grapalat" w:hAnsi="GHEA Grapalat"/>
          <w:b/>
          <w:spacing w:val="-8"/>
          <w:sz w:val="24"/>
          <w:lang w:val="af-ZA"/>
        </w:rPr>
        <w:t xml:space="preserve"> ԾՐԱԳՐԻ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Arial Armenian"/>
          <w:b/>
          <w:spacing w:val="-8"/>
          <w:sz w:val="24"/>
          <w:lang w:val="ru-RU"/>
        </w:rPr>
        <w:t>ՆԿԱՐԱԳԻՐԸ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spacing w:val="-8"/>
          <w:sz w:val="24"/>
          <w:lang w:val="af-ZA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  <w:r>
        <w:rPr>
          <w:rStyle w:val="Strong"/>
          <w:rFonts w:ascii="GHEA Grapalat" w:hAnsi="GHEA Grapalat" w:cs="Sylfaen"/>
          <w:caps/>
          <w:noProof/>
          <w:spacing w:val="-8"/>
          <w:sz w:val="24"/>
          <w:lang w:val="hy-AM"/>
        </w:rPr>
        <w:t>5</w:t>
      </w:r>
      <w:r w:rsidRPr="005F3489">
        <w:rPr>
          <w:rFonts w:ascii="GHEA Grapalat" w:hAnsi="GHEA Grapalat"/>
          <w:spacing w:val="-8"/>
          <w:sz w:val="24"/>
          <w:lang w:val="af-ZA"/>
        </w:rPr>
        <w:t>.</w:t>
      </w:r>
      <w:r w:rsidRPr="005F3489">
        <w:rPr>
          <w:rFonts w:ascii="GHEA Grapalat" w:hAnsi="GHEA Grapalat"/>
          <w:b/>
          <w:spacing w:val="-8"/>
          <w:sz w:val="24"/>
          <w:lang w:val="af-ZA"/>
        </w:rPr>
        <w:t xml:space="preserve"> ԾՐԱԳՐԻ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>ՄՈՆԻԹՈՐԻՆԳԸ</w:t>
      </w:r>
      <w:r w:rsidRPr="005F3489">
        <w:rPr>
          <w:rFonts w:ascii="GHEA Grapalat" w:hAnsi="GHEA Grapalat"/>
          <w:b/>
          <w:spacing w:val="-8"/>
          <w:sz w:val="24"/>
          <w:lang w:val="af-ZA"/>
        </w:rPr>
        <w:t xml:space="preserve"> </w:t>
      </w: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  <w:r>
        <w:rPr>
          <w:rFonts w:ascii="GHEA Grapalat" w:hAnsi="GHEA Grapalat"/>
          <w:b/>
          <w:bCs/>
          <w:spacing w:val="-8"/>
          <w:sz w:val="24"/>
          <w:lang w:val="hy-AM"/>
        </w:rPr>
        <w:t>6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>. ԾՐԱԳՐԻ</w:t>
      </w:r>
      <w:r w:rsidRPr="005F3489">
        <w:rPr>
          <w:rFonts w:ascii="GHEA Grapalat" w:hAnsi="GHEA Grapalat" w:cs="Arial Armenian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bCs/>
          <w:spacing w:val="-8"/>
          <w:sz w:val="24"/>
          <w:lang w:val="af-ZA"/>
        </w:rPr>
        <w:t>ՌԻՍԿԵՐԸ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 xml:space="preserve"> </w:t>
      </w: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  <w:r>
        <w:rPr>
          <w:rFonts w:ascii="GHEA Grapalat" w:hAnsi="GHEA Grapalat" w:cs="Arial Unicode"/>
          <w:b/>
          <w:bCs/>
          <w:spacing w:val="-8"/>
          <w:sz w:val="24"/>
          <w:lang w:val="hy-AM"/>
        </w:rPr>
        <w:t>7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>. ԾՐԱԳՐԻ</w:t>
      </w:r>
      <w:r w:rsidRPr="005F3489">
        <w:rPr>
          <w:rFonts w:ascii="GHEA Grapalat" w:hAnsi="GHEA Grapalat" w:cs="Arial Armenian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Arial Armenian"/>
          <w:b/>
          <w:bCs/>
          <w:spacing w:val="-8"/>
          <w:sz w:val="24"/>
          <w:lang w:val="ru-RU"/>
        </w:rPr>
        <w:t>ՖԻՆԱՆՍԱԿԱՆ</w:t>
      </w:r>
      <w:r w:rsidRPr="005F3489">
        <w:rPr>
          <w:rFonts w:ascii="GHEA Grapalat" w:hAnsi="GHEA Grapalat" w:cs="Arial Armenian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Arial Armenian"/>
          <w:b/>
          <w:bCs/>
          <w:spacing w:val="-8"/>
          <w:sz w:val="24"/>
          <w:lang w:val="ru-RU"/>
        </w:rPr>
        <w:t>ԳՆԱՀԱՏԱԿԱՆԸ</w:t>
      </w: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</w:p>
    <w:p w:rsidR="00197AE6" w:rsidRPr="005F3489" w:rsidRDefault="00197AE6" w:rsidP="00197AE6">
      <w:pPr>
        <w:tabs>
          <w:tab w:val="left" w:pos="1716"/>
        </w:tabs>
        <w:ind w:firstLine="1092"/>
        <w:rPr>
          <w:rFonts w:ascii="GHEA Grapalat" w:hAnsi="GHEA Grapalat"/>
          <w:b/>
          <w:bCs/>
          <w:spacing w:val="-8"/>
          <w:sz w:val="24"/>
          <w:lang w:val="af-ZA"/>
        </w:rPr>
      </w:pPr>
      <w:r>
        <w:rPr>
          <w:rFonts w:ascii="GHEA Grapalat" w:hAnsi="GHEA Grapalat"/>
          <w:b/>
          <w:bCs/>
          <w:spacing w:val="-8"/>
          <w:sz w:val="24"/>
          <w:lang w:val="hy-AM"/>
        </w:rPr>
        <w:t>8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 xml:space="preserve">. </w:t>
      </w:r>
      <w:r w:rsidRPr="005F3489">
        <w:rPr>
          <w:rFonts w:ascii="GHEA Grapalat" w:hAnsi="GHEA Grapalat"/>
          <w:b/>
          <w:bCs/>
          <w:spacing w:val="-8"/>
          <w:sz w:val="24"/>
          <w:lang w:val="ru-RU"/>
        </w:rPr>
        <w:t>ԾՐԱԳՐԻ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pacing w:val="-8"/>
          <w:sz w:val="24"/>
          <w:lang w:val="ru-RU"/>
        </w:rPr>
        <w:t>ԻՐԱԿԱՆԱՑՈՒՄԻՑ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pacing w:val="-8"/>
          <w:sz w:val="24"/>
          <w:lang w:val="ru-RU"/>
        </w:rPr>
        <w:t>ԱԿՆԿԱԼՎՈՂ</w:t>
      </w:r>
      <w:r w:rsidRPr="005F3489">
        <w:rPr>
          <w:rFonts w:ascii="GHEA Grapalat" w:hAnsi="GHEA Grapalat"/>
          <w:b/>
          <w:bCs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pacing w:val="-8"/>
          <w:sz w:val="24"/>
          <w:lang w:val="ru-RU"/>
        </w:rPr>
        <w:t>ԱՐԴՅՈՒՆՔՆԵՐԸ</w:t>
      </w:r>
    </w:p>
    <w:p w:rsidR="00197AE6" w:rsidRPr="005F3489" w:rsidRDefault="00197AE6" w:rsidP="00197AE6">
      <w:pPr>
        <w:spacing w:line="360" w:lineRule="auto"/>
        <w:ind w:firstLine="546"/>
        <w:rPr>
          <w:rFonts w:ascii="GHEA Mariam" w:hAnsi="GHEA Mariam"/>
          <w:b/>
          <w:bCs/>
          <w:spacing w:val="-8"/>
          <w:lang w:val="hy-AM"/>
        </w:rPr>
      </w:pPr>
    </w:p>
    <w:p w:rsidR="00197AE6" w:rsidRPr="005F3489" w:rsidRDefault="00197AE6" w:rsidP="00197AE6">
      <w:pPr>
        <w:spacing w:after="200" w:line="360" w:lineRule="auto"/>
        <w:rPr>
          <w:rFonts w:ascii="GHEA Grapalat" w:hAnsi="GHEA Grapalat"/>
          <w:b/>
          <w:bCs/>
          <w:sz w:val="24"/>
          <w:szCs w:val="24"/>
          <w:lang w:val="af-ZA"/>
        </w:rPr>
      </w:pPr>
      <w:r w:rsidRPr="005F3489">
        <w:rPr>
          <w:rFonts w:ascii="GHEA Grapalat" w:hAnsi="GHEA Grapalat"/>
          <w:b/>
          <w:bCs/>
          <w:sz w:val="24"/>
          <w:szCs w:val="24"/>
          <w:lang w:val="af-ZA"/>
        </w:rPr>
        <w:br w:type="page"/>
      </w:r>
    </w:p>
    <w:p w:rsidR="00197AE6" w:rsidRPr="005F3489" w:rsidRDefault="00197AE6" w:rsidP="00197AE6">
      <w:pPr>
        <w:spacing w:after="200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F348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ՆԵՐԱԾՈՒԹՅՈՒՆ</w:t>
      </w:r>
    </w:p>
    <w:p w:rsidR="00197AE6" w:rsidRPr="005F3489" w:rsidRDefault="00197AE6" w:rsidP="00197AE6">
      <w:pPr>
        <w:spacing w:line="33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af-ZA"/>
        </w:rPr>
        <w:t>1.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Գյուղատնտեսությունը հանդիսանում է յուրաքանչյուր երկրի պարենային ապահովությունն ու անվտանգությունն ապահովող ոլորտը և Հայաստանի Հանրապետության տնտեսության առանցքային նշանակություն ունեցող ճյուղերից մեկը: Այն վերջին տարիներին ապահովում է երկրի ՀՆԱ-ի շուրջ 15 </w:t>
      </w:r>
      <w:r w:rsidRPr="005F3489">
        <w:rPr>
          <w:rFonts w:ascii="GHEA Grapalat" w:hAnsi="GHEA Grapalat" w:cs="Sylfaen"/>
          <w:sz w:val="24"/>
          <w:szCs w:val="24"/>
          <w:lang w:val="af-ZA"/>
        </w:rPr>
        <w:t>տոկոս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ը, իսկ հանրապետության գյուղատնտեսության համախառն արտադրանքի շուրջ կեսը՝ 50 </w:t>
      </w:r>
      <w:r w:rsidRPr="005F3489">
        <w:rPr>
          <w:rFonts w:ascii="GHEA Grapalat" w:hAnsi="GHEA Grapalat" w:cs="Sylfaen"/>
          <w:sz w:val="24"/>
          <w:szCs w:val="24"/>
          <w:lang w:val="af-ZA"/>
        </w:rPr>
        <w:t>տոկոս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ը, ապահովում է բուսաբուծության ճյուղը: </w:t>
      </w:r>
    </w:p>
    <w:p w:rsidR="00197AE6" w:rsidRPr="005F3489" w:rsidRDefault="00197AE6" w:rsidP="00197AE6">
      <w:pPr>
        <w:spacing w:line="336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2. Ագրարային ոլորտի պետական քաղաքականության առանցքային ուղղություններից է առկա ռեսուրսային ներուժի առավել արդյունավետ օգտագործման համար պայմանների ստեղծումը: Այս առումով</w:t>
      </w:r>
      <w:r w:rsidRPr="005238CE">
        <w:rPr>
          <w:rFonts w:ascii="GHEA Grapalat" w:hAnsi="GHEA Grapalat" w:cs="Sylfaen"/>
          <w:sz w:val="24"/>
          <w:szCs w:val="24"/>
          <w:lang w:val="hy-AM"/>
        </w:rPr>
        <w:t>,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մեր հանրապետության բնատնտեսական պայմաններում հիմնավորված է համարվում ջերմոցա-ջերմատնային տնտեսու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զարգացումը, որն իր արտացոլումն է գտել ոլորտի ուղենշային ծրագրային փաստաթղթերում: </w:t>
      </w:r>
    </w:p>
    <w:p w:rsidR="00197AE6" w:rsidRPr="005F3489" w:rsidRDefault="00197AE6" w:rsidP="00197AE6">
      <w:pPr>
        <w:tabs>
          <w:tab w:val="left" w:pos="1014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3.</w:t>
      </w:r>
      <w:r w:rsidRPr="005F3489">
        <w:rPr>
          <w:rFonts w:ascii="GHEA Grapalat" w:hAnsi="GHEA Grapalat" w:cs="Arial"/>
          <w:sz w:val="24"/>
          <w:szCs w:val="24"/>
          <w:lang w:val="hy-AM"/>
        </w:rPr>
        <w:t xml:space="preserve"> «Փոքր և միջին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 w:cs="Arial"/>
          <w:sz w:val="24"/>
          <w:szCs w:val="24"/>
          <w:lang w:val="hy-AM"/>
        </w:rPr>
        <w:t xml:space="preserve"> տնտեսությունների ներդրման պետական աջակցության» ծրագիրը (այսուհետ՝ Ծրագիր) նպատակ է հետապնդում խթանել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արդիական չափորոշիչներով փոքր և միջին ջերմատների կառուցումը, ինչը հնարավորություն կտա բարձրացնել </w:t>
      </w:r>
      <w:r w:rsidRPr="005F3489">
        <w:rPr>
          <w:rFonts w:ascii="GHEA Grapalat" w:hAnsi="GHEA Grapalat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տնտեսությունների արտադրանքի մրցունակության մակարդակը, կնպաստի գյուղատնտեսությունում տնտեսավարողների եկամուտների ավելացմանը։ Այս նպատակի իրագործման համար տնտեսավարողներին կցուցաբերվի </w:t>
      </w:r>
      <w:r w:rsidRPr="005F3489">
        <w:rPr>
          <w:rFonts w:ascii="GHEA Grapalat" w:hAnsi="GHEA Grapalat" w:cs="Arial"/>
          <w:sz w:val="24"/>
          <w:szCs w:val="24"/>
          <w:lang w:val="hy-AM"/>
        </w:rPr>
        <w:t xml:space="preserve">պետական աջակցություն՝ </w:t>
      </w:r>
      <w:r w:rsidRPr="005F3489">
        <w:rPr>
          <w:rFonts w:ascii="GHEA Grapalat" w:hAnsi="GHEA Grapalat"/>
          <w:sz w:val="24"/>
          <w:szCs w:val="24"/>
          <w:lang w:val="hy-AM"/>
        </w:rPr>
        <w:t>ծախսերի մասնակի փոխ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հատուցման միջոցով: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tabs>
          <w:tab w:val="left" w:pos="1014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4. Ծրագիրը նախատեսում է առաջիկա երեք տարիների ընթացքում արդիական չափորոշիչներով </w:t>
      </w:r>
      <w:r w:rsidRPr="005F3489">
        <w:rPr>
          <w:rFonts w:ascii="GHEA Grapalat" w:hAnsi="GHEA Grapalat" w:cs="Cambria Math"/>
          <w:sz w:val="24"/>
          <w:szCs w:val="24"/>
          <w:lang w:val="hy-AM"/>
        </w:rPr>
        <w:t>շուրջ 35.0 հա ընդհանուր մակերեսով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ջերմատնային</w:t>
      </w:r>
      <w:r w:rsidRPr="005F3489">
        <w:rPr>
          <w:rFonts w:ascii="GHEA Grapalat" w:hAnsi="GHEA Grapalat" w:cs="Cambria Math"/>
          <w:sz w:val="24"/>
          <w:szCs w:val="24"/>
          <w:lang w:val="hy-AM"/>
        </w:rPr>
        <w:t xml:space="preserve"> տնտեսությունների կառուցում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և ջերմատնային</w:t>
      </w:r>
      <w:r w:rsidR="005F671C">
        <w:rPr>
          <w:rFonts w:ascii="GHEA Grapalat" w:hAnsi="GHEA Grapalat" w:cs="Sylfaen"/>
          <w:sz w:val="24"/>
          <w:szCs w:val="24"/>
          <w:lang w:val="hy-AM"/>
        </w:rPr>
        <w:t xml:space="preserve"> արտադրանքի ծավալների ավելացում</w:t>
      </w:r>
      <w:r w:rsidR="005F671C" w:rsidRPr="005F671C">
        <w:rPr>
          <w:rFonts w:ascii="GHEA Grapalat" w:hAnsi="GHEA Grapalat" w:cs="Sylfaen"/>
          <w:sz w:val="24"/>
          <w:szCs w:val="24"/>
          <w:lang w:val="hy-AM"/>
        </w:rPr>
        <w:t>`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տարեկան շուրջ 3600 տոննայով:</w:t>
      </w:r>
    </w:p>
    <w:p w:rsidR="00197AE6" w:rsidRPr="005F3489" w:rsidRDefault="00197AE6" w:rsidP="00197AE6">
      <w:pPr>
        <w:spacing w:line="336" w:lineRule="auto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spacing w:line="336" w:lineRule="auto"/>
        <w:rPr>
          <w:rFonts w:ascii="GHEA Grapalat" w:hAnsi="GHEA Grapalat"/>
          <w:bCs/>
          <w:sz w:val="24"/>
          <w:szCs w:val="24"/>
          <w:lang w:val="hy-AM"/>
        </w:rPr>
      </w:pPr>
    </w:p>
    <w:p w:rsidR="00197AE6" w:rsidRPr="005F3489" w:rsidRDefault="00197AE6" w:rsidP="00197AE6">
      <w:pPr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br w:type="page"/>
      </w:r>
    </w:p>
    <w:p w:rsidR="00197AE6" w:rsidRPr="00875A72" w:rsidRDefault="00197AE6" w:rsidP="00197AE6">
      <w:pPr>
        <w:pStyle w:val="ListParagraph"/>
        <w:numPr>
          <w:ilvl w:val="0"/>
          <w:numId w:val="47"/>
        </w:numPr>
        <w:spacing w:line="336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875A72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ՀԱՆՐԱՊԵՏՈՒԹՅՈՒՆՈՒՄ</w:t>
      </w:r>
      <w:r w:rsidRPr="00875A7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75A72">
        <w:rPr>
          <w:rFonts w:ascii="GHEA Grapalat" w:hAnsi="GHEA Grapalat" w:cs="Arial"/>
          <w:b/>
          <w:bCs/>
          <w:sz w:val="24"/>
          <w:szCs w:val="24"/>
          <w:lang w:val="hy-AM"/>
        </w:rPr>
        <w:t>ՋԵՐՄ</w:t>
      </w:r>
      <w:r w:rsidRPr="00875A72">
        <w:rPr>
          <w:rFonts w:ascii="GHEA Grapalat" w:hAnsi="GHEA Grapalat"/>
          <w:b/>
          <w:bCs/>
          <w:sz w:val="24"/>
          <w:szCs w:val="24"/>
          <w:lang w:val="hy-AM"/>
        </w:rPr>
        <w:t>ԱՏՆԱՅԻՆ ՏՆՏԵՍՈՒԹՅՈՒՆՆԵՐԻ ԱՌԿԱ ՎԻՃԱԿԻ ՆԿԱՐԱԳՐՈՒԹՅՈՒՆՆ ՈՒ ԸՆԴՀԱՆՈՒՐ ՏԵՂԵԿՈՒԹՅՈՒՆՆԵՐ</w:t>
      </w:r>
    </w:p>
    <w:p w:rsidR="00197AE6" w:rsidRPr="005F3489" w:rsidRDefault="00197AE6" w:rsidP="00197AE6">
      <w:pPr>
        <w:tabs>
          <w:tab w:val="left" w:pos="0"/>
        </w:tabs>
        <w:spacing w:line="360" w:lineRule="auto"/>
        <w:ind w:firstLine="720"/>
        <w:rPr>
          <w:rFonts w:ascii="GHEA Grapalat" w:hAnsi="GHEA Grapalat"/>
          <w:sz w:val="24"/>
          <w:lang w:val="hy-AM"/>
        </w:rPr>
      </w:pPr>
      <w:r w:rsidRPr="005F3489">
        <w:rPr>
          <w:rFonts w:ascii="GHEA Grapalat" w:hAnsi="GHEA Grapalat" w:cs="Cambria Math"/>
          <w:sz w:val="24"/>
          <w:lang w:val="hy-AM"/>
        </w:rPr>
        <w:t>5</w:t>
      </w:r>
      <w:r w:rsidRPr="005F3489">
        <w:rPr>
          <w:rFonts w:ascii="Cambria Math" w:hAnsi="Cambria Math" w:cs="Cambria Math"/>
          <w:sz w:val="24"/>
          <w:lang w:val="hy-AM"/>
        </w:rPr>
        <w:t xml:space="preserve">. </w:t>
      </w:r>
      <w:r w:rsidRPr="005F3489">
        <w:rPr>
          <w:rFonts w:ascii="GHEA Grapalat" w:hAnsi="GHEA Grapalat"/>
          <w:sz w:val="24"/>
          <w:lang w:val="hy-AM"/>
        </w:rPr>
        <w:t>Ամբողջ տարվա ընթացքում թարմ և որակյալ բանջարեղենով շուկան ապահովելու համար օգտագործվում են ջերմոցներն ու ջերմատները: Դրանք բույսերի մշակության համար կառուցված արհեստական համակարգեր են, որոնք պաշտպանում են բույսերը կլիմայական պայմանների կտրուկ փոփոխություններից, հիվանդություններից ու վնասատուներից՝ ապահովելով բարձր բերքատվություն:</w:t>
      </w:r>
    </w:p>
    <w:p w:rsidR="00197AE6" w:rsidRPr="005F3489" w:rsidRDefault="00197AE6" w:rsidP="00197AE6">
      <w:pPr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pt-BR"/>
        </w:rPr>
      </w:pPr>
      <w:r w:rsidRPr="005F3489">
        <w:rPr>
          <w:rFonts w:ascii="GHEA Grapalat" w:hAnsi="GHEA Grapalat"/>
          <w:sz w:val="24"/>
          <w:szCs w:val="24"/>
          <w:lang w:val="hy-AM"/>
        </w:rPr>
        <w:tab/>
        <w:t>6.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Ըստ Հայաստանի Հանրապետության վիճակագրական կոմիտեի</w:t>
      </w:r>
      <w:r w:rsidRPr="005F348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(այսուհետ՝</w:t>
      </w:r>
      <w:r w:rsidRPr="005F348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Կոմիտե) տվյալների՝</w:t>
      </w:r>
      <w:r w:rsidRPr="005F348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բանջարանոցային մշակաբույսերի</w:t>
      </w:r>
      <w:r w:rsidRPr="005F348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համախառն</w:t>
      </w:r>
      <w:r w:rsidRPr="005F348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բերքը </w:t>
      </w:r>
      <w:r w:rsidRPr="005F3489">
        <w:rPr>
          <w:rFonts w:ascii="GHEA Grapalat" w:hAnsi="GHEA Grapalat" w:cs="Sylfaen"/>
          <w:sz w:val="24"/>
          <w:szCs w:val="24"/>
          <w:lang w:val="pt-BR"/>
        </w:rPr>
        <w:t xml:space="preserve">2018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5F348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կազմել է 628</w:t>
      </w:r>
      <w:r w:rsidRPr="005F3489">
        <w:rPr>
          <w:rFonts w:ascii="GHEA Grapalat" w:hAnsi="GHEA Grapalat" w:cs="Sylfaen"/>
          <w:sz w:val="24"/>
          <w:szCs w:val="24"/>
          <w:lang w:val="pt-BR"/>
        </w:rPr>
        <w:t>.</w:t>
      </w:r>
      <w:r w:rsidRPr="005F3489">
        <w:rPr>
          <w:rFonts w:ascii="GHEA Grapalat" w:hAnsi="GHEA Grapalat" w:cs="Sylfaen"/>
          <w:sz w:val="24"/>
          <w:szCs w:val="24"/>
          <w:lang w:val="hy-AM"/>
        </w:rPr>
        <w:t>2 հազար</w:t>
      </w:r>
      <w:r w:rsidRPr="005F348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տոննա, որը ներառում է 926 հա ջերմոցներից և ջերմատներից հավաքված 68</w:t>
      </w:r>
      <w:r w:rsidRPr="005F3489">
        <w:rPr>
          <w:rFonts w:ascii="GHEA Grapalat" w:hAnsi="GHEA Grapalat" w:cs="Sylfaen"/>
          <w:sz w:val="24"/>
          <w:szCs w:val="24"/>
          <w:lang w:val="pt-BR"/>
        </w:rPr>
        <w:t>.</w:t>
      </w:r>
      <w:r w:rsidRPr="005F3489">
        <w:rPr>
          <w:rFonts w:ascii="GHEA Grapalat" w:hAnsi="GHEA Grapalat" w:cs="Sylfaen"/>
          <w:sz w:val="24"/>
          <w:szCs w:val="24"/>
          <w:lang w:val="hy-AM"/>
        </w:rPr>
        <w:t>2 հազար տոննա բանջարանոցային մշակաբույսերի բերքը: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Sylfaen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pt-BR"/>
        </w:rPr>
        <w:t>7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Համաձայն հավաքագրված </w:t>
      </w:r>
      <w:r>
        <w:rPr>
          <w:rFonts w:ascii="GHEA Grapalat" w:hAnsi="GHEA Grapalat" w:cs="Sylfaen"/>
          <w:sz w:val="24"/>
          <w:szCs w:val="24"/>
          <w:lang w:val="hy-AM"/>
        </w:rPr>
        <w:t>օպերատիվ տեղեկատվության</w:t>
      </w:r>
      <w:r w:rsidRPr="00AF3ED2">
        <w:rPr>
          <w:rFonts w:ascii="GHEA Grapalat" w:hAnsi="GHEA Grapalat" w:cs="Sylfaen"/>
          <w:sz w:val="24"/>
          <w:szCs w:val="24"/>
          <w:lang w:val="pt-BR"/>
        </w:rPr>
        <w:t xml:space="preserve"> 2</w:t>
      </w:r>
      <w:r>
        <w:rPr>
          <w:rFonts w:ascii="GHEA Grapalat" w:hAnsi="GHEA Grapalat" w:cs="Sylfaen"/>
          <w:sz w:val="24"/>
          <w:szCs w:val="24"/>
          <w:lang w:val="pt-BR"/>
        </w:rPr>
        <w:t>01</w:t>
      </w:r>
      <w:r w:rsidR="00391AF7">
        <w:rPr>
          <w:rFonts w:ascii="GHEA Grapalat" w:hAnsi="GHEA Grapalat" w:cs="Sylfaen"/>
          <w:sz w:val="24"/>
          <w:szCs w:val="24"/>
          <w:lang w:val="pt-BR"/>
        </w:rPr>
        <w:t>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տվյալներով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շահագործվում է շուրջ 1300 հա ջերմատուն, որից նորագույն տեխնոլոգիաներով մշակվող ջերմատների մակերեսը կազմում է շուրջ 177.0 հա: Ներկայումս կառուցման գործընթացում են գտնվում 26.0 հա ընդհանուր մակերեսով, նորագույն տեխնոլոգիաներով ջերմատներ: </w:t>
      </w:r>
    </w:p>
    <w:p w:rsidR="00197AE6" w:rsidRPr="005F3489" w:rsidRDefault="00197AE6" w:rsidP="00197AE6">
      <w:pPr>
        <w:spacing w:line="360" w:lineRule="auto"/>
        <w:ind w:firstLine="720"/>
        <w:rPr>
          <w:rFonts w:ascii="GHEA Grapalat" w:hAnsi="GHEA Grapalat"/>
          <w:sz w:val="24"/>
          <w:lang w:val="hy-AM"/>
        </w:rPr>
      </w:pPr>
      <w:r w:rsidRPr="005F3489">
        <w:rPr>
          <w:rFonts w:ascii="GHEA Grapalat" w:hAnsi="GHEA Grapalat"/>
          <w:sz w:val="24"/>
          <w:lang w:val="hy-AM"/>
        </w:rPr>
        <w:t xml:space="preserve"> 8. </w:t>
      </w:r>
      <w:r w:rsidRPr="005F34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Ջերմոցա-ջերմատնային տնտեսությունների արտադրած բանջարեղենի գնի վրա մեծ ազդեցություն է ունենում ներքին շուկայում իրացվող փոքր տնտեսությունների արտադրանքը, որի ինքնարժեքը համեմատաբար բարձր է, և պահանջարկի առկայության պայմաններում գները տարեվերջին զգալիորեն աճում են: </w:t>
      </w:r>
      <w:r w:rsidRPr="005F3489">
        <w:rPr>
          <w:rFonts w:ascii="GHEA Grapalat" w:hAnsi="GHEA Grapalat"/>
          <w:sz w:val="24"/>
          <w:lang w:val="hy-AM"/>
        </w:rPr>
        <w:t>Ջ</w:t>
      </w:r>
      <w:r w:rsidRPr="005F3489">
        <w:rPr>
          <w:rFonts w:ascii="GHEA Grapalat" w:hAnsi="GHEA Grapalat" w:cs="Sylfaen"/>
          <w:sz w:val="24"/>
          <w:szCs w:val="24"/>
          <w:lang w:val="hy-AM"/>
        </w:rPr>
        <w:t>երմատնային</w:t>
      </w:r>
      <w:r w:rsidRPr="005F3489">
        <w:rPr>
          <w:rFonts w:ascii="GHEA Grapalat" w:hAnsi="GHEA Grapalat"/>
          <w:sz w:val="24"/>
          <w:lang w:val="hy-AM"/>
        </w:rPr>
        <w:t xml:space="preserve"> տնտեսությունների զարգացման խթանումը կնպաստի նաև բանջարեղենի գների իջեցմանը և սեզոնայնությամբ պայմանավորված՝ կայունացմանը: Բ</w:t>
      </w:r>
      <w:r w:rsidRPr="005F3489">
        <w:rPr>
          <w:rFonts w:ascii="GHEA Grapalat" w:hAnsi="GHEA Grapalat" w:cs="Cambria Math"/>
          <w:sz w:val="24"/>
          <w:lang w:val="hy-AM"/>
        </w:rPr>
        <w:t xml:space="preserve">անջարեղենի առանձին տեսակների գների տատանումները ներկայացված են </w:t>
      </w:r>
      <w:r w:rsidRPr="005F3489">
        <w:rPr>
          <w:rFonts w:ascii="GHEA Grapalat" w:hAnsi="GHEA Grapalat"/>
          <w:sz w:val="24"/>
          <w:lang w:val="hy-AM"/>
        </w:rPr>
        <w:t>գծապատկեր 1–ում:</w:t>
      </w:r>
    </w:p>
    <w:p w:rsidR="00197AE6" w:rsidRPr="005F3489" w:rsidRDefault="00197AE6" w:rsidP="00197AE6">
      <w:pPr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spacing w:line="360" w:lineRule="auto"/>
        <w:ind w:firstLine="360"/>
        <w:rPr>
          <w:rFonts w:ascii="GHEA Grapalat" w:hAnsi="GHEA Grapalat" w:cs="GHEA Grapalat"/>
          <w:szCs w:val="24"/>
          <w:lang w:val="hy-AM"/>
        </w:rPr>
      </w:pPr>
      <w:r w:rsidRPr="005F3489">
        <w:rPr>
          <w:noProof/>
          <w:lang w:eastAsia="en-US"/>
        </w:rPr>
        <w:lastRenderedPageBreak/>
        <w:drawing>
          <wp:anchor distT="0" distB="0" distL="114300" distR="114300" simplePos="0" relativeHeight="251659264" behindDoc="0" locked="0" layoutInCell="1" allowOverlap="1" wp14:anchorId="265B6AAF" wp14:editId="1C1895A4">
            <wp:simplePos x="0" y="0"/>
            <wp:positionH relativeFrom="margin">
              <wp:posOffset>-86167</wp:posOffset>
            </wp:positionH>
            <wp:positionV relativeFrom="paragraph">
              <wp:posOffset>-180588</wp:posOffset>
            </wp:positionV>
            <wp:extent cx="6593205" cy="3496945"/>
            <wp:effectExtent l="0" t="0" r="0" b="8255"/>
            <wp:wrapSquare wrapText="bothSides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szCs w:val="24"/>
          <w:lang w:val="hy-AM"/>
        </w:rPr>
        <w:t>Գծապատկեր 1</w:t>
      </w:r>
      <w:r w:rsidRPr="005F3489">
        <w:rPr>
          <w:rFonts w:ascii="Cambria Math" w:hAnsi="Cambria Math" w:cs="Cambria Math"/>
          <w:szCs w:val="24"/>
          <w:lang w:val="hy-AM"/>
        </w:rPr>
        <w:t>.</w:t>
      </w:r>
      <w:r w:rsidRPr="005F3489">
        <w:rPr>
          <w:rFonts w:ascii="Sylfaen" w:hAnsi="Sylfaen" w:cs="Cambria Math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Cs w:val="24"/>
          <w:lang w:val="hy-AM"/>
        </w:rPr>
        <w:t>Բանջարեղենի առանձին տեսակների միջին</w:t>
      </w:r>
      <w:r w:rsidRPr="005F3489">
        <w:rPr>
          <w:rFonts w:ascii="GHEA Grapalat" w:hAnsi="GHEA Grapalat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Cs w:val="24"/>
          <w:lang w:val="hy-AM"/>
        </w:rPr>
        <w:t>մանրածախ</w:t>
      </w:r>
      <w:r w:rsidRPr="005F3489">
        <w:rPr>
          <w:rFonts w:ascii="GHEA Grapalat" w:hAnsi="GHEA Grapalat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Cs w:val="24"/>
          <w:lang w:val="hy-AM"/>
        </w:rPr>
        <w:t xml:space="preserve">գների փոփոխությունները </w:t>
      </w:r>
      <w:r w:rsidRPr="005F3489">
        <w:rPr>
          <w:rFonts w:ascii="GHEA Grapalat" w:hAnsi="GHEA Grapalat"/>
          <w:szCs w:val="24"/>
          <w:lang w:val="hy-AM"/>
        </w:rPr>
        <w:t xml:space="preserve">2018 </w:t>
      </w:r>
      <w:r w:rsidRPr="005F3489">
        <w:rPr>
          <w:rFonts w:ascii="GHEA Grapalat" w:hAnsi="GHEA Grapalat" w:cs="GHEA Grapalat"/>
          <w:szCs w:val="24"/>
          <w:lang w:val="hy-AM"/>
        </w:rPr>
        <w:t>թ</w:t>
      </w:r>
      <w:r w:rsidRPr="005F3489">
        <w:rPr>
          <w:rFonts w:ascii="GHEA Grapalat" w:hAnsi="GHEA Grapalat" w:cs="Cambria Math"/>
          <w:szCs w:val="24"/>
          <w:lang w:val="hy-AM"/>
        </w:rPr>
        <w:t>վականին</w:t>
      </w:r>
      <w:r w:rsidRPr="005F3489">
        <w:rPr>
          <w:rFonts w:ascii="GHEA Grapalat" w:hAnsi="GHEA Grapalat" w:cs="GHEA Grapalat"/>
          <w:szCs w:val="24"/>
          <w:lang w:val="hy-AM"/>
        </w:rPr>
        <w:t>՝</w:t>
      </w:r>
      <w:r w:rsidRPr="005F3489">
        <w:rPr>
          <w:rFonts w:ascii="GHEA Grapalat" w:hAnsi="GHEA Grapalat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Cs w:val="24"/>
          <w:lang w:val="hy-AM"/>
        </w:rPr>
        <w:t>ամսական</w:t>
      </w:r>
      <w:r w:rsidRPr="005F3489">
        <w:rPr>
          <w:rFonts w:ascii="GHEA Grapalat" w:hAnsi="GHEA Grapalat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Cs w:val="24"/>
          <w:lang w:val="hy-AM"/>
        </w:rPr>
        <w:t>կտրվածքով:</w:t>
      </w:r>
    </w:p>
    <w:p w:rsidR="00197AE6" w:rsidRPr="005F3489" w:rsidRDefault="00197AE6" w:rsidP="00197AE6">
      <w:pPr>
        <w:spacing w:line="360" w:lineRule="auto"/>
        <w:ind w:firstLine="0"/>
        <w:rPr>
          <w:rFonts w:ascii="Sylfaen" w:hAnsi="Sylfaen"/>
          <w:sz w:val="24"/>
          <w:lang w:val="hy-AM"/>
        </w:rPr>
      </w:pPr>
    </w:p>
    <w:p w:rsidR="00197AE6" w:rsidRPr="005F3489" w:rsidRDefault="00197AE6" w:rsidP="00197AE6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9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/>
          <w:sz w:val="24"/>
          <w:lang w:val="hy-AM"/>
        </w:rPr>
        <w:t>Տեղական փորձը ցույց է տալիս, որ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ավանդական տեխնոլոգիաների կիրառմամբ ջեր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մատներում 1 քառ. մ-ի բերքատվությունը տատանվում է 8-20 կգ-ի սահմաններում՝ կախված մշակաբույսից, իսկ ժամանակակից տեխնոլոգիաների կիրառման պայմաններում մշակաբույսերի բերքատվությունը հասնում է 40-60 կգ-ի։</w:t>
      </w:r>
    </w:p>
    <w:p w:rsidR="00197AE6" w:rsidRPr="005F3489" w:rsidRDefault="00197AE6" w:rsidP="00707B59">
      <w:pPr>
        <w:tabs>
          <w:tab w:val="left" w:pos="720"/>
        </w:tabs>
        <w:spacing w:line="360" w:lineRule="auto"/>
        <w:ind w:firstLine="720"/>
        <w:rPr>
          <w:rFonts w:ascii="GHEA Grapalat" w:hAnsi="GHEA Grapalat"/>
          <w:sz w:val="24"/>
          <w:lang w:val="hy-AM"/>
        </w:rPr>
      </w:pPr>
      <w:r w:rsidRPr="005F3489">
        <w:rPr>
          <w:rFonts w:ascii="GHEA Grapalat" w:hAnsi="GHEA Grapalat"/>
          <w:sz w:val="24"/>
          <w:lang w:val="hy-AM"/>
        </w:rPr>
        <w:t>10</w:t>
      </w:r>
      <w:r w:rsidRPr="005F3489">
        <w:rPr>
          <w:rFonts w:ascii="Cambria Math" w:hAnsi="Cambria Math" w:cs="Cambria Math"/>
          <w:sz w:val="24"/>
          <w:lang w:val="hy-AM"/>
        </w:rPr>
        <w:t xml:space="preserve">. </w:t>
      </w:r>
      <w:r w:rsidRPr="005F3489">
        <w:rPr>
          <w:rFonts w:ascii="GHEA Grapalat" w:hAnsi="GHEA Grapalat"/>
          <w:sz w:val="24"/>
          <w:lang w:val="hy-AM"/>
        </w:rPr>
        <w:t>Ջ</w:t>
      </w:r>
      <w:r w:rsidRPr="005F3489">
        <w:rPr>
          <w:rFonts w:ascii="GHEA Grapalat" w:hAnsi="GHEA Grapalat" w:cs="Sylfaen"/>
          <w:sz w:val="24"/>
          <w:szCs w:val="24"/>
          <w:lang w:val="hy-AM"/>
        </w:rPr>
        <w:t>երմատնային</w:t>
      </w:r>
      <w:r w:rsidRPr="005F3489">
        <w:rPr>
          <w:rFonts w:ascii="GHEA Grapalat" w:hAnsi="GHEA Grapalat"/>
          <w:sz w:val="24"/>
          <w:lang w:val="hy-AM"/>
        </w:rPr>
        <w:t xml:space="preserve"> տնտեսություններն ունենալով մեծ արդյունավետություն պահանջում են ֆինանսական ներդրումներ, զարգացած ենթակառուցվածքների առկայություն, ժամանակակից տեխնոլոգիաների կիրառում, ոլորտային գիտելիքներ։ </w:t>
      </w:r>
    </w:p>
    <w:p w:rsidR="00197AE6" w:rsidRPr="005F3489" w:rsidRDefault="00197AE6" w:rsidP="00197AE6">
      <w:pPr>
        <w:spacing w:line="360" w:lineRule="auto"/>
        <w:ind w:firstLine="720"/>
        <w:rPr>
          <w:rFonts w:ascii="Cambria Math" w:hAnsi="Cambria Math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11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Գյուղատնտեսության ոլորտում ներկայումս իրականացվում են պետական աջակցության մի շարք ծրագրեր, որոնցից գյուղատնտեսությունում տնտեսավարողները կարող են օգտվել ջերմատնային տնտեսություններ ստեղծելու և տեխնոլոգիապես հագեցնելու համար, մասնավորապես՝</w:t>
      </w:r>
    </w:p>
    <w:p w:rsidR="00197AE6" w:rsidRPr="005F3489" w:rsidRDefault="00197AE6" w:rsidP="00197AE6">
      <w:pPr>
        <w:pStyle w:val="ListParagraph"/>
        <w:numPr>
          <w:ilvl w:val="0"/>
          <w:numId w:val="12"/>
        </w:numPr>
        <w:spacing w:line="360" w:lineRule="auto"/>
        <w:ind w:firstLine="9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գյուղատնտեսությունում տնտեսավարողների վարկա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վորման մատչելիու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թյան մակար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 xml:space="preserve">դակի բարձրացման նպատակով իրականացվում է գյուղատնտեսության ոլորտին տրամադրվող վարկերի տոկոսադրույքի սուբսիդավորման ծրագիրը, որի </w:t>
      </w:r>
      <w:r w:rsidRPr="005F348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շրջանակներում տնտեսավարողներին մինչև 5 տարի մարման ժամկետով (հաշվի առնելով ներդրումների ուղղվածությունը) տրամադրվում է 3-15 մլն դրամի չափով տարեկան 0 կամ 5 տոկոս տոկոսադրույքով սուբսիդավորվող վարկեր (փաստացի 12 տոկոսի փոխարեն), </w:t>
      </w:r>
    </w:p>
    <w:p w:rsidR="00197AE6" w:rsidRPr="005F3489" w:rsidRDefault="00197AE6" w:rsidP="00197AE6">
      <w:pPr>
        <w:pStyle w:val="ListParagraph"/>
        <w:numPr>
          <w:ilvl w:val="0"/>
          <w:numId w:val="12"/>
        </w:numPr>
        <w:spacing w:line="360" w:lineRule="auto"/>
        <w:ind w:hanging="9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Հանրապետությունում ագրոպարենային ոլորտի սարքավորումների ֆինանսական վարձակալության՝ լիզինգի պետական աջակցության» ծրագրով </w:t>
      </w:r>
      <w:r w:rsidRPr="005F3489">
        <w:rPr>
          <w:rFonts w:ascii="GHEA Grapalat" w:eastAsia="Calibri" w:hAnsi="GHEA Grapalat"/>
          <w:sz w:val="24"/>
          <w:szCs w:val="24"/>
          <w:lang w:val="hy-AM"/>
        </w:rPr>
        <w:t xml:space="preserve">ագրոպարենային ոլորտում գործող տնտեսավարողներին, ներառյալ՝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eastAsia="Calibri" w:hAnsi="GHEA Grapalat"/>
          <w:sz w:val="24"/>
          <w:szCs w:val="24"/>
          <w:lang w:val="hy-AM"/>
        </w:rPr>
        <w:t xml:space="preserve"> տնտեսություններում օգտագործվող սարքավորումների ձեռքբերման համար լիզինգով տրամադրվում է մինչև 450.0 մլն դրամ, 20 տոկոսի չափով կանխավճարի պայմանով, մինչև 8 տարի մարման ժամկետով, տարեկան 0 կամ 4 տոկոս տոկոսադրույքով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(փաստացի 11 տոկոսի փոխարեն)։</w:t>
      </w:r>
      <w:r w:rsidRPr="005F3489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tabs>
          <w:tab w:val="left" w:pos="36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12. Հայաստանի Հանրապետության օրենքներով սահմանված են որոշակի արտոնություններ, որոնք նպաստում են </w:t>
      </w:r>
      <w:r w:rsidRPr="005F3489">
        <w:rPr>
          <w:rFonts w:ascii="GHEA Grapalat" w:hAnsi="GHEA Grapalat"/>
          <w:sz w:val="24"/>
          <w:szCs w:val="24"/>
          <w:lang w:val="hy-AM"/>
        </w:rPr>
        <w:t>ջերմատնային</w:t>
      </w:r>
      <w:r w:rsidRPr="005F3489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տնտե</w:t>
      </w:r>
      <w:r w:rsidRPr="005F3489">
        <w:rPr>
          <w:rFonts w:ascii="GHEA Grapalat" w:eastAsia="Arial Unicode MS" w:hAnsi="GHEA Grapalat" w:cs="Sylfaen"/>
          <w:sz w:val="24"/>
          <w:szCs w:val="24"/>
          <w:lang w:val="hy-AM"/>
        </w:rPr>
        <w:softHyphen/>
        <w:t>սությունների ստեղծմանն ու զարգացմանը, մասնավորապես`</w:t>
      </w:r>
    </w:p>
    <w:p w:rsidR="00197AE6" w:rsidRPr="005F3489" w:rsidRDefault="00197AE6" w:rsidP="00197AE6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ըստ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հարկային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64-</w:t>
      </w:r>
      <w:r w:rsidRPr="005F3489">
        <w:rPr>
          <w:rFonts w:ascii="GHEA Grapalat" w:hAnsi="GHEA Grapalat" w:cs="Sylfaen"/>
          <w:sz w:val="24"/>
          <w:szCs w:val="24"/>
          <w:lang w:val="hy-AM"/>
        </w:rPr>
        <w:t>րդ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հոդվածի՝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ավելացված արժեքի հարկից (այսուհետ՝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ԱԱՀ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ազատվում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են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eastAsia="Arial Unicode MS" w:hAnsi="GHEA Grapalat" w:cs="Sylfaen"/>
          <w:sz w:val="24"/>
          <w:szCs w:val="24"/>
          <w:lang w:val="hy-AM"/>
        </w:rPr>
        <w:t xml:space="preserve"> տնտե</w:t>
      </w:r>
      <w:r w:rsidRPr="005F3489">
        <w:rPr>
          <w:rFonts w:ascii="GHEA Grapalat" w:eastAsia="Arial Unicode MS" w:hAnsi="GHEA Grapalat" w:cs="Sylfaen"/>
          <w:sz w:val="24"/>
          <w:szCs w:val="24"/>
          <w:lang w:val="hy-AM"/>
        </w:rPr>
        <w:softHyphen/>
        <w:t>սություններում օգտագործվող միջոցների</w:t>
      </w:r>
      <w:r w:rsidRPr="005F34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(ԱՏԳ ԱԱ 0106 41 000, 0106 90 00 90, 5305 00 000 0) և ԱՏԳ ԱԱ 9406 00 310 0 ծածկագրին դասվող ջերմոցների օտարումը: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pStyle w:val="ListParagraph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«Կազմակերպությունների և անհատ ձեռնարկատերերի կողմից ներմուծվող` ակցի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զա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յին հարկով հարկման ոչ ենթակա այն ապրանքների ցանկը հաստատելու մասին, որոնց ներ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մու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 xml:space="preserve">ծումն ազատված է ավելացված արժեքի հարկից»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օրենքի համաձայն, </w:t>
      </w:r>
      <w:r w:rsidRPr="005F3489">
        <w:rPr>
          <w:rFonts w:ascii="GHEA Grapalat" w:hAnsi="GHEA Grapalat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տնտե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 xml:space="preserve">սություններում օգտագործվող միջոցների </w:t>
      </w:r>
      <w:r w:rsidRPr="005F3489">
        <w:rPr>
          <w:rFonts w:ascii="GHEA Grapalat" w:hAnsi="GHEA Grapalat"/>
          <w:sz w:val="24"/>
          <w:szCs w:val="24"/>
          <w:shd w:val="clear" w:color="auto" w:fill="FFFFFF"/>
          <w:lang w:val="hy-AM"/>
        </w:rPr>
        <w:t>(ԱՏԳ ԱԱ 0106 41 000, 0106 90 00 90, 5305 00 000 0) և ԱՏԳ ԱԱ 9406 00 310 0</w:t>
      </w:r>
      <w:r w:rsidRPr="005F3489">
        <w:rPr>
          <w:b/>
          <w:i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ծածկագրին դասվող ջերմոցների </w:t>
      </w:r>
      <w:r w:rsidRPr="005F3489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ներմուծումն ազատված է ԱԱՀ-ից:</w:t>
      </w:r>
    </w:p>
    <w:p w:rsidR="00197AE6" w:rsidRPr="00875A72" w:rsidRDefault="00197AE6" w:rsidP="00B632B1">
      <w:pPr>
        <w:pStyle w:val="ListParagraph"/>
        <w:numPr>
          <w:ilvl w:val="0"/>
          <w:numId w:val="47"/>
        </w:numPr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75A72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br w:type="page"/>
      </w:r>
      <w:r w:rsidRPr="00875A72">
        <w:rPr>
          <w:rFonts w:ascii="GHEA Grapalat" w:hAnsi="GHEA Grapalat" w:cs="Arial"/>
          <w:b/>
          <w:bCs/>
          <w:sz w:val="24"/>
          <w:szCs w:val="24"/>
          <w:lang w:val="hy-AM"/>
        </w:rPr>
        <w:lastRenderedPageBreak/>
        <w:t>ԾՐԱԳՐԻ ԻՐԱԿԱՆԱՑՄԱՆ ԱՆՀՐԱԺԵՇՏՈՒԹՅՈՒՆԸ</w:t>
      </w:r>
    </w:p>
    <w:p w:rsidR="00197AE6" w:rsidRPr="005F3489" w:rsidRDefault="00197AE6" w:rsidP="00197AE6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7AE6" w:rsidRPr="005F3489" w:rsidRDefault="00197AE6" w:rsidP="00197AE6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Cambria Math"/>
          <w:sz w:val="24"/>
          <w:szCs w:val="24"/>
          <w:lang w:val="hy-AM"/>
        </w:rPr>
        <w:t>13.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Ջերմոցա-ջերմատնային տնտեսությունների հիմնական խնդիրներն են` բանջարեղենի արտադրության սեզոնայնությունը մեղմելը (բանջարեղենի արտադրություն տարվա այն ամիսներին, երբ դաշտային մշակություն չի իրականացվում), և՛ հյուսիսային, և՛ լեռնային շրջաններում ջերմասեր բանջարեղենի աճեցմանը նպաստելը, դաշտային մշակության համար սածիլների աճեցման ապահովումը: </w:t>
      </w:r>
    </w:p>
    <w:p w:rsidR="00197AE6" w:rsidRPr="005F3489" w:rsidRDefault="00197AE6" w:rsidP="00197AE6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t>14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Ջ</w:t>
      </w:r>
      <w:r w:rsidRPr="005F3489">
        <w:rPr>
          <w:rFonts w:ascii="GHEA Grapalat" w:hAnsi="GHEA Grapalat" w:cs="Sylfaen"/>
          <w:sz w:val="24"/>
          <w:szCs w:val="24"/>
          <w:lang w:val="hy-AM"/>
        </w:rPr>
        <w:t>երմատնային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տնտեսությունները տնտեսավարողներին հնարավորություն են ընձեռում ամբողջ տարվա ընթացքում, բնակլիմայական պայմանների հետ կապված նվազագույն ռիսկերով, միավոր տարածքից ստանալ կայուն և երաշխավորված բարձր բերք։ Որպես լավագույն փորձ դիտարկվում է ժամանակակից տեխնոլոգիաներով կառուցված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տնտեսությունների հիմնումն ու զարգացումը։</w:t>
      </w:r>
    </w:p>
    <w:p w:rsidR="00197AE6" w:rsidRPr="005F3489" w:rsidRDefault="00197AE6" w:rsidP="00197AE6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t>15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/>
          <w:sz w:val="24"/>
          <w:szCs w:val="24"/>
          <w:lang w:val="hy-AM"/>
        </w:rPr>
        <w:t>Միջազգային պրակտիկայում հանդիպող զարգացած ջերմատնային տնտեսություն ունեցող երկրներից են` Չինաստանը, Նիդեռլանդները, Ճապոնիան, Թուրքիան, Իսպանիան։ Միջազգային փորձի տեսանկյունից դիտարկենք Հայաստանի համար հետաքրքրություն ներկայացնող մի քանի երկրի փորձ՝</w:t>
      </w:r>
    </w:p>
    <w:p w:rsidR="00197AE6" w:rsidRPr="005F3489" w:rsidRDefault="00197AE6" w:rsidP="00197AE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i/>
          <w:sz w:val="24"/>
          <w:szCs w:val="24"/>
          <w:lang w:val="hy-AM"/>
        </w:rPr>
        <w:t>Նիդեռլանդները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փոքր տարածք ունեցող երկիր է, որտեղ կլիման ծովային է, հաճախակի են քամիներն ու անձրևները։ Այստեղ ջերմատների կառուցվածքն աստիճանաբար արդիականացվել է, ներկայումս ամենահայտնի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ները կառուցվում են ցինկապատ մետաղից, ապակուց, որը երաշխավորում է 90 տոկոս լուսաթափանցելիություն։ Ջերմատներն ունեն 5մ և ավել բարձրություն՝ կախված մշակաբույսից, ջեռուցման, հովացման, ոռոգման, պարարտացման, լուսավորության ժամանակակից լուծումներով համակարգեր, մշակաբույսերի մշակության նոր մեթոդներ։ </w:t>
      </w:r>
    </w:p>
    <w:p w:rsidR="00197AE6" w:rsidRPr="005F3489" w:rsidRDefault="00197AE6" w:rsidP="00197AE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i/>
          <w:sz w:val="24"/>
          <w:szCs w:val="24"/>
          <w:lang w:val="hy-AM"/>
        </w:rPr>
        <w:t>Իսրայելը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համարվում է համաշխարհային գյուղատնտեսական արտադրանք արտահանող երկիր, չնայած նրան, որ անհրաժեշտ պայմանները բարենպաստ չեն։ Մասնավորապես, կլիման չորային է, տարածքի մեծ մասն անապատ է, գյուղատնտեսական նշանակության են հողատեսքերի 20 տոկոսը, առկա է ջրային </w:t>
      </w:r>
      <w:r w:rsidRPr="005F3489">
        <w:rPr>
          <w:rFonts w:ascii="GHEA Grapalat" w:hAnsi="GHEA Grapalat"/>
          <w:sz w:val="24"/>
          <w:szCs w:val="24"/>
          <w:lang w:val="hy-AM"/>
        </w:rPr>
        <w:lastRenderedPageBreak/>
        <w:t>ռեսուրսների խնդիր։ Ջերմատների կառուցումը եղավ լուծման տարբերակը. այժմ գործող ջերմատների տարածքը գերազանցում է 3 հազ</w:t>
      </w:r>
      <w:r w:rsidRPr="005F3489">
        <w:rPr>
          <w:rFonts w:ascii="Sylfaen" w:hAnsi="Sylfaen" w:cs="Cambria Math"/>
          <w:sz w:val="24"/>
          <w:szCs w:val="24"/>
          <w:lang w:val="hy-AM"/>
        </w:rPr>
        <w:t>ար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հա-ը։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Իսրայելում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ֆերմերները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հաշվով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1 հա ջերմատնային տնտեսություններից ստանում են 200-300 տ բերք, որը չորս անգամ ավելի է դաշտային մշակությամբ ստացվող բերքից: </w:t>
      </w:r>
    </w:p>
    <w:p w:rsidR="00197AE6" w:rsidRPr="005F3489" w:rsidRDefault="00197AE6" w:rsidP="00197AE6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rFonts w:ascii="GHEA Grapalat" w:hAnsi="GHEA Grapalat"/>
          <w:sz w:val="24"/>
          <w:lang w:val="hy-AM"/>
        </w:rPr>
      </w:pPr>
      <w:r w:rsidRPr="005F3489">
        <w:rPr>
          <w:rFonts w:ascii="GHEA Grapalat" w:hAnsi="GHEA Grapalat"/>
          <w:i/>
          <w:sz w:val="24"/>
          <w:szCs w:val="24"/>
          <w:lang w:val="hy-AM"/>
        </w:rPr>
        <w:t>Ռուսաստանի Դաշնության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գյուղատնտեսության նախարարությունը իրականացնում է պետական աջակցության ծրագրեր, որոնք ուղղված են ջերմոցա-ջերմատնային տնտեսություններում բանջարեղենային մշակաբույսերի մշակությանը։ Ծրագրի իրականացման արդյունքում ակնկալվում է, որ 2020 թվականին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տնտեսությունների տարածքը կավելանա՝ 1</w:t>
      </w:r>
      <w:r w:rsidRPr="005F3489">
        <w:rPr>
          <w:rFonts w:ascii="Sylfaen" w:hAnsi="Sylfaen" w:cs="Cambria Math"/>
          <w:sz w:val="24"/>
          <w:szCs w:val="24"/>
          <w:lang w:val="hy-AM"/>
        </w:rPr>
        <w:t>.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89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F3489">
        <w:rPr>
          <w:rFonts w:ascii="GHEA Grapalat" w:hAnsi="GHEA Grapalat"/>
          <w:sz w:val="24"/>
          <w:szCs w:val="24"/>
          <w:lang w:val="hy-AM"/>
        </w:rPr>
        <w:t>-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ից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հասնելով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5F3489">
        <w:rPr>
          <w:rFonts w:ascii="Sylfaen" w:hAnsi="Sylfaen" w:cs="Cambria Math"/>
          <w:sz w:val="24"/>
          <w:szCs w:val="24"/>
          <w:lang w:val="hy-AM"/>
        </w:rPr>
        <w:t>.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4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հազար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Համեմատության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համար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նշենք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որ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Չինաստանում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ջերմոցա-ջերմատնային տնտեսությունների տարածքը կազմում է շուրջ 82 հազար հա, Իսպանիայում՝ 52 հազար հա, Ճապոնայում՝ 44 հազար հա, Թուրքիայում՝ 40 հազար հա,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sz w:val="24"/>
          <w:szCs w:val="24"/>
          <w:lang w:val="hy-AM"/>
        </w:rPr>
        <w:t>Նիդեռլանդներ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ում՝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10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հազ</w:t>
      </w:r>
      <w:r w:rsidRPr="005F3489">
        <w:rPr>
          <w:rFonts w:ascii="GHEA Grapalat" w:hAnsi="GHEA Grapalat" w:cs="Cambria Math"/>
          <w:sz w:val="24"/>
          <w:szCs w:val="24"/>
          <w:lang w:val="hy-AM"/>
        </w:rPr>
        <w:t>ար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հա</w:t>
      </w:r>
      <w:r w:rsidRPr="005F3489">
        <w:rPr>
          <w:rFonts w:ascii="GHEA Grapalat" w:hAnsi="GHEA Grapalat"/>
          <w:sz w:val="24"/>
          <w:szCs w:val="24"/>
          <w:lang w:val="hy-AM"/>
        </w:rPr>
        <w:t>։</w:t>
      </w:r>
    </w:p>
    <w:p w:rsidR="00197AE6" w:rsidRPr="005F3489" w:rsidRDefault="00197AE6" w:rsidP="00197AE6">
      <w:pPr>
        <w:autoSpaceDE w:val="0"/>
        <w:autoSpaceDN w:val="0"/>
        <w:adjustRightInd w:val="0"/>
        <w:spacing w:line="360" w:lineRule="auto"/>
        <w:ind w:firstLine="720"/>
        <w:rPr>
          <w:rFonts w:ascii="GHEA Grapalat" w:hAnsi="GHEA Grapalat" w:cs="Sylfaen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16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Նպատակային ծրագրերի իրականացման և հետևո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ղական աշխատանքի շնորհիվ մի քանի տարիների ընթացքում ջերմատնային տնտեսությունը կարող է դառնալ մեր երկրի գյուղատնտեսության առանցքային, բարձր հավելյալ արժեք ապահովող, ներքին և արտաքին ապրանքաշրջանառության մեջ լուրջ տեսակարար կշիռ ունեցող ուղղություններից մեկը:</w:t>
      </w:r>
    </w:p>
    <w:p w:rsidR="00197AE6" w:rsidRPr="005F3489" w:rsidRDefault="00197AE6" w:rsidP="00197AE6">
      <w:pPr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Cambria Math"/>
          <w:sz w:val="24"/>
          <w:szCs w:val="24"/>
          <w:lang w:val="hy-AM"/>
        </w:rPr>
        <w:t>17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Հանրապետությունում ներկայումս առկա են բոլոր նախադրյալները ջերմատների ընդլայնման և զարգացման համար՝</w:t>
      </w:r>
    </w:p>
    <w:p w:rsidR="00197AE6" w:rsidRPr="005F3489" w:rsidRDefault="00197AE6" w:rsidP="00197AE6">
      <w:pPr>
        <w:pStyle w:val="BodyText2"/>
        <w:numPr>
          <w:ilvl w:val="0"/>
          <w:numId w:val="11"/>
        </w:numPr>
        <w:shd w:val="clear" w:color="auto" w:fill="auto"/>
        <w:spacing w:before="0" w:line="360" w:lineRule="auto"/>
        <w:ind w:right="14"/>
        <w:rPr>
          <w:rFonts w:ascii="GHEA Grapalat" w:hAnsi="GHEA Grapalat" w:cs="Sylfaen"/>
          <w:sz w:val="24"/>
          <w:szCs w:val="24"/>
          <w:lang w:val="hy-AM" w:eastAsia="ru-RU"/>
        </w:rPr>
      </w:pPr>
      <w:r w:rsidRPr="005F3489">
        <w:rPr>
          <w:rFonts w:ascii="GHEA Grapalat" w:hAnsi="GHEA Grapalat" w:cs="Sylfaen"/>
          <w:sz w:val="24"/>
          <w:szCs w:val="24"/>
          <w:lang w:val="hy-AM" w:eastAsia="ru-RU"/>
        </w:rPr>
        <w:t>նպաստավոր բնակլիմայական պայմաններ՝ տարեկան 300 և ավելի արևային օրերի առկայություն, ինչը հնարավորություն է ընձեռում կազմակերպել մրգի և բանջարեղենի արտադրություն ողջ տարվա ընթացքում՝ առանց թանկարժեք լուսավորության համակարգերի կիրառման</w:t>
      </w:r>
      <w:r w:rsidRPr="005F3489">
        <w:rPr>
          <w:rFonts w:ascii="Cambria Math" w:hAnsi="Cambria Math" w:cs="Cambria Math"/>
          <w:sz w:val="24"/>
          <w:szCs w:val="24"/>
          <w:lang w:val="hy-AM" w:eastAsia="ru-RU"/>
        </w:rPr>
        <w:t>,</w:t>
      </w:r>
    </w:p>
    <w:p w:rsidR="00197AE6" w:rsidRPr="005F3489" w:rsidRDefault="00197AE6" w:rsidP="00197AE6">
      <w:pPr>
        <w:pStyle w:val="BodyText2"/>
        <w:numPr>
          <w:ilvl w:val="0"/>
          <w:numId w:val="11"/>
        </w:numPr>
        <w:shd w:val="clear" w:color="auto" w:fill="auto"/>
        <w:spacing w:before="0" w:line="360" w:lineRule="auto"/>
        <w:ind w:right="14"/>
        <w:rPr>
          <w:rFonts w:ascii="GHEA Grapalat" w:hAnsi="GHEA Grapalat" w:cs="Sylfaen"/>
          <w:sz w:val="24"/>
          <w:szCs w:val="24"/>
          <w:lang w:val="hy-AM" w:eastAsia="ru-RU"/>
        </w:rPr>
      </w:pPr>
      <w:r w:rsidRPr="005F3489">
        <w:rPr>
          <w:rFonts w:ascii="GHEA Grapalat" w:hAnsi="GHEA Grapalat" w:cs="Sylfaen"/>
          <w:sz w:val="24"/>
          <w:szCs w:val="24"/>
          <w:lang w:val="hy-AM" w:eastAsia="ru-RU"/>
        </w:rPr>
        <w:t>աղակալված և անմշակ հողատեսքերի առկայություն,</w:t>
      </w:r>
    </w:p>
    <w:p w:rsidR="00197AE6" w:rsidRPr="005F3489" w:rsidRDefault="00197AE6" w:rsidP="00197AE6">
      <w:pPr>
        <w:pStyle w:val="BodyText2"/>
        <w:numPr>
          <w:ilvl w:val="0"/>
          <w:numId w:val="11"/>
        </w:numPr>
        <w:shd w:val="clear" w:color="auto" w:fill="auto"/>
        <w:spacing w:before="0" w:line="360" w:lineRule="auto"/>
        <w:ind w:right="14"/>
        <w:rPr>
          <w:rFonts w:ascii="GHEA Grapalat" w:hAnsi="GHEA Grapalat" w:cs="Sylfaen"/>
          <w:sz w:val="24"/>
          <w:szCs w:val="24"/>
          <w:lang w:val="hy-AM" w:eastAsia="ru-RU"/>
        </w:rPr>
      </w:pPr>
      <w:r w:rsidRPr="005F3489">
        <w:rPr>
          <w:rFonts w:ascii="GHEA Grapalat" w:hAnsi="GHEA Grapalat" w:cs="Sylfaen"/>
          <w:sz w:val="24"/>
          <w:szCs w:val="24"/>
          <w:lang w:val="hy-AM" w:eastAsia="ru-RU"/>
        </w:rPr>
        <w:t>համեմատաբար մեղմ կլիմա ձմռանը (բացառությամբ հյուսիսային շրջանների), որը նվազեցնում է ջեռուցման համար անհրաժեշտ ծախսերը,</w:t>
      </w:r>
    </w:p>
    <w:p w:rsidR="00197AE6" w:rsidRPr="005F3489" w:rsidRDefault="00197AE6" w:rsidP="00197AE6">
      <w:pPr>
        <w:pStyle w:val="BodyText2"/>
        <w:numPr>
          <w:ilvl w:val="0"/>
          <w:numId w:val="11"/>
        </w:numPr>
        <w:shd w:val="clear" w:color="auto" w:fill="auto"/>
        <w:spacing w:before="0" w:line="360" w:lineRule="auto"/>
        <w:ind w:right="20"/>
        <w:rPr>
          <w:rFonts w:ascii="GHEA Grapalat" w:hAnsi="GHEA Grapalat" w:cs="Sylfaen"/>
          <w:sz w:val="24"/>
          <w:szCs w:val="24"/>
          <w:lang w:val="hy-AM" w:eastAsia="ru-RU"/>
        </w:rPr>
      </w:pPr>
      <w:r w:rsidRPr="005F3489">
        <w:rPr>
          <w:rFonts w:ascii="GHEA Grapalat" w:hAnsi="GHEA Grapalat" w:cs="Sylfaen"/>
          <w:sz w:val="24"/>
          <w:szCs w:val="24"/>
          <w:lang w:val="hy-AM" w:eastAsia="ru-RU"/>
        </w:rPr>
        <w:t xml:space="preserve">արտահանման լայն շուկաների առկայություն՝ ԵԱՏՄ երկրներ, Միջին Արևելք, </w:t>
      </w:r>
      <w:r w:rsidRPr="005F3489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Վրաստան և այլն: Ընդ որում ԵԱՏՄ երկրներ արտադրանքի արտահանումն ազատված է մաքսատուրքից և արտահանման գործընթացն իրականացվում է ավելի պարզեցված ընթացակարգով,</w:t>
      </w:r>
    </w:p>
    <w:p w:rsidR="00197AE6" w:rsidRPr="005F3489" w:rsidRDefault="00197AE6" w:rsidP="00197AE6">
      <w:pPr>
        <w:pStyle w:val="BodyText2"/>
        <w:numPr>
          <w:ilvl w:val="0"/>
          <w:numId w:val="11"/>
        </w:numPr>
        <w:shd w:val="clear" w:color="auto" w:fill="auto"/>
        <w:spacing w:before="0" w:line="360" w:lineRule="auto"/>
        <w:ind w:right="20"/>
        <w:rPr>
          <w:rFonts w:ascii="GHEA Grapalat" w:hAnsi="GHEA Grapalat" w:cs="Sylfaen"/>
          <w:sz w:val="24"/>
          <w:szCs w:val="24"/>
          <w:lang w:val="hy-AM" w:eastAsia="ru-RU"/>
        </w:rPr>
      </w:pPr>
      <w:r w:rsidRPr="005F3489">
        <w:rPr>
          <w:rFonts w:ascii="GHEA Grapalat" w:hAnsi="GHEA Grapalat" w:cs="Sylfaen"/>
          <w:sz w:val="24"/>
          <w:szCs w:val="24"/>
          <w:lang w:val="hy-AM" w:eastAsia="ru-RU"/>
        </w:rPr>
        <w:t xml:space="preserve">գոյություն ունեցող տեղական դրական փորձ, որն ապացուցել է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 w:cs="Sylfaen"/>
          <w:sz w:val="24"/>
          <w:szCs w:val="24"/>
          <w:lang w:val="hy-AM" w:eastAsia="ru-RU"/>
        </w:rPr>
        <w:t xml:space="preserve"> պայմաններում արտադրության կազմակերպման արդյունավետությունը:</w:t>
      </w:r>
    </w:p>
    <w:p w:rsidR="00197AE6" w:rsidRPr="005F3489" w:rsidRDefault="00197AE6" w:rsidP="00197AE6">
      <w:pPr>
        <w:pStyle w:val="BodyText2"/>
        <w:shd w:val="clear" w:color="auto" w:fill="auto"/>
        <w:spacing w:before="0" w:line="360" w:lineRule="auto"/>
        <w:ind w:right="20" w:firstLine="720"/>
        <w:rPr>
          <w:rFonts w:ascii="GHEA Grapalat" w:hAnsi="GHEA Grapalat"/>
          <w:sz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t xml:space="preserve">18. Առաջարկվող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փոքր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միջին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տնտեսությունների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ներդրումը կխթանի գյուղացիական տնտեսություններին անցնել ցածրարժեքից դեպի բարձրարժեք գյուղատնտեսության</w:t>
      </w:r>
      <w:r w:rsidRPr="005F3489">
        <w:rPr>
          <w:rFonts w:ascii="GHEA Grapalat" w:hAnsi="GHEA Grapalat"/>
          <w:lang w:val="hy-AM"/>
        </w:rPr>
        <w:t xml:space="preserve">, </w:t>
      </w:r>
      <w:r w:rsidRPr="005F3489">
        <w:rPr>
          <w:rFonts w:ascii="GHEA Grapalat" w:hAnsi="GHEA Grapalat"/>
          <w:sz w:val="24"/>
          <w:lang w:val="hy-AM"/>
        </w:rPr>
        <w:t>որն իրենից ենթադրում է գյուղատնտեսություն՝ ժամանակակից տեխնոլոգիական պահանջներին համապատասխան։</w:t>
      </w:r>
    </w:p>
    <w:p w:rsidR="00197AE6" w:rsidRPr="005F3489" w:rsidRDefault="00197AE6" w:rsidP="00197AE6">
      <w:pPr>
        <w:pStyle w:val="BodyText2"/>
        <w:shd w:val="clear" w:color="auto" w:fill="auto"/>
        <w:spacing w:before="0" w:line="360" w:lineRule="auto"/>
        <w:ind w:right="20" w:firstLine="360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197AE6" w:rsidRPr="00875A72" w:rsidRDefault="00197AE6" w:rsidP="00197AE6">
      <w:pPr>
        <w:pStyle w:val="ListParagraph"/>
        <w:numPr>
          <w:ilvl w:val="0"/>
          <w:numId w:val="47"/>
        </w:numPr>
        <w:tabs>
          <w:tab w:val="left" w:pos="936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2"/>
          <w:lang w:val="hy-AM"/>
        </w:rPr>
      </w:pPr>
      <w:r w:rsidRPr="00875A72">
        <w:rPr>
          <w:rFonts w:ascii="GHEA Grapalat" w:hAnsi="GHEA Grapalat" w:cs="Sylfaen"/>
          <w:b/>
          <w:sz w:val="24"/>
          <w:szCs w:val="22"/>
          <w:lang w:val="af-ZA"/>
        </w:rPr>
        <w:t>ԾՐԱԳՐԻ</w:t>
      </w:r>
      <w:r w:rsidRPr="00875A72">
        <w:rPr>
          <w:rFonts w:ascii="GHEA Grapalat" w:hAnsi="GHEA Grapalat" w:cs="Arial Armenian"/>
          <w:b/>
          <w:sz w:val="24"/>
          <w:szCs w:val="22"/>
          <w:lang w:val="af-ZA"/>
        </w:rPr>
        <w:t xml:space="preserve"> </w:t>
      </w:r>
      <w:r w:rsidRPr="00875A72">
        <w:rPr>
          <w:rFonts w:ascii="GHEA Grapalat" w:hAnsi="GHEA Grapalat" w:cs="Sylfaen"/>
          <w:b/>
          <w:sz w:val="24"/>
          <w:szCs w:val="22"/>
          <w:lang w:val="af-ZA"/>
        </w:rPr>
        <w:t>ՀԻՄՆԱԿԱՆ</w:t>
      </w:r>
      <w:r w:rsidRPr="00875A72">
        <w:rPr>
          <w:rFonts w:ascii="GHEA Grapalat" w:hAnsi="GHEA Grapalat" w:cs="Arial Armenian"/>
          <w:b/>
          <w:sz w:val="24"/>
          <w:szCs w:val="22"/>
          <w:lang w:val="af-ZA"/>
        </w:rPr>
        <w:t xml:space="preserve"> </w:t>
      </w:r>
      <w:r w:rsidRPr="00875A72">
        <w:rPr>
          <w:rFonts w:ascii="GHEA Grapalat" w:hAnsi="GHEA Grapalat" w:cs="Sylfaen"/>
          <w:b/>
          <w:sz w:val="24"/>
          <w:szCs w:val="22"/>
          <w:lang w:val="af-ZA"/>
        </w:rPr>
        <w:t>ՆՊԱՏԱԿ</w:t>
      </w:r>
      <w:r w:rsidRPr="00875A72">
        <w:rPr>
          <w:rFonts w:ascii="GHEA Grapalat" w:hAnsi="GHEA Grapalat" w:cs="Sylfaen"/>
          <w:b/>
          <w:sz w:val="24"/>
          <w:szCs w:val="22"/>
          <w:lang w:val="hy-AM"/>
        </w:rPr>
        <w:t>Ն</w:t>
      </w:r>
      <w:r w:rsidRPr="00875A72">
        <w:rPr>
          <w:rFonts w:ascii="GHEA Grapalat" w:hAnsi="GHEA Grapalat" w:cs="Sylfaen"/>
          <w:b/>
          <w:sz w:val="24"/>
          <w:szCs w:val="22"/>
          <w:lang w:val="af-ZA"/>
        </w:rPr>
        <w:t xml:space="preserve"> </w:t>
      </w:r>
      <w:r w:rsidRPr="00875A72">
        <w:rPr>
          <w:rFonts w:ascii="GHEA Grapalat" w:hAnsi="GHEA Grapalat" w:cs="Sylfaen"/>
          <w:b/>
          <w:sz w:val="24"/>
          <w:szCs w:val="22"/>
          <w:lang w:val="hy-AM"/>
        </w:rPr>
        <w:t>ՈՒ</w:t>
      </w:r>
      <w:r w:rsidRPr="00875A72">
        <w:rPr>
          <w:rFonts w:ascii="GHEA Grapalat" w:hAnsi="GHEA Grapalat" w:cs="Sylfaen"/>
          <w:b/>
          <w:sz w:val="24"/>
          <w:szCs w:val="22"/>
          <w:lang w:val="af-ZA"/>
        </w:rPr>
        <w:t xml:space="preserve"> </w:t>
      </w:r>
      <w:r w:rsidRPr="00875A72">
        <w:rPr>
          <w:rFonts w:ascii="GHEA Grapalat" w:hAnsi="GHEA Grapalat" w:cs="Sylfaen"/>
          <w:b/>
          <w:sz w:val="24"/>
          <w:szCs w:val="22"/>
          <w:lang w:val="hy-AM"/>
        </w:rPr>
        <w:t>ԽՆԴԻՐՆԵՐ</w:t>
      </w:r>
      <w:r w:rsidRPr="00875A72">
        <w:rPr>
          <w:rFonts w:ascii="GHEA Grapalat" w:hAnsi="GHEA Grapalat" w:cs="Sylfaen"/>
          <w:b/>
          <w:sz w:val="24"/>
          <w:szCs w:val="22"/>
          <w:lang w:val="af-ZA"/>
        </w:rPr>
        <w:t>Ը</w:t>
      </w:r>
    </w:p>
    <w:p w:rsidR="00197AE6" w:rsidRPr="005F3489" w:rsidRDefault="00197AE6" w:rsidP="00197AE6">
      <w:pPr>
        <w:tabs>
          <w:tab w:val="left" w:pos="936"/>
        </w:tabs>
        <w:spacing w:line="360" w:lineRule="auto"/>
        <w:ind w:firstLine="720"/>
        <w:rPr>
          <w:rFonts w:ascii="GHEA Mariam" w:hAnsi="GHEA Mariam"/>
          <w:b/>
          <w:bCs/>
          <w:sz w:val="22"/>
          <w:szCs w:val="22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19</w:t>
      </w:r>
      <w:r w:rsidRPr="005F3489">
        <w:rPr>
          <w:rFonts w:ascii="Cambria Math" w:hAnsi="Cambria Math" w:cs="Sylfaen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Ծրագրի հիմնական նպատակն է փոքր և միջին ջերմատների կառուցման և դրանց տեխնոլոգիական ապա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 xml:space="preserve">հովման պետական աջակցության միջոցով ավելացնել ջերմատնային տնտեսությունների մակերեսն ու արտադրանքի արտադրության ծավալները, բարձրացնել </w:t>
      </w:r>
      <w:r w:rsidRPr="005F3489">
        <w:rPr>
          <w:rFonts w:ascii="GHEA Grapalat" w:hAnsi="GHEA Grapalat"/>
          <w:sz w:val="24"/>
          <w:szCs w:val="24"/>
          <w:lang w:val="hy-AM"/>
        </w:rPr>
        <w:t>արտադրված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արտադրանքի մրցունակության մակարդակը, նպաստել գյուղատնտեսությունում տնտեսավարողների եկամուտների ավելացմանը։ 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t>20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. </w:t>
      </w:r>
      <w:r w:rsidRPr="005F3489">
        <w:rPr>
          <w:rFonts w:ascii="GHEA Grapalat" w:hAnsi="GHEA Grapalat"/>
          <w:sz w:val="24"/>
          <w:szCs w:val="24"/>
          <w:lang w:val="hy-AM"/>
        </w:rPr>
        <w:t>Նշված նպատակին հասնելու համար անհրաժեշտ է լուծել հետևյալ խնդիրները՝</w:t>
      </w:r>
    </w:p>
    <w:p w:rsidR="00197AE6" w:rsidRPr="005F3489" w:rsidRDefault="00197AE6" w:rsidP="00197AE6">
      <w:pPr>
        <w:pStyle w:val="ListParagraph"/>
        <w:numPr>
          <w:ilvl w:val="0"/>
          <w:numId w:val="8"/>
        </w:numPr>
        <w:tabs>
          <w:tab w:val="left" w:pos="99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 w:cs="Arial"/>
          <w:sz w:val="24"/>
          <w:szCs w:val="24"/>
          <w:lang w:val="hy-AM"/>
        </w:rPr>
        <w:t>փոքր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և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միջին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տնտեսությունների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ժամանակակից տեխնոլոգիական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լուծումներով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չափորոշիչների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առաջադրում</w:t>
      </w:r>
      <w:r w:rsidRPr="005F3489">
        <w:rPr>
          <w:rFonts w:ascii="GHEA Grapalat" w:hAnsi="GHEA Grapalat"/>
          <w:sz w:val="24"/>
          <w:szCs w:val="24"/>
          <w:lang w:val="hy-AM"/>
        </w:rPr>
        <w:t>,</w:t>
      </w:r>
    </w:p>
    <w:p w:rsidR="00197AE6" w:rsidRPr="005F3489" w:rsidRDefault="00197AE6" w:rsidP="00197AE6">
      <w:pPr>
        <w:numPr>
          <w:ilvl w:val="0"/>
          <w:numId w:val="8"/>
        </w:numPr>
        <w:tabs>
          <w:tab w:val="left" w:pos="990"/>
        </w:tabs>
        <w:spacing w:line="360" w:lineRule="auto"/>
        <w:contextualSpacing/>
        <w:rPr>
          <w:rFonts w:ascii="GHEA Grapalat" w:hAnsi="GHEA Grapalat"/>
          <w:sz w:val="24"/>
          <w:szCs w:val="24"/>
          <w:lang w:val="hy-AM" w:eastAsia="en-US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փոքր և միջին ջերմատների 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դրանց տեխնոլոգիական ապահովման </w:t>
      </w:r>
      <w:r w:rsidRPr="005F3489">
        <w:rPr>
          <w:rFonts w:ascii="GHEA Grapalat" w:hAnsi="GHEA Grapalat"/>
          <w:sz w:val="24"/>
          <w:szCs w:val="24"/>
          <w:lang w:val="hy-AM"/>
        </w:rPr>
        <w:t>մատչելի տարբերակ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ների առա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ջադրում,</w:t>
      </w:r>
    </w:p>
    <w:p w:rsidR="00197AE6" w:rsidRPr="005F3489" w:rsidRDefault="00197AE6" w:rsidP="00197AE6">
      <w:pPr>
        <w:numPr>
          <w:ilvl w:val="0"/>
          <w:numId w:val="8"/>
        </w:numPr>
        <w:tabs>
          <w:tab w:val="left" w:pos="990"/>
        </w:tabs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ջերմատ</w:t>
      </w:r>
      <w:r w:rsidRPr="005F3489">
        <w:rPr>
          <w:rFonts w:ascii="GHEA Grapalat" w:hAnsi="GHEA Grapalat"/>
          <w:sz w:val="24"/>
          <w:szCs w:val="24"/>
          <w:lang w:val="hy-AM"/>
        </w:rPr>
        <w:t>ների կառուցման համար անհրաժեշտ ներդրումների առկայու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թյուն և կառուցման ծախսերի փոխհատուցման մեխանիզմների առաջադրում,</w:t>
      </w:r>
    </w:p>
    <w:p w:rsidR="00197AE6" w:rsidRPr="005F3489" w:rsidRDefault="00197AE6" w:rsidP="00197AE6">
      <w:pPr>
        <w:numPr>
          <w:ilvl w:val="0"/>
          <w:numId w:val="8"/>
        </w:numPr>
        <w:tabs>
          <w:tab w:val="left" w:pos="990"/>
        </w:tabs>
        <w:spacing w:line="360" w:lineRule="auto"/>
        <w:contextualSpacing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t xml:space="preserve">ծրագրի իրականացման հնարավոր ռիսկերի գնահատում և դրանց մեղմանն ուղղված միջոցառումների մշակում։ </w:t>
      </w:r>
      <w:r w:rsidRPr="005F3489">
        <w:rPr>
          <w:rFonts w:ascii="GHEA Grapalat" w:hAnsi="GHEA Grapalat"/>
          <w:sz w:val="24"/>
          <w:szCs w:val="24"/>
          <w:lang w:val="hy-AM"/>
        </w:rPr>
        <w:br w:type="page"/>
      </w:r>
    </w:p>
    <w:p w:rsidR="00197AE6" w:rsidRPr="00875A72" w:rsidRDefault="00197AE6" w:rsidP="00197AE6">
      <w:pPr>
        <w:pStyle w:val="ListParagraph"/>
        <w:numPr>
          <w:ilvl w:val="0"/>
          <w:numId w:val="47"/>
        </w:numPr>
        <w:tabs>
          <w:tab w:val="left" w:pos="936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75A72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ԾՐԱԳՐԻ</w:t>
      </w:r>
      <w:r w:rsidRPr="00875A72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875A72">
        <w:rPr>
          <w:rFonts w:ascii="GHEA Grapalat" w:hAnsi="GHEA Grapalat" w:cs="Arial Armenian"/>
          <w:b/>
          <w:sz w:val="24"/>
          <w:szCs w:val="24"/>
          <w:lang w:val="ru-RU"/>
        </w:rPr>
        <w:t>ՆԿԱՐԱԳԻՐԸ</w:t>
      </w:r>
    </w:p>
    <w:p w:rsidR="00197AE6" w:rsidRPr="005F3489" w:rsidRDefault="00197AE6" w:rsidP="00197AE6">
      <w:pPr>
        <w:spacing w:line="360" w:lineRule="auto"/>
        <w:ind w:firstLine="720"/>
        <w:rPr>
          <w:rFonts w:ascii="MS Mincho" w:eastAsia="MS Mincho" w:hAnsi="MS Mincho" w:cs="MS Mincho"/>
          <w:bCs/>
          <w:sz w:val="24"/>
          <w:szCs w:val="24"/>
          <w:lang w:val="hy-AM"/>
        </w:rPr>
      </w:pPr>
      <w:r w:rsidRPr="005F3489">
        <w:rPr>
          <w:rFonts w:ascii="GHEA Grapalat" w:hAnsi="GHEA Grapalat" w:cs="Arial"/>
          <w:sz w:val="24"/>
          <w:lang w:val="hy-AM"/>
        </w:rPr>
        <w:t xml:space="preserve">21. Փոքր և միջին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 w:cs="Arial"/>
          <w:sz w:val="24"/>
          <w:lang w:val="hy-AM"/>
        </w:rPr>
        <w:t xml:space="preserve"> տնտեսությունների ներդրման համար խթանվում է հողային հարստացված զանգվածով կամ հիդրոպոնիկ եղանակներով, թաղանթապատ 300-600 քառ</w:t>
      </w:r>
      <w:r w:rsidRPr="005F3489">
        <w:rPr>
          <w:rFonts w:ascii="Cambria Math" w:hAnsi="Cambria Math" w:cs="Cambria Math"/>
          <w:sz w:val="24"/>
          <w:lang w:val="hy-AM"/>
        </w:rPr>
        <w:t xml:space="preserve">. </w:t>
      </w:r>
      <w:r w:rsidRPr="005F3489">
        <w:rPr>
          <w:rFonts w:ascii="GHEA Grapalat" w:hAnsi="GHEA Grapalat" w:cs="GHEA Grapalat"/>
          <w:sz w:val="24"/>
          <w:lang w:val="hy-AM"/>
        </w:rPr>
        <w:t xml:space="preserve">մ թունելային և 800-3000 քառ․մ </w:t>
      </w:r>
      <w:r w:rsidRPr="005F3489">
        <w:rPr>
          <w:rFonts w:ascii="GHEA Grapalat" w:hAnsi="GHEA Grapalat" w:cs="Arial"/>
          <w:sz w:val="24"/>
          <w:lang w:val="hy-AM"/>
        </w:rPr>
        <w:t xml:space="preserve">տարածքով </w:t>
      </w:r>
      <w:r w:rsidRPr="005F3489">
        <w:rPr>
          <w:rFonts w:ascii="GHEA Grapalat" w:hAnsi="GHEA Grapalat" w:cs="GHEA Grapalat"/>
          <w:sz w:val="24"/>
          <w:lang w:val="hy-AM"/>
        </w:rPr>
        <w:t>միաթռիչք (միագագաթ) կամ բազմաթռիչք (բազմագագաթ)</w:t>
      </w:r>
      <w:r w:rsidRPr="005F3489">
        <w:rPr>
          <w:rFonts w:ascii="GHEA Grapalat" w:hAnsi="GHEA Grapalat" w:cs="Arial"/>
          <w:sz w:val="24"/>
          <w:lang w:val="hy-AM"/>
        </w:rPr>
        <w:t xml:space="preserve"> ջերմատների կառուցումը։ </w:t>
      </w:r>
      <w:r w:rsidRPr="005F3489">
        <w:rPr>
          <w:rFonts w:ascii="GHEA Grapalat" w:hAnsi="GHEA Grapalat"/>
          <w:sz w:val="24"/>
          <w:szCs w:val="24"/>
          <w:lang w:val="hy-AM"/>
        </w:rPr>
        <w:t>Այս առումով առաջարկվում է ջերմատների կառուցման և դրանց տեխնոլոգիական ապահովման 3 մոդել, որոնց տեխնիկական չափորոշիչները ներկայացված է N 2 և N 3 աղյուսակներում</w:t>
      </w:r>
      <w:r w:rsidRPr="005F3489">
        <w:rPr>
          <w:rFonts w:ascii="GHEA Grapalat" w:hAnsi="GHEA Grapalat"/>
          <w:i/>
          <w:sz w:val="24"/>
          <w:szCs w:val="24"/>
          <w:lang w:val="hy-AM"/>
        </w:rPr>
        <w:t xml:space="preserve">, </w:t>
      </w:r>
      <w:r w:rsidRPr="005F3489">
        <w:rPr>
          <w:rFonts w:ascii="GHEA Grapalat" w:hAnsi="GHEA Grapalat"/>
          <w:sz w:val="24"/>
          <w:szCs w:val="24"/>
          <w:lang w:val="hy-AM"/>
        </w:rPr>
        <w:t>իսկ ծախսերի գնահատման կողմնորոշիչ հաշվարկներն արվել են ծրագրի բյուջեն ձևավորելու համար՝ միջինացված գներով (անհրաժեշտ ֆինանսական ներդրումների խոշորացված հաշվարկները ներկա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յացվում են N 4 աղյուսակում)</w:t>
      </w:r>
      <w:r w:rsidRPr="005F3489"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:rsidR="00197AE6" w:rsidRPr="00707B59" w:rsidRDefault="00197AE6" w:rsidP="00197AE6">
      <w:pPr>
        <w:numPr>
          <w:ilvl w:val="1"/>
          <w:numId w:val="3"/>
        </w:numPr>
        <w:tabs>
          <w:tab w:val="left" w:pos="1080"/>
        </w:tabs>
        <w:spacing w:line="360" w:lineRule="auto"/>
        <w:ind w:left="0" w:firstLine="810"/>
        <w:contextualSpacing/>
        <w:rPr>
          <w:rFonts w:ascii="GHEA Grapalat" w:hAnsi="GHEA Grapalat"/>
          <w:spacing w:val="-8"/>
          <w:sz w:val="24"/>
          <w:szCs w:val="24"/>
          <w:lang w:val="hy-AM"/>
        </w:rPr>
      </w:pPr>
      <w:r w:rsidRPr="005F348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1-ին մոդել՝ </w:t>
      </w:r>
      <w:r w:rsidRPr="00707B59">
        <w:rPr>
          <w:rFonts w:ascii="GHEA Grapalat" w:hAnsi="GHEA Grapalat"/>
          <w:sz w:val="24"/>
          <w:szCs w:val="24"/>
          <w:lang w:val="hy-AM"/>
        </w:rPr>
        <w:t xml:space="preserve">միաշերտ կամ երկշերտ պոլիէթիլենային թաղանթով 300-600 քառ․մ թունելային ջերմատուն հողային հարստացված զանգվածով, որի </w:t>
      </w:r>
      <w:r w:rsidRPr="00707B59">
        <w:rPr>
          <w:rFonts w:ascii="GHEA Grapalat" w:hAnsi="GHEA Grapalat"/>
          <w:spacing w:val="-8"/>
          <w:sz w:val="24"/>
          <w:szCs w:val="24"/>
          <w:lang w:val="hy-AM"/>
        </w:rPr>
        <w:t>կ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առուցման և տեխնոլոգիական ապահովման համար ծախսերը գնահատվում են 1 քառ. մ-ի հաշվով 11850 ՀՀ դրամ։ </w:t>
      </w:r>
    </w:p>
    <w:p w:rsidR="00197AE6" w:rsidRPr="00707B59" w:rsidRDefault="00197AE6" w:rsidP="00197AE6">
      <w:pPr>
        <w:numPr>
          <w:ilvl w:val="1"/>
          <w:numId w:val="3"/>
        </w:numPr>
        <w:tabs>
          <w:tab w:val="left" w:pos="1080"/>
        </w:tabs>
        <w:spacing w:line="360" w:lineRule="auto"/>
        <w:ind w:left="0" w:firstLine="780"/>
        <w:contextualSpacing/>
        <w:rPr>
          <w:rFonts w:ascii="GHEA Grapalat" w:hAnsi="GHEA Grapalat"/>
          <w:spacing w:val="-8"/>
          <w:sz w:val="24"/>
          <w:szCs w:val="24"/>
          <w:lang w:val="hy-AM"/>
        </w:rPr>
      </w:pPr>
      <w:r w:rsidRPr="005F348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2-րդ մոդել՝ </w:t>
      </w:r>
      <w:r w:rsidRPr="00707B59">
        <w:rPr>
          <w:rFonts w:ascii="GHEA Grapalat" w:hAnsi="GHEA Grapalat"/>
          <w:sz w:val="24"/>
          <w:szCs w:val="24"/>
          <w:lang w:val="hy-AM"/>
        </w:rPr>
        <w:t>պոլիէթիլենային թաղանթով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07B59">
        <w:rPr>
          <w:rFonts w:ascii="GHEA Grapalat" w:hAnsi="GHEA Grapalat" w:cs="GHEA Grapalat"/>
          <w:sz w:val="24"/>
          <w:lang w:val="hy-AM"/>
        </w:rPr>
        <w:t>800-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3000 քառ․ մ միաթռիչք կամ բազմաթռիչք </w:t>
      </w:r>
      <w:r w:rsidRPr="00707B59">
        <w:rPr>
          <w:rFonts w:ascii="GHEA Grapalat" w:hAnsi="GHEA Grapalat"/>
          <w:sz w:val="24"/>
          <w:szCs w:val="24"/>
          <w:lang w:val="hy-AM"/>
        </w:rPr>
        <w:t>ջերմատուն՝ հողային հարստացված զանգվածով</w:t>
      </w:r>
      <w:r w:rsidRPr="00707B59">
        <w:rPr>
          <w:rFonts w:ascii="GHEA Grapalat" w:hAnsi="GHEA Grapalat" w:cs="Arial"/>
          <w:sz w:val="24"/>
          <w:szCs w:val="24"/>
          <w:lang w:val="hy-AM"/>
        </w:rPr>
        <w:t>, որի կառուցման և տեխնոլոգիական ապահովման համար ծախսերը գնահատվում են 1 քառ. մ-ի հաշվով</w:t>
      </w:r>
      <w:r w:rsidRPr="00707B5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707B59">
        <w:rPr>
          <w:rFonts w:ascii="GHEA Grapalat" w:hAnsi="GHEA Grapalat" w:cs="Cambria Math"/>
          <w:sz w:val="24"/>
          <w:szCs w:val="24"/>
          <w:lang w:val="hy-AM"/>
        </w:rPr>
        <w:t xml:space="preserve">24550 ՀՀ </w:t>
      </w:r>
      <w:r w:rsidRPr="00707B59">
        <w:rPr>
          <w:rFonts w:ascii="GHEA Grapalat" w:hAnsi="GHEA Grapalat" w:cs="Arial"/>
          <w:sz w:val="24"/>
          <w:szCs w:val="24"/>
          <w:lang w:val="hy-AM"/>
        </w:rPr>
        <w:t>դրամ։</w:t>
      </w:r>
    </w:p>
    <w:p w:rsidR="00197AE6" w:rsidRPr="00707B59" w:rsidRDefault="00197AE6" w:rsidP="00197AE6">
      <w:pPr>
        <w:numPr>
          <w:ilvl w:val="1"/>
          <w:numId w:val="3"/>
        </w:numPr>
        <w:tabs>
          <w:tab w:val="left" w:pos="1080"/>
        </w:tabs>
        <w:spacing w:line="360" w:lineRule="auto"/>
        <w:ind w:left="0" w:firstLine="780"/>
        <w:contextualSpacing/>
        <w:rPr>
          <w:rFonts w:ascii="GHEA Grapalat" w:hAnsi="GHEA Grapalat"/>
          <w:spacing w:val="-8"/>
          <w:sz w:val="24"/>
          <w:szCs w:val="24"/>
          <w:lang w:val="hy-AM"/>
        </w:rPr>
      </w:pPr>
      <w:r w:rsidRPr="005F3489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3-րդ մոդել՝ </w:t>
      </w:r>
      <w:r w:rsidRPr="00707B59">
        <w:rPr>
          <w:rFonts w:ascii="GHEA Grapalat" w:hAnsi="GHEA Grapalat"/>
          <w:sz w:val="24"/>
          <w:szCs w:val="24"/>
          <w:lang w:val="hy-AM"/>
        </w:rPr>
        <w:t>պոլիէթիլենային թաղանթով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07B59">
        <w:rPr>
          <w:rFonts w:ascii="GHEA Grapalat" w:hAnsi="GHEA Grapalat" w:cs="GHEA Grapalat"/>
          <w:sz w:val="24"/>
          <w:lang w:val="hy-AM"/>
        </w:rPr>
        <w:t>800-</w:t>
      </w:r>
      <w:r w:rsidRPr="00707B59">
        <w:rPr>
          <w:rFonts w:ascii="GHEA Grapalat" w:hAnsi="GHEA Grapalat" w:cs="Arial"/>
          <w:sz w:val="24"/>
          <w:szCs w:val="24"/>
          <w:lang w:val="hy-AM"/>
        </w:rPr>
        <w:t>3000 քառ</w:t>
      </w:r>
      <w:r w:rsidRPr="00707B59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մ միաթռիչք կամ բազմաթռիչք </w:t>
      </w:r>
      <w:r w:rsidRPr="00707B59">
        <w:rPr>
          <w:rFonts w:ascii="GHEA Grapalat" w:hAnsi="GHEA Grapalat"/>
          <w:sz w:val="24"/>
          <w:szCs w:val="24"/>
          <w:lang w:val="hy-AM"/>
        </w:rPr>
        <w:t>ջերմատուն՝ մշակության հիդրոպոնիկ եղանակով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, որի կառուցման և տեխնոլոգիական ապահովման համար ծախսերը գնահատվում են 1 քառ. մ-ի հաշվով </w:t>
      </w:r>
      <w:r w:rsidRPr="00707B59">
        <w:rPr>
          <w:rFonts w:ascii="GHEA Grapalat" w:hAnsi="GHEA Grapalat" w:cs="Cambria Math"/>
          <w:sz w:val="24"/>
          <w:szCs w:val="24"/>
          <w:lang w:val="hy-AM"/>
        </w:rPr>
        <w:t>30000 ՀՀ</w:t>
      </w:r>
      <w:r w:rsidRPr="00707B59">
        <w:rPr>
          <w:rFonts w:ascii="GHEA Grapalat" w:hAnsi="GHEA Grapalat" w:cs="Arial"/>
          <w:sz w:val="24"/>
          <w:szCs w:val="24"/>
          <w:lang w:val="hy-AM"/>
        </w:rPr>
        <w:t xml:space="preserve"> դրամ։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22</w:t>
      </w:r>
      <w:r w:rsidRPr="005F3489">
        <w:rPr>
          <w:rFonts w:ascii="Cambria Math" w:hAnsi="Cambria Math" w:cs="Cambria Math"/>
          <w:bCs/>
          <w:sz w:val="24"/>
          <w:szCs w:val="24"/>
          <w:lang w:val="hy-AM"/>
        </w:rPr>
        <w:t>.</w:t>
      </w:r>
      <w:r w:rsidRPr="005F3489">
        <w:rPr>
          <w:rFonts w:ascii="Sylfaen" w:hAnsi="Sylfaen" w:cs="Cambria Math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Ծրագրի մասնակիցներն են գյուղատնտեսության ոլորտում տնտեսա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վարողները (ֆիզիկական և իրավաբանական անձինք, անհատ ձեռնարկատերերը)</w:t>
      </w:r>
      <w:r w:rsidRPr="00C23C4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5F348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ագրարային ոլորտի բարձրագույն և միջին մասնագիտական ուսումնական հաստատությունն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ու շինարարություն իրականացնելու լիցենզիա ունեցող կազմակերպություն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ները (այսու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հետ՝ Կապալառու), որոնք կբավարարեն ծրագրով սահմանված պայման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 xml:space="preserve">ներին։ </w:t>
      </w:r>
    </w:p>
    <w:p w:rsidR="00197AE6" w:rsidRPr="005F3489" w:rsidRDefault="00197AE6" w:rsidP="00197AE6">
      <w:pPr>
        <w:tabs>
          <w:tab w:val="left" w:pos="720"/>
          <w:tab w:val="left" w:pos="1170"/>
          <w:tab w:val="left" w:pos="126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lastRenderedPageBreak/>
        <w:t>23.</w:t>
      </w:r>
      <w:r w:rsidRPr="005F3489">
        <w:rPr>
          <w:rFonts w:ascii="Cambria Math" w:hAnsi="Cambria Math" w:cs="Cambria Math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bCs/>
          <w:sz w:val="24"/>
          <w:szCs w:val="24"/>
          <w:lang w:val="hy-AM"/>
        </w:rPr>
        <w:t>Ծրագրի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21-րդ կետում ներկայացված ջերմատների կառուցման և տեխնոլոգիական ապահովման </w:t>
      </w:r>
      <w:r w:rsidRPr="005F3489">
        <w:rPr>
          <w:rFonts w:ascii="GHEA Grapalat" w:hAnsi="GHEA Grapalat"/>
          <w:sz w:val="24"/>
          <w:szCs w:val="24"/>
          <w:lang w:val="hy-AM"/>
        </w:rPr>
        <w:t>համար տրամադրվում է ծախսերի փոխ</w:t>
      </w:r>
      <w:r w:rsidRPr="005F3489">
        <w:rPr>
          <w:rFonts w:ascii="GHEA Grapalat" w:hAnsi="GHEA Grapalat"/>
          <w:sz w:val="24"/>
          <w:szCs w:val="24"/>
          <w:lang w:val="hy-AM"/>
        </w:rPr>
        <w:softHyphen/>
        <w:t>հատուցում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հետևյալ չափով՝</w:t>
      </w:r>
    </w:p>
    <w:p w:rsidR="00197AE6" w:rsidRPr="00492465" w:rsidRDefault="00197AE6" w:rsidP="00197AE6">
      <w:pPr>
        <w:pStyle w:val="ListParagraph"/>
        <w:numPr>
          <w:ilvl w:val="0"/>
          <w:numId w:val="24"/>
        </w:numPr>
        <w:tabs>
          <w:tab w:val="left" w:pos="630"/>
          <w:tab w:val="left" w:pos="1170"/>
          <w:tab w:val="left" w:pos="1260"/>
        </w:tabs>
        <w:spacing w:line="360" w:lineRule="auto"/>
        <w:ind w:left="0" w:firstLine="720"/>
        <w:rPr>
          <w:rFonts w:ascii="GHEA Mariam" w:hAnsi="GHEA Mariam"/>
          <w:bCs/>
          <w:sz w:val="22"/>
          <w:szCs w:val="22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21-րդ կետի 1-ին ենթակետով սահմանված մոդելի համար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1 քառ. մ-ի հաշվով՝ 4000 ՀՀ դրամ, իսկ</w:t>
      </w:r>
      <w:r w:rsidRPr="005F3489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զինվորական ծառայության պարտականությունների կատարման ժամանակ մարտական հերթապահության կամ գործողությունների իրականացման արդյունքում հաշմանդամ </w:t>
      </w:r>
      <w:r w:rsidRPr="005F3489">
        <w:rPr>
          <w:rFonts w:ascii="GHEA Grapalat" w:hAnsi="GHEA Grapalat" w:cs="Sylfaen"/>
          <w:spacing w:val="-2"/>
          <w:sz w:val="24"/>
          <w:szCs w:val="22"/>
          <w:lang w:val="hy-AM"/>
        </w:rPr>
        <w:t xml:space="preserve">դարձած քաղաքացիների, </w:t>
      </w:r>
      <w:r w:rsidRPr="005F3489">
        <w:rPr>
          <w:rFonts w:ascii="GHEA Grapalat" w:hAnsi="GHEA Grapalat" w:cs="Sylfaen"/>
          <w:spacing w:val="-2"/>
          <w:sz w:val="24"/>
          <w:szCs w:val="22"/>
          <w:lang w:val="af-ZA"/>
        </w:rPr>
        <w:t>Հայաստանի Հանրապետության կառավարության 2014</w:t>
      </w:r>
      <w:r w:rsidRPr="005F3489">
        <w:rPr>
          <w:rFonts w:ascii="GHEA Grapalat" w:hAnsi="GHEA Grapalat" w:cs="Sylfaen"/>
          <w:sz w:val="24"/>
          <w:szCs w:val="22"/>
          <w:lang w:val="af-ZA"/>
        </w:rPr>
        <w:t xml:space="preserve"> թվա</w:t>
      </w:r>
      <w:r w:rsidRPr="005F3489">
        <w:rPr>
          <w:rFonts w:ascii="GHEA Grapalat" w:hAnsi="GHEA Grapalat" w:cs="Sylfaen"/>
          <w:sz w:val="24"/>
          <w:szCs w:val="22"/>
          <w:lang w:val="af-ZA"/>
        </w:rPr>
        <w:softHyphen/>
        <w:t>կանի դեկ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</w:r>
      <w:r w:rsidRPr="005F3489">
        <w:rPr>
          <w:rFonts w:ascii="GHEA Grapalat" w:hAnsi="GHEA Grapalat" w:cs="Sylfaen"/>
          <w:sz w:val="24"/>
          <w:szCs w:val="22"/>
          <w:lang w:val="af-ZA"/>
        </w:rPr>
        <w:t>տեմբերի 18-ի N 1444-</w:t>
      </w:r>
      <w:r w:rsidRPr="005F3489">
        <w:rPr>
          <w:rFonts w:ascii="GHEA Grapalat" w:hAnsi="GHEA Grapalat" w:cs="Sylfaen"/>
          <w:sz w:val="24"/>
          <w:szCs w:val="22"/>
          <w:lang w:val="hy-AM"/>
        </w:rPr>
        <w:t>Ն որոշմամբ հաստատված սոցիալական աջակցություն ստա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  <w:t>ցող սահմանամերձ</w:t>
      </w:r>
      <w:r w:rsidRPr="00B632B1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>
        <w:rPr>
          <w:rFonts w:ascii="GHEA Grapalat" w:hAnsi="GHEA Grapalat" w:cs="Sylfaen"/>
          <w:sz w:val="24"/>
          <w:szCs w:val="22"/>
          <w:lang w:val="hy-AM"/>
        </w:rPr>
        <w:t>համայնքների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 բնակավայրերում գործունեության իրականացնող </w:t>
      </w:r>
      <w:r w:rsidRPr="00492465">
        <w:rPr>
          <w:rFonts w:ascii="GHEA Grapalat" w:hAnsi="GHEA Grapalat" w:cs="Sylfaen"/>
          <w:sz w:val="24"/>
          <w:szCs w:val="22"/>
          <w:lang w:val="hy-AM"/>
        </w:rPr>
        <w:t>տնտեսա</w:t>
      </w:r>
      <w:r w:rsidRPr="00492465">
        <w:rPr>
          <w:rFonts w:ascii="GHEA Grapalat" w:hAnsi="GHEA Grapalat" w:cs="Sylfaen"/>
          <w:sz w:val="24"/>
          <w:szCs w:val="22"/>
          <w:lang w:val="hy-AM"/>
        </w:rPr>
        <w:softHyphen/>
        <w:t>վարողների,</w:t>
      </w:r>
      <w:r w:rsidR="00707B59" w:rsidRPr="004924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1184A" w:rsidRPr="00492465">
        <w:rPr>
          <w:rFonts w:ascii="GHEA Grapalat" w:hAnsi="GHEA Grapalat" w:cs="Sylfaen"/>
          <w:sz w:val="24"/>
          <w:szCs w:val="22"/>
          <w:lang w:val="hy-AM"/>
        </w:rPr>
        <w:t xml:space="preserve">գյուղատնտեսական կոոպերատիվների, գյուղատնտեսությունում տնտեսավարող երիտասարդների (18-35 տարեկան), ագրարային ոլորտի բարձրագույն 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t xml:space="preserve">և </w:t>
      </w:r>
      <w:r w:rsidR="00E1184A" w:rsidRPr="00492465">
        <w:rPr>
          <w:rFonts w:ascii="GHEA Grapalat" w:hAnsi="GHEA Grapalat" w:cs="Sylfaen"/>
          <w:sz w:val="24"/>
          <w:szCs w:val="22"/>
          <w:lang w:val="hy-AM"/>
        </w:rPr>
        <w:t xml:space="preserve">միջին մասնագիտական ուսումնական հաստատությունների 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t xml:space="preserve">ու գիտաարտադրական կազմակերպությունների </w:t>
      </w:r>
      <w:r w:rsidR="00E1184A" w:rsidRPr="00492465">
        <w:rPr>
          <w:rFonts w:ascii="GHEA Grapalat" w:hAnsi="GHEA Grapalat" w:cs="Sylfaen"/>
          <w:sz w:val="24"/>
          <w:szCs w:val="22"/>
          <w:lang w:val="hy-AM"/>
        </w:rPr>
        <w:t>հա</w:t>
      </w:r>
      <w:r w:rsidR="00E1184A" w:rsidRPr="00492465">
        <w:rPr>
          <w:rFonts w:ascii="GHEA Grapalat" w:hAnsi="GHEA Grapalat" w:cs="Sylfaen"/>
          <w:sz w:val="24"/>
          <w:szCs w:val="22"/>
          <w:lang w:val="hy-AM"/>
        </w:rPr>
        <w:softHyphen/>
        <w:t xml:space="preserve">մար՝ </w:t>
      </w:r>
      <w:r w:rsidR="00E1184A" w:rsidRPr="00492465">
        <w:rPr>
          <w:rFonts w:ascii="GHEA Grapalat" w:hAnsi="GHEA Grapalat" w:cs="Sylfaen"/>
          <w:bCs/>
          <w:sz w:val="24"/>
          <w:szCs w:val="22"/>
          <w:lang w:val="hy-AM"/>
        </w:rPr>
        <w:t xml:space="preserve">1 քառ. մ-ի հաշվով՝ </w:t>
      </w:r>
      <w:r w:rsidRPr="00492465">
        <w:rPr>
          <w:rFonts w:ascii="GHEA Grapalat" w:hAnsi="GHEA Grapalat" w:cs="Sylfaen"/>
          <w:sz w:val="24"/>
          <w:szCs w:val="22"/>
          <w:lang w:val="hy-AM"/>
        </w:rPr>
        <w:t>6000 ՀՀ դրամ,</w:t>
      </w:r>
    </w:p>
    <w:p w:rsidR="00197AE6" w:rsidRPr="00492465" w:rsidRDefault="00197AE6" w:rsidP="00197AE6">
      <w:pPr>
        <w:pStyle w:val="ListParagraph"/>
        <w:numPr>
          <w:ilvl w:val="0"/>
          <w:numId w:val="24"/>
        </w:numPr>
        <w:tabs>
          <w:tab w:val="left" w:pos="630"/>
          <w:tab w:val="left" w:pos="1170"/>
          <w:tab w:val="left" w:pos="1260"/>
        </w:tabs>
        <w:spacing w:line="360" w:lineRule="auto"/>
        <w:ind w:left="0" w:firstLine="720"/>
        <w:rPr>
          <w:rFonts w:ascii="GHEA Mariam" w:hAnsi="GHEA Mariam"/>
          <w:bCs/>
          <w:sz w:val="22"/>
          <w:szCs w:val="22"/>
          <w:lang w:val="hy-AM"/>
        </w:rPr>
      </w:pPr>
      <w:r w:rsidRPr="00492465">
        <w:rPr>
          <w:rFonts w:ascii="GHEA Grapalat" w:hAnsi="GHEA Grapalat"/>
          <w:bCs/>
          <w:sz w:val="24"/>
          <w:szCs w:val="24"/>
          <w:lang w:val="hy-AM"/>
        </w:rPr>
        <w:t>21-րդ կետի 2-րդ ենթակետով սահմանված մոդելի համար՝ 1 քառ. մ-ի հաշվով՝ 8000 ՀՀ դրամ, իսկ</w:t>
      </w:r>
      <w:r w:rsidRPr="00492465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492465">
        <w:rPr>
          <w:rFonts w:ascii="GHEA Grapalat" w:hAnsi="GHEA Grapalat" w:cs="Sylfaen"/>
          <w:sz w:val="24"/>
          <w:szCs w:val="22"/>
          <w:lang w:val="hy-AM"/>
        </w:rPr>
        <w:t>զինվորական ծառայության պարտականությունների կատարման ժամանակ մարտական հերթապահության կամ գործողությունների իրականացման արդյունքում հաշմանդամ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Pr="005F3489">
        <w:rPr>
          <w:rFonts w:ascii="GHEA Grapalat" w:hAnsi="GHEA Grapalat" w:cs="Sylfaen"/>
          <w:spacing w:val="-2"/>
          <w:sz w:val="24"/>
          <w:szCs w:val="22"/>
          <w:lang w:val="hy-AM"/>
        </w:rPr>
        <w:t xml:space="preserve">դարձած քաղաքացիների, </w:t>
      </w:r>
      <w:r w:rsidRPr="005F3489">
        <w:rPr>
          <w:rFonts w:ascii="GHEA Grapalat" w:hAnsi="GHEA Grapalat" w:cs="Sylfaen"/>
          <w:spacing w:val="-2"/>
          <w:sz w:val="24"/>
          <w:szCs w:val="22"/>
          <w:lang w:val="af-ZA"/>
        </w:rPr>
        <w:t>Հայաստանի Հանրապետության կառավարության 2014</w:t>
      </w:r>
      <w:r w:rsidRPr="005F3489">
        <w:rPr>
          <w:rFonts w:ascii="GHEA Grapalat" w:hAnsi="GHEA Grapalat" w:cs="Sylfaen"/>
          <w:sz w:val="24"/>
          <w:szCs w:val="22"/>
          <w:lang w:val="af-ZA"/>
        </w:rPr>
        <w:t xml:space="preserve"> թվա</w:t>
      </w:r>
      <w:r w:rsidRPr="005F3489">
        <w:rPr>
          <w:rFonts w:ascii="GHEA Grapalat" w:hAnsi="GHEA Grapalat" w:cs="Sylfaen"/>
          <w:sz w:val="24"/>
          <w:szCs w:val="22"/>
          <w:lang w:val="af-ZA"/>
        </w:rPr>
        <w:softHyphen/>
        <w:t>կանի դեկ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</w:r>
      <w:r w:rsidRPr="005F3489">
        <w:rPr>
          <w:rFonts w:ascii="GHEA Grapalat" w:hAnsi="GHEA Grapalat" w:cs="Sylfaen"/>
          <w:sz w:val="24"/>
          <w:szCs w:val="22"/>
          <w:lang w:val="af-ZA"/>
        </w:rPr>
        <w:t>տեմբերի 18-ի N 1444-</w:t>
      </w:r>
      <w:r w:rsidRPr="005F3489">
        <w:rPr>
          <w:rFonts w:ascii="GHEA Grapalat" w:hAnsi="GHEA Grapalat" w:cs="Sylfaen"/>
          <w:sz w:val="24"/>
          <w:szCs w:val="22"/>
          <w:lang w:val="hy-AM"/>
        </w:rPr>
        <w:t>Ն որոշմամբ հաստատված սոցիալական աջակցություն ստա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  <w:t>ցող սահմանամերձ</w:t>
      </w:r>
      <w:r>
        <w:rPr>
          <w:rFonts w:ascii="GHEA Grapalat" w:hAnsi="GHEA Grapalat" w:cs="Sylfaen"/>
          <w:sz w:val="24"/>
          <w:szCs w:val="22"/>
          <w:lang w:val="hy-AM"/>
        </w:rPr>
        <w:t xml:space="preserve"> համայնքների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 բնակավայրերում գործունեության իրականացնող տնտեսա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  <w:t>վարողների,</w:t>
      </w:r>
      <w:r w:rsidR="00707B59" w:rsidRPr="00707B59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t>գյուղատնտեսական կոոպերատիվների, գյուղատնտեսությունում տնտեսավարող երիտասարդների (18-35 տարեկան), ագրարային ոլորտի բարձրագույն և միջին մասնագիտական ուսումնական հաստատությունների ու գիտաարտադրական կազմակերպությունների հա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softHyphen/>
        <w:t xml:space="preserve">մար՝ </w:t>
      </w:r>
      <w:r w:rsidR="002C33B7" w:rsidRPr="00492465">
        <w:rPr>
          <w:rFonts w:ascii="GHEA Grapalat" w:hAnsi="GHEA Grapalat" w:cs="Sylfaen"/>
          <w:bCs/>
          <w:sz w:val="24"/>
          <w:szCs w:val="22"/>
          <w:lang w:val="hy-AM"/>
        </w:rPr>
        <w:t xml:space="preserve">1 քառ. մ-ի հաշվով՝ </w:t>
      </w:r>
      <w:r w:rsidRPr="00492465">
        <w:rPr>
          <w:rFonts w:ascii="GHEA Grapalat" w:hAnsi="GHEA Grapalat" w:cs="Sylfaen"/>
          <w:sz w:val="24"/>
          <w:szCs w:val="22"/>
          <w:lang w:val="hy-AM"/>
        </w:rPr>
        <w:t>12 000 ՀՀ դրամ,</w:t>
      </w:r>
    </w:p>
    <w:p w:rsidR="00197AE6" w:rsidRPr="00492465" w:rsidRDefault="00197AE6" w:rsidP="00197AE6">
      <w:pPr>
        <w:pStyle w:val="ListParagraph"/>
        <w:numPr>
          <w:ilvl w:val="0"/>
          <w:numId w:val="24"/>
        </w:numPr>
        <w:tabs>
          <w:tab w:val="left" w:pos="630"/>
          <w:tab w:val="left" w:pos="1170"/>
          <w:tab w:val="left" w:pos="1260"/>
        </w:tabs>
        <w:spacing w:line="360" w:lineRule="auto"/>
        <w:ind w:left="0" w:firstLine="720"/>
        <w:rPr>
          <w:rFonts w:ascii="GHEA Mariam" w:hAnsi="GHEA Mariam"/>
          <w:bCs/>
          <w:sz w:val="22"/>
          <w:szCs w:val="22"/>
          <w:lang w:val="hy-AM"/>
        </w:rPr>
      </w:pPr>
      <w:r w:rsidRPr="00492465">
        <w:rPr>
          <w:rFonts w:ascii="GHEA Grapalat" w:hAnsi="GHEA Grapalat"/>
          <w:bCs/>
          <w:sz w:val="24"/>
          <w:szCs w:val="24"/>
          <w:lang w:val="hy-AM"/>
        </w:rPr>
        <w:t>21-րդ կետի 3-րդ ենթակետով սահմանված մոդելի համար՝ 1 քա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ռ. մ-ի հաշվով՝    10 000 ՀՀ դրամ, իսկ</w:t>
      </w:r>
      <w:r w:rsidRPr="005F3489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զինվորական ծառայության պարտականությունների կատարման ժա-մանակ մարտական հերթապահության կամ գործողությունների իրականացման արդյունքում </w:t>
      </w:r>
      <w:r w:rsidRPr="005F3489">
        <w:rPr>
          <w:rFonts w:ascii="GHEA Grapalat" w:hAnsi="GHEA Grapalat" w:cs="Sylfaen"/>
          <w:sz w:val="24"/>
          <w:szCs w:val="22"/>
          <w:lang w:val="hy-AM"/>
        </w:rPr>
        <w:lastRenderedPageBreak/>
        <w:t xml:space="preserve">հաշմանդամ </w:t>
      </w:r>
      <w:r w:rsidRPr="005F3489">
        <w:rPr>
          <w:rFonts w:ascii="GHEA Grapalat" w:hAnsi="GHEA Grapalat" w:cs="Sylfaen"/>
          <w:spacing w:val="-2"/>
          <w:sz w:val="24"/>
          <w:szCs w:val="22"/>
          <w:lang w:val="hy-AM"/>
        </w:rPr>
        <w:t xml:space="preserve">դարձած քաղաքացիների, </w:t>
      </w:r>
      <w:r w:rsidRPr="005F3489">
        <w:rPr>
          <w:rFonts w:ascii="GHEA Grapalat" w:hAnsi="GHEA Grapalat" w:cs="Sylfaen"/>
          <w:spacing w:val="-2"/>
          <w:sz w:val="24"/>
          <w:szCs w:val="22"/>
          <w:lang w:val="af-ZA"/>
        </w:rPr>
        <w:t>Հայաստանի Հանրապետության կառավարության 2014</w:t>
      </w:r>
      <w:r w:rsidRPr="005F3489">
        <w:rPr>
          <w:rFonts w:ascii="GHEA Grapalat" w:hAnsi="GHEA Grapalat" w:cs="Sylfaen"/>
          <w:sz w:val="24"/>
          <w:szCs w:val="22"/>
          <w:lang w:val="af-ZA"/>
        </w:rPr>
        <w:t xml:space="preserve"> թվա</w:t>
      </w:r>
      <w:r w:rsidRPr="005F3489">
        <w:rPr>
          <w:rFonts w:ascii="GHEA Grapalat" w:hAnsi="GHEA Grapalat" w:cs="Sylfaen"/>
          <w:sz w:val="24"/>
          <w:szCs w:val="22"/>
          <w:lang w:val="af-ZA"/>
        </w:rPr>
        <w:softHyphen/>
        <w:t>կանի դեկ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</w:r>
      <w:r w:rsidRPr="005F3489">
        <w:rPr>
          <w:rFonts w:ascii="GHEA Grapalat" w:hAnsi="GHEA Grapalat" w:cs="Sylfaen"/>
          <w:sz w:val="24"/>
          <w:szCs w:val="22"/>
          <w:lang w:val="af-ZA"/>
        </w:rPr>
        <w:t>տեմբերի 18-ի N 1444-</w:t>
      </w:r>
      <w:r w:rsidRPr="005F3489">
        <w:rPr>
          <w:rFonts w:ascii="GHEA Grapalat" w:hAnsi="GHEA Grapalat" w:cs="Sylfaen"/>
          <w:sz w:val="24"/>
          <w:szCs w:val="22"/>
          <w:lang w:val="hy-AM"/>
        </w:rPr>
        <w:t>Ն որոշմամբ հաստատված սոցիալական աջակցություն ստա</w:t>
      </w:r>
      <w:r w:rsidRPr="005F3489">
        <w:rPr>
          <w:rFonts w:ascii="GHEA Grapalat" w:hAnsi="GHEA Grapalat" w:cs="Sylfaen"/>
          <w:sz w:val="24"/>
          <w:szCs w:val="22"/>
          <w:lang w:val="hy-AM"/>
        </w:rPr>
        <w:softHyphen/>
        <w:t>ցող սահմանամերձ</w:t>
      </w:r>
      <w:r>
        <w:rPr>
          <w:rFonts w:ascii="GHEA Grapalat" w:hAnsi="GHEA Grapalat" w:cs="Sylfaen"/>
          <w:sz w:val="24"/>
          <w:szCs w:val="22"/>
          <w:lang w:val="hy-AM"/>
        </w:rPr>
        <w:t xml:space="preserve"> համայնքների</w:t>
      </w:r>
      <w:r w:rsidRPr="005F3489">
        <w:rPr>
          <w:rFonts w:ascii="GHEA Grapalat" w:hAnsi="GHEA Grapalat" w:cs="Sylfaen"/>
          <w:sz w:val="24"/>
          <w:szCs w:val="22"/>
          <w:lang w:val="hy-AM"/>
        </w:rPr>
        <w:t xml:space="preserve"> բնակավայրերում գործունեության իրականացնող </w:t>
      </w:r>
      <w:r w:rsidRPr="00492465">
        <w:rPr>
          <w:rFonts w:ascii="GHEA Grapalat" w:hAnsi="GHEA Grapalat" w:cs="Sylfaen"/>
          <w:sz w:val="24"/>
          <w:szCs w:val="22"/>
          <w:lang w:val="hy-AM"/>
        </w:rPr>
        <w:t>տնտեսա</w:t>
      </w:r>
      <w:r w:rsidRPr="00492465">
        <w:rPr>
          <w:rFonts w:ascii="GHEA Grapalat" w:hAnsi="GHEA Grapalat" w:cs="Sylfaen"/>
          <w:sz w:val="24"/>
          <w:szCs w:val="22"/>
          <w:lang w:val="hy-AM"/>
        </w:rPr>
        <w:softHyphen/>
        <w:t>վարողների,</w:t>
      </w:r>
      <w:r w:rsidR="00707B59" w:rsidRPr="00492465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t>գյուղատնտեսական կոոպերատիվների, գյուղատնտեսությունում տնտեսավարող երիտասարդների (18-35 տարեկան), ագրարային ոլորտի բարձրագույն և միջին մասնագիտական ուսումնական հաստատությունների ու գիտաարտադրական կազմակերպությունների հա</w:t>
      </w:r>
      <w:r w:rsidR="002C33B7" w:rsidRPr="00492465">
        <w:rPr>
          <w:rFonts w:ascii="GHEA Grapalat" w:hAnsi="GHEA Grapalat" w:cs="Sylfaen"/>
          <w:sz w:val="24"/>
          <w:szCs w:val="22"/>
          <w:lang w:val="hy-AM"/>
        </w:rPr>
        <w:softHyphen/>
        <w:t xml:space="preserve">մար՝ </w:t>
      </w:r>
      <w:r w:rsidR="002C33B7" w:rsidRPr="00492465">
        <w:rPr>
          <w:rFonts w:ascii="GHEA Grapalat" w:hAnsi="GHEA Grapalat" w:cs="Sylfaen"/>
          <w:bCs/>
          <w:sz w:val="24"/>
          <w:szCs w:val="22"/>
          <w:lang w:val="hy-AM"/>
        </w:rPr>
        <w:t xml:space="preserve">1 քառ. մ-ի հաշվով՝ </w:t>
      </w:r>
      <w:r w:rsidRPr="00492465">
        <w:rPr>
          <w:rFonts w:ascii="GHEA Grapalat" w:hAnsi="GHEA Grapalat" w:cs="Sylfaen"/>
          <w:sz w:val="24"/>
          <w:szCs w:val="22"/>
          <w:lang w:val="hy-AM"/>
        </w:rPr>
        <w:t>15 000 ՀՀ դրամ:</w:t>
      </w:r>
    </w:p>
    <w:p w:rsidR="00197AE6" w:rsidRPr="005F3489" w:rsidRDefault="00197AE6" w:rsidP="00197AE6">
      <w:pPr>
        <w:tabs>
          <w:tab w:val="left" w:pos="630"/>
          <w:tab w:val="left" w:pos="1170"/>
          <w:tab w:val="left" w:pos="1260"/>
        </w:tabs>
        <w:spacing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492465">
        <w:rPr>
          <w:rFonts w:ascii="GHEA Grapalat" w:hAnsi="GHEA Grapalat"/>
          <w:bCs/>
          <w:sz w:val="24"/>
          <w:szCs w:val="24"/>
          <w:lang w:val="hy-AM"/>
        </w:rPr>
        <w:t>24. Ջերմատների շահագործման համար տնտեսավարողի կողմից ձեռք բերված հողային զանգվածի հարստացման միջոցների, սուբստրատների,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տնկանյութի, պարարտանյութերի, բույսերի պաշտպանության միջոցների ձեռքբերման և մշակության համար անհրաժեշտ ծախսերը հաշվարկներում ներառված չեն և ենթակա չեն փոխհատուցման:</w:t>
      </w:r>
    </w:p>
    <w:p w:rsidR="00197AE6" w:rsidRPr="00990302" w:rsidRDefault="00197AE6" w:rsidP="00197AE6">
      <w:pPr>
        <w:tabs>
          <w:tab w:val="left" w:pos="630"/>
          <w:tab w:val="left" w:pos="1170"/>
          <w:tab w:val="left" w:pos="1260"/>
        </w:tabs>
        <w:spacing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25. </w:t>
      </w:r>
      <w:r w:rsidRPr="005F3489">
        <w:rPr>
          <w:rFonts w:ascii="GHEA Grapalat" w:hAnsi="GHEA Grapalat"/>
          <w:sz w:val="24"/>
          <w:szCs w:val="24"/>
          <w:lang w:val="pt-BR"/>
        </w:rPr>
        <w:t>Ծրագրի շահառուներ</w:t>
      </w:r>
      <w:r w:rsidRPr="005F3489">
        <w:rPr>
          <w:rFonts w:ascii="GHEA Grapalat" w:hAnsi="GHEA Grapalat"/>
          <w:sz w:val="24"/>
          <w:szCs w:val="24"/>
          <w:lang w:val="hy-AM"/>
        </w:rPr>
        <w:t>ը</w:t>
      </w:r>
      <w:r w:rsidRPr="005F348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4"/>
          <w:szCs w:val="24"/>
          <w:lang w:val="hy-AM"/>
        </w:rPr>
        <w:t>կարող են հանդիսանալ գյուղատնտեսության ոլորտում իրականացվող այլ</w:t>
      </w:r>
      <w:r w:rsidRPr="005F3489">
        <w:rPr>
          <w:rFonts w:ascii="GHEA Grapalat" w:hAnsi="GHEA Grapalat"/>
          <w:sz w:val="24"/>
          <w:szCs w:val="24"/>
          <w:lang w:val="pt-BR"/>
        </w:rPr>
        <w:t xml:space="preserve"> պետական </w:t>
      </w:r>
      <w:r w:rsidRPr="005F3489">
        <w:rPr>
          <w:rFonts w:ascii="GHEA Grapalat" w:hAnsi="GHEA Grapalat"/>
          <w:sz w:val="24"/>
          <w:szCs w:val="24"/>
          <w:lang w:val="hy-AM"/>
        </w:rPr>
        <w:t>աջակց</w:t>
      </w:r>
      <w:r w:rsidRPr="005F3489">
        <w:rPr>
          <w:rFonts w:ascii="GHEA Grapalat" w:hAnsi="GHEA Grapalat"/>
          <w:sz w:val="24"/>
          <w:szCs w:val="24"/>
          <w:lang w:val="pt-BR"/>
        </w:rPr>
        <w:t>ության ծրագրերի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շահառուներ</w:t>
      </w:r>
      <w:r w:rsidRPr="005F3489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Ծրագրի շրջանակներում յուրաքանչյուր տնտեսավարողի աջակցություն կցուցաբերվի 21-րդ կետում նշված մոդելների չափերին համապատասխան` մեկ ջերմատան կառուցման համար: Յուրաքանչյուր տնտեսավարող ծրագրին կարող է մասնակցել մեկ անգամ:</w:t>
      </w:r>
      <w:r w:rsidR="00990302" w:rsidRPr="009903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97AE6" w:rsidRPr="005F3489" w:rsidRDefault="00197AE6" w:rsidP="00197AE6">
      <w:pPr>
        <w:pStyle w:val="ListParagraph"/>
        <w:spacing w:line="360" w:lineRule="auto"/>
        <w:ind w:left="0" w:firstLine="720"/>
        <w:rPr>
          <w:rFonts w:ascii="GHEA Grapalat" w:hAnsi="GHEA Grapalat"/>
          <w:sz w:val="24"/>
          <w:szCs w:val="24"/>
          <w:lang w:val="pt-BR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26. 300-1000 քառ․մ ընդհանուր մակերեսով ջերմատների կառուցումը կարող է իրականացվել ինչպես Կապալառուի միջոցով, այնպես էլ առանց Կապալառուի։ 1000 քառ․մ ընդհանուր մակերեսը գերազանցող ջերմատների կառուցումը իրականացվում է շինարարություն իրականացնելու լիցենզիա ունեցող Կապալառուի միջոցով: Կ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>ապալառու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ի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 xml:space="preserve"> հետ համագործակցության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 xml:space="preserve">դեպքում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փոխհատուցվող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առավելագույն 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>գումարի փոփոխությ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ուն չի լինելու</w:t>
      </w:r>
      <w:r w:rsidRPr="005F3489">
        <w:rPr>
          <w:rFonts w:ascii="GHEA Grapalat" w:hAnsi="GHEA Grapalat"/>
          <w:bCs/>
          <w:sz w:val="24"/>
          <w:szCs w:val="24"/>
          <w:lang w:val="pt-BR"/>
        </w:rPr>
        <w:t>: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Կառուցումն իրականացվելու է բնագավառը կարգավորող Հայաստանի Հանրապետության օրենսդրության պահանջների պահպանմամբ։</w:t>
      </w:r>
    </w:p>
    <w:p w:rsidR="00197AE6" w:rsidRPr="005F3489" w:rsidRDefault="00197AE6" w:rsidP="00197AE6">
      <w:pPr>
        <w:tabs>
          <w:tab w:val="left" w:pos="1170"/>
          <w:tab w:val="left" w:pos="1260"/>
        </w:tabs>
        <w:spacing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pt-BR"/>
        </w:rPr>
        <w:t>27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. Ծրագրի մասնակցող Կապալառուները պետք է ունենան շինարարություն իրականացնելու լիցենզիա և բավարարեն ստորև նշված պայմաններին, որոնք ամրագրվում են տնտեսավարողի և Կապալառուի միջև կնքվող պայմանագրով՝</w:t>
      </w:r>
    </w:p>
    <w:p w:rsidR="00197AE6" w:rsidRPr="005F3489" w:rsidRDefault="00197AE6" w:rsidP="00197AE6">
      <w:pPr>
        <w:pStyle w:val="ListParagraph"/>
        <w:numPr>
          <w:ilvl w:val="0"/>
          <w:numId w:val="13"/>
        </w:numPr>
        <w:tabs>
          <w:tab w:val="left" w:pos="720"/>
          <w:tab w:val="left" w:pos="1170"/>
        </w:tabs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lastRenderedPageBreak/>
        <w:t>ջերմատների նախագծի կազմման, կառուցման պարտավորության ստանձնում՝ ծրագրով սահմանված չափորոշիչներին համապա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տասխան.</w:t>
      </w:r>
    </w:p>
    <w:p w:rsidR="00197AE6" w:rsidRPr="005F3489" w:rsidRDefault="00197AE6" w:rsidP="00197AE6">
      <w:pPr>
        <w:pStyle w:val="ListParagraph"/>
        <w:numPr>
          <w:ilvl w:val="0"/>
          <w:numId w:val="13"/>
        </w:numPr>
        <w:tabs>
          <w:tab w:val="left" w:pos="720"/>
          <w:tab w:val="left" w:pos="1170"/>
        </w:tabs>
        <w:spacing w:line="360" w:lineRule="auto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ջերմատները կառուցելուց հետո առնվազն մեկ տարվա ընթացքում անվճար մասնագիտական խորհրդատվության տրամադրում և երաշխիքային ու հետերաշխիքային սպասարկման իրականացում։</w:t>
      </w:r>
    </w:p>
    <w:p w:rsidR="00197AE6" w:rsidRPr="005F3489" w:rsidRDefault="00197AE6" w:rsidP="00197AE6">
      <w:pPr>
        <w:tabs>
          <w:tab w:val="left" w:pos="450"/>
          <w:tab w:val="left" w:pos="1170"/>
        </w:tabs>
        <w:spacing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</w:rPr>
        <w:t>28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. Ծրագրին մասնակցության գործընթացը.</w:t>
      </w:r>
    </w:p>
    <w:p w:rsidR="00197AE6" w:rsidRPr="005F3489" w:rsidRDefault="00197AE6" w:rsidP="00197AE6">
      <w:pPr>
        <w:pStyle w:val="ListParagraph"/>
        <w:numPr>
          <w:ilvl w:val="0"/>
          <w:numId w:val="26"/>
        </w:numPr>
        <w:tabs>
          <w:tab w:val="left" w:pos="720"/>
          <w:tab w:val="left" w:pos="1170"/>
        </w:tabs>
        <w:spacing w:line="360" w:lineRule="auto"/>
        <w:ind w:left="900" w:hanging="270"/>
        <w:rPr>
          <w:rFonts w:ascii="GHEA Grapalat" w:hAnsi="GHEA Grapalat"/>
          <w:bCs/>
          <w:sz w:val="24"/>
          <w:szCs w:val="24"/>
          <w:lang w:val="hy-AM"/>
        </w:rPr>
      </w:pPr>
      <w:r w:rsidRPr="009D617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տնտեսավարողը պետք է ՀՀ էկոնոմիկայի </w:t>
      </w:r>
      <w:r w:rsidRPr="005F3489">
        <w:rPr>
          <w:rFonts w:ascii="GHEA Grapalat" w:hAnsi="GHEA Grapalat" w:cs="Sylfaen"/>
          <w:iCs/>
          <w:spacing w:val="-8"/>
          <w:sz w:val="24"/>
          <w:szCs w:val="24"/>
          <w:lang w:val="hy-AM"/>
        </w:rPr>
        <w:t>նախարար</w:t>
      </w:r>
      <w:r>
        <w:rPr>
          <w:rFonts w:ascii="GHEA Grapalat" w:hAnsi="GHEA Grapalat"/>
          <w:bCs/>
          <w:sz w:val="24"/>
          <w:szCs w:val="24"/>
          <w:lang w:val="hy-AM"/>
        </w:rPr>
        <w:t>ություն (այսուհետ`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Նախարարություն) ներկայացնի՝ </w:t>
      </w:r>
    </w:p>
    <w:p w:rsidR="00197AE6" w:rsidRPr="005F3489" w:rsidRDefault="00197AE6" w:rsidP="00197AE6">
      <w:pPr>
        <w:tabs>
          <w:tab w:val="left" w:pos="1170"/>
          <w:tab w:val="left" w:pos="1260"/>
        </w:tabs>
        <w:spacing w:line="360" w:lineRule="auto"/>
        <w:ind w:firstLine="81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ա. դիմում (N 1 ձև),</w:t>
      </w:r>
    </w:p>
    <w:p w:rsidR="00197AE6" w:rsidRPr="005F3489" w:rsidRDefault="00197AE6" w:rsidP="00197AE6">
      <w:pPr>
        <w:tabs>
          <w:tab w:val="left" w:pos="1170"/>
          <w:tab w:val="left" w:pos="1260"/>
        </w:tabs>
        <w:spacing w:line="360" w:lineRule="auto"/>
        <w:ind w:firstLine="81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բ. անձը հաստատող փաստաթղթի պատճեն,</w:t>
      </w:r>
    </w:p>
    <w:p w:rsidR="00197AE6" w:rsidRPr="005F3489" w:rsidRDefault="00197AE6" w:rsidP="00197AE6">
      <w:pPr>
        <w:tabs>
          <w:tab w:val="left" w:pos="1170"/>
          <w:tab w:val="left" w:pos="1260"/>
        </w:tabs>
        <w:spacing w:line="360" w:lineRule="auto"/>
        <w:ind w:firstLine="81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գ. անշարժ գույքի սեփականության (օգտագործման կամ վարձակալության) իրավունքի գրանցման վկայականի պատճեն։ Անշարժ գույքի օգտագործման կամ վարձակա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լության վկայական ներկայացնելու դեպքում ներկայացվում է նաև անշարժ գույքի սեփականատիրոջ համաձայնությունը՝ ջերմատան կառուցման համար, ընդ որում անշարժ գույքի օգտագործման կամ վարձակա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լության ժամկետը չպետք է պակաս լինի դիմումը ներկայացնելու օրվանից հաշված՝ վեց տարուց,</w:t>
      </w:r>
    </w:p>
    <w:p w:rsidR="00197AE6" w:rsidRPr="005F3489" w:rsidRDefault="00197AE6" w:rsidP="00197AE6">
      <w:pPr>
        <w:numPr>
          <w:ilvl w:val="0"/>
          <w:numId w:val="25"/>
        </w:numPr>
        <w:tabs>
          <w:tab w:val="left" w:pos="1170"/>
        </w:tabs>
        <w:spacing w:line="360" w:lineRule="auto"/>
        <w:ind w:left="0"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դիմումը ստանալուց հետո 15-օրյա ժամկետում Նախարարության ներկայա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ցուցիչն իրականացնում է տեղազննություն՝ դիմումում նշված տեղեկությունների ուսում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նա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 xml:space="preserve">սիրության նպատակով՝ կազմելով տեղազննության արձանագրություն, </w:t>
      </w:r>
    </w:p>
    <w:p w:rsidR="00197AE6" w:rsidRPr="005F3489" w:rsidRDefault="00197AE6" w:rsidP="00197AE6">
      <w:pPr>
        <w:numPr>
          <w:ilvl w:val="0"/>
          <w:numId w:val="25"/>
        </w:numPr>
        <w:tabs>
          <w:tab w:val="left" w:pos="1260"/>
        </w:tabs>
        <w:spacing w:line="360" w:lineRule="auto"/>
        <w:ind w:left="0"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րի 28-րդ կետի 2-րդ ենթակետում նշված տեղազննություն կատարելուց հետո 5-օրյա ժամկետում դիմումատուին տեղեկացվում է պայմանագիր կնքելու կամ պայմանագրի կնքումը մերժելու վերաբերյալ, </w:t>
      </w:r>
    </w:p>
    <w:p w:rsidR="00197AE6" w:rsidRPr="005F3489" w:rsidRDefault="00197AE6" w:rsidP="00197AE6">
      <w:pPr>
        <w:numPr>
          <w:ilvl w:val="0"/>
          <w:numId w:val="25"/>
        </w:numPr>
        <w:tabs>
          <w:tab w:val="left" w:pos="1170"/>
        </w:tabs>
        <w:spacing w:line="360" w:lineRule="auto"/>
        <w:ind w:left="0"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պայմանագրի կնքումը մերժվում է 28-րդ կետի 1-ին ենթակետում նշված փաստաթղթերից որևէ մեկի բացակայության կամ տեղազննության արձանագրության բացասական եզրակացության հիման վրա,</w:t>
      </w:r>
    </w:p>
    <w:p w:rsidR="00197AE6" w:rsidRPr="005F3489" w:rsidRDefault="00197AE6" w:rsidP="00197AE6">
      <w:pPr>
        <w:numPr>
          <w:ilvl w:val="0"/>
          <w:numId w:val="25"/>
        </w:numPr>
        <w:tabs>
          <w:tab w:val="left" w:pos="1170"/>
        </w:tabs>
        <w:spacing w:line="360" w:lineRule="auto"/>
        <w:ind w:left="0"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պայմանագրի կնքումը մերժելու դեպքում դիմումատուին տրամադրվում է տեղազննության արձանագրությունը,</w:t>
      </w:r>
    </w:p>
    <w:p w:rsidR="00197AE6" w:rsidRPr="005F3489" w:rsidRDefault="00197AE6" w:rsidP="00197AE6">
      <w:pPr>
        <w:numPr>
          <w:ilvl w:val="0"/>
          <w:numId w:val="25"/>
        </w:numPr>
        <w:tabs>
          <w:tab w:val="left" w:pos="1170"/>
        </w:tabs>
        <w:spacing w:line="360" w:lineRule="auto"/>
        <w:ind w:left="0"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lastRenderedPageBreak/>
        <w:t>պայմանագիր կնքելու առաջարկը ստանալուց հետո տնտեսավարողը ոչ ուշ քան հնգամսյա ժամկետում Նախարարություն է ներկայացնում՝</w:t>
      </w:r>
    </w:p>
    <w:p w:rsidR="00197AE6" w:rsidRPr="005F3489" w:rsidRDefault="00197AE6" w:rsidP="00197AE6">
      <w:pPr>
        <w:tabs>
          <w:tab w:val="left" w:pos="720"/>
        </w:tabs>
        <w:spacing w:line="360" w:lineRule="auto"/>
        <w:ind w:firstLine="0"/>
        <w:contextualSpacing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Pr="005F3489">
        <w:rPr>
          <w:rFonts w:ascii="GHEA Grapalat" w:hAnsi="GHEA Grapalat"/>
          <w:bCs/>
          <w:sz w:val="24"/>
          <w:szCs w:val="24"/>
          <w:lang w:val="hy-AM"/>
        </w:rPr>
        <w:t>ա. ծրագրով ներկայացված մոդելների չափորոշիչներին համապատասխանող նախագիծ, այդ թվում՝ տիպային կամ բազմակի օգտագործման,</w:t>
      </w:r>
    </w:p>
    <w:p w:rsidR="00197AE6" w:rsidRPr="005F3489" w:rsidRDefault="00197AE6" w:rsidP="00197AE6">
      <w:pPr>
        <w:spacing w:line="360" w:lineRule="auto"/>
        <w:ind w:left="450" w:firstLine="27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բ. շինարարության թույլտվություն,</w:t>
      </w:r>
    </w:p>
    <w:p w:rsidR="00197AE6" w:rsidRPr="005F3489" w:rsidRDefault="00197AE6" w:rsidP="00197AE6">
      <w:pPr>
        <w:tabs>
          <w:tab w:val="left" w:pos="720"/>
          <w:tab w:val="left" w:pos="1260"/>
        </w:tabs>
        <w:spacing w:line="360" w:lineRule="auto"/>
        <w:ind w:firstLine="0"/>
        <w:contextualSpacing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գ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. նախագիծը թողարկող պատասխանատուի երաշխավորագիրը` ծրագրի չափորոշիչներին նախագծի համապատասխանության վերաբերյալ,</w:t>
      </w:r>
    </w:p>
    <w:p w:rsidR="00197AE6" w:rsidRPr="005F3489" w:rsidRDefault="00197AE6" w:rsidP="00197AE6">
      <w:pPr>
        <w:tabs>
          <w:tab w:val="left" w:pos="720"/>
          <w:tab w:val="left" w:pos="1260"/>
        </w:tabs>
        <w:spacing w:line="360" w:lineRule="auto"/>
        <w:ind w:firstLine="0"/>
        <w:contextualSpacing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դ.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տնտեսության վարման վերաբերյալ դասընթացների մասնակցության </w:t>
      </w:r>
      <w:r w:rsidRPr="005F3489">
        <w:rPr>
          <w:rFonts w:ascii="GHEA Grapalat" w:hAnsi="GHEA Grapalat"/>
          <w:bCs/>
          <w:spacing w:val="-4"/>
          <w:sz w:val="24"/>
          <w:szCs w:val="24"/>
          <w:lang w:val="hy-AM"/>
        </w:rPr>
        <w:t xml:space="preserve">հավաստագիր, </w:t>
      </w:r>
      <w:r w:rsidRPr="005F3489">
        <w:rPr>
          <w:rFonts w:ascii="GHEA Grapalat" w:hAnsi="GHEA Grapalat"/>
          <w:bCs/>
          <w:spacing w:val="-4"/>
          <w:sz w:val="24"/>
          <w:szCs w:val="22"/>
          <w:lang w:val="hy-AM"/>
        </w:rPr>
        <w:t>որը տրամադրվում է «Ագրոբիզնեսի հետազոտությունների և կրթության միջազգային կենտրոն</w:t>
      </w:r>
      <w:r w:rsidRPr="005F3489">
        <w:rPr>
          <w:rFonts w:ascii="GHEA Grapalat" w:hAnsi="GHEA Grapalat"/>
          <w:bCs/>
          <w:sz w:val="24"/>
          <w:szCs w:val="22"/>
          <w:lang w:val="hy-AM"/>
        </w:rPr>
        <w:t>» (ICARE) հիմնադրամի կողմից՝ վերջինիս և Հայաստանի ազգային ագրարային համալսարան հիմնադրամի հետ համատեղ կազմակերպվող ուսուցողական դասընթացներին մասնակցելու արդյունքում։ Դասընթացի ծրագիրը և վճարի չափը սահմանվում է Ն</w:t>
      </w:r>
      <w:r w:rsidRPr="005F3489">
        <w:rPr>
          <w:rFonts w:ascii="GHEA Grapalat" w:hAnsi="GHEA Grapalat" w:cs="Sylfaen"/>
          <w:iCs/>
          <w:spacing w:val="-8"/>
          <w:sz w:val="24"/>
          <w:szCs w:val="22"/>
          <w:lang w:val="hy-AM"/>
        </w:rPr>
        <w:t>ախարար</w:t>
      </w:r>
      <w:r w:rsidRPr="005F3489">
        <w:rPr>
          <w:rFonts w:ascii="GHEA Grapalat" w:hAnsi="GHEA Grapalat"/>
          <w:bCs/>
          <w:sz w:val="24"/>
          <w:szCs w:val="22"/>
          <w:lang w:val="hy-AM"/>
        </w:rPr>
        <w:t xml:space="preserve">ության հետ կնքվող պայմանագրով, </w:t>
      </w:r>
    </w:p>
    <w:p w:rsidR="00197AE6" w:rsidRPr="005F3489" w:rsidRDefault="00197AE6" w:rsidP="00197AE6">
      <w:pPr>
        <w:tabs>
          <w:tab w:val="left" w:pos="720"/>
          <w:tab w:val="left" w:pos="1260"/>
        </w:tabs>
        <w:spacing w:line="360" w:lineRule="auto"/>
        <w:ind w:firstLine="0"/>
        <w:contextualSpacing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</w:r>
      <w:r w:rsidRPr="005F3489">
        <w:rPr>
          <w:rFonts w:ascii="GHEA Grapalat" w:hAnsi="GHEA Grapalat"/>
          <w:bCs/>
          <w:sz w:val="24"/>
          <w:szCs w:val="24"/>
          <w:lang w:val="hy-AM"/>
        </w:rPr>
        <w:t>ե. Կապալառուի հետ կնքված պայմանագիր (</w:t>
      </w:r>
      <w:r w:rsidRPr="005F3489">
        <w:rPr>
          <w:rFonts w:ascii="GHEA Grapalat" w:hAnsi="GHEA Grapalat" w:cs="Sylfaen"/>
          <w:sz w:val="24"/>
          <w:szCs w:val="24"/>
          <w:lang w:val="hy-AM"/>
        </w:rPr>
        <w:t>Կապալառուի միջոցով ջերմատան կառուցման դեպքում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),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7) փաստաթղթերը ներկայացնելուց հետո 5 աշխատանքային օրվա ընթացքում կնքվում է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ծրագրին մասնակցելու և պետական աջակցություն տրամադրելու մասին պայմանագիր՝ մասնակցի և </w:t>
      </w:r>
      <w:r w:rsidRPr="005F3489">
        <w:rPr>
          <w:rFonts w:ascii="GHEA Grapalat" w:hAnsi="GHEA Grapalat" w:cs="Sylfaen"/>
          <w:iCs/>
          <w:spacing w:val="-8"/>
          <w:sz w:val="24"/>
          <w:szCs w:val="24"/>
          <w:lang w:val="hy-AM"/>
        </w:rPr>
        <w:t>Նախա</w:t>
      </w:r>
      <w:r w:rsidRPr="005F3489">
        <w:rPr>
          <w:rFonts w:ascii="GHEA Grapalat" w:hAnsi="GHEA Grapalat" w:cs="Sylfaen"/>
          <w:iCs/>
          <w:spacing w:val="-8"/>
          <w:sz w:val="24"/>
          <w:szCs w:val="24"/>
          <w:lang w:val="hy-AM"/>
        </w:rPr>
        <w:softHyphen/>
        <w:t>րար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ության միջև, որում պարտադիր ամրագրվում են դրույթներ՝ պայմանագիրը կնքելու պահից ջերմատունն առավելագույնը մեկ տարվա ընթացքում շահագործման հանձնելու և առնվազն հինգ տարի նպատակային՝ որպես սննդամթերքի կամ սննդամթերքի արտադրության մեջ օգտագործվող մշակաբույսերի կամ ծաղկի արտադրություն կազմակերպելու վերաբերյալ, ինչպես նաև հինգ տարի </w:t>
      </w:r>
      <w:r w:rsidRPr="005F3489">
        <w:rPr>
          <w:rFonts w:ascii="GHEA Grapalat" w:hAnsi="GHEA Grapalat" w:cs="Sylfaen"/>
          <w:iCs/>
          <w:spacing w:val="-8"/>
          <w:sz w:val="24"/>
          <w:szCs w:val="24"/>
          <w:lang w:val="hy-AM"/>
        </w:rPr>
        <w:t>Նախարար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ություն հաշվետվություն ներկայացնելու և պայմանագրի դրույթները խախտելու դեպքում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ծրագ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րի շրջանակ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ներում տրամադրված փոխհատուցման գումարները Հայաստանի Հանրապետության պետական բյուջե վերա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դարձնելու մասին,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8) ծրագրի 28-րդ կետի 7-րդ ենթակետով նախատեսված հաշվետվությունը Նախարարություն է ներկայացվում ջերմատունը շահագործման հանձնելու տարվան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lastRenderedPageBreak/>
        <w:t>հաջորդող տարում և դրան հաջորդող հետագա չորս տարիներին՝ մինչև տվյալ տարվա հուլիսի 1-ը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9) հաշվետվությունը պետք է ներառի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 xml:space="preserve"> տեղեկատվություն՝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8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ա. ջերմատնային մշակաբույսերի տեսակների, 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8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բ. բերքատվության ցուցանիշների, 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8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գ. իրացման ծավալների և շուկաների վերաբերյալ,</w:t>
      </w:r>
    </w:p>
    <w:p w:rsidR="00197AE6" w:rsidRPr="005F3489" w:rsidRDefault="00197AE6" w:rsidP="00197AE6">
      <w:pPr>
        <w:tabs>
          <w:tab w:val="left" w:pos="1170"/>
        </w:tabs>
        <w:spacing w:line="360" w:lineRule="auto"/>
        <w:ind w:firstLine="720"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10)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ախսերի փոխհատուցումն իրականացվում է Նախարարության կողմից՝ ջերմատան կառուցման ավարտի վերաբերյալ տնտեսավարողի դիմումի և Նախարարության կողմից իրականացված մոնիթորինգի արդյունքների հիման վրա,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11)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դիմումին կից ներկայացվում է՝ 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ա. Կապալառուի միջոցով ջերմատան կառուցման </w:t>
      </w:r>
      <w:r>
        <w:rPr>
          <w:rFonts w:ascii="GHEA Grapalat" w:hAnsi="GHEA Grapalat" w:cs="Sylfaen"/>
          <w:sz w:val="24"/>
          <w:szCs w:val="24"/>
          <w:lang w:val="hy-AM"/>
        </w:rPr>
        <w:t>դեպքում՝</w:t>
      </w:r>
    </w:p>
    <w:p w:rsidR="00197AE6" w:rsidRPr="005F3489" w:rsidRDefault="00197AE6" w:rsidP="00197AE6">
      <w:pPr>
        <w:pStyle w:val="ListParagraph"/>
        <w:numPr>
          <w:ilvl w:val="0"/>
          <w:numId w:val="41"/>
        </w:numPr>
        <w:tabs>
          <w:tab w:val="left" w:pos="990"/>
          <w:tab w:val="left" w:pos="12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շինարարության ավարտական ակտ,</w:t>
      </w:r>
    </w:p>
    <w:p w:rsidR="00197AE6" w:rsidRPr="005F3489" w:rsidRDefault="00197AE6" w:rsidP="00197AE6">
      <w:pPr>
        <w:pStyle w:val="ListParagraph"/>
        <w:numPr>
          <w:ilvl w:val="0"/>
          <w:numId w:val="41"/>
        </w:numPr>
        <w:tabs>
          <w:tab w:val="left" w:pos="990"/>
          <w:tab w:val="left" w:pos="12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Կապալառուի կողմից տրված շինարարության որակի մասին երաշխավորագիր, 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բ. առանց Կապալառուի ջերմատան կառուցման դեպքում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197AE6" w:rsidRPr="005F3489" w:rsidRDefault="00197AE6" w:rsidP="00197AE6">
      <w:pPr>
        <w:pStyle w:val="ListParagraph"/>
        <w:numPr>
          <w:ilvl w:val="0"/>
          <w:numId w:val="42"/>
        </w:numPr>
        <w:tabs>
          <w:tab w:val="left" w:pos="990"/>
          <w:tab w:val="left" w:pos="1260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շինարարության ավարտական ակտ,</w:t>
      </w:r>
    </w:p>
    <w:p w:rsidR="00197AE6" w:rsidRPr="005F3489" w:rsidRDefault="00197AE6" w:rsidP="00197AE6">
      <w:pPr>
        <w:pStyle w:val="ListParagraph"/>
        <w:numPr>
          <w:ilvl w:val="0"/>
          <w:numId w:val="42"/>
        </w:numPr>
        <w:tabs>
          <w:tab w:val="left" w:pos="990"/>
          <w:tab w:val="left" w:pos="1080"/>
        </w:tabs>
        <w:spacing w:line="360" w:lineRule="auto"/>
        <w:ind w:left="1260" w:hanging="27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ջերմատան կառուցման համար ձեռք բերված և տեղադրված կոնստրուկցիաների, նյութերի, սարքերի ու սարքավորումների ձեռքբերումը հավաստող համապատասխան փաստաթղթեր, դրանց տեխնիկական բնութագրերը և/ կամ ծագման հավաստագրերը, որոնցով կհիմնավորվի դրանց համապատասխանությունը աղյուսակ 2-ում և աղյուսակ 3-ում նշված չափորոշիչներին, </w:t>
      </w:r>
    </w:p>
    <w:p w:rsidR="00197AE6" w:rsidRPr="005F3489" w:rsidRDefault="00197AE6" w:rsidP="00197AE6">
      <w:pPr>
        <w:tabs>
          <w:tab w:val="left" w:pos="720"/>
          <w:tab w:val="left" w:pos="108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12) ջերմատան կառուցման համար անհրաժեշտ կոնստրուկցիաները, սարքեր-սարքավորումները</w:t>
      </w:r>
      <w:r w:rsidRPr="005F3489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չպետք է լինեն օգտագործված, իսկ կրող կոնստրուկցիաները պետք է լինեն մեկ արտադրողի արտադրության: Ջերմատան կառուցումն ու տեխնոլոգիական ապահովումը պետք է իրականացվի առավելագույնը 1 տարվա ընթացքում,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lastRenderedPageBreak/>
        <w:t>13) առանց Կապալառուի ջերմատան կառուցման դեպքում ջերմատան կառուցման համար անհրաժեշտ կոնստրուկցիաները, նյութերն ու սարքեր-սարքավորումները</w:t>
      </w:r>
      <w:r w:rsidRPr="005F3489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պետք է ձեռք բերված լինեն ծրագրին մասնակցելու պայմանագիր կնքելու օրվանից հետո,</w:t>
      </w:r>
    </w:p>
    <w:p w:rsidR="00197AE6" w:rsidRPr="005F3489" w:rsidRDefault="00197AE6" w:rsidP="00197AE6">
      <w:pPr>
        <w:tabs>
          <w:tab w:val="left" w:pos="720"/>
          <w:tab w:val="left" w:pos="990"/>
          <w:tab w:val="left" w:pos="126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ab/>
        <w:t xml:space="preserve">14)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փոխհատուցման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գումարը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Նախարարության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կողմից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փոխանցվում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է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դիմումա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տուի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հաշ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վեհամարին: Փոխհատուցումը կատար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վում է մոնիթորինգի արձանագրության հիման վրա՝ վերջինիս դրական եզրակա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>ցությունից հետո՝ 10-օրյա ժամկետում,</w:t>
      </w:r>
    </w:p>
    <w:p w:rsidR="00197AE6" w:rsidRPr="005F3489" w:rsidRDefault="00197AE6" w:rsidP="00197AE6">
      <w:pPr>
        <w:tabs>
          <w:tab w:val="left" w:pos="720"/>
          <w:tab w:val="left" w:pos="1260"/>
        </w:tabs>
        <w:spacing w:line="360" w:lineRule="auto"/>
        <w:ind w:firstLine="720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15)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 xml:space="preserve">փոխհատուցում չի տրամադրվում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մոնիթորինգի արձանագրության բացասական եզրակա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  <w:t xml:space="preserve">ցության հիման վրա, որի մասին 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>Նախարարությունը դիմումա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softHyphen/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 xml:space="preserve">տուին տեղեկացնում է 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մոնիթորինգի</w:t>
      </w:r>
      <w:r w:rsidRPr="005F3489">
        <w:rPr>
          <w:rFonts w:ascii="GHEA Grapalat" w:hAnsi="GHEA Grapalat" w:cs="Sylfaen"/>
          <w:bCs/>
          <w:sz w:val="24"/>
          <w:szCs w:val="24"/>
          <w:lang w:val="hy-AM"/>
        </w:rPr>
        <w:t xml:space="preserve"> բացասական եզրակացությունից հետո` 3-օրյա ժամկետում:</w:t>
      </w:r>
    </w:p>
    <w:p w:rsidR="00197AE6" w:rsidRPr="005F3489" w:rsidRDefault="00197AE6" w:rsidP="00197AE6">
      <w:pPr>
        <w:spacing w:line="360" w:lineRule="auto"/>
        <w:ind w:firstLine="0"/>
        <w:contextualSpacing/>
        <w:rPr>
          <w:rFonts w:ascii="GHEA Grapalat" w:hAnsi="GHEA Grapalat"/>
          <w:bCs/>
          <w:sz w:val="24"/>
          <w:szCs w:val="24"/>
          <w:lang w:val="hy-AM"/>
        </w:rPr>
      </w:pPr>
    </w:p>
    <w:p w:rsidR="00197AE6" w:rsidRPr="005F3489" w:rsidRDefault="00197AE6" w:rsidP="00197AE6">
      <w:pPr>
        <w:pStyle w:val="ListParagraph"/>
        <w:numPr>
          <w:ilvl w:val="0"/>
          <w:numId w:val="47"/>
        </w:numPr>
        <w:tabs>
          <w:tab w:val="left" w:pos="1716"/>
        </w:tabs>
        <w:spacing w:line="360" w:lineRule="auto"/>
        <w:jc w:val="center"/>
        <w:rPr>
          <w:rFonts w:ascii="GHEA Grapalat" w:hAnsi="GHEA Grapalat"/>
          <w:b/>
          <w:spacing w:val="-8"/>
          <w:sz w:val="24"/>
          <w:lang w:val="af-ZA"/>
        </w:rPr>
      </w:pPr>
      <w:r w:rsidRPr="005F3489">
        <w:rPr>
          <w:rFonts w:ascii="GHEA Grapalat" w:hAnsi="GHEA Grapalat"/>
          <w:b/>
          <w:spacing w:val="-8"/>
          <w:sz w:val="24"/>
          <w:lang w:val="af-ZA"/>
        </w:rPr>
        <w:t>ԾՐԱԳՐԻ</w:t>
      </w:r>
      <w:r w:rsidRPr="005F3489">
        <w:rPr>
          <w:rFonts w:ascii="GHEA Grapalat" w:hAnsi="GHEA Grapalat" w:cs="Arial Armenian"/>
          <w:b/>
          <w:spacing w:val="-8"/>
          <w:sz w:val="24"/>
          <w:lang w:val="af-ZA"/>
        </w:rPr>
        <w:t xml:space="preserve"> </w:t>
      </w:r>
      <w:r w:rsidRPr="005F3489">
        <w:rPr>
          <w:rFonts w:ascii="GHEA Grapalat" w:hAnsi="GHEA Grapalat" w:cs="Sylfaen"/>
          <w:b/>
          <w:spacing w:val="-8"/>
          <w:sz w:val="24"/>
          <w:lang w:val="af-ZA"/>
        </w:rPr>
        <w:t>ՄՈՆԻԹՈՐԻՆԳԸ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pacing w:val="-8"/>
          <w:sz w:val="24"/>
          <w:lang w:val="af-ZA"/>
        </w:rPr>
        <w:t>29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. Ծրագրի մոնիթորինգն իրականացնում է </w:t>
      </w:r>
      <w:r w:rsidRPr="005F3489">
        <w:rPr>
          <w:rFonts w:ascii="GHEA Grapalat" w:hAnsi="GHEA Grapalat" w:cs="Sylfaen"/>
          <w:sz w:val="24"/>
          <w:szCs w:val="24"/>
          <w:lang w:val="ru-RU"/>
        </w:rPr>
        <w:t>Ն</w:t>
      </w:r>
      <w:r w:rsidRPr="005F3489">
        <w:rPr>
          <w:rFonts w:ascii="GHEA Grapalat" w:hAnsi="GHEA Grapalat" w:cs="Sylfaen"/>
          <w:sz w:val="24"/>
          <w:szCs w:val="24"/>
          <w:lang w:val="hy-AM"/>
        </w:rPr>
        <w:t>ախարարությունը։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30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>.</w:t>
      </w:r>
      <w:r w:rsidRPr="005F3489">
        <w:rPr>
          <w:rFonts w:ascii="Sylfaen" w:hAnsi="Sylfaen" w:cs="Cambria Math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Մոնիթորինգն իրականացվում է ջերմատնային տնտեսություններ այցելու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 xml:space="preserve">թյունների և 28-րդ կետի 11-րդ ենթակետում նշված դիմումին կից ներկայացված փաստաթղթերի ուսումնասիրության հիման վրա` դիմումը ներկայացնելու պահից ոչ ուշ, քան 20-օրյա ժամկետում։ </w:t>
      </w:r>
    </w:p>
    <w:p w:rsidR="00197AE6" w:rsidRPr="005F3489" w:rsidRDefault="00197AE6" w:rsidP="00197AE6">
      <w:pPr>
        <w:pStyle w:val="ListParagraph"/>
        <w:tabs>
          <w:tab w:val="left" w:pos="990"/>
          <w:tab w:val="left" w:pos="1260"/>
        </w:tabs>
        <w:spacing w:line="360" w:lineRule="auto"/>
        <w:ind w:left="450" w:firstLine="0"/>
        <w:rPr>
          <w:rFonts w:ascii="GHEA Grapalat" w:hAnsi="GHEA Grapalat" w:cs="Sylfaen"/>
          <w:sz w:val="24"/>
          <w:szCs w:val="24"/>
          <w:lang w:val="hy-AM"/>
        </w:rPr>
      </w:pPr>
    </w:p>
    <w:p w:rsidR="00197AE6" w:rsidRPr="00875A72" w:rsidRDefault="00197AE6" w:rsidP="00197AE6">
      <w:pPr>
        <w:pStyle w:val="ListParagraph"/>
        <w:numPr>
          <w:ilvl w:val="0"/>
          <w:numId w:val="47"/>
        </w:numPr>
        <w:tabs>
          <w:tab w:val="left" w:pos="936"/>
        </w:tabs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875A72">
        <w:rPr>
          <w:rFonts w:ascii="GHEA Grapalat" w:hAnsi="GHEA Grapalat" w:cs="Arial"/>
          <w:b/>
          <w:bCs/>
          <w:sz w:val="24"/>
          <w:lang w:val="af-ZA"/>
        </w:rPr>
        <w:t>ԾՐԱԳՐԻ</w:t>
      </w:r>
      <w:r w:rsidRPr="00875A72">
        <w:rPr>
          <w:rFonts w:ascii="GHEA Grapalat" w:hAnsi="GHEA Grapalat" w:cs="Arial Armenian"/>
          <w:b/>
          <w:bCs/>
          <w:sz w:val="24"/>
          <w:lang w:val="af-ZA"/>
        </w:rPr>
        <w:t xml:space="preserve"> </w:t>
      </w:r>
      <w:r w:rsidRPr="00875A72">
        <w:rPr>
          <w:rFonts w:ascii="GHEA Grapalat" w:hAnsi="GHEA Grapalat" w:cs="Sylfaen"/>
          <w:b/>
          <w:bCs/>
          <w:sz w:val="24"/>
          <w:lang w:val="af-ZA"/>
        </w:rPr>
        <w:t>ՌԻՍԿԵՐԸ</w:t>
      </w:r>
    </w:p>
    <w:p w:rsidR="00197AE6" w:rsidRPr="005F3489" w:rsidRDefault="00197AE6" w:rsidP="00197AE6">
      <w:pPr>
        <w:tabs>
          <w:tab w:val="left" w:pos="720"/>
        </w:tabs>
        <w:spacing w:line="360" w:lineRule="auto"/>
        <w:ind w:firstLine="720"/>
        <w:rPr>
          <w:rFonts w:ascii="GHEA Mariam" w:hAnsi="GHEA Mariam"/>
          <w:b/>
          <w:bCs/>
          <w:sz w:val="24"/>
          <w:lang w:val="hy-AM"/>
        </w:rPr>
      </w:pPr>
      <w:r w:rsidRPr="005F3489">
        <w:rPr>
          <w:rFonts w:ascii="GHEA Grapalat" w:hAnsi="GHEA Grapalat" w:cs="Cambria Math"/>
          <w:sz w:val="24"/>
          <w:szCs w:val="24"/>
          <w:lang w:val="hy-AM" w:eastAsia="en-US"/>
        </w:rPr>
        <w:t>31</w:t>
      </w:r>
      <w:r w:rsidRPr="005F3489">
        <w:rPr>
          <w:rFonts w:ascii="Cambria Math" w:hAnsi="Cambria Math" w:cs="Cambria Math"/>
          <w:sz w:val="24"/>
          <w:szCs w:val="24"/>
          <w:lang w:val="hy-AM" w:eastAsia="en-US"/>
        </w:rPr>
        <w:t xml:space="preserve">. </w:t>
      </w:r>
      <w:r w:rsidRPr="005F3489">
        <w:rPr>
          <w:rFonts w:ascii="GHEA Grapalat" w:hAnsi="GHEA Grapalat" w:cs="Sylfaen"/>
          <w:sz w:val="24"/>
          <w:szCs w:val="24"/>
          <w:lang w:val="hy-AM" w:eastAsia="en-US"/>
        </w:rPr>
        <w:t>Ծրագրի հնարավոր ռիսկեր են համարվում՝</w:t>
      </w:r>
    </w:p>
    <w:p w:rsidR="00197AE6" w:rsidRPr="005F3489" w:rsidRDefault="00197AE6" w:rsidP="00197AE6">
      <w:pPr>
        <w:numPr>
          <w:ilvl w:val="1"/>
          <w:numId w:val="4"/>
        </w:numPr>
        <w:tabs>
          <w:tab w:val="left" w:pos="1014"/>
          <w:tab w:val="left" w:pos="1170"/>
          <w:tab w:val="left" w:pos="1260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բնակլիմայական պայմանների պատճառով կառուցապատման աշխատանք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ների երկարաձգումը և ջերմատան վնասումը,</w:t>
      </w:r>
    </w:p>
    <w:p w:rsidR="00197AE6" w:rsidRPr="005F3489" w:rsidRDefault="00197AE6" w:rsidP="00197AE6">
      <w:pPr>
        <w:numPr>
          <w:ilvl w:val="1"/>
          <w:numId w:val="4"/>
        </w:numPr>
        <w:tabs>
          <w:tab w:val="left" w:pos="1014"/>
          <w:tab w:val="left" w:pos="1170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Ծրագրի շահառուների անբավարար քանակը,</w:t>
      </w:r>
    </w:p>
    <w:p w:rsidR="00197AE6" w:rsidRPr="005F3489" w:rsidRDefault="00197AE6" w:rsidP="00197AE6">
      <w:pPr>
        <w:numPr>
          <w:ilvl w:val="1"/>
          <w:numId w:val="4"/>
        </w:numPr>
        <w:tabs>
          <w:tab w:val="left" w:pos="1014"/>
          <w:tab w:val="left" w:pos="1170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տնտեսավարող սուբյեկտների կողմից բույսերի մշակության ոչ պատշաճ կազմակերպումը,</w:t>
      </w:r>
    </w:p>
    <w:p w:rsidR="00197AE6" w:rsidRPr="005F3489" w:rsidRDefault="00197AE6" w:rsidP="00197AE6">
      <w:pPr>
        <w:numPr>
          <w:ilvl w:val="1"/>
          <w:numId w:val="4"/>
        </w:numPr>
        <w:tabs>
          <w:tab w:val="left" w:pos="1014"/>
          <w:tab w:val="left" w:pos="1170"/>
          <w:tab w:val="left" w:pos="1260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տնտեսավարողների կողմից կառույցի ոչ լիարժեք շահագործումը։</w:t>
      </w:r>
    </w:p>
    <w:p w:rsidR="00197AE6" w:rsidRPr="005F3489" w:rsidRDefault="00197AE6" w:rsidP="00197AE6">
      <w:pPr>
        <w:pStyle w:val="CommentText"/>
        <w:spacing w:line="360" w:lineRule="auto"/>
        <w:ind w:firstLine="720"/>
        <w:jc w:val="left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32. </w:t>
      </w:r>
      <w:r w:rsidRPr="005F3489">
        <w:rPr>
          <w:rFonts w:ascii="GHEA Grapalat" w:hAnsi="GHEA Grapalat" w:cs="Arial"/>
          <w:sz w:val="24"/>
          <w:szCs w:val="24"/>
          <w:lang w:val="hy-AM"/>
        </w:rPr>
        <w:t>Ռիսկերի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մեղմմանը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միտված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միջոցառումներն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Arial"/>
          <w:sz w:val="24"/>
          <w:szCs w:val="24"/>
          <w:lang w:val="hy-AM"/>
        </w:rPr>
        <w:t>են՝</w:t>
      </w:r>
    </w:p>
    <w:p w:rsidR="00197AE6" w:rsidRPr="005F3489" w:rsidRDefault="00197AE6" w:rsidP="00197AE6">
      <w:pPr>
        <w:pStyle w:val="CommentText"/>
        <w:tabs>
          <w:tab w:val="left" w:pos="720"/>
          <w:tab w:val="left" w:pos="81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 w:cs="Arial"/>
          <w:sz w:val="24"/>
          <w:szCs w:val="24"/>
          <w:lang w:val="hy-AM"/>
        </w:rPr>
        <w:t>1) ջերմատան տեղանքի և դիրքի ճիշտ ընտրությունը,</w:t>
      </w:r>
    </w:p>
    <w:p w:rsidR="00197AE6" w:rsidRPr="005F3489" w:rsidRDefault="00197AE6" w:rsidP="00197AE6">
      <w:pPr>
        <w:pStyle w:val="CommentText"/>
        <w:tabs>
          <w:tab w:val="left" w:pos="810"/>
        </w:tabs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/>
          <w:sz w:val="24"/>
          <w:szCs w:val="24"/>
          <w:lang w:val="hy-AM"/>
        </w:rPr>
        <w:lastRenderedPageBreak/>
        <w:t xml:space="preserve">2) </w:t>
      </w:r>
      <w:r w:rsidRPr="005F3489">
        <w:rPr>
          <w:rFonts w:ascii="GHEA Grapalat" w:hAnsi="GHEA Grapalat" w:cs="Arial"/>
          <w:sz w:val="24"/>
          <w:szCs w:val="24"/>
          <w:lang w:val="hy-AM"/>
        </w:rPr>
        <w:t>Ծրագրի վերաբերյալ տեղեկատվության հասանելիության ապահովումը և իրազեկվածության մակարդակի բարձրացումը</w:t>
      </w:r>
      <w:r w:rsidRPr="005F3489">
        <w:rPr>
          <w:rFonts w:ascii="GHEA Grapalat" w:hAnsi="GHEA Grapalat"/>
          <w:sz w:val="24"/>
          <w:szCs w:val="24"/>
          <w:lang w:val="hy-AM"/>
        </w:rPr>
        <w:t>,</w:t>
      </w:r>
    </w:p>
    <w:p w:rsidR="00197AE6" w:rsidRPr="005F3489" w:rsidRDefault="00197AE6" w:rsidP="00197AE6">
      <w:pPr>
        <w:pStyle w:val="CommentText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5F3489">
        <w:rPr>
          <w:rFonts w:ascii="GHEA Grapalat" w:hAnsi="GHEA Grapalat" w:cs="Arial"/>
          <w:sz w:val="24"/>
          <w:szCs w:val="24"/>
          <w:lang w:val="hy-AM"/>
        </w:rPr>
        <w:t>3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) Ծրագրի մասնակից տնտեսավարողների մասնագիտական կարողությունների բարելավումը՝ ուսուցողական դասընթացների միջոցով: </w:t>
      </w:r>
    </w:p>
    <w:p w:rsidR="00197AE6" w:rsidRDefault="00197AE6" w:rsidP="00197AE6">
      <w:pPr>
        <w:tabs>
          <w:tab w:val="left" w:pos="1014"/>
          <w:tab w:val="left" w:pos="1170"/>
          <w:tab w:val="left" w:pos="1260"/>
        </w:tabs>
        <w:spacing w:line="360" w:lineRule="auto"/>
        <w:ind w:firstLine="0"/>
        <w:contextualSpacing/>
        <w:rPr>
          <w:rFonts w:ascii="GHEA Grapalat" w:hAnsi="GHEA Grapalat" w:cs="Sylfaen"/>
          <w:sz w:val="24"/>
          <w:szCs w:val="24"/>
          <w:lang w:val="hy-AM"/>
        </w:rPr>
      </w:pPr>
    </w:p>
    <w:p w:rsidR="00197AE6" w:rsidRPr="005F3489" w:rsidRDefault="00197AE6" w:rsidP="00197AE6">
      <w:pPr>
        <w:tabs>
          <w:tab w:val="left" w:pos="1014"/>
          <w:tab w:val="left" w:pos="1170"/>
          <w:tab w:val="left" w:pos="1260"/>
        </w:tabs>
        <w:spacing w:line="360" w:lineRule="auto"/>
        <w:ind w:firstLine="0"/>
        <w:contextualSpacing/>
        <w:rPr>
          <w:rFonts w:ascii="GHEA Grapalat" w:hAnsi="GHEA Grapalat" w:cs="Sylfaen"/>
          <w:sz w:val="24"/>
          <w:szCs w:val="24"/>
          <w:lang w:val="hy-AM"/>
        </w:rPr>
      </w:pPr>
    </w:p>
    <w:p w:rsidR="00197AE6" w:rsidRPr="005F3489" w:rsidRDefault="00197AE6" w:rsidP="00197AE6">
      <w:pPr>
        <w:pStyle w:val="ListParagraph1"/>
        <w:numPr>
          <w:ilvl w:val="0"/>
          <w:numId w:val="47"/>
        </w:numPr>
        <w:tabs>
          <w:tab w:val="left" w:pos="1014"/>
        </w:tabs>
        <w:spacing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5F3489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>ԾՐԱԳՐԻ</w:t>
      </w:r>
      <w:r w:rsidRPr="005F3489">
        <w:rPr>
          <w:rFonts w:ascii="GHEA Grapalat" w:eastAsia="Times New Roman" w:hAnsi="GHEA Grapalat" w:cs="Arial Armenian"/>
          <w:b/>
          <w:bCs/>
          <w:sz w:val="24"/>
          <w:szCs w:val="24"/>
          <w:lang w:val="af-ZA" w:eastAsia="ru-RU"/>
        </w:rPr>
        <w:t xml:space="preserve"> </w:t>
      </w:r>
      <w:r w:rsidRPr="005F3489">
        <w:rPr>
          <w:rFonts w:ascii="GHEA Grapalat" w:eastAsia="Times New Roman" w:hAnsi="GHEA Grapalat" w:cs="Arial Armenian"/>
          <w:b/>
          <w:bCs/>
          <w:sz w:val="24"/>
          <w:szCs w:val="24"/>
          <w:lang w:val="ru-RU" w:eastAsia="ru-RU"/>
        </w:rPr>
        <w:t>ՖԻՆԱՆՍԱԿԱՆ ԳՆԱՀԱՏԱԿԱՆԸ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</w:rPr>
        <w:t>33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. Ծրագրի տևողությունը՝ 2020-2022 թթ.։ 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34. </w:t>
      </w:r>
      <w:r w:rsidRPr="005F3489">
        <w:rPr>
          <w:rFonts w:ascii="GHEA Grapalat" w:hAnsi="GHEA Grapalat" w:cs="GHEA Grapalat"/>
          <w:bCs/>
          <w:sz w:val="24"/>
          <w:szCs w:val="24"/>
          <w:lang w:val="hy-AM"/>
        </w:rPr>
        <w:t>Ծ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րագիրը նախատեսվում է իրականացնել Հայաստանի Հանրապետության պետական բյուջեով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Sylfaen"/>
          <w:iCs/>
          <w:spacing w:val="-8"/>
          <w:sz w:val="24"/>
          <w:szCs w:val="24"/>
          <w:lang w:val="hy-AM"/>
        </w:rPr>
        <w:t>Նախարար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>ությանը հատկացված միջոցների հաշվին։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/>
          <w:bCs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35. 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Ծրագրի շրջանակում նախատեսվում է կառուցել շուրջ 35.0 հա ջերմատուն: 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ind w:firstLine="720"/>
        <w:contextualSpacing/>
        <w:rPr>
          <w:rFonts w:ascii="GHEA Grapalat" w:hAnsi="GHEA Grapalat" w:cs="Sylfaen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Cs/>
          <w:sz w:val="24"/>
          <w:szCs w:val="24"/>
          <w:lang w:val="hy-AM"/>
        </w:rPr>
        <w:t>36. Ջերմատների գնահատված չափերն ու քանակները ներառված են N 5 աղյուսակում, իսկ Ծրագրի ֆինանսական և ոչ ֆինանսական ցուցանիշները ըստ տարիների ներկայացված են N 1 աղյուսակում: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2E5D">
        <w:rPr>
          <w:rFonts w:ascii="GHEA Grapalat" w:hAnsi="GHEA Grapalat" w:cs="Sylfaen"/>
          <w:bCs/>
          <w:sz w:val="24"/>
          <w:szCs w:val="24"/>
          <w:lang w:val="hy-AM"/>
        </w:rPr>
        <w:t xml:space="preserve">Հաշվարկները պայմանականորեն կատարված են </w:t>
      </w:r>
      <w:r w:rsidRPr="00D72E5D">
        <w:rPr>
          <w:rFonts w:ascii="GHEA Grapalat" w:hAnsi="GHEA Grapalat"/>
          <w:bCs/>
          <w:sz w:val="24"/>
          <w:szCs w:val="24"/>
          <w:lang w:val="hy-AM"/>
        </w:rPr>
        <w:t>300-600 քառ. մ (օպտիմալ չափը՝ 600 քառ. մ) տարածքով 45 հատ հողային հարստացված զանգվածով թունելային ջերմատան, 800-3000 քառ. մ (օպտիմալ չափը՝ 2000 քառ.մ) տարածքով 27 հատ միաթռիչք կամ բազմաթռիչք հողային հարստացված զանգվածով և 800-3000 քառ. մ (օպտիմալ չափը՝ 2000 քառ.մ) տարածքով 18 հատ միաթռիչք կամ բազմաթռիչք հիդրոպոնիկ եղանակով ջերմատների կառուցման հաշվով:</w:t>
      </w:r>
    </w:p>
    <w:p w:rsidR="00197AE6" w:rsidRPr="005F3489" w:rsidRDefault="00197AE6" w:rsidP="00197AE6">
      <w:pPr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b/>
          <w:sz w:val="24"/>
          <w:szCs w:val="24"/>
          <w:lang w:val="hy-AM"/>
        </w:rPr>
        <w:t xml:space="preserve"> Աղյուսակ 1</w:t>
      </w:r>
    </w:p>
    <w:p w:rsidR="00197AE6" w:rsidRPr="005F3489" w:rsidRDefault="00197AE6" w:rsidP="00197AE6">
      <w:pPr>
        <w:tabs>
          <w:tab w:val="left" w:pos="990"/>
          <w:tab w:val="left" w:pos="1260"/>
        </w:tabs>
        <w:spacing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F3489">
        <w:rPr>
          <w:rFonts w:ascii="GHEA Grapalat" w:hAnsi="GHEA Grapalat" w:cs="Sylfaen"/>
          <w:b/>
          <w:sz w:val="24"/>
          <w:szCs w:val="24"/>
          <w:lang w:val="hy-AM"/>
        </w:rPr>
        <w:t>Ծրագրի ֆինանսական և ոչ ֆինանսական ցուցանիշները</w:t>
      </w:r>
    </w:p>
    <w:tbl>
      <w:tblPr>
        <w:tblW w:w="10501" w:type="dxa"/>
        <w:tblInd w:w="93" w:type="dxa"/>
        <w:tblLook w:val="04A0" w:firstRow="1" w:lastRow="0" w:firstColumn="1" w:lastColumn="0" w:noHBand="0" w:noVBand="1"/>
      </w:tblPr>
      <w:tblGrid>
        <w:gridCol w:w="4474"/>
        <w:gridCol w:w="1986"/>
        <w:gridCol w:w="2246"/>
        <w:gridCol w:w="1795"/>
      </w:tblGrid>
      <w:tr w:rsidR="00197AE6" w:rsidRPr="005F3489" w:rsidTr="00BE67F0">
        <w:trPr>
          <w:trHeight w:val="357"/>
        </w:trPr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C96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Տարիները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C96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  <w:t>2020 թ.</w:t>
            </w:r>
          </w:p>
        </w:tc>
        <w:tc>
          <w:tcPr>
            <w:tcW w:w="2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C96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  <w:t>2021 թ.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C96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  <w:t>2022 թ.</w:t>
            </w:r>
          </w:p>
        </w:tc>
      </w:tr>
      <w:tr w:rsidR="00197AE6" w:rsidRPr="005F3489" w:rsidTr="00BE67F0">
        <w:trPr>
          <w:trHeight w:val="676"/>
        </w:trPr>
        <w:tc>
          <w:tcPr>
            <w:tcW w:w="4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Ջերմատների քանակը</w:t>
            </w:r>
            <w:r w:rsidRPr="005F3489">
              <w:rPr>
                <w:rFonts w:ascii="GHEA Grapalat" w:hAnsi="GHEA Grapalat"/>
                <w:sz w:val="24"/>
                <w:szCs w:val="24"/>
                <w:lang w:val="hy-AM" w:eastAsia="en-US"/>
              </w:rPr>
              <w:t>՝ հատ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val="hy-AM" w:eastAsia="en-US"/>
              </w:rPr>
              <w:t>90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90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90</w:t>
            </w:r>
          </w:p>
        </w:tc>
      </w:tr>
      <w:tr w:rsidR="00197AE6" w:rsidRPr="005F3489" w:rsidTr="00BE67F0">
        <w:trPr>
          <w:trHeight w:val="676"/>
        </w:trPr>
        <w:tc>
          <w:tcPr>
            <w:tcW w:w="4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Ջերմատների </w:t>
            </w:r>
            <w:r w:rsidRPr="005F3489">
              <w:rPr>
                <w:rFonts w:ascii="GHEA Grapalat" w:hAnsi="GHEA Grapalat"/>
                <w:sz w:val="24"/>
                <w:szCs w:val="24"/>
                <w:lang w:val="hy-AM" w:eastAsia="en-US"/>
              </w:rPr>
              <w:t>տարածքը՝ հա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val="hy-AM" w:eastAsia="en-US"/>
              </w:rPr>
              <w:t>11.7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val="hy-AM" w:eastAsia="en-US"/>
              </w:rPr>
              <w:t>11.7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val="hy-AM"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val="hy-AM" w:eastAsia="en-US"/>
              </w:rPr>
              <w:t>11.7</w:t>
            </w:r>
          </w:p>
        </w:tc>
      </w:tr>
      <w:tr w:rsidR="00197AE6" w:rsidRPr="005F3489" w:rsidTr="00BE67F0">
        <w:trPr>
          <w:trHeight w:val="664"/>
        </w:trPr>
        <w:tc>
          <w:tcPr>
            <w:tcW w:w="4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Փոխհատուցում (մլն դրամ)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1125</w:t>
            </w:r>
            <w:r w:rsidRPr="005F3489">
              <w:rPr>
                <w:rFonts w:ascii="GHEA Grapalat" w:hAnsi="GHEA Grapalat"/>
                <w:sz w:val="28"/>
                <w:szCs w:val="28"/>
                <w:lang w:val="hy-AM" w:eastAsia="en-US"/>
              </w:rPr>
              <w:t>.</w:t>
            </w: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1125.0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sz w:val="28"/>
                <w:szCs w:val="28"/>
                <w:lang w:eastAsia="en-US"/>
              </w:rPr>
              <w:t>1125.0</w:t>
            </w:r>
          </w:p>
        </w:tc>
      </w:tr>
      <w:tr w:rsidR="00197AE6" w:rsidRPr="005F3489" w:rsidTr="00BE67F0">
        <w:trPr>
          <w:trHeight w:val="597"/>
        </w:trPr>
        <w:tc>
          <w:tcPr>
            <w:tcW w:w="4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Ընդամենը (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մլն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6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8"/>
                <w:szCs w:val="28"/>
                <w:lang w:eastAsia="en-US"/>
              </w:rPr>
              <w:t>3375.0</w:t>
            </w:r>
          </w:p>
        </w:tc>
      </w:tr>
    </w:tbl>
    <w:p w:rsidR="00197AE6" w:rsidRPr="005F3489" w:rsidRDefault="00197AE6" w:rsidP="00197AE6">
      <w:pPr>
        <w:pStyle w:val="ListParagraph"/>
        <w:numPr>
          <w:ilvl w:val="0"/>
          <w:numId w:val="47"/>
        </w:numPr>
        <w:spacing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5F3489">
        <w:rPr>
          <w:rFonts w:ascii="GHEA Grapalat" w:hAnsi="GHEA Grapalat"/>
          <w:b/>
          <w:bCs/>
          <w:sz w:val="24"/>
          <w:lang w:val="hy-AM"/>
        </w:rPr>
        <w:lastRenderedPageBreak/>
        <w:t>ԾՐԱԳՐԻ</w:t>
      </w:r>
      <w:r w:rsidRPr="005F3489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z w:val="24"/>
          <w:lang w:val="hy-AM"/>
        </w:rPr>
        <w:t>ԻՐԱԿԱՆԱՑՈՒՄԻՑ</w:t>
      </w:r>
      <w:r w:rsidRPr="005F3489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z w:val="24"/>
          <w:lang w:val="hy-AM"/>
        </w:rPr>
        <w:t>ԱԿՆԿԱԼՎՈՂ</w:t>
      </w:r>
      <w:r w:rsidRPr="005F3489">
        <w:rPr>
          <w:rFonts w:ascii="GHEA Grapalat" w:hAnsi="GHEA Grapalat"/>
          <w:b/>
          <w:bCs/>
          <w:sz w:val="24"/>
          <w:lang w:val="af-ZA"/>
        </w:rPr>
        <w:t xml:space="preserve"> </w:t>
      </w:r>
      <w:r w:rsidRPr="005F3489">
        <w:rPr>
          <w:rFonts w:ascii="GHEA Grapalat" w:hAnsi="GHEA Grapalat"/>
          <w:b/>
          <w:bCs/>
          <w:sz w:val="24"/>
          <w:lang w:val="hy-AM"/>
        </w:rPr>
        <w:t>ԱՐԴՅՈՒՆՔՆԵՐԸ</w:t>
      </w:r>
    </w:p>
    <w:p w:rsidR="00197AE6" w:rsidRPr="00FB7A58" w:rsidRDefault="00197AE6" w:rsidP="00197AE6">
      <w:pPr>
        <w:pStyle w:val="ListParagraph"/>
        <w:spacing w:line="360" w:lineRule="auto"/>
        <w:ind w:left="0" w:firstLine="540"/>
        <w:rPr>
          <w:rFonts w:ascii="GHEA Grapalat" w:hAnsi="GHEA Grapalat"/>
          <w:bCs/>
          <w:sz w:val="24"/>
          <w:lang w:val="hy-AM"/>
        </w:rPr>
      </w:pPr>
      <w:r w:rsidRPr="00FB7A58">
        <w:rPr>
          <w:rFonts w:ascii="GHEA Grapalat" w:hAnsi="GHEA Grapalat"/>
          <w:bCs/>
          <w:sz w:val="24"/>
          <w:lang w:val="hy-AM"/>
        </w:rPr>
        <w:t>37. Ծրագրի իրականացման ակնկալվող արդյունքային ցուցանիշները ներկայացված են N 5 աղյուսակում, ընդ որում հաշվարկները կատարվել են բանջարեղենի՝ լոլիկի, վարունգի, տաքդեղի, սմբուկի համար (ցուցանիշները ըստ տարիների ներկայացվել են աճողական կարգով)։ 1 կգ-ի միջին գինը հաշվարկվել է 550 ՀՀ դրամ (գնի ձևավորման համար հիմք է ծառայել 2018թ.-ի ամսական կտրվածքով լոլիկի, վարունգի, տաքդեղի, սմբուկի իրացման գների միջին ցուցանիշը): Հաշվարկներում դիտարկվել է 45 հատ 600 քառ</w:t>
      </w:r>
      <w:r w:rsidRPr="00FB7A58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մ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տարածքով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ջերմատնային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տնտեսություն՝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միջին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բերքտվությունը</w:t>
      </w:r>
      <w:r w:rsidRPr="00FB7A58">
        <w:rPr>
          <w:rFonts w:ascii="GHEA Grapalat" w:hAnsi="GHEA Grapalat"/>
          <w:bCs/>
          <w:sz w:val="24"/>
          <w:lang w:val="hy-AM"/>
        </w:rPr>
        <w:t xml:space="preserve"> 20 </w:t>
      </w:r>
      <w:r w:rsidRPr="00FB7A58">
        <w:rPr>
          <w:rFonts w:ascii="GHEA Grapalat" w:hAnsi="GHEA Grapalat" w:cs="GHEA Grapalat"/>
          <w:bCs/>
          <w:sz w:val="24"/>
          <w:lang w:val="hy-AM"/>
        </w:rPr>
        <w:t>կգ</w:t>
      </w:r>
      <w:r w:rsidRPr="00FB7A58">
        <w:rPr>
          <w:rFonts w:ascii="GHEA Grapalat" w:hAnsi="GHEA Grapalat"/>
          <w:bCs/>
          <w:sz w:val="24"/>
          <w:lang w:val="hy-AM"/>
        </w:rPr>
        <w:t xml:space="preserve"> (</w:t>
      </w:r>
      <w:r w:rsidRPr="00FB7A58">
        <w:rPr>
          <w:rFonts w:ascii="GHEA Grapalat" w:hAnsi="GHEA Grapalat" w:cs="GHEA Grapalat"/>
          <w:bCs/>
          <w:sz w:val="24"/>
          <w:lang w:val="hy-AM"/>
        </w:rPr>
        <w:t>Մոդել</w:t>
      </w:r>
      <w:r w:rsidRPr="00FB7A58">
        <w:rPr>
          <w:rFonts w:ascii="GHEA Grapalat" w:hAnsi="GHEA Grapalat"/>
          <w:bCs/>
          <w:sz w:val="24"/>
          <w:lang w:val="hy-AM"/>
        </w:rPr>
        <w:t xml:space="preserve"> 1), 27 </w:t>
      </w:r>
      <w:r w:rsidRPr="00FB7A58">
        <w:rPr>
          <w:rFonts w:ascii="GHEA Grapalat" w:hAnsi="GHEA Grapalat" w:cs="GHEA Grapalat"/>
          <w:bCs/>
          <w:sz w:val="24"/>
          <w:lang w:val="hy-AM"/>
        </w:rPr>
        <w:t>հատ</w:t>
      </w:r>
      <w:r w:rsidRPr="00FB7A58">
        <w:rPr>
          <w:rFonts w:ascii="GHEA Grapalat" w:hAnsi="GHEA Grapalat"/>
          <w:bCs/>
          <w:sz w:val="24"/>
          <w:lang w:val="hy-AM"/>
        </w:rPr>
        <w:t xml:space="preserve"> 2000 </w:t>
      </w:r>
      <w:r w:rsidRPr="00FB7A58">
        <w:rPr>
          <w:rFonts w:ascii="GHEA Grapalat" w:hAnsi="GHEA Grapalat" w:cs="GHEA Grapalat"/>
          <w:bCs/>
          <w:sz w:val="24"/>
          <w:lang w:val="hy-AM"/>
        </w:rPr>
        <w:t>քառ</w:t>
      </w:r>
      <w:r w:rsidRPr="00FB7A58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մ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տարածքով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ջերմատնային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տնտեսություն՝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միջին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բերքատվությունը</w:t>
      </w:r>
      <w:r w:rsidRPr="00FB7A58">
        <w:rPr>
          <w:rFonts w:ascii="GHEA Grapalat" w:hAnsi="GHEA Grapalat"/>
          <w:bCs/>
          <w:sz w:val="24"/>
          <w:lang w:val="hy-AM"/>
        </w:rPr>
        <w:t xml:space="preserve"> 30</w:t>
      </w:r>
      <w:r w:rsidRPr="00FB7A58">
        <w:rPr>
          <w:rFonts w:ascii="GHEA Grapalat" w:hAnsi="GHEA Grapalat" w:cs="GHEA Grapalat"/>
          <w:bCs/>
          <w:sz w:val="24"/>
          <w:lang w:val="hy-AM"/>
        </w:rPr>
        <w:t>կգ</w:t>
      </w:r>
      <w:r w:rsidRPr="00FB7A58">
        <w:rPr>
          <w:rFonts w:ascii="GHEA Grapalat" w:hAnsi="GHEA Grapalat"/>
          <w:bCs/>
          <w:sz w:val="24"/>
          <w:lang w:val="hy-AM"/>
        </w:rPr>
        <w:t xml:space="preserve"> (</w:t>
      </w:r>
      <w:r w:rsidRPr="00FB7A58">
        <w:rPr>
          <w:rFonts w:ascii="GHEA Grapalat" w:hAnsi="GHEA Grapalat" w:cs="GHEA Grapalat"/>
          <w:bCs/>
          <w:sz w:val="24"/>
          <w:lang w:val="hy-AM"/>
        </w:rPr>
        <w:t>Մոդել</w:t>
      </w:r>
      <w:r w:rsidRPr="00FB7A58">
        <w:rPr>
          <w:rFonts w:ascii="GHEA Grapalat" w:hAnsi="GHEA Grapalat"/>
          <w:bCs/>
          <w:sz w:val="24"/>
          <w:lang w:val="hy-AM"/>
        </w:rPr>
        <w:t xml:space="preserve"> 2) </w:t>
      </w:r>
      <w:r w:rsidRPr="00FB7A58">
        <w:rPr>
          <w:rFonts w:ascii="GHEA Grapalat" w:hAnsi="GHEA Grapalat" w:cs="GHEA Grapalat"/>
          <w:bCs/>
          <w:sz w:val="24"/>
          <w:lang w:val="hy-AM"/>
        </w:rPr>
        <w:t>և</w:t>
      </w:r>
      <w:r w:rsidRPr="00FB7A58">
        <w:rPr>
          <w:rFonts w:ascii="GHEA Grapalat" w:hAnsi="GHEA Grapalat"/>
          <w:bCs/>
          <w:sz w:val="24"/>
          <w:lang w:val="hy-AM"/>
        </w:rPr>
        <w:t xml:space="preserve"> 18 </w:t>
      </w:r>
      <w:r w:rsidRPr="00FB7A58">
        <w:rPr>
          <w:rFonts w:ascii="GHEA Grapalat" w:hAnsi="GHEA Grapalat" w:cs="GHEA Grapalat"/>
          <w:bCs/>
          <w:sz w:val="24"/>
          <w:lang w:val="hy-AM"/>
        </w:rPr>
        <w:t>հատ</w:t>
      </w:r>
      <w:r w:rsidRPr="00FB7A58">
        <w:rPr>
          <w:rFonts w:ascii="GHEA Grapalat" w:hAnsi="GHEA Grapalat"/>
          <w:bCs/>
          <w:sz w:val="24"/>
          <w:lang w:val="hy-AM"/>
        </w:rPr>
        <w:t xml:space="preserve"> 2000 </w:t>
      </w:r>
      <w:r w:rsidRPr="00FB7A58">
        <w:rPr>
          <w:rFonts w:ascii="GHEA Grapalat" w:hAnsi="GHEA Grapalat" w:cs="GHEA Grapalat"/>
          <w:bCs/>
          <w:sz w:val="24"/>
          <w:lang w:val="hy-AM"/>
        </w:rPr>
        <w:t>քառ</w:t>
      </w:r>
      <w:r w:rsidRPr="00FB7A58">
        <w:rPr>
          <w:rFonts w:ascii="MS Mincho" w:eastAsia="MS Mincho" w:hAnsi="MS Mincho" w:cs="MS Mincho" w:hint="eastAsia"/>
          <w:bCs/>
          <w:sz w:val="24"/>
          <w:lang w:val="hy-AM"/>
        </w:rPr>
        <w:t>․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մ</w:t>
      </w:r>
      <w:r w:rsidRPr="00FB7A58">
        <w:rPr>
          <w:rFonts w:ascii="GHEA Grapalat" w:hAnsi="GHEA Grapalat"/>
          <w:bCs/>
          <w:sz w:val="24"/>
          <w:lang w:val="hy-AM"/>
        </w:rPr>
        <w:t xml:space="preserve"> </w:t>
      </w:r>
      <w:r w:rsidRPr="00FB7A58">
        <w:rPr>
          <w:rFonts w:ascii="GHEA Grapalat" w:hAnsi="GHEA Grapalat" w:cs="GHEA Grapalat"/>
          <w:bCs/>
          <w:sz w:val="24"/>
          <w:lang w:val="hy-AM"/>
        </w:rPr>
        <w:t>տ</w:t>
      </w:r>
      <w:r w:rsidRPr="00FB7A58">
        <w:rPr>
          <w:rFonts w:ascii="GHEA Grapalat" w:hAnsi="GHEA Grapalat"/>
          <w:bCs/>
          <w:sz w:val="24"/>
          <w:lang w:val="hy-AM"/>
        </w:rPr>
        <w:t>արածքով ջերմատնային տնտեսություն՝ միջին բերքատվությունը 40կգ (Մոդել 3)։</w:t>
      </w:r>
    </w:p>
    <w:p w:rsidR="00197AE6" w:rsidRPr="005F3489" w:rsidRDefault="00197AE6" w:rsidP="00197AE6">
      <w:pPr>
        <w:tabs>
          <w:tab w:val="left" w:pos="1248"/>
        </w:tabs>
        <w:spacing w:line="360" w:lineRule="auto"/>
        <w:ind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38</w:t>
      </w:r>
      <w:r w:rsidRPr="005F3489">
        <w:rPr>
          <w:rFonts w:ascii="Sylfaen" w:hAnsi="Sylfaen" w:cs="Cambria Math"/>
          <w:sz w:val="24"/>
          <w:szCs w:val="24"/>
          <w:lang w:val="hy-AM"/>
        </w:rPr>
        <w:t>.</w:t>
      </w:r>
      <w:r w:rsidRPr="005F3489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Ծրագրի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իրականացումից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5F3489">
        <w:rPr>
          <w:rFonts w:ascii="GHEA Grapalat" w:hAnsi="GHEA Grapalat" w:cs="Sylfaen"/>
          <w:sz w:val="24"/>
          <w:szCs w:val="24"/>
          <w:lang w:val="hy-AM"/>
        </w:rPr>
        <w:t>կնկալվում են հետևյալ արդյունքները՝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1014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Cambria Math"/>
          <w:sz w:val="24"/>
          <w:szCs w:val="24"/>
          <w:lang w:val="hy-AM"/>
        </w:rPr>
        <w:t xml:space="preserve">Ծրագրի իրականացման երեք տարիների ընթացքում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արդիական չափորոշիչներով ջերմատնային</w:t>
      </w:r>
      <w:r w:rsidRPr="005F3489">
        <w:rPr>
          <w:rFonts w:ascii="GHEA Grapalat" w:hAnsi="GHEA Grapalat" w:cs="Cambria Math"/>
          <w:sz w:val="24"/>
          <w:szCs w:val="24"/>
          <w:lang w:val="hy-AM"/>
        </w:rPr>
        <w:t xml:space="preserve"> տնտեսությունների կառուցում՝ շուրջ 35.0 հա ընդհանուր մակերեսով,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900"/>
          <w:tab w:val="left" w:pos="1092"/>
          <w:tab w:val="left" w:pos="1248"/>
          <w:tab w:val="left" w:pos="1350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բերքատվության բարձրացում և ջերմատնային արտադրանքի ծավալների ավելացում՝ տարեկան շուրջ 3600 տոննայով,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900"/>
          <w:tab w:val="left" w:pos="1248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ինքնարժեքի իջեցում՝ արտադրության արդյունավետության բարձրացման հաշվին,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1014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տնտեսավարող սուբյեկտների եկամուտների ավելացում, մրցունակու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թյան մակար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դակի բարձրացում,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1092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տնտեսավարող սուբյեկտների մասնագիտական կարողությունների բարձրացում,</w:t>
      </w:r>
    </w:p>
    <w:p w:rsidR="00197AE6" w:rsidRPr="005F3489" w:rsidRDefault="00197AE6" w:rsidP="00197AE6">
      <w:pPr>
        <w:numPr>
          <w:ilvl w:val="1"/>
          <w:numId w:val="5"/>
        </w:numPr>
        <w:tabs>
          <w:tab w:val="left" w:pos="1092"/>
        </w:tabs>
        <w:spacing w:line="360" w:lineRule="auto"/>
        <w:ind w:left="0" w:firstLine="702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5F3489">
        <w:rPr>
          <w:rFonts w:ascii="GHEA Grapalat" w:hAnsi="GHEA Grapalat" w:cs="Sylfaen"/>
          <w:sz w:val="24"/>
          <w:szCs w:val="24"/>
          <w:lang w:val="hy-AM"/>
        </w:rPr>
        <w:t>ստեղծվող ջերմատնային տնտեսությունները կարող են օրինակ ծառայել տնտեսավա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րող</w:t>
      </w:r>
      <w:r w:rsidRPr="005F3489">
        <w:rPr>
          <w:rFonts w:ascii="GHEA Grapalat" w:hAnsi="GHEA Grapalat" w:cs="Sylfaen"/>
          <w:sz w:val="24"/>
          <w:szCs w:val="24"/>
          <w:lang w:val="hy-AM"/>
        </w:rPr>
        <w:softHyphen/>
        <w:t>ների լայն շերտերի համար՝ արդի մոտեցումներին ծանոթանալու առումով, ինչպես նաև դառնան ուսումնական բազա՝ ուսանողների համար։</w:t>
      </w:r>
    </w:p>
    <w:p w:rsidR="00197AE6" w:rsidRPr="005F3489" w:rsidRDefault="00197AE6" w:rsidP="00197AE6">
      <w:pPr>
        <w:tabs>
          <w:tab w:val="left" w:pos="1014"/>
        </w:tabs>
        <w:spacing w:line="360" w:lineRule="auto"/>
        <w:ind w:right="-177" w:firstLine="720"/>
        <w:contextualSpacing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39</w:t>
      </w:r>
      <w:r w:rsidRPr="005F3489">
        <w:rPr>
          <w:rFonts w:ascii="GHEA Grapalat" w:hAnsi="GHEA Grapalat" w:cs="Sylfaen"/>
          <w:sz w:val="24"/>
          <w:szCs w:val="24"/>
          <w:lang w:val="hy-AM"/>
        </w:rPr>
        <w:t xml:space="preserve">. Լոլիկի 600 քառ. մ տարածքով ջերմատան շահագործման ծախսերի վերլուծությունը ցույց է տալիս, որ ջերմատան կառուցման և տեխնոլոգիական ապահովման ուղղությամբ </w:t>
      </w:r>
      <w:r w:rsidRPr="005F3489">
        <w:rPr>
          <w:rFonts w:ascii="GHEA Grapalat" w:hAnsi="GHEA Grapalat" w:cs="Sylfaen"/>
          <w:sz w:val="24"/>
          <w:szCs w:val="24"/>
          <w:lang w:val="hy-AM"/>
        </w:rPr>
        <w:lastRenderedPageBreak/>
        <w:t>իրականացված ներդրումային ծախսերը ամբողջությամբ փոխհատուցվում են շուրջ 3 տարվա ընթացքում:</w:t>
      </w:r>
    </w:p>
    <w:p w:rsidR="00197AE6" w:rsidRPr="005F3489" w:rsidRDefault="00197AE6" w:rsidP="00197AE6">
      <w:pPr>
        <w:tabs>
          <w:tab w:val="left" w:pos="1014"/>
        </w:tabs>
        <w:spacing w:line="360" w:lineRule="auto"/>
        <w:ind w:right="-177" w:firstLine="720"/>
        <w:contextualSpacing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40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. Ծրագրի շրջանակներում, ըստ կատարված գնահատականների, կստեղծվի շուրջ 90 աշխատատեղ, 100-150 հազար դրամ ամսական </w:t>
      </w:r>
      <w:r w:rsidRPr="00492465">
        <w:rPr>
          <w:rFonts w:ascii="GHEA Grapalat" w:hAnsi="GHEA Grapalat"/>
          <w:sz w:val="24"/>
          <w:szCs w:val="24"/>
          <w:lang w:val="hy-AM"/>
        </w:rPr>
        <w:t>աշխատավարձով, եկամտա</w:t>
      </w:r>
      <w:r w:rsidR="00007A51" w:rsidRPr="00492465">
        <w:rPr>
          <w:rFonts w:ascii="GHEA Grapalat" w:hAnsi="GHEA Grapalat"/>
          <w:sz w:val="24"/>
          <w:szCs w:val="24"/>
          <w:lang w:val="hy-AM"/>
        </w:rPr>
        <w:t xml:space="preserve">յին </w:t>
      </w:r>
      <w:r w:rsidRPr="00492465">
        <w:rPr>
          <w:rFonts w:ascii="GHEA Grapalat" w:hAnsi="GHEA Grapalat"/>
          <w:sz w:val="24"/>
          <w:szCs w:val="24"/>
          <w:lang w:val="hy-AM"/>
        </w:rPr>
        <w:t>հարկի գծով ՀՀ պետական բյուջե կվճարվի տարեկան շուրջ 30.0 մլն դրամ, իսկ ջերմոցային</w:t>
      </w:r>
      <w:r w:rsidRPr="005F3489">
        <w:rPr>
          <w:rFonts w:ascii="GHEA Grapalat" w:hAnsi="GHEA Grapalat"/>
          <w:sz w:val="24"/>
          <w:szCs w:val="24"/>
          <w:lang w:val="hy-AM"/>
        </w:rPr>
        <w:t xml:space="preserve"> կոնստրուկցիաների և նյութերի ներմուծման մաքսատուրքի գծով՝ շուրջ 50.0 մլն դրամ: Տարեկան 80-120 տնտեսավարողներ կմասնակցեն </w:t>
      </w:r>
      <w:r w:rsidRPr="005F3489">
        <w:rPr>
          <w:rFonts w:ascii="GHEA Grapalat" w:hAnsi="GHEA Grapalat" w:cs="Sylfaen"/>
          <w:sz w:val="24"/>
          <w:szCs w:val="24"/>
          <w:lang w:val="hy-AM"/>
        </w:rPr>
        <w:t>ջերմատնային</w:t>
      </w:r>
      <w:r w:rsidRPr="005F3489">
        <w:rPr>
          <w:rFonts w:ascii="GHEA Grapalat" w:hAnsi="GHEA Grapalat"/>
          <w:bCs/>
          <w:sz w:val="24"/>
          <w:szCs w:val="24"/>
          <w:lang w:val="hy-AM"/>
        </w:rPr>
        <w:t xml:space="preserve"> տնտեսության վարման վերաբերյալ դասընթացների և կ</w:t>
      </w:r>
      <w:r w:rsidRPr="005F3489">
        <w:rPr>
          <w:rFonts w:ascii="GHEA Grapalat" w:hAnsi="GHEA Grapalat" w:cs="Sylfaen"/>
          <w:sz w:val="24"/>
          <w:szCs w:val="24"/>
          <w:lang w:val="hy-AM"/>
        </w:rPr>
        <w:t>բարձրացնեն իրեց մասնագիտական կարողությունները:</w:t>
      </w:r>
      <w:r w:rsidRPr="005F3489">
        <w:rPr>
          <w:rFonts w:ascii="GHEA Grapalat" w:hAnsi="GHEA Grapalat"/>
          <w:sz w:val="24"/>
          <w:szCs w:val="24"/>
          <w:lang w:val="hy-AM"/>
        </w:rPr>
        <w:br w:type="page"/>
      </w:r>
    </w:p>
    <w:p w:rsidR="00197AE6" w:rsidRPr="005F3489" w:rsidRDefault="00197AE6" w:rsidP="00197AE6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lastRenderedPageBreak/>
        <w:t>Աղյուսակ 2</w:t>
      </w:r>
    </w:p>
    <w:p w:rsidR="00197AE6" w:rsidRPr="005F3489" w:rsidRDefault="00197AE6" w:rsidP="00197AE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t>Միաշերտ կամ երկշերտ պոլիէթիլենային թաղանթով հողային հարստացված զանգվածով</w:t>
      </w:r>
      <w:r w:rsidRPr="005F3489">
        <w:rPr>
          <w:rFonts w:ascii="GHEA Grapalat" w:hAnsi="GHEA Grapalat"/>
          <w:bCs/>
          <w:sz w:val="18"/>
          <w:szCs w:val="24"/>
          <w:lang w:val="hy-AM"/>
        </w:rPr>
        <w:t xml:space="preserve"> </w:t>
      </w:r>
      <w:r w:rsidRPr="005F3489">
        <w:rPr>
          <w:rFonts w:ascii="GHEA Grapalat" w:hAnsi="GHEA Grapalat"/>
          <w:b/>
          <w:sz w:val="24"/>
          <w:szCs w:val="24"/>
          <w:lang w:val="hy-AM"/>
        </w:rPr>
        <w:t>թունելային ջերմատան հիմնական չափորոշիչները</w:t>
      </w:r>
    </w:p>
    <w:tbl>
      <w:tblPr>
        <w:tblW w:w="1020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98"/>
        <w:gridCol w:w="8910"/>
      </w:tblGrid>
      <w:tr w:rsidR="00197AE6" w:rsidRPr="005F3489" w:rsidTr="0094740F">
        <w:trPr>
          <w:cantSplit/>
          <w:trHeight w:val="361"/>
        </w:trPr>
        <w:tc>
          <w:tcPr>
            <w:tcW w:w="1298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1.1</w:t>
            </w:r>
          </w:p>
        </w:tc>
        <w:tc>
          <w:tcPr>
            <w:tcW w:w="8910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jc w:val="center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 xml:space="preserve">Կոնստրուկցիա </w:t>
            </w:r>
          </w:p>
        </w:tc>
      </w:tr>
      <w:tr w:rsidR="00197AE6" w:rsidRPr="00591269" w:rsidTr="00BE67F0">
        <w:trPr>
          <w:cantSplit/>
          <w:trHeight w:val="20"/>
        </w:trPr>
        <w:tc>
          <w:tcPr>
            <w:tcW w:w="1298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1.1.1</w:t>
            </w:r>
          </w:p>
        </w:tc>
        <w:tc>
          <w:tcPr>
            <w:tcW w:w="8910" w:type="dxa"/>
            <w:shd w:val="clear" w:color="auto" w:fill="FFFFFF"/>
            <w:vAlign w:val="center"/>
          </w:tcPr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jc w:val="left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Ջերմ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ատան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 xml:space="preserve"> չափեր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Նվազագույն գագաթային բարձրություն՝ առնվազն 3.5 մ։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Ջերմատան լայնություն՝ մինչև 12 մ։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Ջերմատան երկարություն՝ առավելագույնը 50 մ։</w:t>
            </w:r>
          </w:p>
        </w:tc>
      </w:tr>
      <w:tr w:rsidR="00197AE6" w:rsidRPr="00591269" w:rsidTr="00BE67F0">
        <w:trPr>
          <w:cantSplit/>
          <w:trHeight w:val="1492"/>
        </w:trPr>
        <w:tc>
          <w:tcPr>
            <w:tcW w:w="1298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1.1.2</w:t>
            </w:r>
          </w:p>
        </w:tc>
        <w:tc>
          <w:tcPr>
            <w:tcW w:w="89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94740F">
            <w:pPr>
              <w:ind w:firstLine="0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5F348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Դիմադրողականություն և ծանրաբեռնվածություն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eastAsia="Calibri" w:hAnsi="GHEA Grapalat"/>
                <w:sz w:val="24"/>
                <w:szCs w:val="24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Քամու դեմ՝ առնվազն 80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կմ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>/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ժ։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Բերքի բեռնվածություն՝ առնվազն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18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կգ</w:t>
            </w:r>
            <w:r w:rsidRPr="005F3489">
              <w:rPr>
                <w:rFonts w:ascii="GHEA Grapalat" w:eastAsia="Calibri" w:hAnsi="GHEA Grapalat"/>
                <w:sz w:val="24"/>
                <w:szCs w:val="24"/>
              </w:rPr>
              <w:t>/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մ</w:t>
            </w:r>
            <w:r w:rsidRPr="005F3489">
              <w:rPr>
                <w:rFonts w:ascii="GHEA Grapalat" w:eastAsia="Calibri" w:hAnsi="GHEA Grapalat"/>
                <w:sz w:val="24"/>
                <w:szCs w:val="24"/>
                <w:vertAlign w:val="superscript"/>
              </w:rPr>
              <w:t>2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։</w:t>
            </w:r>
          </w:p>
          <w:p w:rsidR="00197AE6" w:rsidRPr="005F3489" w:rsidRDefault="00197AE6" w:rsidP="0094740F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Ձյան բեռնվածություն</w:t>
            </w:r>
            <w:r w:rsidRPr="00D41713">
              <w:rPr>
                <w:rFonts w:ascii="GHEA Grapalat" w:eastAsia="Calibri" w:hAnsi="GHEA Grapalat"/>
                <w:sz w:val="24"/>
                <w:szCs w:val="24"/>
                <w:lang w:val="hy-AM"/>
              </w:rPr>
              <w:t>՝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առնվազն</w:t>
            </w:r>
            <w:r w:rsidRPr="00D4171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25</w:t>
            </w:r>
            <w:r w:rsidRPr="00D41713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կգ</w:t>
            </w:r>
            <w:r w:rsidRPr="00D41713">
              <w:rPr>
                <w:rFonts w:ascii="GHEA Grapalat" w:eastAsia="Calibri" w:hAnsi="GHEA Grapalat"/>
                <w:sz w:val="24"/>
                <w:szCs w:val="24"/>
                <w:lang w:val="hy-AM"/>
              </w:rPr>
              <w:t>/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մ</w:t>
            </w:r>
            <w:r w:rsidRPr="00D41713">
              <w:rPr>
                <w:rFonts w:ascii="GHEA Grapalat" w:eastAsia="Calibri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197AE6" w:rsidRPr="00591269" w:rsidTr="00BE67F0">
        <w:trPr>
          <w:cantSplit/>
          <w:trHeight w:val="20"/>
        </w:trPr>
        <w:tc>
          <w:tcPr>
            <w:tcW w:w="1298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1.1.3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Կոնստրուկցիա</w:t>
            </w:r>
          </w:p>
          <w:p w:rsidR="00197AE6" w:rsidRPr="005F3489" w:rsidRDefault="00197AE6" w:rsidP="0094740F">
            <w:pPr>
              <w:tabs>
                <w:tab w:val="left" w:pos="990"/>
                <w:tab w:val="left" w:pos="1260"/>
              </w:tabs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>Մետաղական կոնստրուկցիան և այլ ամրակցող նյութերը պետք է լինեն չժանգոտող մետաղից՝ ցինկապատ՝ տաք մեթոդով, առնվազն AZ-275 ստանդարտ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ի կամ այլ չժանգոտվող նյութից։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Կոնստրուկցիան կրող խողովակները պետք է ունենան այնպիսի հաստություն, որը թույլ կտա ունենալ անհրաժեշտ դիմադրողականության և ծանրաբեռնվածության աստիճան, ըստ նշված պահանջների: 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>Ջերմատան կառուցման համար անհրաժեշտ կրող կոնստրուկցիաները պետք է լինեն մեկ արտադրողի արտադրության:</w:t>
            </w:r>
          </w:p>
          <w:p w:rsidR="00197AE6" w:rsidRPr="005F3489" w:rsidRDefault="00197AE6" w:rsidP="0094740F">
            <w:pPr>
              <w:suppressAutoHyphens/>
              <w:ind w:right="193" w:firstLine="0"/>
              <w:jc w:val="left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 xml:space="preserve">Դռներ </w:t>
            </w:r>
          </w:p>
          <w:p w:rsidR="00197AE6" w:rsidRPr="005F3489" w:rsidRDefault="00197AE6" w:rsidP="0094740F">
            <w:pPr>
              <w:suppressAutoHyphens/>
              <w:ind w:right="193" w:firstLine="0"/>
              <w:jc w:val="left"/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>Առնվազն 90 սմ լայնքով` չժանգոտվող նյութից։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  <w:t xml:space="preserve"> </w:t>
            </w:r>
          </w:p>
        </w:tc>
      </w:tr>
      <w:tr w:rsidR="00197AE6" w:rsidRPr="005F3489" w:rsidTr="00BE67F0">
        <w:trPr>
          <w:cantSplit/>
          <w:trHeight w:val="1304"/>
        </w:trPr>
        <w:tc>
          <w:tcPr>
            <w:tcW w:w="1298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1.1.4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en-GB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Օդափոխություն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en-GB" w:eastAsia="en-GB"/>
              </w:rPr>
              <w:t xml:space="preserve"> </w:t>
            </w:r>
          </w:p>
          <w:p w:rsidR="00197AE6" w:rsidRPr="005F3489" w:rsidRDefault="00197AE6" w:rsidP="0094740F">
            <w:pPr>
              <w:tabs>
                <w:tab w:val="left" w:pos="2021"/>
              </w:tabs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>Օդափոխությունը պետք է իրականացվի 2 կողային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en-GB" w:eastAsia="en-GB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 w:eastAsia="en-GB"/>
              </w:rPr>
              <w:t>կամ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en-GB" w:eastAsia="en-GB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eastAsia="en-GB"/>
              </w:rPr>
              <w:t>ճ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 w:eastAsia="en-GB"/>
              </w:rPr>
              <w:t>ակատային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eastAsia="en-GB"/>
              </w:rPr>
              <w:t xml:space="preserve">կամ տանիքի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հատվածներում՝ բացվածքի և օդափոխիչների միջոցով: </w:t>
            </w:r>
          </w:p>
        </w:tc>
      </w:tr>
      <w:tr w:rsidR="00197AE6" w:rsidRPr="005F3489" w:rsidTr="00BE67F0">
        <w:trPr>
          <w:cantSplit/>
          <w:trHeight w:val="809"/>
        </w:trPr>
        <w:tc>
          <w:tcPr>
            <w:tcW w:w="1298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1.1.5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en-GB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Պտուտակներ, մալուխներ և ամրակցող դետալներ</w:t>
            </w:r>
          </w:p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en-GB"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>Պետք է լինեն բարձրորակ ցինկապատ մետաղից կամ այլ չժանգոտվող մետաղից։</w:t>
            </w:r>
          </w:p>
        </w:tc>
      </w:tr>
      <w:tr w:rsidR="00197AE6" w:rsidRPr="005F3489" w:rsidTr="00BE67F0">
        <w:trPr>
          <w:cantSplit/>
          <w:trHeight w:val="1134"/>
        </w:trPr>
        <w:tc>
          <w:tcPr>
            <w:tcW w:w="1298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1.2</w:t>
            </w:r>
          </w:p>
        </w:tc>
        <w:tc>
          <w:tcPr>
            <w:tcW w:w="8910" w:type="dxa"/>
            <w:shd w:val="pct10" w:color="auto" w:fill="FFFFFF"/>
            <w:vAlign w:val="center"/>
          </w:tcPr>
          <w:p w:rsidR="00197AE6" w:rsidRPr="00BE67F0" w:rsidRDefault="00197AE6" w:rsidP="0094740F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bCs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Թաղանթներ և ցանցեր</w:t>
            </w:r>
          </w:p>
        </w:tc>
      </w:tr>
      <w:tr w:rsidR="00197AE6" w:rsidRPr="00591269" w:rsidTr="00BE67F0">
        <w:trPr>
          <w:cantSplit/>
          <w:trHeight w:val="1134"/>
        </w:trPr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lastRenderedPageBreak/>
              <w:t>1.2.1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ind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Մեկ շերտ թաղանթապատման դեպքում թաղանթին ներկայացվող պահանջներ՝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4"/>
              </w:numPr>
              <w:ind w:left="708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հավելանյութեր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IR (թերմիկ, ջերմախնայող), AD (հակակաթոցային), UV (ուլտրամանուշակագույն ճառագայթման դեմ դիմադրողականություն),</w:t>
            </w:r>
            <w:r w:rsidRPr="005F3489">
              <w:rPr>
                <w:rFonts w:ascii="GHEA Grapalat" w:hAnsi="GHEA Grapalat" w:cstheme="minorHAnsi"/>
                <w:i/>
                <w:sz w:val="24"/>
                <w:szCs w:val="24"/>
                <w:lang w:val="hy-AM"/>
              </w:rPr>
              <w:t xml:space="preserve"> 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4"/>
              </w:numPr>
              <w:ind w:left="708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140 միկրոն,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4"/>
              </w:numPr>
              <w:suppressAutoHyphens/>
              <w:ind w:left="708" w:right="193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2 սեզոն (20 ամիս)։</w:t>
            </w:r>
          </w:p>
        </w:tc>
      </w:tr>
      <w:tr w:rsidR="00197AE6" w:rsidRPr="00591269" w:rsidTr="00BE67F0">
        <w:trPr>
          <w:cantSplit/>
          <w:trHeight w:val="1134"/>
        </w:trPr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1.2.2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 xml:space="preserve">Երկշերտ թաղանթապատման դեպքում` </w:t>
            </w:r>
          </w:p>
          <w:p w:rsidR="00197AE6" w:rsidRPr="005F3489" w:rsidRDefault="00197AE6" w:rsidP="0094740F">
            <w:pPr>
              <w:ind w:firstLine="0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Վերին շերտ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հավելանյութեր՝ UV (ուլտրամանուշակագույն ճառագայթման դեմ դիմադրողականություն), 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21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140 միկրոն,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21"/>
              </w:numPr>
              <w:suppressAutoHyphens/>
              <w:ind w:right="193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2 սեզոն ( 20 ամիս)։</w:t>
            </w:r>
          </w:p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Ստորին շերտ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5"/>
              </w:numPr>
              <w:suppressAutoHyphens/>
              <w:ind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 xml:space="preserve"> հ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ավելանյութեր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IR (թերմիկ, ջերմախնայող), AD (հակակաթոցային), UV (ուլտրամանուշակագույն ճառագայթման դեմ դիմադրողա-կանություն),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5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100 միկրոն,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5"/>
              </w:numPr>
              <w:suppressAutoHyphens/>
              <w:ind w:right="193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2 սեզոն (20 ամիս)։</w:t>
            </w:r>
          </w:p>
        </w:tc>
      </w:tr>
      <w:tr w:rsidR="00197AE6" w:rsidRPr="005F3489" w:rsidTr="00BE67F0">
        <w:trPr>
          <w:cantSplit/>
          <w:trHeight w:val="1134"/>
        </w:trPr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1.2.3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ind w:firstLine="0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Միջատապաշտպան ցանց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 xml:space="preserve"> ( ոչ պարտադիր պայման)</w:t>
            </w:r>
          </w:p>
          <w:p w:rsidR="00197AE6" w:rsidRPr="005F3489" w:rsidRDefault="00197AE6" w:rsidP="0094740F">
            <w:pPr>
              <w:ind w:firstLine="0"/>
              <w:jc w:val="left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Ուլտրամանուշակագույն ճառագայթման դեմ դիմադրողականություն՝ առնվազն 4 տարի, անցքերի մեծություն՝ 50 մեշ 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>(Mesh)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։</w:t>
            </w:r>
          </w:p>
        </w:tc>
      </w:tr>
      <w:tr w:rsidR="00197AE6" w:rsidRPr="005F3489" w:rsidTr="0094740F">
        <w:trPr>
          <w:cantSplit/>
          <w:trHeight w:val="513"/>
        </w:trPr>
        <w:tc>
          <w:tcPr>
            <w:tcW w:w="1298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1.3</w:t>
            </w:r>
          </w:p>
        </w:tc>
        <w:tc>
          <w:tcPr>
            <w:tcW w:w="8910" w:type="dxa"/>
            <w:shd w:val="pct10" w:color="auto" w:fill="FFFFFF"/>
            <w:vAlign w:val="center"/>
          </w:tcPr>
          <w:p w:rsidR="00197AE6" w:rsidRPr="005F3489" w:rsidRDefault="00197AE6" w:rsidP="0094740F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Ոռոգման կաթիլային համակարգ</w:t>
            </w:r>
          </w:p>
        </w:tc>
      </w:tr>
      <w:tr w:rsidR="00197AE6" w:rsidRPr="005F3489" w:rsidTr="00BE67F0">
        <w:trPr>
          <w:cantSplit/>
          <w:trHeight w:val="1134"/>
        </w:trPr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sz w:val="24"/>
                <w:szCs w:val="24"/>
              </w:rPr>
            </w:pP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94740F">
            <w:pPr>
              <w:ind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Ոռոգման կաթիլային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/>
              </w:rPr>
              <w:t>համակարգը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/>
              </w:rPr>
              <w:t>պետք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/>
              </w:rPr>
              <w:t>է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ru-RU"/>
              </w:rPr>
              <w:t>ունենա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պարարտանյութի խառնման և արդյունավետ բաշխման հնարավորություն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 xml:space="preserve">`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կաթիլային խողովակաշարի միջոցով։</w:t>
            </w:r>
          </w:p>
        </w:tc>
      </w:tr>
      <w:tr w:rsidR="00197AE6" w:rsidRPr="005F3489" w:rsidTr="00BE67F0">
        <w:trPr>
          <w:cantSplit/>
          <w:trHeight w:val="1134"/>
        </w:trPr>
        <w:tc>
          <w:tcPr>
            <w:tcW w:w="1298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1.4</w:t>
            </w:r>
          </w:p>
        </w:tc>
        <w:tc>
          <w:tcPr>
            <w:tcW w:w="8910" w:type="dxa"/>
            <w:shd w:val="pct10" w:color="auto" w:fill="FFFFFF"/>
            <w:vAlign w:val="center"/>
          </w:tcPr>
          <w:p w:rsidR="00197AE6" w:rsidRPr="005F3489" w:rsidRDefault="00197AE6" w:rsidP="0094740F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strike/>
                <w:sz w:val="24"/>
                <w:szCs w:val="24"/>
                <w:lang w:val="ru-RU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Ջեռուցում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ru-RU"/>
              </w:rPr>
              <w:t xml:space="preserve"> 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(ոչ պարտադիր պայման)</w:t>
            </w:r>
          </w:p>
        </w:tc>
      </w:tr>
      <w:tr w:rsidR="00197AE6" w:rsidRPr="00591269" w:rsidTr="00BE67F0">
        <w:trPr>
          <w:cantSplit/>
          <w:trHeight w:val="1134"/>
        </w:trPr>
        <w:tc>
          <w:tcPr>
            <w:tcW w:w="1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jc w:val="left"/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lastRenderedPageBreak/>
              <w:t>1.4.1</w:t>
            </w:r>
          </w:p>
        </w:tc>
        <w:tc>
          <w:tcPr>
            <w:tcW w:w="89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94740F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Ջեռուցման համակարգը պետք է ունենա գործարանային տաքացուցիչ։ Կարող է լինել՝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6"/>
              </w:numPr>
              <w:suppressAutoHyphens/>
              <w:ind w:left="708"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կաթսայի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խողովակաշարի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,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կամ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ֆանկոլի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տեսքով,</w:t>
            </w:r>
          </w:p>
          <w:p w:rsidR="00197AE6" w:rsidRPr="005F3489" w:rsidRDefault="00197AE6" w:rsidP="0094740F">
            <w:pPr>
              <w:pStyle w:val="ListParagraph"/>
              <w:numPr>
                <w:ilvl w:val="0"/>
                <w:numId w:val="16"/>
              </w:numPr>
              <w:suppressAutoHyphens/>
              <w:ind w:left="708"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թերմոգեներատորի/օդատաքացուցիչի տեսքով, որի դեպքում թարմ օդը պետք է մատակարարվի վառարան արտաքին խողովակով և վառված գազերը նույնպես ուղղվեն ջերմատնից դուրս։</w:t>
            </w:r>
          </w:p>
        </w:tc>
      </w:tr>
    </w:tbl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Աղյուսակ 3 </w:t>
      </w:r>
    </w:p>
    <w:p w:rsidR="00391AF7" w:rsidRPr="005F3489" w:rsidRDefault="00391AF7" w:rsidP="00391AF7">
      <w:pPr>
        <w:pStyle w:val="Header"/>
        <w:spacing w:line="360" w:lineRule="auto"/>
        <w:ind w:firstLine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t>Պոլիէթիլենային թաղանթով</w:t>
      </w:r>
      <w:r w:rsidRPr="005F348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240016" w:rsidRPr="005F3489">
        <w:rPr>
          <w:rFonts w:ascii="GHEA Grapalat" w:hAnsi="GHEA Grapalat"/>
          <w:b/>
          <w:sz w:val="24"/>
          <w:szCs w:val="24"/>
          <w:lang w:val="hy-AM"/>
        </w:rPr>
        <w:t xml:space="preserve">միաթռիչք </w:t>
      </w:r>
      <w:r w:rsidRPr="005F3489">
        <w:rPr>
          <w:rFonts w:ascii="GHEA Grapalat" w:hAnsi="GHEA Grapalat"/>
          <w:b/>
          <w:sz w:val="24"/>
          <w:szCs w:val="24"/>
          <w:lang w:val="hy-AM"/>
        </w:rPr>
        <w:t>(</w:t>
      </w:r>
      <w:r w:rsidR="00240016" w:rsidRPr="005F3489">
        <w:rPr>
          <w:rFonts w:ascii="GHEA Grapalat" w:hAnsi="GHEA Grapalat"/>
          <w:b/>
          <w:sz w:val="24"/>
          <w:szCs w:val="24"/>
          <w:lang w:val="hy-AM"/>
        </w:rPr>
        <w:t>միագագաթ</w:t>
      </w: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016">
        <w:rPr>
          <w:rFonts w:ascii="GHEA Grapalat" w:hAnsi="GHEA Grapalat"/>
          <w:b/>
          <w:sz w:val="24"/>
          <w:szCs w:val="24"/>
          <w:lang w:val="hy-AM"/>
        </w:rPr>
        <w:t xml:space="preserve">բազմաթռիչք </w:t>
      </w:r>
      <w:r>
        <w:rPr>
          <w:rFonts w:ascii="GHEA Grapalat" w:hAnsi="GHEA Grapalat"/>
          <w:b/>
          <w:sz w:val="24"/>
          <w:szCs w:val="24"/>
          <w:lang w:val="hy-AM"/>
        </w:rPr>
        <w:t>(</w:t>
      </w:r>
      <w:r w:rsidR="00666696">
        <w:rPr>
          <w:rFonts w:ascii="GHEA Grapalat" w:hAnsi="GHEA Grapalat"/>
          <w:b/>
          <w:sz w:val="24"/>
          <w:szCs w:val="24"/>
          <w:lang w:val="hy-AM"/>
        </w:rPr>
        <w:t>բազմագագաթ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) </w:t>
      </w:r>
      <w:r w:rsidRPr="005F3489">
        <w:rPr>
          <w:rFonts w:ascii="GHEA Grapalat" w:hAnsi="GHEA Grapalat" w:cs="Arial"/>
          <w:b/>
          <w:sz w:val="24"/>
          <w:szCs w:val="24"/>
          <w:lang w:val="hy-AM"/>
        </w:rPr>
        <w:t>հողային հարստացված զանգվածով կամ հիդրոպոնիկ եղանակով ջերմատան կառուցման հիմնական չափորոշիչները</w:t>
      </w:r>
    </w:p>
    <w:tbl>
      <w:tblPr>
        <w:tblW w:w="10283" w:type="dxa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61"/>
        <w:gridCol w:w="9022"/>
      </w:tblGrid>
      <w:tr w:rsidR="00197AE6" w:rsidRPr="005F3489" w:rsidTr="0094740F">
        <w:trPr>
          <w:cantSplit/>
          <w:trHeight w:val="493"/>
        </w:trPr>
        <w:tc>
          <w:tcPr>
            <w:tcW w:w="1261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1.1</w:t>
            </w:r>
          </w:p>
        </w:tc>
        <w:tc>
          <w:tcPr>
            <w:tcW w:w="9022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jc w:val="center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 xml:space="preserve">Կոնստրուկցիա </w:t>
            </w:r>
          </w:p>
        </w:tc>
      </w:tr>
      <w:tr w:rsidR="00197AE6" w:rsidRPr="00591269" w:rsidTr="00BE67F0">
        <w:trPr>
          <w:cantSplit/>
          <w:trHeight w:val="20"/>
        </w:trPr>
        <w:tc>
          <w:tcPr>
            <w:tcW w:w="1261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1.1.1</w:t>
            </w:r>
          </w:p>
        </w:tc>
        <w:tc>
          <w:tcPr>
            <w:tcW w:w="9022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Ջերմ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 xml:space="preserve">ատան 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չափեր</w:t>
            </w:r>
          </w:p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Նվազագույն կողային բարձրությունը մինչև ջրհորդանը՝ առնվազն 3.5 մ։ </w:t>
            </w:r>
          </w:p>
          <w:p w:rsidR="00197AE6" w:rsidRPr="00492465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>Նվազագույն գագաթային բարձրություն՝ առնվազն 5.5 մ։</w:t>
            </w:r>
          </w:p>
          <w:p w:rsidR="00197AE6" w:rsidRPr="00492465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Ջերմատան</w:t>
            </w:r>
            <w:r w:rsidR="0058383A"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լայնություն</w:t>
            </w:r>
            <w:r w:rsidR="00C07F8B"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(թռիչք</w:t>
            </w:r>
            <w:r w:rsidR="0092619F"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>)</w:t>
            </w:r>
            <w:r w:rsidR="0058383A"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>՝</w:t>
            </w:r>
            <w:r w:rsidR="0092619F"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6</w:t>
            </w:r>
            <w:r w:rsidRPr="00492465">
              <w:rPr>
                <w:rFonts w:ascii="GHEA Grapalat" w:hAnsi="GHEA Grapalat" w:cstheme="minorHAnsi"/>
                <w:sz w:val="24"/>
                <w:szCs w:val="24"/>
                <w:lang w:val="hy-AM"/>
              </w:rPr>
              <w:t>-</w:t>
            </w:r>
            <w:r w:rsidRPr="00492465">
              <w:rPr>
                <w:rFonts w:ascii="GHEA Grapalat" w:hAnsi="GHEA Grapalat" w:cs="GHEA Grapalat"/>
                <w:sz w:val="24"/>
                <w:szCs w:val="24"/>
                <w:lang w:val="hy-AM"/>
              </w:rPr>
              <w:t>12</w:t>
            </w:r>
            <w:r w:rsidRPr="00492465">
              <w:rPr>
                <w:rFonts w:ascii="Cambria Math" w:hAnsi="Cambria Math" w:cs="GHEA Grapalat"/>
                <w:sz w:val="24"/>
                <w:szCs w:val="24"/>
                <w:lang w:val="hy-AM"/>
              </w:rPr>
              <w:t>.</w:t>
            </w:r>
            <w:r w:rsidRPr="00492465">
              <w:rPr>
                <w:rFonts w:ascii="GHEA Grapalat" w:hAnsi="GHEA Grapalat" w:cs="GHEA Grapalat"/>
                <w:sz w:val="24"/>
                <w:szCs w:val="24"/>
                <w:lang w:val="hy-AM"/>
              </w:rPr>
              <w:t>8 մ։</w:t>
            </w:r>
          </w:p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Ջերմատան երկարություն՝ ծրագրով ներկայացված ջերմատան մակերեսը ապահովելու հաշվով։</w:t>
            </w:r>
          </w:p>
        </w:tc>
      </w:tr>
      <w:tr w:rsidR="00197AE6" w:rsidRPr="00591269" w:rsidTr="00BE67F0">
        <w:trPr>
          <w:cantSplit/>
          <w:trHeight w:val="20"/>
        </w:trPr>
        <w:tc>
          <w:tcPr>
            <w:tcW w:w="1261" w:type="dxa"/>
            <w:shd w:val="clear" w:color="auto" w:fill="FFFFFF"/>
            <w:vAlign w:val="center"/>
          </w:tcPr>
          <w:p w:rsidR="00197AE6" w:rsidRPr="0092619F" w:rsidRDefault="00197AE6" w:rsidP="00BE67F0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92619F">
              <w:rPr>
                <w:rFonts w:ascii="GHEA Grapalat" w:hAnsi="GHEA Grapalat" w:cstheme="minorHAnsi"/>
                <w:sz w:val="24"/>
                <w:szCs w:val="24"/>
                <w:lang w:val="hy-AM"/>
              </w:rPr>
              <w:t>1.1.2</w:t>
            </w:r>
          </w:p>
        </w:tc>
        <w:tc>
          <w:tcPr>
            <w:tcW w:w="902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97AE6" w:rsidRPr="0092619F" w:rsidRDefault="00197AE6" w:rsidP="00BE67F0">
            <w:pPr>
              <w:ind w:firstLine="0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Դիմադրողականություն և ծանրաբեռնվածություն</w:t>
            </w:r>
          </w:p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Քամու դեմ՝ առնվազն 90 կմ/ժ։</w:t>
            </w:r>
          </w:p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Բերքի բեռնվածություն՝ առնվազն 20 կգ/մ</w:t>
            </w:r>
            <w:r w:rsidRPr="005F3489">
              <w:rPr>
                <w:rFonts w:ascii="GHEA Grapalat" w:eastAsia="Calibri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։</w:t>
            </w:r>
          </w:p>
          <w:p w:rsidR="00197AE6" w:rsidRPr="005F3489" w:rsidRDefault="00197AE6" w:rsidP="00BE67F0">
            <w:pPr>
              <w:suppressAutoHyphens/>
              <w:spacing w:before="60" w:after="60"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Ձյան բեռնվածություն՝ առնվազն 30 կգ/մ</w:t>
            </w:r>
            <w:r w:rsidRPr="005F3489">
              <w:rPr>
                <w:rFonts w:ascii="GHEA Grapalat" w:eastAsia="Calibri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5F3489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197AE6" w:rsidRPr="00591269" w:rsidTr="00BE67F0">
        <w:trPr>
          <w:cantSplit/>
          <w:trHeight w:val="20"/>
        </w:trPr>
        <w:tc>
          <w:tcPr>
            <w:tcW w:w="1261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lastRenderedPageBreak/>
              <w:t>1.1.3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Կոնստրուկցիա</w:t>
            </w:r>
          </w:p>
          <w:p w:rsidR="00197AE6" w:rsidRPr="005F3489" w:rsidRDefault="00197AE6" w:rsidP="00BE67F0">
            <w:pPr>
              <w:tabs>
                <w:tab w:val="left" w:pos="990"/>
                <w:tab w:val="left" w:pos="1260"/>
              </w:tabs>
              <w:ind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Մետաղական կոնստրուկցիան և այլ ամրակցող նյութերը, պետք է լինեն չժանգոտող մետաղից՝ շենդզիմիրի շարունակական տաք ցինկապատված պողպատից՝ համաձայն Z275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և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Z450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ընթացակարգերի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ըստ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NF EN 10326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 w:eastAsia="en-GB"/>
              </w:rPr>
              <w:t>ստանդարտի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 կամ այլ չժանգոտվող նյութից։ Կոնստրուկցիան կրող խողովակները պետք է ունենան այնպիսի հաստություն, որը թույլ կտա ունենալ անհրաժեշտ դիմադրողականության և ծանրաբեռնվածության աստիճան, ըստ նշված պահանջների: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Ջերմատան կառուցման համար անհրաժեշտ կրող կոնստրուկցիաները պետք է լինեն մեկ արտադրողի արտադրության: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 xml:space="preserve">Դռներ 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Առնվազն 1.5 մ լայնքով և 2.2 մ բարձրությամբ՝ չժանգոտվող նյութից, </w:t>
            </w:r>
          </w:p>
        </w:tc>
      </w:tr>
      <w:tr w:rsidR="00197AE6" w:rsidRPr="005F3489" w:rsidTr="00BE67F0">
        <w:trPr>
          <w:cantSplit/>
          <w:trHeight w:val="1088"/>
        </w:trPr>
        <w:tc>
          <w:tcPr>
            <w:tcW w:w="1261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1.1.4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Օդափոխություն</w:t>
            </w:r>
          </w:p>
          <w:p w:rsidR="00197AE6" w:rsidRPr="005F3489" w:rsidRDefault="00197AE6" w:rsidP="00BE67F0">
            <w:pPr>
              <w:pStyle w:val="CommentText"/>
              <w:ind w:firstLine="0"/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ru-RU" w:eastAsia="en-GB"/>
              </w:rPr>
              <w:t>Ջ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 xml:space="preserve">երմատունը պետք է ունենա միակողմանի կամ երկկողմանի, ավտոմատ կառավարման համակարգով տանիքում բացվող պատուհաններ և օդափոխիչներ: </w:t>
            </w:r>
          </w:p>
        </w:tc>
      </w:tr>
      <w:tr w:rsidR="00197AE6" w:rsidRPr="005F3489" w:rsidTr="00BE67F0">
        <w:trPr>
          <w:cantSplit/>
          <w:trHeight w:val="782"/>
        </w:trPr>
        <w:tc>
          <w:tcPr>
            <w:tcW w:w="1261" w:type="dxa"/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1.1.5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en-GB" w:eastAsia="en-GB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 w:eastAsia="en-GB"/>
              </w:rPr>
              <w:t>Պտուտակներ, մալուխներ և ամրակցող դետալներ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sz w:val="24"/>
                <w:szCs w:val="24"/>
                <w:lang w:val="en-GB" w:eastAsia="en-GB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 w:eastAsia="en-GB"/>
              </w:rPr>
              <w:t>Պետք է լինեն բարձրորակ ցինկապատ մետաղից կամ այլ չժանգոտվող մետաղից։</w:t>
            </w:r>
          </w:p>
        </w:tc>
      </w:tr>
      <w:tr w:rsidR="00197AE6" w:rsidRPr="00591269" w:rsidTr="00BE67F0">
        <w:trPr>
          <w:cantSplit/>
          <w:trHeight w:val="863"/>
        </w:trPr>
        <w:tc>
          <w:tcPr>
            <w:tcW w:w="12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1.1.6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Բույսերի ջրհորդանային համակարգ </w:t>
            </w:r>
            <w:r w:rsidRPr="005F3489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(հիդրոպոնիկ մշակության դեպքում)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մետաղական կամ պլաստմասե ջրհորդանների համակարգ </w:t>
            </w:r>
          </w:p>
        </w:tc>
      </w:tr>
      <w:tr w:rsidR="00197AE6" w:rsidRPr="005F3489" w:rsidTr="00BE67F0">
        <w:trPr>
          <w:cantSplit/>
          <w:trHeight w:val="1040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1.1.7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bCs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Հիմքեր</w:t>
            </w:r>
          </w:p>
          <w:p w:rsidR="00197AE6" w:rsidRPr="005F3489" w:rsidRDefault="00197AE6" w:rsidP="00BE67F0">
            <w:pPr>
              <w:ind w:firstLine="0"/>
              <w:jc w:val="left"/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Ջերմ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>ատան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հիմքերը պետք է տեղադրվեն առնվազն 80 սմ խորությամբ՝ բետոնային ամրակցմամբ։</w:t>
            </w:r>
          </w:p>
        </w:tc>
      </w:tr>
      <w:tr w:rsidR="00197AE6" w:rsidRPr="005F3489" w:rsidTr="0094740F">
        <w:trPr>
          <w:cantSplit/>
          <w:trHeight w:val="353"/>
        </w:trPr>
        <w:tc>
          <w:tcPr>
            <w:tcW w:w="1261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1.2</w:t>
            </w:r>
          </w:p>
        </w:tc>
        <w:tc>
          <w:tcPr>
            <w:tcW w:w="9022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bCs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Թաղանթներ և ցանցեր</w:t>
            </w:r>
          </w:p>
        </w:tc>
      </w:tr>
      <w:tr w:rsidR="00197AE6" w:rsidRPr="0059126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1.2.1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ind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Մեկ շերտ թաղանթապատման դեպքում թաղանթին ներկայացվող պահանջներ՝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7"/>
              </w:numPr>
              <w:ind w:left="723" w:hanging="298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հավելանյութեր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EVA (բարձր առաձգականություն), IR (թերմիկ, ջերմախնայող), AD (հակակաթոցային), UV (ուլտրամանուշակագույն ճառագայթման դեմ դիմադրողականություն), 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7"/>
              </w:numPr>
              <w:ind w:left="723" w:hanging="298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150 միկրոն,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7"/>
              </w:numPr>
              <w:suppressAutoHyphens/>
              <w:ind w:left="723" w:right="193" w:hanging="298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3 սեզոն (30 ամիս):</w:t>
            </w:r>
          </w:p>
        </w:tc>
      </w:tr>
      <w:tr w:rsidR="00197AE6" w:rsidRPr="0059126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lastRenderedPageBreak/>
              <w:t>1.2.2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Երկշերտ թաղանթապատման դեպքում`</w:t>
            </w:r>
          </w:p>
          <w:p w:rsidR="00197AE6" w:rsidRPr="005F3489" w:rsidRDefault="00197AE6" w:rsidP="00BE67F0">
            <w:pPr>
              <w:ind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Վերին շերտ՝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8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ավելանյութեր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UV (ուլտրամանուշակագույն ճառագայթման դեմ դիմա-դրողականություն), 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8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140 միկրոն,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8"/>
              </w:numPr>
              <w:suppressAutoHyphens/>
              <w:ind w:right="193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3 սեզոն (30 ամիս):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Ստորին շերտ՝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9"/>
              </w:numPr>
              <w:suppressAutoHyphens/>
              <w:ind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ավելանյութեր</w:t>
            </w:r>
            <w:r w:rsidRPr="005F348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EVA (բարձր առաձգականություն), IR (թերմիկ, ջերմախնայող), AD (հակակաթոցային), UV (ուլտրամանուշակագույն ճառագայթման դեմ դիմադրողականություն),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9"/>
              </w:num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թաղանթի նյութ՝ պոլիէթիլեն, հաստությունը առնվազն 120 միկրոն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19"/>
              </w:numPr>
              <w:suppressAutoHyphens/>
              <w:ind w:right="193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հավելանյութերի գործման գործարանային երաշխիք՝ առնվազն 3 սեզոն (30 ամիս):</w:t>
            </w:r>
          </w:p>
        </w:tc>
      </w:tr>
      <w:tr w:rsidR="00197AE6" w:rsidRPr="005F348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1.2.3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b/>
                <w:bCs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Միջատապաշտպան ցանց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 xml:space="preserve"> </w:t>
            </w:r>
            <w:r w:rsidRPr="005F3489">
              <w:rPr>
                <w:rFonts w:ascii="GHEA Grapalat" w:hAnsi="GHEA Grapalat" w:cstheme="minorHAnsi"/>
                <w:b/>
                <w:bCs/>
                <w:sz w:val="24"/>
                <w:szCs w:val="24"/>
                <w:lang w:val="hy-AM"/>
              </w:rPr>
              <w:t>(ոչ պարտադիր պայման)</w:t>
            </w:r>
          </w:p>
          <w:p w:rsidR="00197AE6" w:rsidRPr="005F3489" w:rsidRDefault="00197AE6" w:rsidP="00BE67F0">
            <w:pPr>
              <w:ind w:firstLine="0"/>
              <w:jc w:val="left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Ուլտրամանուշակագույն ճառագայթման դեմ դիմադրողականություն՝ առնվազն 4 տարի, անցքերի մեծություն՝ 50 մեշ 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>(Mesh)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։</w:t>
            </w:r>
          </w:p>
        </w:tc>
      </w:tr>
      <w:tr w:rsidR="00197AE6" w:rsidRPr="005F3489" w:rsidTr="0094740F">
        <w:trPr>
          <w:cantSplit/>
          <w:trHeight w:val="489"/>
        </w:trPr>
        <w:tc>
          <w:tcPr>
            <w:tcW w:w="1261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1.3</w:t>
            </w:r>
          </w:p>
        </w:tc>
        <w:tc>
          <w:tcPr>
            <w:tcW w:w="9022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ru-RU"/>
              </w:rPr>
              <w:t>Ո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 xml:space="preserve">ռոգման 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ru-RU"/>
              </w:rPr>
              <w:t>կ</w:t>
            </w: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աթիլային համակարգ</w:t>
            </w:r>
          </w:p>
        </w:tc>
      </w:tr>
      <w:tr w:rsidR="00197AE6" w:rsidRPr="0059126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t>1.3.1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197AE6" w:rsidRPr="005F3489" w:rsidRDefault="00197AE6" w:rsidP="00BE67F0">
            <w:pPr>
              <w:ind w:left="723" w:hanging="36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1) Հողային հարստացված զանգվածով մշակության եղանակի դեպքում ոռոգման կաթիլային համակարգը պետք է ունենա պարարտանյութի խառնման և արդյունավետ բաշխման հնարավորություն` կաթիլային խողովակաշարի միջոցով։</w:t>
            </w:r>
          </w:p>
          <w:p w:rsidR="00197AE6" w:rsidRPr="005F3489" w:rsidRDefault="00197AE6" w:rsidP="00BE67F0">
            <w:pPr>
              <w:ind w:left="723" w:hanging="36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2) Հիդրոպոնիկ եղանակով մշակության դեպքում ոռոգման համակարգը պետք է ունենա էլեկտրոնային կարգավորմամբ պարարտանյութի խառնման և արդյունավետ բաշխման հնարավորություն՝ կաթիլային խողովակաշարի միջոցով։ </w:t>
            </w:r>
          </w:p>
        </w:tc>
      </w:tr>
      <w:tr w:rsidR="00197AE6" w:rsidRPr="005F3489" w:rsidTr="00BE67F0">
        <w:trPr>
          <w:cantSplit/>
          <w:trHeight w:val="701"/>
        </w:trPr>
        <w:tc>
          <w:tcPr>
            <w:tcW w:w="1261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1.4</w:t>
            </w:r>
          </w:p>
        </w:tc>
        <w:tc>
          <w:tcPr>
            <w:tcW w:w="9022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suppressAutoHyphens/>
              <w:ind w:left="425" w:right="193" w:firstLine="0"/>
              <w:jc w:val="center"/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Ջեռուցում</w:t>
            </w:r>
          </w:p>
        </w:tc>
      </w:tr>
      <w:tr w:rsidR="00197AE6" w:rsidRPr="005F348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</w:rPr>
              <w:lastRenderedPageBreak/>
              <w:t>1.4.1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Ջեռուցման համակարգը պետք է ունենա գործարանային տաքացուցիչ։ Կարող է լինել՝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20"/>
              </w:numPr>
              <w:suppressAutoHyphens/>
              <w:ind w:left="644"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կաթսայի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խողովակաշարի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կամ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ֆանկոլի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 </w:t>
            </w:r>
            <w:r w:rsidRPr="005F3489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տեսքով,</w:t>
            </w:r>
          </w:p>
          <w:p w:rsidR="00197AE6" w:rsidRPr="005F3489" w:rsidRDefault="00197AE6" w:rsidP="00BE67F0">
            <w:pPr>
              <w:pStyle w:val="ListParagraph"/>
              <w:numPr>
                <w:ilvl w:val="0"/>
                <w:numId w:val="20"/>
              </w:numPr>
              <w:suppressAutoHyphens/>
              <w:ind w:left="644" w:right="193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թերմոգեներատորի/օդատաքացուցիչի տեսքով, որի դեպքում թարմ օդը պետք է մատակարարվի վառարան արտաքին խողովակով և վառված գազերը նույնպես ուղղվեն ջերմատնից դուրս։ Սարքավորումը պետք է լինի ցինկապատ կամ չժանգոտող մետաղից։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Ջրի տաքացման եղանակ (կաթսաներ) </w:t>
            </w:r>
          </w:p>
          <w:p w:rsidR="00197AE6" w:rsidRPr="005F3489" w:rsidRDefault="00197AE6" w:rsidP="00BE67F0">
            <w:pPr>
              <w:suppressAutoHyphens/>
              <w:ind w:left="284"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1) գազ </w:t>
            </w:r>
          </w:p>
          <w:p w:rsidR="00197AE6" w:rsidRPr="005F3489" w:rsidRDefault="00197AE6" w:rsidP="00BE67F0">
            <w:pPr>
              <w:suppressAutoHyphens/>
              <w:ind w:left="284"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2) պինդ և դիզելային վառելիք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Օդի տաքացման եղանակ (օդորակիչներ-թերմոգեներատորներ) </w:t>
            </w:r>
          </w:p>
          <w:p w:rsidR="00197AE6" w:rsidRPr="005F3489" w:rsidRDefault="00197AE6" w:rsidP="00BE67F0">
            <w:pPr>
              <w:suppressAutoHyphens/>
              <w:ind w:left="284"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1) գազ   </w:t>
            </w:r>
          </w:p>
          <w:p w:rsidR="00197AE6" w:rsidRPr="005F3489" w:rsidRDefault="00197AE6" w:rsidP="00BE67F0">
            <w:pPr>
              <w:suppressAutoHyphens/>
              <w:ind w:left="284"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2) էլեկտրաէներգիա</w:t>
            </w:r>
          </w:p>
        </w:tc>
      </w:tr>
      <w:tr w:rsidR="00197AE6" w:rsidRPr="005F3489" w:rsidTr="00BE67F0">
        <w:trPr>
          <w:cantSplit/>
          <w:trHeight w:val="701"/>
        </w:trPr>
        <w:tc>
          <w:tcPr>
            <w:tcW w:w="1261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b/>
                <w:sz w:val="24"/>
                <w:szCs w:val="24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</w:rPr>
              <w:t>1.5</w:t>
            </w:r>
          </w:p>
        </w:tc>
        <w:tc>
          <w:tcPr>
            <w:tcW w:w="9022" w:type="dxa"/>
            <w:shd w:val="pct10" w:color="auto" w:fill="FFFFFF"/>
            <w:vAlign w:val="center"/>
          </w:tcPr>
          <w:p w:rsidR="00197AE6" w:rsidRPr="005F3489" w:rsidRDefault="00197AE6" w:rsidP="00BE67F0">
            <w:pPr>
              <w:suppressAutoHyphens/>
              <w:ind w:right="193"/>
              <w:jc w:val="center"/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b/>
                <w:sz w:val="24"/>
                <w:szCs w:val="24"/>
                <w:lang w:val="hy-AM"/>
              </w:rPr>
              <w:t>Կլիմայի կառավարման համակարգ</w:t>
            </w:r>
          </w:p>
        </w:tc>
      </w:tr>
      <w:tr w:rsidR="00197AE6" w:rsidRPr="00591269" w:rsidTr="00BE67F0">
        <w:trPr>
          <w:cantSplit/>
          <w:trHeight w:val="512"/>
        </w:trPr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>.</w:t>
            </w: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5</w:t>
            </w:r>
            <w:r w:rsidRPr="005F3489">
              <w:rPr>
                <w:rFonts w:ascii="GHEA Grapalat" w:hAnsi="GHEA Grapalat" w:cstheme="minorHAnsi"/>
                <w:sz w:val="24"/>
                <w:szCs w:val="24"/>
              </w:rPr>
              <w:t>.1</w:t>
            </w:r>
          </w:p>
        </w:tc>
        <w:tc>
          <w:tcPr>
            <w:tcW w:w="90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 xml:space="preserve">Ջերմատունը պետք է ունենա կլիմայի վերահսկման և ջերմատան կառավարման ավտոմատ համակարգ՝ օժտված հատուկ տվիչներով (սենսորներով)։ Այն է՝ քամու ուժգնության, տեղումների, օդի ջերմաստիճանի և հարաբերական խոնավության: Օդի ջերմաստիճանի և հարաբերական խոնավության տվիչները պետք է տեղադրված լինեն ինչպես ջերմատան ներսում, այնպես էլ ջերմատնից դուրս։ </w:t>
            </w:r>
          </w:p>
          <w:p w:rsidR="00197AE6" w:rsidRPr="005F3489" w:rsidRDefault="00197AE6" w:rsidP="00BE67F0">
            <w:pPr>
              <w:suppressAutoHyphens/>
              <w:ind w:right="193" w:firstLine="0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5F3489">
              <w:rPr>
                <w:rFonts w:ascii="GHEA Grapalat" w:hAnsi="GHEA Grapalat" w:cstheme="minorHAnsi"/>
                <w:sz w:val="24"/>
                <w:szCs w:val="24"/>
                <w:lang w:val="hy-AM"/>
              </w:rPr>
              <w:t>Կլիմայի կառավարման համակարգով պետք է աշխատեն ջեռուցման համակարգը և օդափոխության պատուհանները, ցանկալի է նաև ջերմախնայող և ստվերարկող վարագույրները, ոռոգման համակարգը։</w:t>
            </w:r>
          </w:p>
        </w:tc>
      </w:tr>
    </w:tbl>
    <w:p w:rsidR="00197AE6" w:rsidRPr="005F3489" w:rsidRDefault="00197AE6" w:rsidP="00197AE6">
      <w:pPr>
        <w:rPr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</w:p>
    <w:p w:rsidR="00197AE6" w:rsidRPr="005F3489" w:rsidRDefault="00197AE6" w:rsidP="00197AE6">
      <w:pPr>
        <w:pStyle w:val="Header"/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Աղյուսակ 4 </w:t>
      </w:r>
    </w:p>
    <w:p w:rsidR="00197AE6" w:rsidRPr="005F3489" w:rsidRDefault="00197AE6" w:rsidP="00197AE6">
      <w:pPr>
        <w:pStyle w:val="Header"/>
        <w:ind w:firstLine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Թունելային և </w:t>
      </w:r>
      <w:r w:rsidR="00591269" w:rsidRPr="005F3489">
        <w:rPr>
          <w:rFonts w:ascii="GHEA Grapalat" w:hAnsi="GHEA Grapalat"/>
          <w:b/>
          <w:sz w:val="24"/>
          <w:szCs w:val="24"/>
          <w:lang w:val="hy-AM"/>
        </w:rPr>
        <w:t>միաթռիչք</w:t>
      </w:r>
      <w:r w:rsidR="00591269" w:rsidRPr="005F34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F3489">
        <w:rPr>
          <w:rFonts w:ascii="GHEA Grapalat" w:hAnsi="GHEA Grapalat"/>
          <w:b/>
          <w:sz w:val="24"/>
          <w:szCs w:val="24"/>
          <w:lang w:val="hy-AM"/>
        </w:rPr>
        <w:t>(</w:t>
      </w:r>
      <w:r w:rsidR="00591269" w:rsidRPr="005F3489">
        <w:rPr>
          <w:rFonts w:ascii="GHEA Grapalat" w:hAnsi="GHEA Grapalat"/>
          <w:b/>
          <w:sz w:val="24"/>
          <w:szCs w:val="24"/>
          <w:lang w:val="hy-AM"/>
        </w:rPr>
        <w:t>միագագաթ</w:t>
      </w: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) կամ </w:t>
      </w:r>
      <w:r w:rsidR="00591269">
        <w:rPr>
          <w:rFonts w:ascii="GHEA Grapalat" w:hAnsi="GHEA Grapalat"/>
          <w:b/>
          <w:sz w:val="24"/>
          <w:szCs w:val="24"/>
          <w:lang w:val="hy-AM"/>
        </w:rPr>
        <w:t>բազմաթռիչք</w:t>
      </w:r>
      <w:r w:rsidR="005912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(</w:t>
      </w:r>
      <w:r w:rsidR="00591269">
        <w:rPr>
          <w:rFonts w:ascii="GHEA Grapalat" w:hAnsi="GHEA Grapalat"/>
          <w:b/>
          <w:sz w:val="24"/>
          <w:szCs w:val="24"/>
          <w:lang w:val="hy-AM"/>
        </w:rPr>
        <w:t>բազմագագաթ</w:t>
      </w:r>
      <w:r>
        <w:rPr>
          <w:rFonts w:ascii="GHEA Grapalat" w:hAnsi="GHEA Grapalat"/>
          <w:b/>
          <w:sz w:val="24"/>
          <w:szCs w:val="24"/>
          <w:lang w:val="hy-AM"/>
        </w:rPr>
        <w:t>) ջերմատների</w:t>
      </w: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 կառուցման ծախսերի միջինացված հաշվարկ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 w:rsidRPr="005F3489">
        <w:rPr>
          <w:rFonts w:ascii="GHEA Grapalat" w:hAnsi="GHEA Grapalat"/>
          <w:b/>
          <w:sz w:val="24"/>
          <w:szCs w:val="24"/>
          <w:lang w:val="hy-AM"/>
        </w:rPr>
        <w:t>՝ 1 քառ․մ-ի հաշվով</w:t>
      </w:r>
    </w:p>
    <w:p w:rsidR="00197AE6" w:rsidRPr="005F3489" w:rsidRDefault="00197AE6" w:rsidP="00197AE6">
      <w:pPr>
        <w:pStyle w:val="Header"/>
        <w:jc w:val="right"/>
        <w:rPr>
          <w:rFonts w:ascii="GHEA Grapalat" w:hAnsi="GHEA Grapalat" w:cs="Calibri"/>
          <w:b/>
          <w:bCs/>
          <w:sz w:val="24"/>
          <w:szCs w:val="24"/>
          <w:lang w:val="hy-AM" w:eastAsia="en-US"/>
        </w:rPr>
      </w:pPr>
      <w:r w:rsidRPr="005F3489">
        <w:rPr>
          <w:rFonts w:ascii="GHEA Grapalat" w:hAnsi="GHEA Grapalat" w:cs="Calibri"/>
          <w:b/>
          <w:bCs/>
          <w:sz w:val="24"/>
          <w:szCs w:val="24"/>
          <w:lang w:val="hy-AM" w:eastAsia="en-US"/>
        </w:rPr>
        <w:t xml:space="preserve"> </w:t>
      </w:r>
    </w:p>
    <w:p w:rsidR="00197AE6" w:rsidRPr="005F3489" w:rsidRDefault="00197AE6" w:rsidP="00197AE6">
      <w:pPr>
        <w:pStyle w:val="Header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5F3489">
        <w:rPr>
          <w:rFonts w:ascii="GHEA Grapalat" w:hAnsi="GHEA Grapalat" w:cs="Calibri"/>
          <w:bCs/>
          <w:sz w:val="24"/>
          <w:szCs w:val="24"/>
          <w:lang w:val="hy-AM" w:eastAsia="en-US"/>
        </w:rPr>
        <w:t>ՀՀ դրամ</w:t>
      </w:r>
    </w:p>
    <w:tbl>
      <w:tblPr>
        <w:tblW w:w="1027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8"/>
        <w:gridCol w:w="3403"/>
        <w:gridCol w:w="1846"/>
        <w:gridCol w:w="1933"/>
        <w:gridCol w:w="2197"/>
      </w:tblGrid>
      <w:tr w:rsidR="00197AE6" w:rsidRPr="00591269" w:rsidTr="00707B59">
        <w:trPr>
          <w:trHeight w:val="2891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Հ/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Հ</w:t>
            </w:r>
          </w:p>
        </w:tc>
        <w:tc>
          <w:tcPr>
            <w:tcW w:w="3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Անվանում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Թունելային ջերմատուն հողային հարստացված զանգված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ի 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 xml:space="preserve">եղանակով 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Միաթռիչք կամ բազմաթռիչք ջերմատուն հողային հարստացված զանգված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 xml:space="preserve">ի </w:t>
            </w: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եղանակով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 w:rsidRPr="005F3489"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Միաթռիչք կամ բազմաթռիչք ջերմատուն հիդրոպոնիկ եղանակով</w:t>
            </w:r>
          </w:p>
        </w:tc>
      </w:tr>
      <w:tr w:rsidR="00197AE6" w:rsidRPr="005F3489" w:rsidTr="00707B59">
        <w:trPr>
          <w:trHeight w:val="902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Ջերմատնային կոնստրուկցիա և պոլիէթիլեն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8000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12500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12500</w:t>
            </w:r>
          </w:p>
        </w:tc>
      </w:tr>
      <w:tr w:rsidR="00197AE6" w:rsidRPr="005F3489" w:rsidTr="00707B59">
        <w:trPr>
          <w:trHeight w:val="361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Ջեռուցման համակարգ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—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4500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4500</w:t>
            </w:r>
          </w:p>
        </w:tc>
      </w:tr>
      <w:tr w:rsidR="00197AE6" w:rsidRPr="005F3489" w:rsidTr="00707B59">
        <w:trPr>
          <w:trHeight w:val="361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Օդափոխություն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1000</w:t>
            </w:r>
          </w:p>
        </w:tc>
      </w:tr>
      <w:tr w:rsidR="00197AE6" w:rsidRPr="005F3489" w:rsidTr="00707B59">
        <w:trPr>
          <w:trHeight w:val="824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Լուսավորություն, էլեկտրականություն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1800</w:t>
            </w:r>
          </w:p>
        </w:tc>
      </w:tr>
      <w:tr w:rsidR="00197AE6" w:rsidRPr="005F3489" w:rsidTr="00707B59">
        <w:trPr>
          <w:trHeight w:val="879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Կլիմայի կառավարման համակարգ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—</w:t>
            </w:r>
          </w:p>
        </w:tc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197AE6" w:rsidRPr="005F3489" w:rsidTr="00707B59">
        <w:trPr>
          <w:trHeight w:val="361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Ոռոգման համակարգ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800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1750</w:t>
            </w:r>
          </w:p>
        </w:tc>
      </w:tr>
      <w:tr w:rsidR="00197AE6" w:rsidRPr="005F3489" w:rsidTr="00707B59">
        <w:trPr>
          <w:trHeight w:val="112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Հողի նախապատրաստում, </w:t>
            </w:r>
            <w:r w:rsidRPr="005F348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ջերմատան </w:t>
            </w: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կառուցում և սարքավորումների տեղադրում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2000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3700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4000</w:t>
            </w:r>
          </w:p>
        </w:tc>
      </w:tr>
      <w:tr w:rsidR="00197AE6" w:rsidRPr="005F3489" w:rsidTr="00707B59">
        <w:trPr>
          <w:trHeight w:val="556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Բույսերի կախիչներ և կլիպսեր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250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250</w:t>
            </w:r>
          </w:p>
        </w:tc>
      </w:tr>
      <w:tr w:rsidR="00197AE6" w:rsidRPr="005F3489" w:rsidTr="00707B59">
        <w:trPr>
          <w:trHeight w:val="407"/>
        </w:trPr>
        <w:tc>
          <w:tcPr>
            <w:tcW w:w="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4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Ջրհորդանային համակարգ</w:t>
            </w:r>
            <w:r w:rsidRPr="005F3489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և տեղադրում</w:t>
            </w:r>
          </w:p>
        </w:tc>
        <w:tc>
          <w:tcPr>
            <w:tcW w:w="1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—</w:t>
            </w:r>
          </w:p>
        </w:tc>
        <w:tc>
          <w:tcPr>
            <w:tcW w:w="1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—</w:t>
            </w:r>
          </w:p>
        </w:tc>
        <w:tc>
          <w:tcPr>
            <w:tcW w:w="21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4200</w:t>
            </w:r>
          </w:p>
        </w:tc>
      </w:tr>
      <w:tr w:rsidR="00197AE6" w:rsidRPr="005F3489" w:rsidTr="00707B59">
        <w:trPr>
          <w:trHeight w:val="407"/>
        </w:trPr>
        <w:tc>
          <w:tcPr>
            <w:tcW w:w="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1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1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21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197AE6" w:rsidRPr="005F3489" w:rsidTr="00707B59">
        <w:trPr>
          <w:trHeight w:val="712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eastAsia="en-US"/>
              </w:rPr>
              <w:t>Ընդամենը ծախս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11850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24550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5F3489">
              <w:rPr>
                <w:rFonts w:ascii="GHEA Grapalat" w:hAnsi="GHEA Grapalat"/>
                <w:sz w:val="24"/>
                <w:szCs w:val="24"/>
                <w:lang w:eastAsia="en-US"/>
              </w:rPr>
              <w:t>30000</w:t>
            </w:r>
          </w:p>
        </w:tc>
      </w:tr>
    </w:tbl>
    <w:p w:rsidR="00197AE6" w:rsidRPr="005F3489" w:rsidRDefault="00197AE6" w:rsidP="00197AE6">
      <w:pPr>
        <w:rPr>
          <w:rFonts w:ascii="GHEA Grapalat" w:hAnsi="GHEA Grapalat"/>
          <w:sz w:val="24"/>
          <w:szCs w:val="24"/>
          <w:lang w:val="hy-AM"/>
        </w:rPr>
      </w:pPr>
    </w:p>
    <w:p w:rsidR="00197AE6" w:rsidRPr="005F3489" w:rsidRDefault="00197AE6" w:rsidP="00197AE6">
      <w:pPr>
        <w:ind w:firstLine="0"/>
        <w:rPr>
          <w:rFonts w:ascii="GHEA Grapalat" w:hAnsi="GHEA Grapalat"/>
          <w:sz w:val="24"/>
          <w:szCs w:val="24"/>
          <w:lang w:val="ru-RU"/>
        </w:rPr>
        <w:sectPr w:rsidR="00197AE6" w:rsidRPr="005F3489" w:rsidSect="0094740F">
          <w:footerReference w:type="default" r:id="rId9"/>
          <w:pgSz w:w="12240" w:h="15840"/>
          <w:pgMar w:top="1080" w:right="851" w:bottom="567" w:left="1080" w:header="709" w:footer="709" w:gutter="0"/>
          <w:cols w:space="708"/>
          <w:titlePg/>
          <w:docGrid w:linePitch="360"/>
        </w:sectPr>
      </w:pPr>
    </w:p>
    <w:p w:rsidR="00197AE6" w:rsidRPr="005F3489" w:rsidRDefault="00197AE6" w:rsidP="00197AE6">
      <w:pPr>
        <w:ind w:firstLine="0"/>
        <w:jc w:val="right"/>
        <w:rPr>
          <w:rFonts w:ascii="GHEA Grapalat" w:hAnsi="GHEA Grapalat"/>
          <w:b/>
          <w:sz w:val="24"/>
          <w:szCs w:val="24"/>
          <w:lang w:val="ru-RU"/>
        </w:rPr>
      </w:pPr>
      <w:r w:rsidRPr="005F3489">
        <w:rPr>
          <w:rFonts w:ascii="GHEA Grapalat" w:hAnsi="GHEA Grapalat"/>
          <w:b/>
          <w:sz w:val="24"/>
          <w:szCs w:val="24"/>
          <w:lang w:val="ru-RU"/>
        </w:rPr>
        <w:lastRenderedPageBreak/>
        <w:t xml:space="preserve">          </w:t>
      </w:r>
      <w:r w:rsidRPr="005F3489">
        <w:rPr>
          <w:rFonts w:ascii="GHEA Grapalat" w:hAnsi="GHEA Grapalat"/>
          <w:b/>
          <w:sz w:val="24"/>
          <w:szCs w:val="24"/>
          <w:lang w:val="hy-AM"/>
        </w:rPr>
        <w:t xml:space="preserve">Աղյուսակ </w:t>
      </w:r>
      <w:r w:rsidRPr="005F3489">
        <w:rPr>
          <w:rFonts w:ascii="GHEA Grapalat" w:hAnsi="GHEA Grapalat"/>
          <w:b/>
          <w:sz w:val="24"/>
          <w:szCs w:val="24"/>
        </w:rPr>
        <w:t>5</w:t>
      </w:r>
    </w:p>
    <w:p w:rsidR="00197AE6" w:rsidRPr="005F3489" w:rsidRDefault="00197AE6" w:rsidP="00197AE6">
      <w:pPr>
        <w:jc w:val="center"/>
        <w:rPr>
          <w:rFonts w:ascii="GHEA Grapalat" w:hAnsi="GHEA Grapalat"/>
          <w:b/>
          <w:sz w:val="24"/>
          <w:szCs w:val="24"/>
        </w:rPr>
      </w:pPr>
      <w:r w:rsidRPr="005F3489">
        <w:rPr>
          <w:rFonts w:ascii="GHEA Grapalat" w:hAnsi="GHEA Grapalat"/>
          <w:b/>
          <w:sz w:val="24"/>
          <w:szCs w:val="24"/>
          <w:lang w:val="hy-AM"/>
        </w:rPr>
        <w:t>Ծրագրից ակնկալվող արդյունքները</w:t>
      </w:r>
    </w:p>
    <w:p w:rsidR="00197AE6" w:rsidRPr="005F3489" w:rsidRDefault="00197AE6" w:rsidP="00197AE6">
      <w:pPr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3940" w:type="dxa"/>
        <w:tblInd w:w="108" w:type="dxa"/>
        <w:tblLook w:val="04A0" w:firstRow="1" w:lastRow="0" w:firstColumn="1" w:lastColumn="0" w:noHBand="0" w:noVBand="1"/>
      </w:tblPr>
      <w:tblGrid>
        <w:gridCol w:w="810"/>
        <w:gridCol w:w="4969"/>
        <w:gridCol w:w="1788"/>
        <w:gridCol w:w="1880"/>
        <w:gridCol w:w="1994"/>
        <w:gridCol w:w="2499"/>
      </w:tblGrid>
      <w:tr w:rsidR="00197AE6" w:rsidRPr="005F3489" w:rsidTr="00707B59">
        <w:trPr>
          <w:trHeight w:val="59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Հ/Հ</w:t>
            </w:r>
          </w:p>
        </w:tc>
        <w:tc>
          <w:tcPr>
            <w:tcW w:w="4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  <w:t>Ցուցանիշներ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  <w:t>Չափի միավոր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  <w:t>2020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  <w:t>2021</w:t>
            </w:r>
          </w:p>
        </w:tc>
        <w:tc>
          <w:tcPr>
            <w:tcW w:w="2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b/>
                <w:bCs/>
                <w:sz w:val="24"/>
                <w:szCs w:val="22"/>
                <w:lang w:eastAsia="en-US"/>
              </w:rPr>
              <w:t>2022</w:t>
            </w:r>
          </w:p>
        </w:tc>
      </w:tr>
      <w:tr w:rsidR="00197AE6" w:rsidRPr="005F3489" w:rsidTr="00707B59">
        <w:trPr>
          <w:trHeight w:val="537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1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Ջերմոցային տնտեսություններ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հա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11.7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23.4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35.1</w:t>
            </w:r>
          </w:p>
        </w:tc>
      </w:tr>
      <w:tr w:rsidR="00197AE6" w:rsidRPr="005F3489" w:rsidTr="00707B59">
        <w:trPr>
          <w:trHeight w:val="51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2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Համախառն արտադրանք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տոննա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3600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7200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10800</w:t>
            </w:r>
          </w:p>
        </w:tc>
      </w:tr>
      <w:tr w:rsidR="00197AE6" w:rsidRPr="005F3489" w:rsidTr="00707B59">
        <w:trPr>
          <w:trHeight w:val="142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3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Ջերմատնային տնտեսությունների համախառն բերքը՝ հանրապետությունում ներկայիս միջին բերքատվության պարագայում (7,4 կգ/մ2)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տոննա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865.8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1731.6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2597.4</w:t>
            </w:r>
          </w:p>
        </w:tc>
      </w:tr>
      <w:tr w:rsidR="00197AE6" w:rsidRPr="005F3489" w:rsidTr="00707B59">
        <w:trPr>
          <w:trHeight w:val="52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4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 xml:space="preserve">Համախառն արտադրանքի արժեքը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մլն դրամ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1980.0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3960.0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5940.0</w:t>
            </w:r>
          </w:p>
        </w:tc>
      </w:tr>
      <w:tr w:rsidR="00197AE6" w:rsidRPr="005F3489" w:rsidTr="00707B59">
        <w:trPr>
          <w:trHeight w:val="1385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5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Համախառն արտադրանքի արժեքը՝ հանրապետությունում ներկայիս միջին բերքատվության պարագայում (7,4 կգ/մ2)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 xml:space="preserve"> մլն դրամ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476.2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952.4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1428.6</w:t>
            </w:r>
          </w:p>
        </w:tc>
      </w:tr>
      <w:tr w:rsidR="00197AE6" w:rsidRPr="005F3489" w:rsidTr="00707B59">
        <w:trPr>
          <w:trHeight w:val="52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6</w:t>
            </w:r>
          </w:p>
        </w:tc>
        <w:tc>
          <w:tcPr>
            <w:tcW w:w="4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Հավելյալ արժեք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 xml:space="preserve"> մլն դրամ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eastAsia="en-US"/>
              </w:rPr>
              <w:t>1503.8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3007.6</w:t>
            </w:r>
          </w:p>
        </w:tc>
        <w:tc>
          <w:tcPr>
            <w:tcW w:w="2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AE6" w:rsidRPr="00707B59" w:rsidRDefault="00197AE6" w:rsidP="00BE67F0">
            <w:pPr>
              <w:spacing w:line="240" w:lineRule="auto"/>
              <w:ind w:firstLine="0"/>
              <w:jc w:val="center"/>
              <w:rPr>
                <w:rFonts w:ascii="GHEA Grapalat" w:hAnsi="GHEA Grapalat"/>
                <w:sz w:val="24"/>
                <w:szCs w:val="22"/>
                <w:lang w:eastAsia="en-US"/>
              </w:rPr>
            </w:pPr>
            <w:r w:rsidRPr="00707B59">
              <w:rPr>
                <w:rFonts w:ascii="GHEA Grapalat" w:hAnsi="GHEA Grapalat"/>
                <w:sz w:val="24"/>
                <w:szCs w:val="22"/>
                <w:lang w:val="hy-AM" w:eastAsia="en-US"/>
              </w:rPr>
              <w:t>4511.4</w:t>
            </w:r>
          </w:p>
        </w:tc>
      </w:tr>
    </w:tbl>
    <w:p w:rsidR="00197AE6" w:rsidRPr="005F3489" w:rsidRDefault="00197AE6" w:rsidP="00197AE6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9915" w:type="dxa"/>
        <w:tblInd w:w="93" w:type="dxa"/>
        <w:tblLook w:val="04A0" w:firstRow="1" w:lastRow="0" w:firstColumn="1" w:lastColumn="0" w:noHBand="0" w:noVBand="1"/>
      </w:tblPr>
      <w:tblGrid>
        <w:gridCol w:w="9915"/>
      </w:tblGrid>
      <w:tr w:rsidR="00197AE6" w:rsidRPr="005F3489" w:rsidTr="00BE67F0">
        <w:trPr>
          <w:trHeight w:val="540"/>
        </w:trPr>
        <w:tc>
          <w:tcPr>
            <w:tcW w:w="9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7AE6" w:rsidRPr="005F3489" w:rsidRDefault="00197AE6" w:rsidP="00BE67F0">
            <w:pPr>
              <w:spacing w:line="240" w:lineRule="auto"/>
              <w:ind w:firstLine="0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197AE6" w:rsidRPr="005F3489" w:rsidRDefault="00197AE6" w:rsidP="00197AE6">
      <w:pPr>
        <w:rPr>
          <w:rFonts w:ascii="GHEA Grapalat" w:hAnsi="GHEA Grapalat"/>
        </w:rPr>
        <w:sectPr w:rsidR="00197AE6" w:rsidRPr="005F3489" w:rsidSect="00E0583C">
          <w:pgSz w:w="15840" w:h="12240" w:orient="landscape"/>
          <w:pgMar w:top="1170" w:right="1134" w:bottom="851" w:left="1134" w:header="709" w:footer="709" w:gutter="0"/>
          <w:cols w:space="708"/>
          <w:docGrid w:linePitch="360"/>
        </w:sectPr>
      </w:pPr>
    </w:p>
    <w:p w:rsidR="00197AE6" w:rsidRPr="005F3489" w:rsidRDefault="00197AE6" w:rsidP="00197AE6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4"/>
        </w:rPr>
      </w:pPr>
      <w:r w:rsidRPr="005F3489">
        <w:rPr>
          <w:rFonts w:ascii="GHEA Grapalat" w:hAnsi="GHEA Grapalat"/>
          <w:b/>
          <w:bCs/>
          <w:sz w:val="22"/>
          <w:szCs w:val="24"/>
          <w:u w:val="single"/>
        </w:rPr>
        <w:lastRenderedPageBreak/>
        <w:t xml:space="preserve">Ձև N </w:t>
      </w:r>
      <w:r w:rsidRPr="005F3489">
        <w:rPr>
          <w:rFonts w:ascii="GHEA Grapalat" w:hAnsi="GHEA Grapalat"/>
          <w:b/>
          <w:bCs/>
          <w:sz w:val="22"/>
          <w:szCs w:val="24"/>
          <w:u w:val="single"/>
          <w:lang w:val="hy-AM"/>
        </w:rPr>
        <w:t>1</w:t>
      </w:r>
      <w:r w:rsidRPr="005F3489">
        <w:rPr>
          <w:rFonts w:ascii="Calibri" w:hAnsi="Calibri" w:cs="Calibri"/>
          <w:sz w:val="22"/>
          <w:szCs w:val="24"/>
        </w:rPr>
        <w:t> </w:t>
      </w:r>
    </w:p>
    <w:p w:rsidR="00197AE6" w:rsidRPr="005F3489" w:rsidRDefault="00197AE6" w:rsidP="00197AE6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4"/>
        </w:rPr>
      </w:pPr>
      <w:r w:rsidRPr="005F3489">
        <w:rPr>
          <w:rFonts w:ascii="GHEA Grapalat" w:hAnsi="GHEA Grapalat"/>
          <w:sz w:val="22"/>
          <w:szCs w:val="24"/>
        </w:rPr>
        <w:t>ՀՀ էկոնոմիկայի նախարարին</w:t>
      </w:r>
    </w:p>
    <w:p w:rsidR="00197AE6" w:rsidRPr="005F3489" w:rsidRDefault="00197AE6" w:rsidP="00197AE6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4"/>
        </w:rPr>
      </w:pPr>
      <w:r w:rsidRPr="005F3489">
        <w:rPr>
          <w:rFonts w:ascii="GHEA Grapalat" w:hAnsi="GHEA Grapalat"/>
          <w:sz w:val="22"/>
          <w:szCs w:val="24"/>
        </w:rPr>
        <w:t>__________________________________________________________ - ից</w:t>
      </w:r>
    </w:p>
    <w:p w:rsidR="00197AE6" w:rsidRPr="005F3489" w:rsidRDefault="00197AE6" w:rsidP="00197AE6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4"/>
        </w:rPr>
      </w:pPr>
      <w:r w:rsidRPr="005F3489">
        <w:rPr>
          <w:rFonts w:ascii="Calibri" w:hAnsi="Calibri" w:cs="Calibri"/>
          <w:sz w:val="22"/>
          <w:szCs w:val="24"/>
        </w:rPr>
        <w:t> </w:t>
      </w:r>
      <w:r w:rsidRPr="005F3489">
        <w:rPr>
          <w:rFonts w:ascii="GHEA Grapalat" w:hAnsi="GHEA Grapalat"/>
          <w:sz w:val="22"/>
          <w:szCs w:val="24"/>
        </w:rPr>
        <w:t>(</w:t>
      </w:r>
      <w:r w:rsidRPr="005F3489">
        <w:rPr>
          <w:rFonts w:ascii="GHEA Grapalat" w:hAnsi="GHEA Grapalat" w:cs="Arial Unicode"/>
          <w:sz w:val="22"/>
          <w:szCs w:val="24"/>
        </w:rPr>
        <w:t>անձի</w:t>
      </w:r>
      <w:r w:rsidRPr="005F3489">
        <w:rPr>
          <w:rFonts w:ascii="GHEA Grapalat" w:hAnsi="GHEA Grapalat"/>
          <w:sz w:val="22"/>
          <w:szCs w:val="24"/>
        </w:rPr>
        <w:t xml:space="preserve"> </w:t>
      </w:r>
      <w:r w:rsidRPr="005F3489">
        <w:rPr>
          <w:rFonts w:ascii="GHEA Grapalat" w:hAnsi="GHEA Grapalat" w:cs="Arial Unicode"/>
          <w:sz w:val="22"/>
          <w:szCs w:val="24"/>
        </w:rPr>
        <w:t>անվանում</w:t>
      </w:r>
      <w:r w:rsidRPr="005F3489">
        <w:rPr>
          <w:rFonts w:ascii="GHEA Grapalat" w:hAnsi="GHEA Grapalat"/>
          <w:sz w:val="22"/>
          <w:szCs w:val="24"/>
        </w:rPr>
        <w:t>/</w:t>
      </w:r>
      <w:r w:rsidRPr="005F3489">
        <w:rPr>
          <w:rFonts w:ascii="GHEA Grapalat" w:hAnsi="GHEA Grapalat" w:cs="Arial Unicode"/>
          <w:sz w:val="22"/>
          <w:szCs w:val="24"/>
        </w:rPr>
        <w:t>անձի</w:t>
      </w:r>
      <w:r w:rsidRPr="005F3489">
        <w:rPr>
          <w:rFonts w:ascii="GHEA Grapalat" w:hAnsi="GHEA Grapalat"/>
          <w:sz w:val="22"/>
          <w:szCs w:val="24"/>
        </w:rPr>
        <w:t xml:space="preserve"> </w:t>
      </w:r>
      <w:r w:rsidRPr="005F3489">
        <w:rPr>
          <w:rFonts w:ascii="GHEA Grapalat" w:hAnsi="GHEA Grapalat" w:cs="Arial Unicode"/>
          <w:sz w:val="22"/>
          <w:szCs w:val="24"/>
        </w:rPr>
        <w:t>անունը</w:t>
      </w:r>
      <w:r w:rsidRPr="005F3489">
        <w:rPr>
          <w:rFonts w:ascii="GHEA Grapalat" w:hAnsi="GHEA Grapalat"/>
          <w:sz w:val="22"/>
          <w:szCs w:val="24"/>
        </w:rPr>
        <w:t xml:space="preserve">, </w:t>
      </w:r>
      <w:r w:rsidRPr="005F3489">
        <w:rPr>
          <w:rFonts w:ascii="GHEA Grapalat" w:hAnsi="GHEA Grapalat" w:cs="Arial Unicode"/>
          <w:sz w:val="22"/>
          <w:szCs w:val="24"/>
        </w:rPr>
        <w:t>ազգանունը</w:t>
      </w:r>
      <w:r w:rsidRPr="005F3489">
        <w:rPr>
          <w:rFonts w:ascii="GHEA Grapalat" w:hAnsi="GHEA Grapalat"/>
          <w:sz w:val="22"/>
          <w:szCs w:val="24"/>
        </w:rPr>
        <w:t>)</w:t>
      </w:r>
    </w:p>
    <w:p w:rsidR="00197AE6" w:rsidRPr="005F3489" w:rsidRDefault="00197AE6" w:rsidP="00197AE6">
      <w:pPr>
        <w:shd w:val="clear" w:color="auto" w:fill="FFFFFF"/>
        <w:ind w:firstLine="375"/>
        <w:jc w:val="center"/>
        <w:rPr>
          <w:rFonts w:ascii="GHEA Grapalat" w:hAnsi="GHEA Grapalat"/>
          <w:sz w:val="22"/>
          <w:szCs w:val="24"/>
        </w:rPr>
      </w:pPr>
      <w:r w:rsidRPr="005F3489">
        <w:rPr>
          <w:rFonts w:ascii="Calibri" w:hAnsi="Calibri" w:cs="Calibri"/>
          <w:sz w:val="22"/>
          <w:szCs w:val="24"/>
        </w:rPr>
        <w:t> </w:t>
      </w:r>
      <w:r w:rsidRPr="005F3489">
        <w:rPr>
          <w:rFonts w:ascii="GHEA Grapalat" w:hAnsi="GHEA Grapalat"/>
          <w:b/>
          <w:bCs/>
          <w:sz w:val="22"/>
          <w:szCs w:val="24"/>
        </w:rPr>
        <w:t>Դ Ի Մ ՈՒ Մ</w:t>
      </w:r>
      <w:r w:rsidRPr="005F3489">
        <w:rPr>
          <w:rFonts w:ascii="Calibri" w:hAnsi="Calibri" w:cs="Calibri"/>
          <w:sz w:val="22"/>
          <w:szCs w:val="24"/>
        </w:rPr>
        <w:t> </w:t>
      </w:r>
    </w:p>
    <w:p w:rsidR="00197AE6" w:rsidRPr="005F3489" w:rsidRDefault="00197AE6" w:rsidP="00197AE6">
      <w:pPr>
        <w:shd w:val="clear" w:color="auto" w:fill="FFFFFF"/>
        <w:jc w:val="center"/>
        <w:rPr>
          <w:rFonts w:ascii="GHEA Grapalat" w:hAnsi="GHEA Grapalat"/>
          <w:b/>
          <w:bCs/>
          <w:sz w:val="22"/>
          <w:szCs w:val="24"/>
        </w:rPr>
      </w:pPr>
      <w:r w:rsidRPr="005F3489">
        <w:rPr>
          <w:rFonts w:ascii="GHEA Grapalat" w:hAnsi="GHEA Grapalat"/>
          <w:b/>
          <w:bCs/>
          <w:sz w:val="22"/>
          <w:szCs w:val="24"/>
        </w:rPr>
        <w:t>ՓՈՔՐ ՈՒ ՄԻՋԻՆ ՋԵՐՄԱՏՆԱՅԻՆ ՏՆՏԵՍՈՒԹՅՈՒՆՆԵՐԻ ՆԵՐԴՐՄԱՆ ՊԵՏԱԿԱՆ ԱՋԱԿՑՈՒԹՅԱՆ ԾՐԱԳ</w:t>
      </w:r>
      <w:r w:rsidRPr="005F3489">
        <w:rPr>
          <w:rFonts w:ascii="GHEA Grapalat" w:hAnsi="GHEA Grapalat"/>
          <w:b/>
          <w:bCs/>
          <w:sz w:val="22"/>
          <w:szCs w:val="24"/>
          <w:lang w:val="hy-AM"/>
        </w:rPr>
        <w:t xml:space="preserve">ՐԻ </w:t>
      </w:r>
      <w:r w:rsidRPr="005F3489">
        <w:rPr>
          <w:rFonts w:ascii="GHEA Grapalat" w:hAnsi="GHEA Grapalat"/>
          <w:b/>
          <w:bCs/>
          <w:sz w:val="22"/>
          <w:szCs w:val="24"/>
        </w:rPr>
        <w:t>ՄԱՍՆԱԿՑՈՒԹՅԱՆ</w:t>
      </w:r>
    </w:p>
    <w:p w:rsidR="00197AE6" w:rsidRPr="005F3489" w:rsidRDefault="00197AE6" w:rsidP="00197AE6">
      <w:pPr>
        <w:shd w:val="clear" w:color="auto" w:fill="FFFFFF"/>
        <w:ind w:firstLine="375"/>
        <w:rPr>
          <w:rFonts w:ascii="GHEA Grapalat" w:hAnsi="GHEA Grapalat"/>
          <w:sz w:val="22"/>
          <w:szCs w:val="24"/>
        </w:rPr>
      </w:pPr>
      <w:r w:rsidRPr="005F3489">
        <w:rPr>
          <w:rFonts w:ascii="GHEA Grapalat" w:hAnsi="GHEA Grapalat"/>
          <w:sz w:val="22"/>
          <w:szCs w:val="24"/>
        </w:rPr>
        <w:t>_______________________________________________________________________________</w:t>
      </w:r>
    </w:p>
    <w:p w:rsidR="00197AE6" w:rsidRPr="005F3489" w:rsidRDefault="00197AE6" w:rsidP="00197AE6">
      <w:pPr>
        <w:shd w:val="clear" w:color="auto" w:fill="FFFFFF"/>
        <w:ind w:firstLine="375"/>
        <w:jc w:val="center"/>
        <w:rPr>
          <w:rFonts w:ascii="GHEA Grapalat" w:hAnsi="GHEA Grapalat"/>
          <w:sz w:val="22"/>
          <w:szCs w:val="24"/>
        </w:rPr>
      </w:pPr>
      <w:r w:rsidRPr="005F3489">
        <w:rPr>
          <w:rFonts w:ascii="GHEA Grapalat" w:hAnsi="GHEA Grapalat"/>
          <w:sz w:val="22"/>
          <w:szCs w:val="24"/>
        </w:rPr>
        <w:t>(ֆիզիկական և</w:t>
      </w:r>
      <w:r w:rsidRPr="005F3489">
        <w:rPr>
          <w:rFonts w:ascii="GHEA Grapalat" w:hAnsi="GHEA Grapalat"/>
          <w:sz w:val="22"/>
          <w:szCs w:val="24"/>
          <w:lang w:val="hy-AM"/>
        </w:rPr>
        <w:t>/կամ</w:t>
      </w:r>
      <w:r w:rsidRPr="005F3489">
        <w:rPr>
          <w:rFonts w:ascii="GHEA Grapalat" w:hAnsi="GHEA Grapalat"/>
          <w:sz w:val="22"/>
          <w:szCs w:val="24"/>
        </w:rPr>
        <w:t xml:space="preserve"> իրավաբանական անձի անվանումը)</w:t>
      </w:r>
    </w:p>
    <w:p w:rsidR="00197AE6" w:rsidRPr="005F3489" w:rsidRDefault="00197AE6" w:rsidP="00197AE6">
      <w:pPr>
        <w:shd w:val="clear" w:color="auto" w:fill="FFFFFF"/>
        <w:ind w:firstLine="375"/>
        <w:rPr>
          <w:rFonts w:ascii="GHEA Grapalat" w:hAnsi="GHEA Grapalat"/>
          <w:sz w:val="22"/>
          <w:szCs w:val="24"/>
        </w:rPr>
      </w:pPr>
      <w:r w:rsidRPr="005F3489">
        <w:rPr>
          <w:rFonts w:ascii="Calibri" w:hAnsi="Calibri" w:cs="Calibri"/>
          <w:sz w:val="22"/>
          <w:szCs w:val="24"/>
        </w:rPr>
        <w:t> </w:t>
      </w:r>
    </w:p>
    <w:p w:rsidR="00197AE6" w:rsidRPr="005F3489" w:rsidRDefault="00197AE6" w:rsidP="00197AE6">
      <w:pPr>
        <w:shd w:val="clear" w:color="auto" w:fill="FFFFFF"/>
        <w:ind w:firstLine="0"/>
        <w:rPr>
          <w:rFonts w:ascii="GHEA Grapalat" w:hAnsi="GHEA Grapalat"/>
          <w:sz w:val="22"/>
          <w:szCs w:val="24"/>
          <w:lang w:val="pt-BR"/>
        </w:rPr>
      </w:pPr>
      <w:r w:rsidRPr="005F3489">
        <w:rPr>
          <w:rFonts w:ascii="GHEA Grapalat" w:hAnsi="GHEA Grapalat"/>
          <w:sz w:val="22"/>
          <w:szCs w:val="24"/>
        </w:rPr>
        <w:t xml:space="preserve">ցանկանում եմ մասնակցել Փոքր և միջին </w:t>
      </w:r>
      <w:r w:rsidRPr="005F3489">
        <w:rPr>
          <w:rFonts w:ascii="GHEA Grapalat" w:hAnsi="GHEA Grapalat"/>
          <w:sz w:val="22"/>
          <w:szCs w:val="22"/>
        </w:rPr>
        <w:t>ջերմատնային</w:t>
      </w:r>
      <w:r w:rsidRPr="005F3489">
        <w:rPr>
          <w:rFonts w:ascii="GHEA Grapalat" w:hAnsi="GHEA Grapalat"/>
          <w:sz w:val="22"/>
          <w:szCs w:val="24"/>
          <w:lang w:val="hy-AM"/>
        </w:rPr>
        <w:t xml:space="preserve"> տնտեսությունների ներդրման պետական աջակցության ծրագրին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և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ՀՀ</w:t>
      </w:r>
      <w:r w:rsidRPr="005F3489">
        <w:rPr>
          <w:rFonts w:ascii="GHEA Grapalat" w:hAnsi="GHEA Grapalat"/>
          <w:sz w:val="22"/>
          <w:szCs w:val="24"/>
          <w:lang w:val="pt-BR"/>
        </w:rPr>
        <w:t>_____________________</w:t>
      </w:r>
      <w:r w:rsidRPr="005F3489">
        <w:rPr>
          <w:rFonts w:ascii="GHEA Grapalat" w:hAnsi="GHEA Grapalat"/>
          <w:sz w:val="22"/>
          <w:szCs w:val="24"/>
        </w:rPr>
        <w:t>մարզի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___________</w:t>
      </w:r>
      <w:r w:rsidRPr="005F3489">
        <w:rPr>
          <w:rFonts w:ascii="GHEA Grapalat" w:hAnsi="GHEA Grapalat"/>
          <w:sz w:val="22"/>
          <w:szCs w:val="24"/>
        </w:rPr>
        <w:t>համայնք</w:t>
      </w:r>
      <w:r w:rsidRPr="005F3489">
        <w:rPr>
          <w:rFonts w:ascii="GHEA Grapalat" w:hAnsi="GHEA Grapalat"/>
          <w:sz w:val="22"/>
          <w:szCs w:val="24"/>
          <w:lang w:val="hy-AM"/>
        </w:rPr>
        <w:t>ի</w:t>
      </w:r>
      <w:r w:rsidRPr="005F3489">
        <w:rPr>
          <w:rFonts w:ascii="GHEA Grapalat" w:hAnsi="GHEA Grapalat"/>
          <w:sz w:val="22"/>
          <w:szCs w:val="24"/>
          <w:lang w:val="pt-BR"/>
        </w:rPr>
        <w:t>___________</w:t>
      </w:r>
      <w:r w:rsidRPr="005F3489">
        <w:rPr>
          <w:rFonts w:ascii="GHEA Grapalat" w:hAnsi="GHEA Grapalat"/>
          <w:sz w:val="22"/>
          <w:szCs w:val="24"/>
          <w:lang w:val="hy-AM"/>
        </w:rPr>
        <w:t>բնակավայրում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կառուցել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lang w:val="hy-AM"/>
        </w:rPr>
        <w:t>ջերմ</w:t>
      </w:r>
      <w:r w:rsidRPr="005F3489">
        <w:rPr>
          <w:rFonts w:ascii="GHEA Grapalat" w:hAnsi="GHEA Grapalat"/>
          <w:sz w:val="22"/>
          <w:szCs w:val="24"/>
        </w:rPr>
        <w:t>ատուն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ըստ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հետևյալ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չափորոշիչների՝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(</w:t>
      </w:r>
      <w:r w:rsidRPr="005F3489">
        <w:rPr>
          <w:rFonts w:ascii="GHEA Grapalat" w:hAnsi="GHEA Grapalat"/>
          <w:sz w:val="22"/>
          <w:szCs w:val="24"/>
          <w:lang w:val="hy-AM"/>
        </w:rPr>
        <w:t>նշել</w:t>
      </w:r>
      <w:r w:rsidRPr="005F3489">
        <w:rPr>
          <w:rFonts w:ascii="GHEA Grapalat" w:hAnsi="GHEA Grapalat"/>
          <w:sz w:val="22"/>
          <w:szCs w:val="24"/>
          <w:lang w:val="pt-BR"/>
        </w:rPr>
        <w:t>)</w:t>
      </w:r>
    </w:p>
    <w:p w:rsidR="00197AE6" w:rsidRPr="005F3489" w:rsidRDefault="00197AE6" w:rsidP="00197AE6">
      <w:pPr>
        <w:shd w:val="clear" w:color="auto" w:fill="FFFFFF"/>
        <w:spacing w:line="240" w:lineRule="auto"/>
        <w:ind w:firstLine="375"/>
        <w:rPr>
          <w:rFonts w:ascii="GHEA Grapalat" w:hAnsi="GHEA Grapalat"/>
          <w:sz w:val="22"/>
          <w:szCs w:val="24"/>
          <w:lang w:val="pt-BR"/>
        </w:rPr>
      </w:pPr>
      <w:r w:rsidRPr="005F3489">
        <w:rPr>
          <w:rFonts w:ascii="GHEA Grapalat" w:hAnsi="GHEA Grapalat"/>
          <w:sz w:val="44"/>
          <w:szCs w:val="24"/>
          <w:lang w:val="pt-BR"/>
        </w:rPr>
        <w:t>□</w:t>
      </w:r>
      <w:r w:rsidRPr="005F3489">
        <w:rPr>
          <w:rFonts w:ascii="Calibri" w:hAnsi="Calibri" w:cs="Calibri"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>1-</w:t>
      </w:r>
      <w:r w:rsidRPr="005F3489">
        <w:rPr>
          <w:rFonts w:ascii="GHEA Grapalat" w:hAnsi="GHEA Grapalat"/>
          <w:bCs/>
          <w:sz w:val="22"/>
          <w:szCs w:val="24"/>
        </w:rPr>
        <w:t>ին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bCs/>
          <w:sz w:val="22"/>
          <w:szCs w:val="24"/>
        </w:rPr>
        <w:t>մոդել՝</w:t>
      </w:r>
      <w:r w:rsidRPr="005F3489">
        <w:rPr>
          <w:rFonts w:ascii="Calibri" w:hAnsi="Calibri" w:cs="Calibri"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sz w:val="22"/>
          <w:szCs w:val="24"/>
          <w:lang w:val="hy-AM"/>
        </w:rPr>
        <w:t>միաշերտ կամ երկշերտ պոլիէթիլենային թաղանթով 300-600 քառ</w:t>
      </w:r>
      <w:r w:rsidRPr="005F3489">
        <w:rPr>
          <w:rFonts w:ascii="Sylfaen" w:hAnsi="Sylfaen" w:cs="Cambria Math"/>
          <w:sz w:val="22"/>
          <w:szCs w:val="24"/>
          <w:lang w:val="hy-AM"/>
        </w:rPr>
        <w:t>.</w:t>
      </w:r>
      <w:r w:rsidRPr="005F3489">
        <w:rPr>
          <w:rFonts w:ascii="GHEA Grapalat" w:hAnsi="GHEA Grapalat"/>
          <w:sz w:val="22"/>
          <w:szCs w:val="24"/>
          <w:lang w:val="hy-AM"/>
        </w:rPr>
        <w:t xml:space="preserve"> մ թունելային ջերմ</w:t>
      </w:r>
      <w:r w:rsidRPr="005F3489">
        <w:rPr>
          <w:rFonts w:ascii="GHEA Grapalat" w:hAnsi="GHEA Grapalat"/>
          <w:sz w:val="22"/>
          <w:szCs w:val="24"/>
        </w:rPr>
        <w:t>ատուն</w:t>
      </w:r>
      <w:r w:rsidRPr="005F3489">
        <w:rPr>
          <w:rFonts w:ascii="GHEA Grapalat" w:hAnsi="GHEA Grapalat"/>
          <w:sz w:val="22"/>
          <w:szCs w:val="24"/>
          <w:lang w:val="hy-AM"/>
        </w:rPr>
        <w:t xml:space="preserve"> հողային հարստացված զանգվածի եղանակով</w:t>
      </w:r>
      <w:r w:rsidRPr="005F3489">
        <w:rPr>
          <w:rFonts w:ascii="GHEA Grapalat" w:hAnsi="GHEA Grapalat" w:cs="Arial Unicode"/>
          <w:sz w:val="22"/>
          <w:szCs w:val="24"/>
          <w:lang w:val="pt-BR"/>
        </w:rPr>
        <w:t>։</w:t>
      </w:r>
    </w:p>
    <w:p w:rsidR="00197AE6" w:rsidRPr="005F3489" w:rsidRDefault="00197AE6" w:rsidP="00197AE6">
      <w:pPr>
        <w:shd w:val="clear" w:color="auto" w:fill="FFFFFF"/>
        <w:spacing w:line="240" w:lineRule="auto"/>
        <w:ind w:firstLine="375"/>
        <w:rPr>
          <w:rFonts w:ascii="GHEA Grapalat" w:hAnsi="GHEA Grapalat"/>
          <w:sz w:val="22"/>
          <w:szCs w:val="24"/>
          <w:lang w:val="pt-BR"/>
        </w:rPr>
      </w:pPr>
      <w:r w:rsidRPr="005F3489">
        <w:rPr>
          <w:rFonts w:ascii="GHEA Grapalat" w:hAnsi="GHEA Grapalat"/>
          <w:sz w:val="44"/>
          <w:szCs w:val="24"/>
          <w:lang w:val="pt-BR"/>
        </w:rPr>
        <w:t>□</w:t>
      </w:r>
      <w:r w:rsidRPr="005F3489">
        <w:rPr>
          <w:rFonts w:ascii="Calibri" w:hAnsi="Calibri" w:cs="Calibri"/>
          <w:bCs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>2-</w:t>
      </w:r>
      <w:r w:rsidRPr="005F3489">
        <w:rPr>
          <w:rFonts w:ascii="GHEA Grapalat" w:hAnsi="GHEA Grapalat" w:cs="Arial Unicode"/>
          <w:bCs/>
          <w:sz w:val="22"/>
          <w:szCs w:val="24"/>
        </w:rPr>
        <w:t>րդ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 w:cs="Arial Unicode"/>
          <w:bCs/>
          <w:sz w:val="22"/>
          <w:szCs w:val="24"/>
        </w:rPr>
        <w:t>մոդել՝</w:t>
      </w:r>
      <w:r w:rsidRPr="005F3489">
        <w:rPr>
          <w:rFonts w:ascii="Calibri" w:hAnsi="Calibri" w:cs="Calibri"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spacing w:val="-8"/>
          <w:sz w:val="22"/>
          <w:szCs w:val="24"/>
          <w:lang w:val="hy-AM"/>
        </w:rPr>
        <w:t>թ</w:t>
      </w:r>
      <w:r w:rsidRPr="005F3489">
        <w:rPr>
          <w:rFonts w:ascii="GHEA Grapalat" w:hAnsi="GHEA Grapalat" w:cs="Arial"/>
          <w:sz w:val="22"/>
          <w:szCs w:val="24"/>
          <w:lang w:val="hy-AM"/>
        </w:rPr>
        <w:t>աղանթապատ 800-3000 քառ</w:t>
      </w:r>
      <w:r w:rsidRPr="005F3489">
        <w:rPr>
          <w:rFonts w:ascii="Sylfaen" w:hAnsi="Sylfaen" w:cs="Cambria Math"/>
          <w:sz w:val="22"/>
          <w:szCs w:val="24"/>
          <w:lang w:val="hy-AM"/>
        </w:rPr>
        <w:t xml:space="preserve">. </w:t>
      </w:r>
      <w:r w:rsidRPr="005F3489">
        <w:rPr>
          <w:rFonts w:ascii="GHEA Grapalat" w:hAnsi="GHEA Grapalat" w:cs="Arial"/>
          <w:sz w:val="22"/>
          <w:szCs w:val="24"/>
          <w:lang w:val="hy-AM"/>
        </w:rPr>
        <w:t>մ միաթռիչք կամ բազմաթռիչք ջերմ</w:t>
      </w:r>
      <w:r w:rsidRPr="005F3489">
        <w:rPr>
          <w:rFonts w:ascii="GHEA Grapalat" w:hAnsi="GHEA Grapalat" w:cs="Arial"/>
          <w:sz w:val="22"/>
          <w:szCs w:val="24"/>
        </w:rPr>
        <w:t>ատուն</w:t>
      </w:r>
      <w:r w:rsidRPr="005F3489">
        <w:rPr>
          <w:rFonts w:ascii="GHEA Grapalat" w:hAnsi="GHEA Grapalat" w:cs="Arial"/>
          <w:sz w:val="22"/>
          <w:szCs w:val="24"/>
          <w:lang w:val="hy-AM"/>
        </w:rPr>
        <w:t xml:space="preserve"> հողային հարստացված զանգվածի եղանակով</w:t>
      </w:r>
      <w:r w:rsidRPr="005F3489">
        <w:rPr>
          <w:rFonts w:ascii="GHEA Grapalat" w:hAnsi="GHEA Grapalat"/>
          <w:sz w:val="22"/>
          <w:szCs w:val="24"/>
          <w:lang w:val="pt-BR"/>
        </w:rPr>
        <w:t>:</w:t>
      </w:r>
    </w:p>
    <w:p w:rsidR="00197AE6" w:rsidRPr="005F3489" w:rsidRDefault="00197AE6" w:rsidP="00197AE6">
      <w:pPr>
        <w:shd w:val="clear" w:color="auto" w:fill="FFFFFF"/>
        <w:spacing w:line="240" w:lineRule="auto"/>
        <w:ind w:firstLine="375"/>
        <w:rPr>
          <w:rFonts w:ascii="GHEA Grapalat" w:hAnsi="GHEA Grapalat"/>
          <w:sz w:val="22"/>
          <w:szCs w:val="24"/>
          <w:lang w:val="pt-BR"/>
        </w:rPr>
      </w:pPr>
      <w:r w:rsidRPr="005F3489">
        <w:rPr>
          <w:rFonts w:ascii="GHEA Grapalat" w:hAnsi="GHEA Grapalat"/>
          <w:sz w:val="44"/>
          <w:szCs w:val="24"/>
          <w:lang w:val="pt-BR"/>
        </w:rPr>
        <w:t>□</w:t>
      </w:r>
      <w:r w:rsidRPr="005F3489">
        <w:rPr>
          <w:rFonts w:ascii="Calibri" w:hAnsi="Calibri" w:cs="Calibri"/>
          <w:bCs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>3-</w:t>
      </w:r>
      <w:r w:rsidRPr="005F3489">
        <w:rPr>
          <w:rFonts w:ascii="GHEA Grapalat" w:hAnsi="GHEA Grapalat" w:cs="Arial Unicode"/>
          <w:bCs/>
          <w:sz w:val="22"/>
          <w:szCs w:val="24"/>
        </w:rPr>
        <w:t>րդ</w:t>
      </w:r>
      <w:r w:rsidRPr="005F3489">
        <w:rPr>
          <w:rFonts w:ascii="GHEA Grapalat" w:hAnsi="GHEA Grapalat"/>
          <w:bCs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 w:cs="Arial Unicode"/>
          <w:bCs/>
          <w:sz w:val="22"/>
          <w:szCs w:val="24"/>
        </w:rPr>
        <w:t>մոդել՝</w:t>
      </w:r>
      <w:r w:rsidRPr="005F3489">
        <w:rPr>
          <w:rFonts w:ascii="Calibri" w:hAnsi="Calibri" w:cs="Calibri"/>
          <w:sz w:val="22"/>
          <w:szCs w:val="24"/>
          <w:lang w:val="pt-BR"/>
        </w:rPr>
        <w:t> </w:t>
      </w:r>
      <w:r w:rsidRPr="005F3489">
        <w:rPr>
          <w:rFonts w:ascii="GHEA Grapalat" w:hAnsi="GHEA Grapalat"/>
          <w:spacing w:val="-8"/>
          <w:sz w:val="22"/>
          <w:szCs w:val="24"/>
          <w:lang w:val="hy-AM"/>
        </w:rPr>
        <w:t>թ</w:t>
      </w:r>
      <w:r w:rsidRPr="005F3489">
        <w:rPr>
          <w:rFonts w:ascii="GHEA Grapalat" w:hAnsi="GHEA Grapalat" w:cs="Arial"/>
          <w:sz w:val="22"/>
          <w:szCs w:val="24"/>
          <w:lang w:val="hy-AM"/>
        </w:rPr>
        <w:t>աղանթապատ 800-3000 քառ</w:t>
      </w:r>
      <w:r w:rsidRPr="005F3489">
        <w:rPr>
          <w:rFonts w:ascii="Sylfaen" w:hAnsi="Sylfaen" w:cs="Cambria Math"/>
          <w:sz w:val="22"/>
          <w:szCs w:val="24"/>
          <w:lang w:val="hy-AM"/>
        </w:rPr>
        <w:t xml:space="preserve">. </w:t>
      </w:r>
      <w:r w:rsidRPr="005F3489">
        <w:rPr>
          <w:rFonts w:ascii="GHEA Grapalat" w:hAnsi="GHEA Grapalat" w:cs="Arial"/>
          <w:sz w:val="22"/>
          <w:szCs w:val="24"/>
          <w:lang w:val="hy-AM"/>
        </w:rPr>
        <w:t>մ միաթռիչք կամ բազմաթռիչք ջերմ</w:t>
      </w:r>
      <w:r w:rsidRPr="005F3489">
        <w:rPr>
          <w:rFonts w:ascii="GHEA Grapalat" w:hAnsi="GHEA Grapalat" w:cs="Arial"/>
          <w:sz w:val="22"/>
          <w:szCs w:val="24"/>
        </w:rPr>
        <w:t>ատուն</w:t>
      </w:r>
      <w:r w:rsidRPr="005F3489">
        <w:rPr>
          <w:rFonts w:ascii="GHEA Grapalat" w:hAnsi="GHEA Grapalat" w:cs="Arial"/>
          <w:sz w:val="22"/>
          <w:szCs w:val="24"/>
          <w:lang w:val="hy-AM"/>
        </w:rPr>
        <w:t xml:space="preserve"> հիդրոպոնիկ եղանակով</w:t>
      </w:r>
      <w:r w:rsidRPr="005F3489">
        <w:rPr>
          <w:rFonts w:ascii="GHEA Grapalat" w:hAnsi="GHEA Grapalat"/>
          <w:sz w:val="22"/>
          <w:szCs w:val="24"/>
          <w:lang w:val="pt-BR"/>
        </w:rPr>
        <w:t>:</w:t>
      </w:r>
    </w:p>
    <w:p w:rsidR="00197AE6" w:rsidRPr="005F3489" w:rsidRDefault="00197AE6" w:rsidP="00197AE6">
      <w:pPr>
        <w:shd w:val="clear" w:color="auto" w:fill="FFFFFF"/>
        <w:ind w:firstLine="375"/>
        <w:rPr>
          <w:rFonts w:ascii="GHEA Grapalat" w:hAnsi="GHEA Grapalat"/>
          <w:sz w:val="22"/>
          <w:szCs w:val="24"/>
          <w:lang w:val="pt-BR"/>
        </w:rPr>
      </w:pPr>
      <w:r w:rsidRPr="005F3489">
        <w:rPr>
          <w:rFonts w:ascii="GHEA Grapalat" w:hAnsi="GHEA Grapalat"/>
          <w:sz w:val="22"/>
          <w:szCs w:val="24"/>
          <w:lang w:val="pt-BR"/>
        </w:rPr>
        <w:t xml:space="preserve">- </w:t>
      </w:r>
      <w:r w:rsidRPr="005F3489">
        <w:rPr>
          <w:rFonts w:ascii="GHEA Grapalat" w:hAnsi="GHEA Grapalat"/>
          <w:sz w:val="22"/>
          <w:szCs w:val="24"/>
        </w:rPr>
        <w:t>Համաձայն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եմ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, </w:t>
      </w:r>
      <w:r w:rsidRPr="005F3489">
        <w:rPr>
          <w:rFonts w:ascii="GHEA Grapalat" w:hAnsi="GHEA Grapalat"/>
          <w:sz w:val="22"/>
          <w:szCs w:val="24"/>
        </w:rPr>
        <w:t>որ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ծրագրի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իրականացման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վերաբերյալ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պայմանագրում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ամրագրվի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, </w:t>
      </w:r>
      <w:r w:rsidRPr="005F3489">
        <w:rPr>
          <w:rFonts w:ascii="GHEA Grapalat" w:hAnsi="GHEA Grapalat"/>
          <w:sz w:val="22"/>
          <w:szCs w:val="24"/>
        </w:rPr>
        <w:t>որ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ջերմատունն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առնվազն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5 </w:t>
      </w:r>
      <w:r w:rsidRPr="005F3489">
        <w:rPr>
          <w:rFonts w:ascii="GHEA Grapalat" w:hAnsi="GHEA Grapalat"/>
          <w:sz w:val="22"/>
          <w:szCs w:val="24"/>
        </w:rPr>
        <w:t>տարի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պետք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է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նպատակային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օգտագործվի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և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շահագործման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հանձնվի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պայմանագիրը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կնքելու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պահից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մեկ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տարվա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ընթացքում</w:t>
      </w:r>
      <w:r w:rsidRPr="005F3489">
        <w:rPr>
          <w:rFonts w:ascii="GHEA Grapalat" w:hAnsi="GHEA Grapalat"/>
          <w:sz w:val="22"/>
          <w:szCs w:val="24"/>
          <w:lang w:val="pt-BR"/>
        </w:rPr>
        <w:t>:</w:t>
      </w:r>
    </w:p>
    <w:p w:rsidR="00197AE6" w:rsidRPr="005F3489" w:rsidRDefault="00197AE6" w:rsidP="00197AE6">
      <w:pPr>
        <w:shd w:val="clear" w:color="auto" w:fill="FFFFFF"/>
        <w:spacing w:line="240" w:lineRule="auto"/>
        <w:ind w:firstLine="375"/>
        <w:rPr>
          <w:rFonts w:ascii="GHEA Grapalat" w:hAnsi="GHEA Grapalat"/>
          <w:szCs w:val="24"/>
          <w:lang w:val="hy-AM"/>
        </w:rPr>
      </w:pPr>
      <w:r w:rsidRPr="005F3489">
        <w:rPr>
          <w:rFonts w:ascii="GHEA Grapalat" w:hAnsi="GHEA Grapalat"/>
          <w:sz w:val="22"/>
          <w:szCs w:val="24"/>
          <w:lang w:val="pt-BR"/>
        </w:rPr>
        <w:t xml:space="preserve">- </w:t>
      </w:r>
      <w:r w:rsidRPr="005F3489">
        <w:rPr>
          <w:rFonts w:ascii="GHEA Grapalat" w:hAnsi="GHEA Grapalat"/>
          <w:sz w:val="22"/>
          <w:szCs w:val="24"/>
        </w:rPr>
        <w:t>Ջերմատան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կառուցման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և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սարքավորումների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ձեռքբերման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աշխատանքները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նախատեսում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եմ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</w:rPr>
        <w:t>իրականացնել</w:t>
      </w:r>
      <w:r w:rsidRPr="005F3489">
        <w:rPr>
          <w:rFonts w:ascii="GHEA Grapalat" w:hAnsi="GHEA Grapalat"/>
          <w:sz w:val="22"/>
          <w:szCs w:val="24"/>
          <w:lang w:val="hy-AM"/>
        </w:rPr>
        <w:t>՝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(</w:t>
      </w:r>
      <w:r w:rsidRPr="005F3489">
        <w:rPr>
          <w:rFonts w:ascii="GHEA Grapalat" w:hAnsi="GHEA Grapalat"/>
          <w:sz w:val="22"/>
          <w:szCs w:val="24"/>
          <w:lang w:val="hy-AM"/>
        </w:rPr>
        <w:t>նշել</w:t>
      </w:r>
      <w:r w:rsidRPr="005F3489">
        <w:rPr>
          <w:rFonts w:ascii="GHEA Grapalat" w:hAnsi="GHEA Grapalat"/>
          <w:sz w:val="22"/>
          <w:szCs w:val="24"/>
          <w:lang w:val="pt-BR"/>
        </w:rPr>
        <w:t>)</w:t>
      </w:r>
    </w:p>
    <w:p w:rsidR="00197AE6" w:rsidRPr="005F3489" w:rsidRDefault="00197AE6" w:rsidP="00197AE6">
      <w:pPr>
        <w:shd w:val="clear" w:color="auto" w:fill="FFFFFF"/>
        <w:spacing w:line="240" w:lineRule="auto"/>
        <w:ind w:firstLine="375"/>
        <w:rPr>
          <w:rFonts w:ascii="GHEA Grapalat" w:hAnsi="GHEA Grapalat"/>
          <w:szCs w:val="24"/>
          <w:lang w:val="pt-BR"/>
        </w:rPr>
      </w:pPr>
      <w:r w:rsidRPr="005F3489">
        <w:rPr>
          <w:rFonts w:ascii="GHEA Grapalat" w:hAnsi="GHEA Grapalat"/>
          <w:sz w:val="44"/>
          <w:szCs w:val="24"/>
          <w:lang w:val="pt-BR"/>
        </w:rPr>
        <w:t>□</w:t>
      </w:r>
      <w:r w:rsidRPr="005F3489">
        <w:rPr>
          <w:rFonts w:ascii="GHEA Grapalat" w:hAnsi="GHEA Grapalat" w:cs="Arial Unicode"/>
          <w:szCs w:val="24"/>
          <w:shd w:val="clear" w:color="auto" w:fill="FFFFFF"/>
          <w:lang w:val="hy-AM"/>
        </w:rPr>
        <w:t xml:space="preserve"> </w:t>
      </w:r>
      <w:r w:rsidRPr="005F3489">
        <w:rPr>
          <w:rFonts w:ascii="GHEA Grapalat" w:hAnsi="GHEA Grapalat"/>
          <w:sz w:val="22"/>
          <w:szCs w:val="24"/>
          <w:lang w:val="hy-AM"/>
        </w:rPr>
        <w:t>առանց</w:t>
      </w:r>
      <w:r w:rsidRPr="005F3489">
        <w:rPr>
          <w:rFonts w:ascii="GHEA Grapalat" w:hAnsi="GHEA Grapalat"/>
          <w:sz w:val="22"/>
          <w:szCs w:val="24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lang w:val="hy-AM"/>
        </w:rPr>
        <w:t>Կապալառու կազմակերպության</w:t>
      </w:r>
    </w:p>
    <w:p w:rsidR="00197AE6" w:rsidRPr="005F3489" w:rsidRDefault="00197AE6" w:rsidP="00197AE6">
      <w:pPr>
        <w:spacing w:line="240" w:lineRule="auto"/>
        <w:ind w:firstLine="375"/>
        <w:rPr>
          <w:rFonts w:ascii="GHEA Grapalat" w:hAnsi="GHEA Grapalat"/>
          <w:sz w:val="22"/>
          <w:szCs w:val="24"/>
          <w:shd w:val="clear" w:color="auto" w:fill="FFFFFF"/>
          <w:lang w:val="hy-AM"/>
        </w:rPr>
      </w:pPr>
      <w:r w:rsidRPr="005F3489">
        <w:rPr>
          <w:rFonts w:ascii="GHEA Grapalat" w:hAnsi="GHEA Grapalat"/>
          <w:sz w:val="44"/>
          <w:szCs w:val="24"/>
          <w:lang w:val="pt-BR"/>
        </w:rPr>
        <w:t>□</w:t>
      </w:r>
      <w:r w:rsidRPr="005F3489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5F3489">
        <w:rPr>
          <w:rFonts w:ascii="GHEA Grapalat" w:hAnsi="GHEA Grapalat" w:cs="Arial Unicode"/>
          <w:sz w:val="22"/>
          <w:szCs w:val="24"/>
          <w:shd w:val="clear" w:color="auto" w:fill="FFFFFF"/>
          <w:lang w:val="hy-AM"/>
        </w:rPr>
        <w:t>Կապալառու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 w:cs="Arial Unicode"/>
          <w:sz w:val="22"/>
          <w:szCs w:val="24"/>
          <w:shd w:val="clear" w:color="auto" w:fill="FFFFFF"/>
          <w:lang w:val="hy-AM"/>
        </w:rPr>
        <w:t>կազմակերպության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 w:cs="Arial Unicode"/>
          <w:sz w:val="22"/>
          <w:szCs w:val="24"/>
          <w:shd w:val="clear" w:color="auto" w:fill="FFFFFF"/>
          <w:lang w:val="hy-AM"/>
        </w:rPr>
        <w:t>միջոցով</w:t>
      </w:r>
    </w:p>
    <w:p w:rsidR="00197AE6" w:rsidRPr="005F3489" w:rsidRDefault="00197AE6" w:rsidP="00197AE6">
      <w:pPr>
        <w:ind w:firstLine="375"/>
        <w:rPr>
          <w:rFonts w:ascii="GHEA Grapalat" w:hAnsi="GHEA Grapalat"/>
          <w:sz w:val="22"/>
          <w:szCs w:val="24"/>
          <w:shd w:val="clear" w:color="auto" w:fill="FFFFFF"/>
          <w:lang w:val="pt-BR"/>
        </w:rPr>
      </w:pP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Կից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ներկայացվում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են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ծրագրով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սահմանված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հետևյալ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 xml:space="preserve"> 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hy-AM"/>
        </w:rPr>
        <w:t>փաստաթղթերը</w:t>
      </w:r>
      <w:r w:rsidRPr="005F3489">
        <w:rPr>
          <w:rFonts w:ascii="GHEA Grapalat" w:hAnsi="GHEA Grapalat"/>
          <w:sz w:val="22"/>
          <w:szCs w:val="24"/>
          <w:shd w:val="clear" w:color="auto" w:fill="FFFFFF"/>
          <w:lang w:val="pt-BR"/>
        </w:rPr>
        <w:t>.</w:t>
      </w:r>
    </w:p>
    <w:tbl>
      <w:tblPr>
        <w:tblW w:w="10478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51"/>
        <w:gridCol w:w="27"/>
      </w:tblGrid>
      <w:tr w:rsidR="00197AE6" w:rsidRPr="005F3489" w:rsidTr="00BE67F0">
        <w:trPr>
          <w:trHeight w:val="372"/>
          <w:tblCellSpacing w:w="7" w:type="dxa"/>
          <w:jc w:val="center"/>
        </w:trPr>
        <w:tc>
          <w:tcPr>
            <w:tcW w:w="0" w:type="auto"/>
          </w:tcPr>
          <w:tbl>
            <w:tblPr>
              <w:tblW w:w="10031" w:type="dxa"/>
              <w:jc w:val="center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38"/>
              <w:gridCol w:w="8393"/>
            </w:tblGrid>
            <w:tr w:rsidR="00197AE6" w:rsidRPr="005F3489" w:rsidTr="00BE67F0">
              <w:trPr>
                <w:trHeight w:val="204"/>
                <w:tblCellSpacing w:w="7" w:type="dxa"/>
                <w:jc w:val="center"/>
              </w:trPr>
              <w:tc>
                <w:tcPr>
                  <w:tcW w:w="1617" w:type="dxa"/>
                  <w:hideMark/>
                </w:tcPr>
                <w:p w:rsidR="00197AE6" w:rsidRPr="005F3489" w:rsidRDefault="00197AE6" w:rsidP="00BE67F0">
                  <w:pPr>
                    <w:rPr>
                      <w:rFonts w:ascii="GHEA Grapalat" w:hAnsi="GHEA Grapalat"/>
                      <w:sz w:val="22"/>
                      <w:szCs w:val="24"/>
                    </w:rPr>
                  </w:pPr>
                  <w:r w:rsidRPr="005F3489">
                    <w:rPr>
                      <w:rFonts w:ascii="GHEA Grapalat" w:hAnsi="GHEA Grapalat"/>
                      <w:sz w:val="22"/>
                      <w:szCs w:val="24"/>
                    </w:rPr>
                    <w:t>Դիմող</w:t>
                  </w:r>
                </w:p>
              </w:tc>
              <w:tc>
                <w:tcPr>
                  <w:tcW w:w="8372" w:type="dxa"/>
                  <w:vAlign w:val="center"/>
                  <w:hideMark/>
                </w:tcPr>
                <w:p w:rsidR="00197AE6" w:rsidRPr="005F3489" w:rsidRDefault="00197AE6" w:rsidP="00BE67F0">
                  <w:pPr>
                    <w:jc w:val="center"/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</w:pPr>
                  <w:r w:rsidRPr="005F3489"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  <w:t xml:space="preserve"> __________________________________________________</w:t>
                  </w:r>
                </w:p>
                <w:p w:rsidR="00197AE6" w:rsidRPr="005F3489" w:rsidRDefault="00197AE6" w:rsidP="00BE67F0">
                  <w:pPr>
                    <w:ind w:firstLine="375"/>
                    <w:jc w:val="center"/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</w:pPr>
                  <w:r w:rsidRPr="005F3489"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  <w:t xml:space="preserve">  (դիմումատուի կամ լիազորված անձի անունը, ազգանունը)</w:t>
                  </w:r>
                </w:p>
              </w:tc>
            </w:tr>
            <w:tr w:rsidR="00197AE6" w:rsidRPr="005F3489" w:rsidTr="00BE67F0">
              <w:trPr>
                <w:trHeight w:val="93"/>
                <w:tblCellSpacing w:w="7" w:type="dxa"/>
                <w:jc w:val="center"/>
              </w:trPr>
              <w:tc>
                <w:tcPr>
                  <w:tcW w:w="1617" w:type="dxa"/>
                  <w:vAlign w:val="center"/>
                  <w:hideMark/>
                </w:tcPr>
                <w:p w:rsidR="00197AE6" w:rsidRPr="005F3489" w:rsidRDefault="00197AE6" w:rsidP="00BE67F0">
                  <w:pPr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</w:pPr>
                  <w:r w:rsidRPr="005F3489">
                    <w:rPr>
                      <w:rFonts w:ascii="Calibri" w:hAnsi="Calibri" w:cs="Calibri"/>
                      <w:sz w:val="22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8372" w:type="dxa"/>
                  <w:vAlign w:val="center"/>
                  <w:hideMark/>
                </w:tcPr>
                <w:p w:rsidR="00197AE6" w:rsidRPr="005F3489" w:rsidRDefault="00197AE6" w:rsidP="00BE67F0">
                  <w:pPr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</w:pPr>
                  <w:r w:rsidRPr="005F3489">
                    <w:rPr>
                      <w:rFonts w:ascii="Calibri" w:hAnsi="Calibri" w:cs="Calibri"/>
                      <w:sz w:val="22"/>
                      <w:szCs w:val="24"/>
                      <w:lang w:val="hy-AM"/>
                    </w:rPr>
                    <w:t> </w:t>
                  </w:r>
                </w:p>
              </w:tc>
            </w:tr>
            <w:tr w:rsidR="00197AE6" w:rsidRPr="005F3489" w:rsidTr="00BE67F0">
              <w:trPr>
                <w:trHeight w:val="204"/>
                <w:tblCellSpacing w:w="7" w:type="dxa"/>
                <w:jc w:val="center"/>
              </w:trPr>
              <w:tc>
                <w:tcPr>
                  <w:tcW w:w="1617" w:type="dxa"/>
                  <w:vAlign w:val="center"/>
                  <w:hideMark/>
                </w:tcPr>
                <w:p w:rsidR="00197AE6" w:rsidRPr="005F3489" w:rsidRDefault="00197AE6" w:rsidP="00BE67F0">
                  <w:pPr>
                    <w:rPr>
                      <w:rFonts w:ascii="GHEA Grapalat" w:hAnsi="GHEA Grapalat"/>
                      <w:sz w:val="22"/>
                      <w:szCs w:val="24"/>
                      <w:lang w:val="hy-AM"/>
                    </w:rPr>
                  </w:pPr>
                  <w:r w:rsidRPr="005F3489">
                    <w:rPr>
                      <w:rFonts w:ascii="Calibri" w:hAnsi="Calibri" w:cs="Calibri"/>
                      <w:sz w:val="22"/>
                      <w:szCs w:val="24"/>
                      <w:lang w:val="hy-AM"/>
                    </w:rPr>
                    <w:t> </w:t>
                  </w:r>
                </w:p>
              </w:tc>
              <w:tc>
                <w:tcPr>
                  <w:tcW w:w="8372" w:type="dxa"/>
                  <w:vAlign w:val="center"/>
                  <w:hideMark/>
                </w:tcPr>
                <w:p w:rsidR="00197AE6" w:rsidRPr="005F3489" w:rsidRDefault="00197AE6" w:rsidP="00BE67F0">
                  <w:pPr>
                    <w:jc w:val="center"/>
                    <w:rPr>
                      <w:rFonts w:ascii="GHEA Grapalat" w:hAnsi="GHEA Grapalat"/>
                      <w:sz w:val="22"/>
                      <w:szCs w:val="24"/>
                    </w:rPr>
                  </w:pPr>
                  <w:r w:rsidRPr="005F3489">
                    <w:rPr>
                      <w:rFonts w:ascii="Sylfaen" w:hAnsi="Sylfaen" w:cs="Calibri"/>
                      <w:sz w:val="22"/>
                      <w:szCs w:val="24"/>
                      <w:lang w:val="hy-AM"/>
                    </w:rPr>
                    <w:t xml:space="preserve">  </w:t>
                  </w:r>
                  <w:r w:rsidRPr="005F3489">
                    <w:rPr>
                      <w:rFonts w:ascii="GHEA Grapalat" w:hAnsi="GHEA Grapalat"/>
                      <w:sz w:val="22"/>
                      <w:szCs w:val="24"/>
                    </w:rPr>
                    <w:t>__________________________________________________</w:t>
                  </w:r>
                </w:p>
                <w:p w:rsidR="00197AE6" w:rsidRPr="005F3489" w:rsidRDefault="00197AE6" w:rsidP="00BE67F0">
                  <w:pPr>
                    <w:ind w:firstLine="375"/>
                    <w:jc w:val="center"/>
                    <w:rPr>
                      <w:rFonts w:ascii="GHEA Grapalat" w:hAnsi="GHEA Grapalat"/>
                      <w:sz w:val="22"/>
                      <w:szCs w:val="24"/>
                    </w:rPr>
                  </w:pPr>
                  <w:r w:rsidRPr="005F3489">
                    <w:rPr>
                      <w:rFonts w:ascii="Sylfaen" w:hAnsi="Sylfaen" w:cs="Calibri"/>
                      <w:sz w:val="22"/>
                      <w:szCs w:val="24"/>
                      <w:lang w:val="hy-AM"/>
                    </w:rPr>
                    <w:t xml:space="preserve">  </w:t>
                  </w:r>
                  <w:r w:rsidRPr="005F3489">
                    <w:rPr>
                      <w:rFonts w:ascii="GHEA Grapalat" w:hAnsi="GHEA Grapalat"/>
                      <w:sz w:val="22"/>
                      <w:szCs w:val="24"/>
                    </w:rPr>
                    <w:t>(</w:t>
                  </w:r>
                  <w:r w:rsidRPr="005F3489">
                    <w:rPr>
                      <w:rFonts w:ascii="GHEA Grapalat" w:hAnsi="GHEA Grapalat" w:cs="Arial Unicode"/>
                      <w:sz w:val="22"/>
                      <w:szCs w:val="24"/>
                    </w:rPr>
                    <w:t>ստորագրությունը</w:t>
                  </w:r>
                  <w:r w:rsidRPr="005F3489">
                    <w:rPr>
                      <w:rFonts w:ascii="GHEA Grapalat" w:hAnsi="GHEA Grapalat"/>
                      <w:sz w:val="22"/>
                      <w:szCs w:val="24"/>
                    </w:rPr>
                    <w:t>)</w:t>
                  </w:r>
                </w:p>
              </w:tc>
            </w:tr>
          </w:tbl>
          <w:p w:rsidR="00197AE6" w:rsidRPr="005F3489" w:rsidRDefault="00197AE6" w:rsidP="00BE67F0">
            <w:pPr>
              <w:rPr>
                <w:rFonts w:ascii="GHEA Grapalat" w:hAnsi="GHEA Grapalat"/>
                <w:sz w:val="22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97AE6" w:rsidRPr="005F3489" w:rsidRDefault="00197AE6" w:rsidP="00BE67F0">
            <w:pPr>
              <w:ind w:firstLine="375"/>
              <w:jc w:val="center"/>
              <w:rPr>
                <w:rFonts w:ascii="GHEA Grapalat" w:hAnsi="GHEA Grapalat"/>
                <w:sz w:val="22"/>
                <w:szCs w:val="24"/>
              </w:rPr>
            </w:pPr>
          </w:p>
        </w:tc>
      </w:tr>
      <w:tr w:rsidR="00197AE6" w:rsidRPr="005F3489" w:rsidTr="00BE67F0">
        <w:trPr>
          <w:trHeight w:val="172"/>
          <w:tblCellSpacing w:w="7" w:type="dxa"/>
          <w:jc w:val="center"/>
        </w:trPr>
        <w:tc>
          <w:tcPr>
            <w:tcW w:w="0" w:type="auto"/>
            <w:vAlign w:val="center"/>
          </w:tcPr>
          <w:p w:rsidR="00197AE6" w:rsidRPr="005F3489" w:rsidRDefault="00197AE6" w:rsidP="00BE67F0">
            <w:pPr>
              <w:rPr>
                <w:rFonts w:ascii="GHEA Grapalat" w:hAnsi="GHEA Grapalat"/>
                <w:sz w:val="22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197AE6" w:rsidRPr="005F3489" w:rsidRDefault="00197AE6" w:rsidP="00BE67F0">
            <w:pPr>
              <w:rPr>
                <w:rFonts w:ascii="GHEA Grapalat" w:hAnsi="GHEA Grapalat"/>
                <w:sz w:val="22"/>
                <w:szCs w:val="24"/>
              </w:rPr>
            </w:pPr>
          </w:p>
        </w:tc>
      </w:tr>
      <w:tr w:rsidR="00197AE6" w:rsidRPr="005F3489" w:rsidTr="00BE67F0">
        <w:trPr>
          <w:trHeight w:val="372"/>
          <w:tblCellSpacing w:w="7" w:type="dxa"/>
          <w:jc w:val="center"/>
        </w:trPr>
        <w:tc>
          <w:tcPr>
            <w:tcW w:w="0" w:type="auto"/>
            <w:vAlign w:val="center"/>
          </w:tcPr>
          <w:p w:rsidR="00197AE6" w:rsidRPr="005F3489" w:rsidRDefault="00197AE6" w:rsidP="00BE67F0">
            <w:pPr>
              <w:ind w:firstLine="0"/>
              <w:rPr>
                <w:rFonts w:ascii="GHEA Grapalat" w:hAnsi="GHEA Grapalat"/>
                <w:sz w:val="22"/>
                <w:szCs w:val="24"/>
              </w:rPr>
            </w:pPr>
            <w:r w:rsidRPr="005F3489">
              <w:rPr>
                <w:rFonts w:ascii="GHEA Grapalat" w:hAnsi="GHEA Grapalat"/>
                <w:sz w:val="22"/>
                <w:szCs w:val="24"/>
                <w:shd w:val="clear" w:color="auto" w:fill="FFFFFF"/>
              </w:rPr>
              <w:t>______ __________________ 20</w:t>
            </w:r>
            <w:r w:rsidRPr="005F3489">
              <w:rPr>
                <w:rFonts w:ascii="Calibri" w:hAnsi="Calibri" w:cs="Calibri"/>
                <w:sz w:val="22"/>
                <w:szCs w:val="24"/>
                <w:shd w:val="clear" w:color="auto" w:fill="FFFFFF"/>
              </w:rPr>
              <w:t xml:space="preserve"> </w:t>
            </w:r>
            <w:r w:rsidRPr="005F3489">
              <w:rPr>
                <w:rFonts w:ascii="GHEA Grapalat" w:hAnsi="GHEA Grapalat" w:cs="Arial Unicode"/>
                <w:sz w:val="22"/>
                <w:szCs w:val="24"/>
                <w:shd w:val="clear" w:color="auto" w:fill="FFFFFF"/>
              </w:rPr>
              <w:t>թ</w:t>
            </w:r>
            <w:r w:rsidRPr="005F3489">
              <w:rPr>
                <w:rFonts w:ascii="GHEA Grapalat" w:hAnsi="GHEA Grapalat"/>
                <w:sz w:val="22"/>
                <w:szCs w:val="24"/>
                <w:shd w:val="clear" w:color="auto" w:fill="FFFFFF"/>
              </w:rPr>
              <w:t>.</w:t>
            </w:r>
          </w:p>
        </w:tc>
        <w:tc>
          <w:tcPr>
            <w:tcW w:w="0" w:type="auto"/>
            <w:vAlign w:val="center"/>
          </w:tcPr>
          <w:p w:rsidR="00197AE6" w:rsidRPr="005F3489" w:rsidRDefault="00197AE6" w:rsidP="00BE67F0">
            <w:pPr>
              <w:ind w:firstLine="375"/>
              <w:jc w:val="center"/>
              <w:rPr>
                <w:rFonts w:ascii="GHEA Grapalat" w:hAnsi="GHEA Grapalat"/>
                <w:sz w:val="22"/>
                <w:szCs w:val="24"/>
              </w:rPr>
            </w:pPr>
          </w:p>
        </w:tc>
      </w:tr>
    </w:tbl>
    <w:p w:rsidR="007D3925" w:rsidRPr="00197AE6" w:rsidRDefault="007D3925" w:rsidP="00197AE6"/>
    <w:sectPr w:rsidR="007D3925" w:rsidRPr="00197AE6" w:rsidSect="00E30C2C">
      <w:footerReference w:type="default" r:id="rId10"/>
      <w:pgSz w:w="12240" w:h="15840"/>
      <w:pgMar w:top="810" w:right="851" w:bottom="1134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F14" w:rsidRDefault="00746F14" w:rsidP="005E6DBE">
      <w:r>
        <w:separator/>
      </w:r>
    </w:p>
  </w:endnote>
  <w:endnote w:type="continuationSeparator" w:id="0">
    <w:p w:rsidR="00746F14" w:rsidRDefault="00746F14" w:rsidP="005E6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63757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0302" w:rsidRDefault="00990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1269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990302" w:rsidRDefault="009903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809029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90302" w:rsidRDefault="00990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126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990302" w:rsidRDefault="009903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F14" w:rsidRDefault="00746F14" w:rsidP="005E6DBE">
      <w:r>
        <w:separator/>
      </w:r>
    </w:p>
  </w:footnote>
  <w:footnote w:type="continuationSeparator" w:id="0">
    <w:p w:rsidR="00746F14" w:rsidRDefault="00746F14" w:rsidP="005E6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436"/>
    <w:multiLevelType w:val="hybridMultilevel"/>
    <w:tmpl w:val="FE06EDEA"/>
    <w:lvl w:ilvl="0" w:tplc="80F6DCFA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E1B3E"/>
    <w:multiLevelType w:val="hybridMultilevel"/>
    <w:tmpl w:val="5420B300"/>
    <w:lvl w:ilvl="0" w:tplc="ABBE1D56">
      <w:start w:val="1"/>
      <w:numFmt w:val="decimal"/>
      <w:lvlText w:val="%1)"/>
      <w:lvlJc w:val="left"/>
      <w:pPr>
        <w:ind w:left="99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7464128"/>
    <w:multiLevelType w:val="hybridMultilevel"/>
    <w:tmpl w:val="8AFC66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B9D2617C">
      <w:start w:val="1"/>
      <w:numFmt w:val="decimal"/>
      <w:lvlText w:val="%2)"/>
      <w:lvlJc w:val="left"/>
      <w:pPr>
        <w:ind w:left="1350" w:hanging="360"/>
      </w:pPr>
      <w:rPr>
        <w:b w:val="0"/>
        <w:color w:val="auto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1E0C5D"/>
    <w:multiLevelType w:val="hybridMultilevel"/>
    <w:tmpl w:val="21FAEA08"/>
    <w:lvl w:ilvl="0" w:tplc="A0963888">
      <w:start w:val="4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196F7900"/>
    <w:multiLevelType w:val="hybridMultilevel"/>
    <w:tmpl w:val="1F88F9CC"/>
    <w:lvl w:ilvl="0" w:tplc="04190011">
      <w:start w:val="1"/>
      <w:numFmt w:val="decimal"/>
      <w:lvlText w:val="%1)"/>
      <w:lvlJc w:val="left"/>
      <w:pPr>
        <w:ind w:left="1157" w:hanging="360"/>
      </w:p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5" w15:restartNumberingAfterBreak="0">
    <w:nsid w:val="1C884036"/>
    <w:multiLevelType w:val="hybridMultilevel"/>
    <w:tmpl w:val="36BC43D8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CB925E6"/>
    <w:multiLevelType w:val="hybridMultilevel"/>
    <w:tmpl w:val="7FE27BCE"/>
    <w:lvl w:ilvl="0" w:tplc="1CC2C170">
      <w:start w:val="6"/>
      <w:numFmt w:val="upperRoman"/>
      <w:lvlText w:val="%1."/>
      <w:lvlJc w:val="left"/>
      <w:pPr>
        <w:ind w:left="397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35" w:hanging="360"/>
      </w:pPr>
    </w:lvl>
    <w:lvl w:ilvl="2" w:tplc="0409001B" w:tentative="1">
      <w:start w:val="1"/>
      <w:numFmt w:val="lowerRoman"/>
      <w:lvlText w:val="%3."/>
      <w:lvlJc w:val="right"/>
      <w:pPr>
        <w:ind w:left="5055" w:hanging="180"/>
      </w:pPr>
    </w:lvl>
    <w:lvl w:ilvl="3" w:tplc="0409000F" w:tentative="1">
      <w:start w:val="1"/>
      <w:numFmt w:val="decimal"/>
      <w:lvlText w:val="%4."/>
      <w:lvlJc w:val="left"/>
      <w:pPr>
        <w:ind w:left="5775" w:hanging="360"/>
      </w:pPr>
    </w:lvl>
    <w:lvl w:ilvl="4" w:tplc="04090019" w:tentative="1">
      <w:start w:val="1"/>
      <w:numFmt w:val="lowerLetter"/>
      <w:lvlText w:val="%5."/>
      <w:lvlJc w:val="left"/>
      <w:pPr>
        <w:ind w:left="6495" w:hanging="360"/>
      </w:pPr>
    </w:lvl>
    <w:lvl w:ilvl="5" w:tplc="0409001B" w:tentative="1">
      <w:start w:val="1"/>
      <w:numFmt w:val="lowerRoman"/>
      <w:lvlText w:val="%6."/>
      <w:lvlJc w:val="right"/>
      <w:pPr>
        <w:ind w:left="7215" w:hanging="180"/>
      </w:pPr>
    </w:lvl>
    <w:lvl w:ilvl="6" w:tplc="0409000F" w:tentative="1">
      <w:start w:val="1"/>
      <w:numFmt w:val="decimal"/>
      <w:lvlText w:val="%7."/>
      <w:lvlJc w:val="left"/>
      <w:pPr>
        <w:ind w:left="7935" w:hanging="360"/>
      </w:pPr>
    </w:lvl>
    <w:lvl w:ilvl="7" w:tplc="04090019" w:tentative="1">
      <w:start w:val="1"/>
      <w:numFmt w:val="lowerLetter"/>
      <w:lvlText w:val="%8."/>
      <w:lvlJc w:val="left"/>
      <w:pPr>
        <w:ind w:left="8655" w:hanging="360"/>
      </w:pPr>
    </w:lvl>
    <w:lvl w:ilvl="8" w:tplc="0409001B" w:tentative="1">
      <w:start w:val="1"/>
      <w:numFmt w:val="lowerRoman"/>
      <w:lvlText w:val="%9."/>
      <w:lvlJc w:val="right"/>
      <w:pPr>
        <w:ind w:left="9375" w:hanging="180"/>
      </w:pPr>
    </w:lvl>
  </w:abstractNum>
  <w:abstractNum w:abstractNumId="7" w15:restartNumberingAfterBreak="0">
    <w:nsid w:val="238F66A6"/>
    <w:multiLevelType w:val="hybridMultilevel"/>
    <w:tmpl w:val="14460F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34066"/>
    <w:multiLevelType w:val="hybridMultilevel"/>
    <w:tmpl w:val="7F32371E"/>
    <w:lvl w:ilvl="0" w:tplc="04190011">
      <w:start w:val="1"/>
      <w:numFmt w:val="decimal"/>
      <w:lvlText w:val="%1)"/>
      <w:lvlJc w:val="left"/>
      <w:pPr>
        <w:ind w:left="643" w:hanging="360"/>
      </w:pPr>
    </w:lvl>
    <w:lvl w:ilvl="1" w:tplc="04090003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plc="04090005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090003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plc="04090005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plc="0409000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090003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9" w15:restartNumberingAfterBreak="0">
    <w:nsid w:val="2C601B7B"/>
    <w:multiLevelType w:val="hybridMultilevel"/>
    <w:tmpl w:val="E856C746"/>
    <w:lvl w:ilvl="0" w:tplc="04190011">
      <w:start w:val="1"/>
      <w:numFmt w:val="decimal"/>
      <w:lvlText w:val="%1)"/>
      <w:lvlJc w:val="left"/>
      <w:pPr>
        <w:ind w:left="1157" w:hanging="360"/>
      </w:p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0" w15:restartNumberingAfterBreak="0">
    <w:nsid w:val="2CD069F5"/>
    <w:multiLevelType w:val="hybridMultilevel"/>
    <w:tmpl w:val="D1AA1114"/>
    <w:lvl w:ilvl="0" w:tplc="7B722234">
      <w:start w:val="2"/>
      <w:numFmt w:val="decimal"/>
      <w:lvlText w:val="%1)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4F0311"/>
    <w:multiLevelType w:val="hybridMultilevel"/>
    <w:tmpl w:val="9A0C62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4F5B9B"/>
    <w:multiLevelType w:val="hybridMultilevel"/>
    <w:tmpl w:val="0262BD7C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323F6449"/>
    <w:multiLevelType w:val="hybridMultilevel"/>
    <w:tmpl w:val="D5A6F3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91D7D"/>
    <w:multiLevelType w:val="hybridMultilevel"/>
    <w:tmpl w:val="A19428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39610AF5"/>
    <w:multiLevelType w:val="hybridMultilevel"/>
    <w:tmpl w:val="6988F980"/>
    <w:lvl w:ilvl="0" w:tplc="6D9A349A">
      <w:start w:val="1"/>
      <w:numFmt w:val="decimal"/>
      <w:lvlText w:val="%1)"/>
      <w:lvlJc w:val="left"/>
      <w:pPr>
        <w:ind w:left="99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 w15:restartNumberingAfterBreak="0">
    <w:nsid w:val="3B503D10"/>
    <w:multiLevelType w:val="hybridMultilevel"/>
    <w:tmpl w:val="AA90FA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37DF8"/>
    <w:multiLevelType w:val="hybridMultilevel"/>
    <w:tmpl w:val="BB3C7B78"/>
    <w:lvl w:ilvl="0" w:tplc="0409000F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C4509"/>
    <w:multiLevelType w:val="hybridMultilevel"/>
    <w:tmpl w:val="3AC4E8DC"/>
    <w:lvl w:ilvl="0" w:tplc="04090013">
      <w:start w:val="1"/>
      <w:numFmt w:val="upperRoman"/>
      <w:lvlText w:val="%1."/>
      <w:lvlJc w:val="right"/>
      <w:pPr>
        <w:ind w:left="1157" w:hanging="360"/>
      </w:p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0" w15:restartNumberingAfterBreak="0">
    <w:nsid w:val="3F927EBE"/>
    <w:multiLevelType w:val="hybridMultilevel"/>
    <w:tmpl w:val="D512BB8C"/>
    <w:lvl w:ilvl="0" w:tplc="5B02E7D8">
      <w:start w:val="3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474F523F"/>
    <w:multiLevelType w:val="hybridMultilevel"/>
    <w:tmpl w:val="34F03434"/>
    <w:lvl w:ilvl="0" w:tplc="BEA427F4">
      <w:start w:val="42"/>
      <w:numFmt w:val="decimal"/>
      <w:lvlText w:val="%1."/>
      <w:lvlJc w:val="left"/>
      <w:pPr>
        <w:ind w:left="81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491273A5"/>
    <w:multiLevelType w:val="hybridMultilevel"/>
    <w:tmpl w:val="79C4B902"/>
    <w:lvl w:ilvl="0" w:tplc="3C76D55A">
      <w:start w:val="40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4A9E4ADA"/>
    <w:multiLevelType w:val="hybridMultilevel"/>
    <w:tmpl w:val="C3701A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CB3AFE"/>
    <w:multiLevelType w:val="hybridMultilevel"/>
    <w:tmpl w:val="0062170C"/>
    <w:lvl w:ilvl="0" w:tplc="9B5C9CDE">
      <w:start w:val="1"/>
      <w:numFmt w:val="upperRoman"/>
      <w:lvlText w:val="%1."/>
      <w:lvlJc w:val="left"/>
      <w:pPr>
        <w:ind w:left="2970" w:hanging="720"/>
      </w:pPr>
    </w:lvl>
    <w:lvl w:ilvl="1" w:tplc="04090019">
      <w:start w:val="1"/>
      <w:numFmt w:val="decimal"/>
      <w:lvlText w:val="%2."/>
      <w:lvlJc w:val="left"/>
      <w:pPr>
        <w:tabs>
          <w:tab w:val="num" w:pos="3330"/>
        </w:tabs>
        <w:ind w:left="3330" w:hanging="360"/>
      </w:pPr>
    </w:lvl>
    <w:lvl w:ilvl="2" w:tplc="0409001B">
      <w:start w:val="1"/>
      <w:numFmt w:val="decimal"/>
      <w:lvlText w:val="%3."/>
      <w:lvlJc w:val="left"/>
      <w:pPr>
        <w:tabs>
          <w:tab w:val="num" w:pos="4050"/>
        </w:tabs>
        <w:ind w:left="40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4770"/>
        </w:tabs>
        <w:ind w:left="47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5490"/>
        </w:tabs>
        <w:ind w:left="54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6210"/>
        </w:tabs>
        <w:ind w:left="62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6930"/>
        </w:tabs>
        <w:ind w:left="69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7650"/>
        </w:tabs>
        <w:ind w:left="76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8370"/>
        </w:tabs>
        <w:ind w:left="8370" w:hanging="360"/>
      </w:pPr>
    </w:lvl>
  </w:abstractNum>
  <w:abstractNum w:abstractNumId="25" w15:restartNumberingAfterBreak="0">
    <w:nsid w:val="50AA579F"/>
    <w:multiLevelType w:val="hybridMultilevel"/>
    <w:tmpl w:val="E71E2ABE"/>
    <w:lvl w:ilvl="0" w:tplc="0409000F">
      <w:start w:val="4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C203B9"/>
    <w:multiLevelType w:val="hybridMultilevel"/>
    <w:tmpl w:val="D7EE8444"/>
    <w:lvl w:ilvl="0" w:tplc="85767DE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74858"/>
    <w:multiLevelType w:val="hybridMultilevel"/>
    <w:tmpl w:val="3B524AE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285FD2"/>
    <w:multiLevelType w:val="hybridMultilevel"/>
    <w:tmpl w:val="8E000B06"/>
    <w:lvl w:ilvl="0" w:tplc="B88A274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CE22403"/>
    <w:multiLevelType w:val="hybridMultilevel"/>
    <w:tmpl w:val="D6EA7398"/>
    <w:lvl w:ilvl="0" w:tplc="D860912C">
      <w:start w:val="1"/>
      <w:numFmt w:val="decimal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0" w15:restartNumberingAfterBreak="0">
    <w:nsid w:val="60347584"/>
    <w:multiLevelType w:val="hybridMultilevel"/>
    <w:tmpl w:val="5198C04C"/>
    <w:lvl w:ilvl="0" w:tplc="B88A274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06D6EDA"/>
    <w:multiLevelType w:val="hybridMultilevel"/>
    <w:tmpl w:val="0150C132"/>
    <w:lvl w:ilvl="0" w:tplc="20801130">
      <w:start w:val="7"/>
      <w:numFmt w:val="upperRoman"/>
      <w:lvlText w:val="%1."/>
      <w:lvlJc w:val="righ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7046CC"/>
    <w:multiLevelType w:val="hybridMultilevel"/>
    <w:tmpl w:val="67DCDBB4"/>
    <w:lvl w:ilvl="0" w:tplc="05D8A46C">
      <w:start w:val="2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B21A9"/>
    <w:multiLevelType w:val="hybridMultilevel"/>
    <w:tmpl w:val="808289A8"/>
    <w:lvl w:ilvl="0" w:tplc="830E0F70">
      <w:start w:val="41"/>
      <w:numFmt w:val="decimal"/>
      <w:lvlText w:val="%1."/>
      <w:lvlJc w:val="left"/>
      <w:pPr>
        <w:ind w:left="81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5" w15:restartNumberingAfterBreak="0">
    <w:nsid w:val="67A73CB9"/>
    <w:multiLevelType w:val="hybridMultilevel"/>
    <w:tmpl w:val="9A96D288"/>
    <w:lvl w:ilvl="0" w:tplc="041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1479B"/>
    <w:multiLevelType w:val="hybridMultilevel"/>
    <w:tmpl w:val="918C0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B50AE"/>
    <w:multiLevelType w:val="hybridMultilevel"/>
    <w:tmpl w:val="CFD01724"/>
    <w:lvl w:ilvl="0" w:tplc="04190011">
      <w:start w:val="1"/>
      <w:numFmt w:val="decimal"/>
      <w:lvlText w:val="%1)"/>
      <w:lvlJc w:val="left"/>
      <w:pPr>
        <w:ind w:left="1157" w:hanging="360"/>
      </w:p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8" w15:restartNumberingAfterBreak="0">
    <w:nsid w:val="6FD0535C"/>
    <w:multiLevelType w:val="hybridMultilevel"/>
    <w:tmpl w:val="5F36193E"/>
    <w:lvl w:ilvl="0" w:tplc="0A525892">
      <w:start w:val="8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7A7B36"/>
    <w:multiLevelType w:val="hybridMultilevel"/>
    <w:tmpl w:val="AF9ED2AC"/>
    <w:lvl w:ilvl="0" w:tplc="9AD42B3E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 w15:restartNumberingAfterBreak="0">
    <w:nsid w:val="733B673D"/>
    <w:multiLevelType w:val="hybridMultilevel"/>
    <w:tmpl w:val="E9D071FE"/>
    <w:lvl w:ilvl="0" w:tplc="04190011">
      <w:start w:val="1"/>
      <w:numFmt w:val="decimal"/>
      <w:lvlText w:val="%1)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1" w15:restartNumberingAfterBreak="0">
    <w:nsid w:val="764F7E68"/>
    <w:multiLevelType w:val="hybridMultilevel"/>
    <w:tmpl w:val="657A6690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BC32813"/>
    <w:multiLevelType w:val="hybridMultilevel"/>
    <w:tmpl w:val="234A21B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F12CC"/>
    <w:multiLevelType w:val="hybridMultilevel"/>
    <w:tmpl w:val="FC9C825A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F175C8C"/>
    <w:multiLevelType w:val="hybridMultilevel"/>
    <w:tmpl w:val="8EACDBFE"/>
    <w:lvl w:ilvl="0" w:tplc="AAB6B9B2">
      <w:start w:val="19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1"/>
  </w:num>
  <w:num w:numId="8">
    <w:abstractNumId w:val="8"/>
  </w:num>
  <w:num w:numId="9">
    <w:abstractNumId w:val="15"/>
  </w:num>
  <w:num w:numId="10">
    <w:abstractNumId w:val="27"/>
  </w:num>
  <w:num w:numId="11">
    <w:abstractNumId w:val="39"/>
  </w:num>
  <w:num w:numId="12">
    <w:abstractNumId w:val="35"/>
  </w:num>
  <w:num w:numId="13">
    <w:abstractNumId w:val="1"/>
  </w:num>
  <w:num w:numId="14">
    <w:abstractNumId w:val="4"/>
  </w:num>
  <w:num w:numId="15">
    <w:abstractNumId w:val="40"/>
  </w:num>
  <w:num w:numId="16">
    <w:abstractNumId w:val="9"/>
  </w:num>
  <w:num w:numId="17">
    <w:abstractNumId w:val="5"/>
  </w:num>
  <w:num w:numId="18">
    <w:abstractNumId w:val="23"/>
  </w:num>
  <w:num w:numId="19">
    <w:abstractNumId w:val="17"/>
  </w:num>
  <w:num w:numId="20">
    <w:abstractNumId w:val="37"/>
  </w:num>
  <w:num w:numId="21">
    <w:abstractNumId w:val="36"/>
  </w:num>
  <w:num w:numId="22">
    <w:abstractNumId w:val="42"/>
  </w:num>
  <w:num w:numId="23">
    <w:abstractNumId w:val="20"/>
  </w:num>
  <w:num w:numId="24">
    <w:abstractNumId w:val="26"/>
  </w:num>
  <w:num w:numId="25">
    <w:abstractNumId w:val="10"/>
  </w:num>
  <w:num w:numId="26">
    <w:abstractNumId w:val="16"/>
  </w:num>
  <w:num w:numId="27">
    <w:abstractNumId w:val="38"/>
  </w:num>
  <w:num w:numId="28">
    <w:abstractNumId w:val="44"/>
  </w:num>
  <w:num w:numId="29">
    <w:abstractNumId w:val="43"/>
  </w:num>
  <w:num w:numId="30">
    <w:abstractNumId w:val="33"/>
  </w:num>
  <w:num w:numId="31">
    <w:abstractNumId w:val="34"/>
  </w:num>
  <w:num w:numId="32">
    <w:abstractNumId w:val="21"/>
  </w:num>
  <w:num w:numId="33">
    <w:abstractNumId w:val="14"/>
  </w:num>
  <w:num w:numId="34">
    <w:abstractNumId w:val="22"/>
  </w:num>
  <w:num w:numId="35">
    <w:abstractNumId w:val="18"/>
  </w:num>
  <w:num w:numId="36">
    <w:abstractNumId w:val="3"/>
  </w:num>
  <w:num w:numId="37">
    <w:abstractNumId w:val="25"/>
  </w:num>
  <w:num w:numId="38">
    <w:abstractNumId w:val="19"/>
  </w:num>
  <w:num w:numId="39">
    <w:abstractNumId w:val="2"/>
  </w:num>
  <w:num w:numId="40">
    <w:abstractNumId w:val="13"/>
  </w:num>
  <w:num w:numId="41">
    <w:abstractNumId w:val="30"/>
  </w:num>
  <w:num w:numId="42">
    <w:abstractNumId w:val="28"/>
  </w:num>
  <w:num w:numId="43">
    <w:abstractNumId w:val="11"/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</w:num>
  <w:num w:numId="46">
    <w:abstractNumId w:val="0"/>
  </w:num>
  <w:num w:numId="47">
    <w:abstractNumId w:val="2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7A1"/>
    <w:rsid w:val="0000542A"/>
    <w:rsid w:val="00007A51"/>
    <w:rsid w:val="00014438"/>
    <w:rsid w:val="00020242"/>
    <w:rsid w:val="00022F99"/>
    <w:rsid w:val="00024F6F"/>
    <w:rsid w:val="0002737A"/>
    <w:rsid w:val="00030385"/>
    <w:rsid w:val="00031453"/>
    <w:rsid w:val="00031918"/>
    <w:rsid w:val="00031D87"/>
    <w:rsid w:val="00044C5C"/>
    <w:rsid w:val="00050116"/>
    <w:rsid w:val="00051956"/>
    <w:rsid w:val="00052CAE"/>
    <w:rsid w:val="00052CC2"/>
    <w:rsid w:val="00052D29"/>
    <w:rsid w:val="00052FC5"/>
    <w:rsid w:val="000574C2"/>
    <w:rsid w:val="00071B29"/>
    <w:rsid w:val="0007658E"/>
    <w:rsid w:val="00081E11"/>
    <w:rsid w:val="00083505"/>
    <w:rsid w:val="000841FC"/>
    <w:rsid w:val="000905B2"/>
    <w:rsid w:val="000915C5"/>
    <w:rsid w:val="0009235D"/>
    <w:rsid w:val="00095304"/>
    <w:rsid w:val="000A3924"/>
    <w:rsid w:val="000A4A42"/>
    <w:rsid w:val="000A54C3"/>
    <w:rsid w:val="000A5C03"/>
    <w:rsid w:val="000A5F29"/>
    <w:rsid w:val="000B0B30"/>
    <w:rsid w:val="000B3E71"/>
    <w:rsid w:val="000C4998"/>
    <w:rsid w:val="000C62F5"/>
    <w:rsid w:val="000D5754"/>
    <w:rsid w:val="000D64A9"/>
    <w:rsid w:val="000D64D3"/>
    <w:rsid w:val="000E47DA"/>
    <w:rsid w:val="000E662A"/>
    <w:rsid w:val="000E7440"/>
    <w:rsid w:val="000F183D"/>
    <w:rsid w:val="000F61F3"/>
    <w:rsid w:val="0010738B"/>
    <w:rsid w:val="00112DA5"/>
    <w:rsid w:val="00114632"/>
    <w:rsid w:val="0011540C"/>
    <w:rsid w:val="0012081F"/>
    <w:rsid w:val="00130884"/>
    <w:rsid w:val="00137204"/>
    <w:rsid w:val="00141221"/>
    <w:rsid w:val="00142892"/>
    <w:rsid w:val="0014347E"/>
    <w:rsid w:val="00144030"/>
    <w:rsid w:val="00152B93"/>
    <w:rsid w:val="0017491E"/>
    <w:rsid w:val="00176493"/>
    <w:rsid w:val="00176D26"/>
    <w:rsid w:val="001808E6"/>
    <w:rsid w:val="00183AAE"/>
    <w:rsid w:val="00190240"/>
    <w:rsid w:val="0019057E"/>
    <w:rsid w:val="00193266"/>
    <w:rsid w:val="00195097"/>
    <w:rsid w:val="00196852"/>
    <w:rsid w:val="00197AE6"/>
    <w:rsid w:val="001A082C"/>
    <w:rsid w:val="001B4AC8"/>
    <w:rsid w:val="001B5916"/>
    <w:rsid w:val="001B5B19"/>
    <w:rsid w:val="001C1FC5"/>
    <w:rsid w:val="001C4F1E"/>
    <w:rsid w:val="001C5FE2"/>
    <w:rsid w:val="001C7E8D"/>
    <w:rsid w:val="001C7ED7"/>
    <w:rsid w:val="001D1571"/>
    <w:rsid w:val="001D1ED5"/>
    <w:rsid w:val="001D32D6"/>
    <w:rsid w:val="001D3EDF"/>
    <w:rsid w:val="001D546A"/>
    <w:rsid w:val="001D5FE1"/>
    <w:rsid w:val="001F2E33"/>
    <w:rsid w:val="001F754F"/>
    <w:rsid w:val="0020657C"/>
    <w:rsid w:val="002132AA"/>
    <w:rsid w:val="00214DD3"/>
    <w:rsid w:val="0021534B"/>
    <w:rsid w:val="00230E09"/>
    <w:rsid w:val="002359E4"/>
    <w:rsid w:val="0023605C"/>
    <w:rsid w:val="00240016"/>
    <w:rsid w:val="0024247B"/>
    <w:rsid w:val="0024337D"/>
    <w:rsid w:val="00251ADF"/>
    <w:rsid w:val="002525C6"/>
    <w:rsid w:val="00264590"/>
    <w:rsid w:val="00264EE1"/>
    <w:rsid w:val="00280F25"/>
    <w:rsid w:val="00281D29"/>
    <w:rsid w:val="00291251"/>
    <w:rsid w:val="00292C23"/>
    <w:rsid w:val="00293FCC"/>
    <w:rsid w:val="00295F68"/>
    <w:rsid w:val="00297E4E"/>
    <w:rsid w:val="002A7389"/>
    <w:rsid w:val="002A7FF2"/>
    <w:rsid w:val="002B4209"/>
    <w:rsid w:val="002C33B7"/>
    <w:rsid w:val="002C3558"/>
    <w:rsid w:val="002C6B7F"/>
    <w:rsid w:val="002D61B3"/>
    <w:rsid w:val="002E3BE6"/>
    <w:rsid w:val="002E4E26"/>
    <w:rsid w:val="002F0065"/>
    <w:rsid w:val="002F0561"/>
    <w:rsid w:val="002F0FCD"/>
    <w:rsid w:val="002F38B8"/>
    <w:rsid w:val="002F4E63"/>
    <w:rsid w:val="00304510"/>
    <w:rsid w:val="003058D0"/>
    <w:rsid w:val="003075FD"/>
    <w:rsid w:val="00307B6C"/>
    <w:rsid w:val="003214D7"/>
    <w:rsid w:val="0032755C"/>
    <w:rsid w:val="00336451"/>
    <w:rsid w:val="0034020D"/>
    <w:rsid w:val="0034395A"/>
    <w:rsid w:val="00344223"/>
    <w:rsid w:val="0034439A"/>
    <w:rsid w:val="0034720A"/>
    <w:rsid w:val="00350F6C"/>
    <w:rsid w:val="003515E3"/>
    <w:rsid w:val="00352471"/>
    <w:rsid w:val="003561CA"/>
    <w:rsid w:val="00356BA3"/>
    <w:rsid w:val="0036357E"/>
    <w:rsid w:val="00365A2F"/>
    <w:rsid w:val="003716AA"/>
    <w:rsid w:val="00372FAC"/>
    <w:rsid w:val="003755ED"/>
    <w:rsid w:val="0037725C"/>
    <w:rsid w:val="00380EDF"/>
    <w:rsid w:val="00382050"/>
    <w:rsid w:val="0038476D"/>
    <w:rsid w:val="003855F9"/>
    <w:rsid w:val="00386BBB"/>
    <w:rsid w:val="003870F9"/>
    <w:rsid w:val="00391AF7"/>
    <w:rsid w:val="00392E38"/>
    <w:rsid w:val="00395701"/>
    <w:rsid w:val="00397B77"/>
    <w:rsid w:val="003A3A51"/>
    <w:rsid w:val="003A67A1"/>
    <w:rsid w:val="003A7FC2"/>
    <w:rsid w:val="003B122B"/>
    <w:rsid w:val="003B5A61"/>
    <w:rsid w:val="003C20A4"/>
    <w:rsid w:val="003C3276"/>
    <w:rsid w:val="003C3ED6"/>
    <w:rsid w:val="003C5F92"/>
    <w:rsid w:val="003D61B0"/>
    <w:rsid w:val="003D6672"/>
    <w:rsid w:val="003E3A6D"/>
    <w:rsid w:val="003E579B"/>
    <w:rsid w:val="003F12CA"/>
    <w:rsid w:val="003F1CDC"/>
    <w:rsid w:val="003F38C4"/>
    <w:rsid w:val="003F629E"/>
    <w:rsid w:val="00400A8C"/>
    <w:rsid w:val="00401DFD"/>
    <w:rsid w:val="00404D93"/>
    <w:rsid w:val="0041541C"/>
    <w:rsid w:val="00417ACC"/>
    <w:rsid w:val="004226BC"/>
    <w:rsid w:val="00424383"/>
    <w:rsid w:val="00433ABF"/>
    <w:rsid w:val="00435641"/>
    <w:rsid w:val="00446DD4"/>
    <w:rsid w:val="00451FAF"/>
    <w:rsid w:val="004529D8"/>
    <w:rsid w:val="00454DE4"/>
    <w:rsid w:val="004601BC"/>
    <w:rsid w:val="00461B7E"/>
    <w:rsid w:val="0047415E"/>
    <w:rsid w:val="00484B7A"/>
    <w:rsid w:val="00486B59"/>
    <w:rsid w:val="00491ACE"/>
    <w:rsid w:val="00492465"/>
    <w:rsid w:val="004927FD"/>
    <w:rsid w:val="00492AFD"/>
    <w:rsid w:val="00495734"/>
    <w:rsid w:val="004A2855"/>
    <w:rsid w:val="004A2DAF"/>
    <w:rsid w:val="004A440D"/>
    <w:rsid w:val="004B1775"/>
    <w:rsid w:val="004B3EBF"/>
    <w:rsid w:val="004C2EA0"/>
    <w:rsid w:val="004C5C88"/>
    <w:rsid w:val="004D185A"/>
    <w:rsid w:val="004D501E"/>
    <w:rsid w:val="004F38FA"/>
    <w:rsid w:val="004F4225"/>
    <w:rsid w:val="004F5036"/>
    <w:rsid w:val="0050125A"/>
    <w:rsid w:val="00505017"/>
    <w:rsid w:val="00506C17"/>
    <w:rsid w:val="00510A72"/>
    <w:rsid w:val="00510BA2"/>
    <w:rsid w:val="0052011C"/>
    <w:rsid w:val="005238CE"/>
    <w:rsid w:val="005259DD"/>
    <w:rsid w:val="00530293"/>
    <w:rsid w:val="00532C96"/>
    <w:rsid w:val="0053363C"/>
    <w:rsid w:val="00540782"/>
    <w:rsid w:val="00541906"/>
    <w:rsid w:val="00542D2D"/>
    <w:rsid w:val="00542DC9"/>
    <w:rsid w:val="0054727B"/>
    <w:rsid w:val="00547371"/>
    <w:rsid w:val="005534F0"/>
    <w:rsid w:val="005544FC"/>
    <w:rsid w:val="00572A18"/>
    <w:rsid w:val="00574E3A"/>
    <w:rsid w:val="0058383A"/>
    <w:rsid w:val="00584B47"/>
    <w:rsid w:val="00584BAD"/>
    <w:rsid w:val="00585E4E"/>
    <w:rsid w:val="00591269"/>
    <w:rsid w:val="0059355F"/>
    <w:rsid w:val="005A114C"/>
    <w:rsid w:val="005A11FA"/>
    <w:rsid w:val="005A2CEB"/>
    <w:rsid w:val="005A4488"/>
    <w:rsid w:val="005A681C"/>
    <w:rsid w:val="005B03F2"/>
    <w:rsid w:val="005C1326"/>
    <w:rsid w:val="005C18B3"/>
    <w:rsid w:val="005C1DBB"/>
    <w:rsid w:val="005C605A"/>
    <w:rsid w:val="005D1EB5"/>
    <w:rsid w:val="005D37A5"/>
    <w:rsid w:val="005E4A53"/>
    <w:rsid w:val="005E4BBE"/>
    <w:rsid w:val="005E621C"/>
    <w:rsid w:val="005E63E6"/>
    <w:rsid w:val="005E6DBE"/>
    <w:rsid w:val="005E7C00"/>
    <w:rsid w:val="005F3489"/>
    <w:rsid w:val="005F671C"/>
    <w:rsid w:val="005F6948"/>
    <w:rsid w:val="005F7A91"/>
    <w:rsid w:val="006044C9"/>
    <w:rsid w:val="0061208A"/>
    <w:rsid w:val="00614968"/>
    <w:rsid w:val="00616657"/>
    <w:rsid w:val="00617AE0"/>
    <w:rsid w:val="006223B5"/>
    <w:rsid w:val="0062784B"/>
    <w:rsid w:val="006356DB"/>
    <w:rsid w:val="0064304E"/>
    <w:rsid w:val="00643DBA"/>
    <w:rsid w:val="0065104F"/>
    <w:rsid w:val="00651546"/>
    <w:rsid w:val="00651A23"/>
    <w:rsid w:val="00657060"/>
    <w:rsid w:val="00661BD5"/>
    <w:rsid w:val="00662CAF"/>
    <w:rsid w:val="00666696"/>
    <w:rsid w:val="006710C5"/>
    <w:rsid w:val="0067235C"/>
    <w:rsid w:val="006751F8"/>
    <w:rsid w:val="006833F3"/>
    <w:rsid w:val="00687EE8"/>
    <w:rsid w:val="006932AE"/>
    <w:rsid w:val="00694F51"/>
    <w:rsid w:val="00695861"/>
    <w:rsid w:val="006A2D26"/>
    <w:rsid w:val="006A344A"/>
    <w:rsid w:val="006A6637"/>
    <w:rsid w:val="006B05E4"/>
    <w:rsid w:val="006B2112"/>
    <w:rsid w:val="006B2782"/>
    <w:rsid w:val="006B48C7"/>
    <w:rsid w:val="006B5A32"/>
    <w:rsid w:val="006C480F"/>
    <w:rsid w:val="006D275D"/>
    <w:rsid w:val="006E1158"/>
    <w:rsid w:val="006E2138"/>
    <w:rsid w:val="006F1794"/>
    <w:rsid w:val="006F1C6F"/>
    <w:rsid w:val="0070326A"/>
    <w:rsid w:val="007075A0"/>
    <w:rsid w:val="00707B59"/>
    <w:rsid w:val="00713A7D"/>
    <w:rsid w:val="007141D9"/>
    <w:rsid w:val="00716202"/>
    <w:rsid w:val="00717C54"/>
    <w:rsid w:val="00724FF2"/>
    <w:rsid w:val="0072563D"/>
    <w:rsid w:val="00725E68"/>
    <w:rsid w:val="00733B58"/>
    <w:rsid w:val="0073462C"/>
    <w:rsid w:val="00737A12"/>
    <w:rsid w:val="00742DB5"/>
    <w:rsid w:val="007436A5"/>
    <w:rsid w:val="00746DA6"/>
    <w:rsid w:val="00746F14"/>
    <w:rsid w:val="00751DBB"/>
    <w:rsid w:val="0075243A"/>
    <w:rsid w:val="00753E57"/>
    <w:rsid w:val="007727F9"/>
    <w:rsid w:val="00773C9B"/>
    <w:rsid w:val="00775875"/>
    <w:rsid w:val="00790599"/>
    <w:rsid w:val="00790734"/>
    <w:rsid w:val="007922C8"/>
    <w:rsid w:val="007A671B"/>
    <w:rsid w:val="007A696E"/>
    <w:rsid w:val="007A7B94"/>
    <w:rsid w:val="007B0274"/>
    <w:rsid w:val="007B2DDC"/>
    <w:rsid w:val="007B6047"/>
    <w:rsid w:val="007B6A36"/>
    <w:rsid w:val="007B79EB"/>
    <w:rsid w:val="007C1653"/>
    <w:rsid w:val="007C2516"/>
    <w:rsid w:val="007D0DF2"/>
    <w:rsid w:val="007D3925"/>
    <w:rsid w:val="007D5B87"/>
    <w:rsid w:val="007D79AE"/>
    <w:rsid w:val="007E2CE7"/>
    <w:rsid w:val="007E33D2"/>
    <w:rsid w:val="007E685C"/>
    <w:rsid w:val="007F5312"/>
    <w:rsid w:val="007F7D51"/>
    <w:rsid w:val="0080002C"/>
    <w:rsid w:val="00800672"/>
    <w:rsid w:val="00800870"/>
    <w:rsid w:val="00802367"/>
    <w:rsid w:val="00802893"/>
    <w:rsid w:val="00803436"/>
    <w:rsid w:val="00810E88"/>
    <w:rsid w:val="00813739"/>
    <w:rsid w:val="00815A93"/>
    <w:rsid w:val="0081704D"/>
    <w:rsid w:val="008320AD"/>
    <w:rsid w:val="0083339E"/>
    <w:rsid w:val="00837B5C"/>
    <w:rsid w:val="00840841"/>
    <w:rsid w:val="00846EC2"/>
    <w:rsid w:val="00847152"/>
    <w:rsid w:val="00851D72"/>
    <w:rsid w:val="00852692"/>
    <w:rsid w:val="00861EE7"/>
    <w:rsid w:val="0086498D"/>
    <w:rsid w:val="00864EE0"/>
    <w:rsid w:val="0086695C"/>
    <w:rsid w:val="00870BDA"/>
    <w:rsid w:val="00876CBA"/>
    <w:rsid w:val="008772A7"/>
    <w:rsid w:val="00880012"/>
    <w:rsid w:val="008831BA"/>
    <w:rsid w:val="00886156"/>
    <w:rsid w:val="00887234"/>
    <w:rsid w:val="00887955"/>
    <w:rsid w:val="008909D6"/>
    <w:rsid w:val="008A1408"/>
    <w:rsid w:val="008A1CF3"/>
    <w:rsid w:val="008A4B91"/>
    <w:rsid w:val="008A6A8B"/>
    <w:rsid w:val="008A73DA"/>
    <w:rsid w:val="008B2308"/>
    <w:rsid w:val="008C297D"/>
    <w:rsid w:val="008C3ECC"/>
    <w:rsid w:val="008D2DFC"/>
    <w:rsid w:val="008E301B"/>
    <w:rsid w:val="008E7C62"/>
    <w:rsid w:val="008F5CB8"/>
    <w:rsid w:val="00907FB6"/>
    <w:rsid w:val="00910638"/>
    <w:rsid w:val="0091236C"/>
    <w:rsid w:val="00913C22"/>
    <w:rsid w:val="00913E50"/>
    <w:rsid w:val="009148C8"/>
    <w:rsid w:val="009159FB"/>
    <w:rsid w:val="00915D40"/>
    <w:rsid w:val="00920A5F"/>
    <w:rsid w:val="009211ED"/>
    <w:rsid w:val="00925FEB"/>
    <w:rsid w:val="0092619F"/>
    <w:rsid w:val="00926C45"/>
    <w:rsid w:val="00927B6C"/>
    <w:rsid w:val="009304A3"/>
    <w:rsid w:val="00935157"/>
    <w:rsid w:val="00935E9C"/>
    <w:rsid w:val="00936046"/>
    <w:rsid w:val="0093707B"/>
    <w:rsid w:val="009431AF"/>
    <w:rsid w:val="00945777"/>
    <w:rsid w:val="0094740F"/>
    <w:rsid w:val="0095152C"/>
    <w:rsid w:val="009703EC"/>
    <w:rsid w:val="00980AFE"/>
    <w:rsid w:val="00981C8B"/>
    <w:rsid w:val="00982EBC"/>
    <w:rsid w:val="00986858"/>
    <w:rsid w:val="0098742C"/>
    <w:rsid w:val="00990302"/>
    <w:rsid w:val="0099160A"/>
    <w:rsid w:val="009A2E8D"/>
    <w:rsid w:val="009A39C5"/>
    <w:rsid w:val="009A7288"/>
    <w:rsid w:val="009A72BE"/>
    <w:rsid w:val="009B4AF1"/>
    <w:rsid w:val="009B635B"/>
    <w:rsid w:val="009C1F1A"/>
    <w:rsid w:val="009C5DF6"/>
    <w:rsid w:val="009D070A"/>
    <w:rsid w:val="009D4189"/>
    <w:rsid w:val="009D617B"/>
    <w:rsid w:val="009D6848"/>
    <w:rsid w:val="009F6F39"/>
    <w:rsid w:val="009F71AA"/>
    <w:rsid w:val="009F7A6B"/>
    <w:rsid w:val="00A02E23"/>
    <w:rsid w:val="00A1120D"/>
    <w:rsid w:val="00A12DEA"/>
    <w:rsid w:val="00A160F0"/>
    <w:rsid w:val="00A215C1"/>
    <w:rsid w:val="00A23A34"/>
    <w:rsid w:val="00A23AFF"/>
    <w:rsid w:val="00A30F5E"/>
    <w:rsid w:val="00A33768"/>
    <w:rsid w:val="00A35526"/>
    <w:rsid w:val="00A401A2"/>
    <w:rsid w:val="00A41166"/>
    <w:rsid w:val="00A44226"/>
    <w:rsid w:val="00A50CD0"/>
    <w:rsid w:val="00A65E86"/>
    <w:rsid w:val="00A74A75"/>
    <w:rsid w:val="00A863D1"/>
    <w:rsid w:val="00AA01C6"/>
    <w:rsid w:val="00AA12DE"/>
    <w:rsid w:val="00AB0BDD"/>
    <w:rsid w:val="00AB2867"/>
    <w:rsid w:val="00AB3818"/>
    <w:rsid w:val="00AB4413"/>
    <w:rsid w:val="00AB66AD"/>
    <w:rsid w:val="00AC1BB9"/>
    <w:rsid w:val="00AC63C8"/>
    <w:rsid w:val="00AD086F"/>
    <w:rsid w:val="00AE4428"/>
    <w:rsid w:val="00AF0FD8"/>
    <w:rsid w:val="00AF2C20"/>
    <w:rsid w:val="00AF3B98"/>
    <w:rsid w:val="00AF3ED2"/>
    <w:rsid w:val="00AF487C"/>
    <w:rsid w:val="00AF4FF2"/>
    <w:rsid w:val="00AF542B"/>
    <w:rsid w:val="00AF5F13"/>
    <w:rsid w:val="00B00064"/>
    <w:rsid w:val="00B02EFB"/>
    <w:rsid w:val="00B03284"/>
    <w:rsid w:val="00B14C08"/>
    <w:rsid w:val="00B15588"/>
    <w:rsid w:val="00B17551"/>
    <w:rsid w:val="00B2139A"/>
    <w:rsid w:val="00B22736"/>
    <w:rsid w:val="00B346A2"/>
    <w:rsid w:val="00B421FE"/>
    <w:rsid w:val="00B42A0C"/>
    <w:rsid w:val="00B43E30"/>
    <w:rsid w:val="00B546EE"/>
    <w:rsid w:val="00B609B2"/>
    <w:rsid w:val="00B6103F"/>
    <w:rsid w:val="00B61235"/>
    <w:rsid w:val="00B632B1"/>
    <w:rsid w:val="00B63B90"/>
    <w:rsid w:val="00B641BA"/>
    <w:rsid w:val="00B80936"/>
    <w:rsid w:val="00B8462C"/>
    <w:rsid w:val="00B85F0F"/>
    <w:rsid w:val="00B86DFA"/>
    <w:rsid w:val="00B908F5"/>
    <w:rsid w:val="00B9322E"/>
    <w:rsid w:val="00B965F5"/>
    <w:rsid w:val="00B968B6"/>
    <w:rsid w:val="00BA1CCF"/>
    <w:rsid w:val="00BA2E01"/>
    <w:rsid w:val="00BB28D5"/>
    <w:rsid w:val="00BB3F2F"/>
    <w:rsid w:val="00BB6204"/>
    <w:rsid w:val="00BB6994"/>
    <w:rsid w:val="00BC1F31"/>
    <w:rsid w:val="00BC37C0"/>
    <w:rsid w:val="00BC50E2"/>
    <w:rsid w:val="00BD0CFA"/>
    <w:rsid w:val="00BD19E2"/>
    <w:rsid w:val="00BD4DC3"/>
    <w:rsid w:val="00BE0332"/>
    <w:rsid w:val="00BE10D9"/>
    <w:rsid w:val="00BE12B8"/>
    <w:rsid w:val="00BE52A5"/>
    <w:rsid w:val="00BE67F0"/>
    <w:rsid w:val="00BF5D8C"/>
    <w:rsid w:val="00BF7B13"/>
    <w:rsid w:val="00C02F49"/>
    <w:rsid w:val="00C06928"/>
    <w:rsid w:val="00C07F8B"/>
    <w:rsid w:val="00C1359E"/>
    <w:rsid w:val="00C16DA0"/>
    <w:rsid w:val="00C23C40"/>
    <w:rsid w:val="00C26E7D"/>
    <w:rsid w:val="00C315C1"/>
    <w:rsid w:val="00C469B6"/>
    <w:rsid w:val="00C524EC"/>
    <w:rsid w:val="00C52E05"/>
    <w:rsid w:val="00C637D8"/>
    <w:rsid w:val="00C676B8"/>
    <w:rsid w:val="00C67F7D"/>
    <w:rsid w:val="00C83AE3"/>
    <w:rsid w:val="00C85236"/>
    <w:rsid w:val="00C85545"/>
    <w:rsid w:val="00C86AC4"/>
    <w:rsid w:val="00C915CD"/>
    <w:rsid w:val="00C96862"/>
    <w:rsid w:val="00CA56A9"/>
    <w:rsid w:val="00CC03F6"/>
    <w:rsid w:val="00CC0D00"/>
    <w:rsid w:val="00CC0D29"/>
    <w:rsid w:val="00CC1A0A"/>
    <w:rsid w:val="00CC548B"/>
    <w:rsid w:val="00CE1600"/>
    <w:rsid w:val="00CE70F9"/>
    <w:rsid w:val="00CF3801"/>
    <w:rsid w:val="00CF499E"/>
    <w:rsid w:val="00CF5685"/>
    <w:rsid w:val="00D0167A"/>
    <w:rsid w:val="00D05B82"/>
    <w:rsid w:val="00D06AB7"/>
    <w:rsid w:val="00D06B63"/>
    <w:rsid w:val="00D2061B"/>
    <w:rsid w:val="00D20EE1"/>
    <w:rsid w:val="00D23010"/>
    <w:rsid w:val="00D23514"/>
    <w:rsid w:val="00D26BF1"/>
    <w:rsid w:val="00D357C1"/>
    <w:rsid w:val="00D41437"/>
    <w:rsid w:val="00D41713"/>
    <w:rsid w:val="00D41804"/>
    <w:rsid w:val="00D43A87"/>
    <w:rsid w:val="00D54796"/>
    <w:rsid w:val="00D56B35"/>
    <w:rsid w:val="00D61584"/>
    <w:rsid w:val="00D63C65"/>
    <w:rsid w:val="00D64A8D"/>
    <w:rsid w:val="00D6768B"/>
    <w:rsid w:val="00D71551"/>
    <w:rsid w:val="00D753E7"/>
    <w:rsid w:val="00D8290A"/>
    <w:rsid w:val="00D843E2"/>
    <w:rsid w:val="00D85365"/>
    <w:rsid w:val="00D92C31"/>
    <w:rsid w:val="00D94501"/>
    <w:rsid w:val="00D95E1A"/>
    <w:rsid w:val="00DA105D"/>
    <w:rsid w:val="00DB0244"/>
    <w:rsid w:val="00DB081F"/>
    <w:rsid w:val="00DB2E96"/>
    <w:rsid w:val="00DC0B33"/>
    <w:rsid w:val="00DC1AEA"/>
    <w:rsid w:val="00DC30C3"/>
    <w:rsid w:val="00DC7D30"/>
    <w:rsid w:val="00DD1F98"/>
    <w:rsid w:val="00DD23B7"/>
    <w:rsid w:val="00DD37B0"/>
    <w:rsid w:val="00DD5368"/>
    <w:rsid w:val="00DF0A3D"/>
    <w:rsid w:val="00DF0B89"/>
    <w:rsid w:val="00DF2834"/>
    <w:rsid w:val="00DF2CC1"/>
    <w:rsid w:val="00DF338F"/>
    <w:rsid w:val="00DF527F"/>
    <w:rsid w:val="00E018A3"/>
    <w:rsid w:val="00E01C00"/>
    <w:rsid w:val="00E022E4"/>
    <w:rsid w:val="00E0583C"/>
    <w:rsid w:val="00E06340"/>
    <w:rsid w:val="00E1184A"/>
    <w:rsid w:val="00E16F47"/>
    <w:rsid w:val="00E22FFC"/>
    <w:rsid w:val="00E25079"/>
    <w:rsid w:val="00E27E41"/>
    <w:rsid w:val="00E30C2C"/>
    <w:rsid w:val="00E3169F"/>
    <w:rsid w:val="00E47806"/>
    <w:rsid w:val="00E67895"/>
    <w:rsid w:val="00E83C41"/>
    <w:rsid w:val="00E861A8"/>
    <w:rsid w:val="00E87541"/>
    <w:rsid w:val="00E92FF6"/>
    <w:rsid w:val="00E935EF"/>
    <w:rsid w:val="00E93FF0"/>
    <w:rsid w:val="00EA4E35"/>
    <w:rsid w:val="00EB4F62"/>
    <w:rsid w:val="00EB6A09"/>
    <w:rsid w:val="00EB7125"/>
    <w:rsid w:val="00EC0454"/>
    <w:rsid w:val="00EC11C7"/>
    <w:rsid w:val="00EC147C"/>
    <w:rsid w:val="00EC1F3D"/>
    <w:rsid w:val="00EC3DF0"/>
    <w:rsid w:val="00EC43D2"/>
    <w:rsid w:val="00EC5920"/>
    <w:rsid w:val="00EC71E5"/>
    <w:rsid w:val="00ED31EC"/>
    <w:rsid w:val="00ED3B04"/>
    <w:rsid w:val="00ED40A2"/>
    <w:rsid w:val="00ED6441"/>
    <w:rsid w:val="00EE058B"/>
    <w:rsid w:val="00EE0609"/>
    <w:rsid w:val="00EE38BD"/>
    <w:rsid w:val="00EE7776"/>
    <w:rsid w:val="00EF2CF2"/>
    <w:rsid w:val="00EF53AB"/>
    <w:rsid w:val="00F03467"/>
    <w:rsid w:val="00F1776F"/>
    <w:rsid w:val="00F26CE3"/>
    <w:rsid w:val="00F32128"/>
    <w:rsid w:val="00F3378E"/>
    <w:rsid w:val="00F3576E"/>
    <w:rsid w:val="00F35830"/>
    <w:rsid w:val="00F35C70"/>
    <w:rsid w:val="00F36CC4"/>
    <w:rsid w:val="00F449D0"/>
    <w:rsid w:val="00F504AD"/>
    <w:rsid w:val="00F5199E"/>
    <w:rsid w:val="00F55509"/>
    <w:rsid w:val="00F56FA0"/>
    <w:rsid w:val="00F61898"/>
    <w:rsid w:val="00F62109"/>
    <w:rsid w:val="00F73524"/>
    <w:rsid w:val="00F7441E"/>
    <w:rsid w:val="00F77E99"/>
    <w:rsid w:val="00F80353"/>
    <w:rsid w:val="00F83695"/>
    <w:rsid w:val="00F86593"/>
    <w:rsid w:val="00F875AB"/>
    <w:rsid w:val="00F9135C"/>
    <w:rsid w:val="00F92A8D"/>
    <w:rsid w:val="00F95223"/>
    <w:rsid w:val="00FA0F90"/>
    <w:rsid w:val="00FA3BE7"/>
    <w:rsid w:val="00FA4F12"/>
    <w:rsid w:val="00FB10EF"/>
    <w:rsid w:val="00FC4032"/>
    <w:rsid w:val="00FC48C1"/>
    <w:rsid w:val="00FC5F22"/>
    <w:rsid w:val="00FC6A81"/>
    <w:rsid w:val="00FC6B80"/>
    <w:rsid w:val="00FE44C6"/>
    <w:rsid w:val="00FE54EB"/>
    <w:rsid w:val="00FF0A3D"/>
    <w:rsid w:val="00FF4A26"/>
    <w:rsid w:val="00FF6797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17A1A1-F8E3-4261-8769-E27D5FFB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43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7A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A67A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A67A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1"/>
    <w:uiPriority w:val="34"/>
    <w:locked/>
    <w:rsid w:val="003A67A1"/>
    <w:rPr>
      <w:rFonts w:ascii="Calibri" w:eastAsia="Calibri" w:hAnsi="Calibri"/>
    </w:rPr>
  </w:style>
  <w:style w:type="paragraph" w:customStyle="1" w:styleId="ListParagraph1">
    <w:name w:val="List Paragraph1"/>
    <w:aliases w:val="List_Paragraph,Multilevel para_II,List Paragraph-ExecSummary"/>
    <w:basedOn w:val="Normal"/>
    <w:link w:val="ListParagraphChar"/>
    <w:uiPriority w:val="34"/>
    <w:rsid w:val="003A67A1"/>
    <w:pPr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"/>
    <w:basedOn w:val="Normal"/>
    <w:uiPriority w:val="34"/>
    <w:qFormat/>
    <w:rsid w:val="003A67A1"/>
    <w:pPr>
      <w:ind w:left="720"/>
      <w:contextualSpacing/>
    </w:pPr>
  </w:style>
  <w:style w:type="character" w:customStyle="1" w:styleId="Bodytext">
    <w:name w:val="Body text_"/>
    <w:basedOn w:val="DefaultParagraphFont"/>
    <w:link w:val="BodyText2"/>
    <w:rsid w:val="003A67A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">
    <w:name w:val="Body Text2"/>
    <w:basedOn w:val="Normal"/>
    <w:link w:val="Bodytext"/>
    <w:rsid w:val="003A67A1"/>
    <w:pPr>
      <w:widowControl w:val="0"/>
      <w:shd w:val="clear" w:color="auto" w:fill="FFFFFF"/>
      <w:spacing w:before="600" w:line="432" w:lineRule="exact"/>
      <w:ind w:hanging="2760"/>
    </w:pPr>
    <w:rPr>
      <w:rFonts w:ascii="Times New Roman" w:hAnsi="Times New Roman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7A1"/>
    <w:rPr>
      <w:rFonts w:ascii="Tahoma" w:eastAsia="Times New Roman" w:hAnsi="Tahoma" w:cs="Tahoma"/>
      <w:sz w:val="16"/>
      <w:szCs w:val="16"/>
      <w:lang w:eastAsia="ru-RU"/>
    </w:rPr>
  </w:style>
  <w:style w:type="character" w:styleId="Strong">
    <w:name w:val="Strong"/>
    <w:qFormat/>
    <w:rsid w:val="003A67A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3A67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67A1"/>
  </w:style>
  <w:style w:type="character" w:customStyle="1" w:styleId="CommentTextChar">
    <w:name w:val="Comment Text Char"/>
    <w:basedOn w:val="DefaultParagraphFont"/>
    <w:link w:val="CommentText"/>
    <w:uiPriority w:val="99"/>
    <w:rsid w:val="003A67A1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67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67A1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3A67A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A67A1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A67A1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3A67A1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3A67A1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7A1"/>
    <w:rPr>
      <w:rFonts w:ascii="Arial Armenian" w:eastAsia="Times New Roman" w:hAnsi="Arial Armenian" w:cs="Times New Roman"/>
      <w:sz w:val="20"/>
      <w:szCs w:val="20"/>
      <w:lang w:eastAsia="ru-RU"/>
    </w:rPr>
  </w:style>
  <w:style w:type="table" w:customStyle="1" w:styleId="GridTable21">
    <w:name w:val="Grid Table 21"/>
    <w:basedOn w:val="TableNormal"/>
    <w:uiPriority w:val="47"/>
    <w:rsid w:val="003A67A1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3A67A1"/>
    <w:pPr>
      <w:spacing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3A67A1"/>
    <w:pPr>
      <w:spacing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5A2CE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1">
    <w:name w:val="Plain Table 11"/>
    <w:basedOn w:val="TableNormal"/>
    <w:uiPriority w:val="41"/>
    <w:rsid w:val="005A2CE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A215C1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 w:val="24"/>
      <w:szCs w:val="24"/>
      <w:lang w:eastAsia="en-US"/>
    </w:rPr>
  </w:style>
  <w:style w:type="paragraph" w:customStyle="1" w:styleId="norm">
    <w:name w:val="norm"/>
    <w:basedOn w:val="Normal"/>
    <w:link w:val="normChar"/>
    <w:rsid w:val="00840841"/>
    <w:pPr>
      <w:spacing w:line="480" w:lineRule="auto"/>
      <w:ind w:firstLine="709"/>
    </w:pPr>
    <w:rPr>
      <w:sz w:val="22"/>
    </w:rPr>
  </w:style>
  <w:style w:type="character" w:customStyle="1" w:styleId="normChar">
    <w:name w:val="norm Char"/>
    <w:link w:val="norm"/>
    <w:rsid w:val="00840841"/>
    <w:rPr>
      <w:rFonts w:ascii="Arial Armenian" w:eastAsia="Times New Roman" w:hAnsi="Arial Armenian" w:cs="Times New Roman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2DC9"/>
    <w:pPr>
      <w:spacing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2DC9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542D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F:\kicaghyusakGN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Sheet2!$D$3</c:f>
              <c:strCache>
                <c:ptCount val="1"/>
                <c:pt idx="0">
                  <c:v>Լոլիկ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</c:spPr>
          <c:invertIfNegative val="0"/>
          <c:cat>
            <c:strRef>
              <c:f>Sheet2!$E$2:$P$2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Sheet2!$E$3:$P$3</c:f>
              <c:numCache>
                <c:formatCode>General</c:formatCode>
                <c:ptCount val="12"/>
                <c:pt idx="0">
                  <c:v>1376</c:v>
                </c:pt>
                <c:pt idx="1">
                  <c:v>1202</c:v>
                </c:pt>
                <c:pt idx="2">
                  <c:v>1143</c:v>
                </c:pt>
                <c:pt idx="3">
                  <c:v>1143</c:v>
                </c:pt>
                <c:pt idx="4">
                  <c:v>795</c:v>
                </c:pt>
                <c:pt idx="5">
                  <c:v>320</c:v>
                </c:pt>
                <c:pt idx="6">
                  <c:v>307</c:v>
                </c:pt>
                <c:pt idx="7">
                  <c:v>302</c:v>
                </c:pt>
                <c:pt idx="8">
                  <c:v>444</c:v>
                </c:pt>
                <c:pt idx="9">
                  <c:v>430</c:v>
                </c:pt>
                <c:pt idx="10">
                  <c:v>569</c:v>
                </c:pt>
                <c:pt idx="11">
                  <c:v>765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436-498B-B510-4FCAB01B8408}"/>
            </c:ext>
          </c:extLst>
        </c:ser>
        <c:ser>
          <c:idx val="1"/>
          <c:order val="1"/>
          <c:tx>
            <c:strRef>
              <c:f>Sheet2!$D$4</c:f>
              <c:strCache>
                <c:ptCount val="1"/>
                <c:pt idx="0">
                  <c:v>Վարունգ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cat>
            <c:strRef>
              <c:f>Sheet2!$E$2:$P$2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Sheet2!$E$4:$P$4</c:f>
              <c:numCache>
                <c:formatCode>General</c:formatCode>
                <c:ptCount val="12"/>
                <c:pt idx="0">
                  <c:v>1644</c:v>
                </c:pt>
                <c:pt idx="1">
                  <c:v>1266</c:v>
                </c:pt>
                <c:pt idx="2">
                  <c:v>1239</c:v>
                </c:pt>
                <c:pt idx="3">
                  <c:v>655</c:v>
                </c:pt>
                <c:pt idx="4">
                  <c:v>374</c:v>
                </c:pt>
                <c:pt idx="5">
                  <c:v>296</c:v>
                </c:pt>
                <c:pt idx="6">
                  <c:v>311</c:v>
                </c:pt>
                <c:pt idx="7">
                  <c:v>302</c:v>
                </c:pt>
                <c:pt idx="8">
                  <c:v>259</c:v>
                </c:pt>
                <c:pt idx="9">
                  <c:v>224</c:v>
                </c:pt>
                <c:pt idx="10">
                  <c:v>522</c:v>
                </c:pt>
                <c:pt idx="11">
                  <c:v>900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436-498B-B510-4FCAB01B8408}"/>
            </c:ext>
          </c:extLst>
        </c:ser>
        <c:ser>
          <c:idx val="2"/>
          <c:order val="2"/>
          <c:tx>
            <c:strRef>
              <c:f>Sheet2!$D$5</c:f>
              <c:strCache>
                <c:ptCount val="1"/>
                <c:pt idx="0">
                  <c:v>Տաքդեղ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cat>
            <c:strRef>
              <c:f>Sheet2!$E$2:$P$2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Sheet2!$E$5:$P$5</c:f>
              <c:numCache>
                <c:formatCode>General</c:formatCode>
                <c:ptCount val="12"/>
                <c:pt idx="0">
                  <c:v>1846</c:v>
                </c:pt>
                <c:pt idx="1">
                  <c:v>1783</c:v>
                </c:pt>
                <c:pt idx="2">
                  <c:v>1842</c:v>
                </c:pt>
                <c:pt idx="3">
                  <c:v>1908</c:v>
                </c:pt>
                <c:pt idx="4">
                  <c:v>1556</c:v>
                </c:pt>
                <c:pt idx="5">
                  <c:v>934</c:v>
                </c:pt>
                <c:pt idx="6">
                  <c:v>676</c:v>
                </c:pt>
                <c:pt idx="7">
                  <c:v>548</c:v>
                </c:pt>
                <c:pt idx="8">
                  <c:v>484</c:v>
                </c:pt>
                <c:pt idx="9">
                  <c:v>565</c:v>
                </c:pt>
                <c:pt idx="10">
                  <c:v>830</c:v>
                </c:pt>
                <c:pt idx="11">
                  <c:v>1117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436-498B-B510-4FCAB01B8408}"/>
            </c:ext>
          </c:extLst>
        </c:ser>
        <c:ser>
          <c:idx val="3"/>
          <c:order val="3"/>
          <c:tx>
            <c:strRef>
              <c:f>Sheet2!$D$6</c:f>
              <c:strCache>
                <c:ptCount val="1"/>
                <c:pt idx="0">
                  <c:v>Սմբուկ</c:v>
                </c:pt>
              </c:strCache>
            </c:strRef>
          </c:tx>
          <c:spPr>
            <a:solidFill>
              <a:srgbClr val="381850"/>
            </a:solidFill>
          </c:spPr>
          <c:invertIfNegative val="0"/>
          <c:cat>
            <c:strRef>
              <c:f>Sheet2!$E$2:$P$2</c:f>
              <c:strCache>
                <c:ptCount val="12"/>
                <c:pt idx="0">
                  <c:v>Հունվար</c:v>
                </c:pt>
                <c:pt idx="1">
                  <c:v>Փետրվար</c:v>
                </c:pt>
                <c:pt idx="2">
                  <c:v>Մարտ</c:v>
                </c:pt>
                <c:pt idx="3">
                  <c:v>Ապրիլ</c:v>
                </c:pt>
                <c:pt idx="4">
                  <c:v>Մայիս</c:v>
                </c:pt>
                <c:pt idx="5">
                  <c:v>Հունիս</c:v>
                </c:pt>
                <c:pt idx="6">
                  <c:v>Հուլիս</c:v>
                </c:pt>
                <c:pt idx="7">
                  <c:v>Օգոստոս</c:v>
                </c:pt>
                <c:pt idx="8">
                  <c:v>Սեպտեմբեր</c:v>
                </c:pt>
                <c:pt idx="9">
                  <c:v>Հոկտեմբեր</c:v>
                </c:pt>
                <c:pt idx="10">
                  <c:v>Նոյեմբեր</c:v>
                </c:pt>
                <c:pt idx="11">
                  <c:v>Դեկտեմբեր</c:v>
                </c:pt>
              </c:strCache>
            </c:strRef>
          </c:cat>
          <c:val>
            <c:numRef>
              <c:f>Sheet2!$E$6:$P$6</c:f>
              <c:numCache>
                <c:formatCode>General</c:formatCode>
                <c:ptCount val="12"/>
                <c:pt idx="0">
                  <c:v>1459</c:v>
                </c:pt>
                <c:pt idx="1">
                  <c:v>1296</c:v>
                </c:pt>
                <c:pt idx="2">
                  <c:v>1289</c:v>
                </c:pt>
                <c:pt idx="3">
                  <c:v>1131</c:v>
                </c:pt>
                <c:pt idx="4">
                  <c:v>1015</c:v>
                </c:pt>
                <c:pt idx="5">
                  <c:v>993</c:v>
                </c:pt>
                <c:pt idx="6">
                  <c:v>254</c:v>
                </c:pt>
                <c:pt idx="7">
                  <c:v>126</c:v>
                </c:pt>
                <c:pt idx="8">
                  <c:v>178</c:v>
                </c:pt>
                <c:pt idx="9">
                  <c:v>185</c:v>
                </c:pt>
                <c:pt idx="10">
                  <c:v>408</c:v>
                </c:pt>
                <c:pt idx="11">
                  <c:v>983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436-498B-B510-4FCAB01B84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14967680"/>
        <c:axId val="114969216"/>
      </c:barChart>
      <c:catAx>
        <c:axId val="11496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114969216"/>
        <c:crosses val="autoZero"/>
        <c:auto val="1"/>
        <c:lblAlgn val="ctr"/>
        <c:lblOffset val="100"/>
        <c:noMultiLvlLbl val="0"/>
      </c:catAx>
      <c:valAx>
        <c:axId val="11496921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hy-AM"/>
                  <a:t>ՀՀ դրամ</a:t>
                </a:r>
                <a:endParaRPr lang="en-US"/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 rot="-60000000" vert="horz"/>
          <a:lstStyle/>
          <a:p>
            <a:pPr>
              <a:defRPr/>
            </a:pPr>
            <a:endParaRPr lang="en-US"/>
          </a:p>
        </c:txPr>
        <c:crossAx val="114967680"/>
        <c:crosses val="autoZero"/>
        <c:crossBetween val="between"/>
      </c:valAx>
      <c:spPr>
        <a:noFill/>
      </c:spPr>
    </c:plotArea>
    <c:legend>
      <c:legendPos val="b"/>
      <c:overlay val="0"/>
      <c:txPr>
        <a:bodyPr rot="0" vert="horz"/>
        <a:lstStyle/>
        <a:p>
          <a:pPr>
            <a:defRPr/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BCE21-A7E5-48B5-AF5C-F32F0F5CD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2730</TotalTime>
  <Pages>28</Pages>
  <Words>5300</Words>
  <Characters>30214</Characters>
  <Application>Microsoft Office Word</Application>
  <DocSecurity>0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https://mul2-mineconomy.gov.am/tasks/11804/oneclick/03Cragir.docx?token=ed9cd9b416be8962ddfce7897bc4fb56</cp:keywords>
  <cp:lastModifiedBy>Anna Qartashyan</cp:lastModifiedBy>
  <cp:revision>50</cp:revision>
  <cp:lastPrinted>2019-11-12T06:56:00Z</cp:lastPrinted>
  <dcterms:created xsi:type="dcterms:W3CDTF">2019-09-10T13:24:00Z</dcterms:created>
  <dcterms:modified xsi:type="dcterms:W3CDTF">2019-11-12T07:33:00Z</dcterms:modified>
</cp:coreProperties>
</file>