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DC7" w:rsidRPr="006A5843" w:rsidRDefault="00C84D6C" w:rsidP="00564DC7">
      <w:pPr>
        <w:jc w:val="center"/>
        <w:rPr>
          <w:rFonts w:ascii="GHEA Grapalat" w:hAnsi="GHEA Grapalat" w:cs="Sylfaen"/>
          <w:b/>
          <w:sz w:val="24"/>
        </w:rPr>
      </w:pPr>
      <w:r w:rsidRPr="006A5843">
        <w:rPr>
          <w:rFonts w:ascii="GHEA Grapalat" w:hAnsi="GHEA Grapalat" w:cs="Sylfaen"/>
          <w:b/>
          <w:sz w:val="24"/>
        </w:rPr>
        <w:t>ԱՄՓՈՓԱԹԵՐԹ</w:t>
      </w:r>
    </w:p>
    <w:p w:rsidR="00564DC7" w:rsidRPr="00D63DCD" w:rsidRDefault="002A25A2" w:rsidP="00FD1194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  <w:r w:rsidRPr="002A25A2">
        <w:rPr>
          <w:rFonts w:ascii="GHEA Grapalat" w:hAnsi="GHEA Grapalat" w:cs="Sylfaen"/>
          <w:b/>
          <w:sz w:val="24"/>
          <w:lang w:val="hy-AM"/>
        </w:rPr>
        <w:t>«Հայաստանի Հանրապետության կառավարության 2017 թվականի հոկտեմբերի 5-ի N1318-Ն որոշման մեջ փոփոխություն և լրացում կատարելու մասին», «Հայաստանի Հանրապետության կառավարության 2012 թվականի նոյեմբերի 8-ի N1419-Ն որոշման մեջ լրացում կատարելու մասին» Հայաստանի Հանրապետության կառավարության որոշումների նախագծեր</w:t>
      </w:r>
      <w:r>
        <w:rPr>
          <w:rFonts w:ascii="GHEA Grapalat" w:hAnsi="GHEA Grapalat" w:cs="Sylfaen"/>
          <w:b/>
          <w:sz w:val="24"/>
          <w:lang w:val="ru-RU"/>
        </w:rPr>
        <w:t>ի</w:t>
      </w:r>
      <w:r w:rsidR="00A25095" w:rsidRPr="00FD1194">
        <w:rPr>
          <w:rFonts w:ascii="GHEA Grapalat" w:hAnsi="GHEA Grapalat" w:cs="Sylfaen"/>
          <w:b/>
          <w:sz w:val="24"/>
        </w:rPr>
        <w:t xml:space="preserve"> </w:t>
      </w:r>
      <w:r w:rsidR="00A25095">
        <w:rPr>
          <w:rFonts w:ascii="GHEA Grapalat" w:hAnsi="GHEA Grapalat" w:cs="Sylfaen"/>
          <w:b/>
          <w:sz w:val="24"/>
          <w:lang w:val="hy-AM"/>
        </w:rPr>
        <w:t>վերաբերյալ ստացված</w:t>
      </w:r>
      <w:r w:rsidR="00A25095" w:rsidRPr="00E50147">
        <w:rPr>
          <w:rFonts w:ascii="GHEA Grapalat" w:hAnsi="GHEA Grapalat" w:cs="Sylfaen"/>
          <w:b/>
          <w:sz w:val="24"/>
          <w:lang w:val="hy-AM"/>
        </w:rPr>
        <w:t xml:space="preserve"> </w:t>
      </w:r>
      <w:r w:rsidR="00A25095" w:rsidRPr="00D63DCD">
        <w:rPr>
          <w:rFonts w:ascii="GHEA Grapalat" w:hAnsi="GHEA Grapalat" w:cs="Sylfaen"/>
          <w:b/>
          <w:sz w:val="24"/>
          <w:lang w:val="hy-AM"/>
        </w:rPr>
        <w:t>առաջարկությունների</w:t>
      </w:r>
    </w:p>
    <w:p w:rsidR="00425938" w:rsidRPr="00D63DCD" w:rsidRDefault="00425938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8364"/>
        <w:gridCol w:w="1842"/>
        <w:gridCol w:w="2410"/>
      </w:tblGrid>
      <w:tr w:rsidR="00BA4B19" w:rsidRPr="00BA4B19" w:rsidTr="004623A4">
        <w:tc>
          <w:tcPr>
            <w:tcW w:w="568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ind w:lef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</w:rPr>
              <w:t>Հ/Հ</w:t>
            </w:r>
          </w:p>
        </w:tc>
        <w:tc>
          <w:tcPr>
            <w:tcW w:w="2409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Առաջարկության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հեղինակը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8364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Առաջարկության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8C7A4C" w:rsidRPr="004623A4" w:rsidRDefault="008C7A4C" w:rsidP="004623A4">
            <w:pPr>
              <w:tabs>
                <w:tab w:val="left" w:pos="-3261"/>
              </w:tabs>
              <w:spacing w:line="276" w:lineRule="auto"/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Կատարված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A4B19" w:rsidRPr="00BA4B19" w:rsidTr="004623A4">
        <w:tc>
          <w:tcPr>
            <w:tcW w:w="568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8364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842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</w:tr>
      <w:tr w:rsidR="002A25A2" w:rsidRPr="002A25A2" w:rsidTr="004623A4">
        <w:trPr>
          <w:trHeight w:val="1324"/>
        </w:trPr>
        <w:tc>
          <w:tcPr>
            <w:tcW w:w="568" w:type="dxa"/>
            <w:shd w:val="clear" w:color="auto" w:fill="auto"/>
          </w:tcPr>
          <w:p w:rsidR="002A25A2" w:rsidRPr="004623A4" w:rsidRDefault="002A25A2" w:rsidP="00BB6FED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:rsidR="002A25A2" w:rsidRPr="004623A4" w:rsidRDefault="002A25A2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ru-RU"/>
              </w:rPr>
              <w:t>ՀՀ</w:t>
            </w:r>
            <w:r w:rsidRPr="004623A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ru-RU"/>
              </w:rPr>
              <w:t>ֆինանսների</w:t>
            </w:r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ru-RU"/>
              </w:rPr>
              <w:t>նախարարություն</w:t>
            </w:r>
          </w:p>
          <w:p w:rsidR="002A25A2" w:rsidRPr="004623A4" w:rsidRDefault="002A25A2" w:rsidP="002A25A2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</w:rPr>
              <w:t>06.11.2019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ru-RU"/>
              </w:rPr>
              <w:t>թ</w:t>
            </w:r>
            <w:r w:rsidRPr="004623A4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  <w:p w:rsidR="002A25A2" w:rsidRPr="004623A4" w:rsidRDefault="002A25A2" w:rsidP="002A25A2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4623A4">
              <w:rPr>
                <w:rFonts w:ascii="GHEA Grapalat" w:hAnsi="GHEA Grapalat" w:cs="Sylfaen"/>
                <w:sz w:val="22"/>
                <w:szCs w:val="22"/>
              </w:rPr>
              <w:t>01/2-3/18250-2019</w:t>
            </w:r>
          </w:p>
        </w:tc>
        <w:tc>
          <w:tcPr>
            <w:tcW w:w="8364" w:type="dxa"/>
            <w:shd w:val="clear" w:color="auto" w:fill="auto"/>
          </w:tcPr>
          <w:p w:rsidR="002A25A2" w:rsidRPr="004623A4" w:rsidRDefault="001E7513" w:rsidP="002A25A2">
            <w:pPr>
              <w:pStyle w:val="ListParagraph"/>
              <w:tabs>
                <w:tab w:val="left" w:pos="601"/>
              </w:tabs>
              <w:spacing w:line="276" w:lineRule="auto"/>
              <w:ind w:left="0" w:firstLine="31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623A4">
              <w:rPr>
                <w:rFonts w:ascii="GHEA Grapalat" w:hAnsi="GHEA Grapalat"/>
                <w:sz w:val="22"/>
                <w:szCs w:val="22"/>
                <w:lang w:val="hy-AM"/>
              </w:rPr>
              <w:t>Նախագծերի վերաբերյալ դիտողություն</w:t>
            </w:r>
            <w:r w:rsidR="002A25A2" w:rsidRPr="004623A4">
              <w:rPr>
                <w:rFonts w:ascii="GHEA Grapalat" w:hAnsi="GHEA Grapalat"/>
                <w:sz w:val="22"/>
                <w:szCs w:val="22"/>
                <w:lang w:val="hy-AM"/>
              </w:rPr>
              <w:t>ներ և առաջարկություններ չկան։</w:t>
            </w:r>
          </w:p>
        </w:tc>
        <w:tc>
          <w:tcPr>
            <w:tcW w:w="1842" w:type="dxa"/>
            <w:shd w:val="clear" w:color="auto" w:fill="auto"/>
          </w:tcPr>
          <w:p w:rsidR="002A25A2" w:rsidRPr="004623A4" w:rsidRDefault="002A25A2" w:rsidP="00BB6FED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ru-RU"/>
              </w:rPr>
              <w:t>ի գիտություն</w:t>
            </w:r>
          </w:p>
        </w:tc>
        <w:tc>
          <w:tcPr>
            <w:tcW w:w="2410" w:type="dxa"/>
            <w:shd w:val="clear" w:color="auto" w:fill="auto"/>
          </w:tcPr>
          <w:p w:rsidR="002A25A2" w:rsidRPr="004623A4" w:rsidRDefault="002A25A2" w:rsidP="00292E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</w:p>
        </w:tc>
      </w:tr>
      <w:tr w:rsidR="0092115E" w:rsidRPr="00BA4B19" w:rsidTr="004623A4">
        <w:trPr>
          <w:trHeight w:val="1118"/>
        </w:trPr>
        <w:tc>
          <w:tcPr>
            <w:tcW w:w="568" w:type="dxa"/>
            <w:shd w:val="clear" w:color="auto" w:fill="auto"/>
          </w:tcPr>
          <w:p w:rsidR="0092115E" w:rsidRPr="004623A4" w:rsidRDefault="0092115E" w:rsidP="00BB6FED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2409" w:type="dxa"/>
            <w:shd w:val="clear" w:color="auto" w:fill="auto"/>
          </w:tcPr>
          <w:p w:rsidR="0092115E" w:rsidRPr="004623A4" w:rsidRDefault="0092115E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4623A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էկոնոմիկայի նախարարություն</w:t>
            </w:r>
          </w:p>
          <w:p w:rsidR="0092115E" w:rsidRPr="004623A4" w:rsidRDefault="002A25A2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ru-RU"/>
              </w:rPr>
              <w:t>07</w:t>
            </w:r>
            <w:r w:rsidR="0092115E"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ru-RU"/>
              </w:rPr>
              <w:t>1</w:t>
            </w:r>
            <w:r w:rsidR="0092115E"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1.2019թ.</w:t>
            </w:r>
          </w:p>
          <w:p w:rsidR="0092115E" w:rsidRPr="004623A4" w:rsidRDefault="0092115E" w:rsidP="000F03F4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="008D18FA" w:rsidRPr="004623A4">
              <w:rPr>
                <w:rFonts w:ascii="GHEA Grapalat" w:hAnsi="GHEA Grapalat" w:cs="Sylfaen"/>
                <w:sz w:val="22"/>
                <w:szCs w:val="22"/>
              </w:rPr>
              <w:t>01/11119-2019</w:t>
            </w:r>
          </w:p>
        </w:tc>
        <w:tc>
          <w:tcPr>
            <w:tcW w:w="8364" w:type="dxa"/>
            <w:shd w:val="clear" w:color="auto" w:fill="auto"/>
          </w:tcPr>
          <w:p w:rsidR="0092115E" w:rsidRPr="004623A4" w:rsidRDefault="001E7513" w:rsidP="001E7513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Նախագծերի վերաբերյալ առաջարկություններ և առարկություններ </w:t>
            </w:r>
            <w:r w:rsidR="0092115E"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չկան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  <w:tc>
          <w:tcPr>
            <w:tcW w:w="1842" w:type="dxa"/>
            <w:shd w:val="clear" w:color="auto" w:fill="auto"/>
          </w:tcPr>
          <w:p w:rsidR="0092115E" w:rsidRPr="004623A4" w:rsidRDefault="00292EB8" w:rsidP="00BB6FED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ru-RU"/>
              </w:rPr>
              <w:t>Ընդունվել է ի գիտություն</w:t>
            </w:r>
          </w:p>
        </w:tc>
        <w:tc>
          <w:tcPr>
            <w:tcW w:w="2410" w:type="dxa"/>
            <w:shd w:val="clear" w:color="auto" w:fill="auto"/>
          </w:tcPr>
          <w:p w:rsidR="0092115E" w:rsidRPr="004623A4" w:rsidRDefault="0092115E" w:rsidP="00BB6FED">
            <w:pPr>
              <w:autoSpaceDE w:val="0"/>
              <w:autoSpaceDN w:val="0"/>
              <w:adjustRightInd w:val="0"/>
              <w:spacing w:line="276" w:lineRule="auto"/>
              <w:ind w:firstLine="31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4623A4" w:rsidRPr="004623A4" w:rsidTr="004623A4">
        <w:trPr>
          <w:trHeight w:val="2472"/>
        </w:trPr>
        <w:tc>
          <w:tcPr>
            <w:tcW w:w="568" w:type="dxa"/>
            <w:vMerge w:val="restart"/>
            <w:shd w:val="clear" w:color="auto" w:fill="auto"/>
          </w:tcPr>
          <w:p w:rsidR="004623A4" w:rsidRPr="004623A4" w:rsidRDefault="004623A4" w:rsidP="00BB6FED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:rsidR="004623A4" w:rsidRPr="004623A4" w:rsidRDefault="004623A4" w:rsidP="00DD25C0">
            <w:pPr>
              <w:autoSpaceDE w:val="0"/>
              <w:autoSpaceDN w:val="0"/>
              <w:adjustRightInd w:val="0"/>
              <w:spacing w:line="276" w:lineRule="auto"/>
              <w:ind w:right="-108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4623A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արդարադատության նախարարություն</w:t>
            </w:r>
          </w:p>
          <w:p w:rsidR="004623A4" w:rsidRPr="004623A4" w:rsidRDefault="004623A4" w:rsidP="00DD25C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13.11.2019թ.</w:t>
            </w:r>
          </w:p>
          <w:p w:rsidR="004623A4" w:rsidRPr="004623A4" w:rsidRDefault="004623A4" w:rsidP="004623A4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4623A4">
              <w:rPr>
                <w:rFonts w:ascii="GHEA Grapalat" w:hAnsi="GHEA Grapalat" w:cs="Sylfaen"/>
                <w:sz w:val="22"/>
                <w:szCs w:val="22"/>
              </w:rPr>
              <w:t>01/27.1/25961-2019</w:t>
            </w:r>
          </w:p>
        </w:tc>
        <w:tc>
          <w:tcPr>
            <w:tcW w:w="8364" w:type="dxa"/>
            <w:shd w:val="clear" w:color="auto" w:fill="auto"/>
          </w:tcPr>
          <w:p w:rsidR="004623A4" w:rsidRPr="004623A4" w:rsidRDefault="004623A4" w:rsidP="004623A4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>«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Հայաստանի Հանրապետության կառավարության 2017 թվականի հոկտեմբերի 5-ի N1318-Ն որոշման մեջ փոփոխություն և լրացում կատարելու մասին»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Հայաստանի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Հանրապետության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կառավարության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որոշման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1-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ին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կետի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2-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րդ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ենթակետով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լրացվող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28-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րդ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կետի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«2017» թվից առաջ անհրաժեշտ է լրացնել «կառավարության» բառը՝ ելնելով «Նորմատիվ իրավական ակտերի մասին» օրենքի 18-րդ հոդվածի 6-րդ մասի պահանջներից:</w:t>
            </w:r>
          </w:p>
        </w:tc>
        <w:tc>
          <w:tcPr>
            <w:tcW w:w="1842" w:type="dxa"/>
            <w:shd w:val="clear" w:color="auto" w:fill="auto"/>
          </w:tcPr>
          <w:p w:rsidR="004623A4" w:rsidRPr="004623A4" w:rsidRDefault="004623A4" w:rsidP="00BB6FED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է</w:t>
            </w:r>
          </w:p>
        </w:tc>
        <w:tc>
          <w:tcPr>
            <w:tcW w:w="2410" w:type="dxa"/>
            <w:shd w:val="clear" w:color="auto" w:fill="auto"/>
          </w:tcPr>
          <w:p w:rsidR="004623A4" w:rsidRPr="004623A4" w:rsidRDefault="004623A4" w:rsidP="004623A4">
            <w:pPr>
              <w:autoSpaceDE w:val="0"/>
              <w:autoSpaceDN w:val="0"/>
              <w:adjustRightInd w:val="0"/>
              <w:spacing w:line="276" w:lineRule="auto"/>
              <w:ind w:firstLine="3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1-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ին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կետի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2-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րդ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4623A4">
              <w:rPr>
                <w:rFonts w:ascii="GHEA Grapalat" w:hAnsi="GHEA Grapalat" w:cs="Sylfaen"/>
                <w:sz w:val="22"/>
                <w:szCs w:val="22"/>
              </w:rPr>
              <w:softHyphen/>
              <w:t>թա</w:t>
            </w:r>
            <w:r w:rsidRPr="004623A4">
              <w:rPr>
                <w:rFonts w:ascii="GHEA Grapalat" w:hAnsi="GHEA Grapalat" w:cs="Sylfaen"/>
                <w:sz w:val="22"/>
                <w:szCs w:val="22"/>
              </w:rPr>
              <w:softHyphen/>
              <w:t>կե</w:t>
            </w:r>
            <w:r w:rsidRPr="004623A4">
              <w:rPr>
                <w:rFonts w:ascii="GHEA Grapalat" w:hAnsi="GHEA Grapalat" w:cs="Sylfaen"/>
                <w:sz w:val="22"/>
                <w:szCs w:val="22"/>
              </w:rPr>
              <w:softHyphen/>
              <w:t>տով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լրացվող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28-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րդ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կետի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«2017» թվից առաջ լրաց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softHyphen/>
              <w:t>վել է «կառավարության» բառը</w:t>
            </w:r>
          </w:p>
        </w:tc>
      </w:tr>
      <w:tr w:rsidR="004623A4" w:rsidRPr="004623A4" w:rsidTr="004623A4">
        <w:trPr>
          <w:trHeight w:val="1497"/>
        </w:trPr>
        <w:tc>
          <w:tcPr>
            <w:tcW w:w="568" w:type="dxa"/>
            <w:vMerge/>
            <w:shd w:val="clear" w:color="auto" w:fill="auto"/>
          </w:tcPr>
          <w:p w:rsidR="004623A4" w:rsidRPr="004623A4" w:rsidRDefault="004623A4" w:rsidP="00BB6FED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4623A4" w:rsidRPr="004623A4" w:rsidRDefault="004623A4" w:rsidP="00DD25C0">
            <w:pPr>
              <w:autoSpaceDE w:val="0"/>
              <w:autoSpaceDN w:val="0"/>
              <w:adjustRightInd w:val="0"/>
              <w:spacing w:line="276" w:lineRule="auto"/>
              <w:ind w:right="-108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364" w:type="dxa"/>
            <w:shd w:val="clear" w:color="auto" w:fill="auto"/>
          </w:tcPr>
          <w:p w:rsidR="004623A4" w:rsidRPr="004623A4" w:rsidRDefault="004623A4" w:rsidP="004623A4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«Հայաստանի Հանրապետության կառավարության 2012 թվականի նոյեմբերի 8-ի N1419-Ն որոշման մեջ լրացում կատարելու մասին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»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նախագիծը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համապատասխանում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օրենսդրությանը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  <w:bookmarkStart w:id="0" w:name="_GoBack"/>
            <w:bookmarkEnd w:id="0"/>
          </w:p>
        </w:tc>
        <w:tc>
          <w:tcPr>
            <w:tcW w:w="1842" w:type="dxa"/>
            <w:shd w:val="clear" w:color="auto" w:fill="auto"/>
          </w:tcPr>
          <w:p w:rsidR="004623A4" w:rsidRPr="004623A4" w:rsidRDefault="004623A4" w:rsidP="00BB6FED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ru-RU"/>
              </w:rPr>
              <w:t>ի գիտություն</w:t>
            </w:r>
          </w:p>
        </w:tc>
        <w:tc>
          <w:tcPr>
            <w:tcW w:w="2410" w:type="dxa"/>
            <w:shd w:val="clear" w:color="auto" w:fill="auto"/>
          </w:tcPr>
          <w:p w:rsidR="004623A4" w:rsidRPr="004623A4" w:rsidRDefault="004623A4" w:rsidP="00BB6FED">
            <w:pPr>
              <w:autoSpaceDE w:val="0"/>
              <w:autoSpaceDN w:val="0"/>
              <w:adjustRightInd w:val="0"/>
              <w:spacing w:line="276" w:lineRule="auto"/>
              <w:ind w:firstLine="31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</w:tbl>
    <w:p w:rsidR="00F71169" w:rsidRPr="004623A4" w:rsidRDefault="00F71169" w:rsidP="006D2727">
      <w:pPr>
        <w:spacing w:after="200" w:line="276" w:lineRule="auto"/>
        <w:rPr>
          <w:rFonts w:ascii="GHEA Grapalat" w:hAnsi="GHEA Grapalat"/>
          <w:sz w:val="23"/>
          <w:szCs w:val="23"/>
        </w:rPr>
      </w:pPr>
    </w:p>
    <w:sectPr w:rsidR="00F71169" w:rsidRPr="004623A4" w:rsidSect="0016304B">
      <w:pgSz w:w="16839" w:h="11907" w:orient="landscape" w:code="9"/>
      <w:pgMar w:top="567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8FF" w:rsidRDefault="008628FF" w:rsidP="00375DC9">
      <w:r>
        <w:separator/>
      </w:r>
    </w:p>
  </w:endnote>
  <w:endnote w:type="continuationSeparator" w:id="0">
    <w:p w:rsidR="008628FF" w:rsidRDefault="008628FF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8FF" w:rsidRDefault="008628FF" w:rsidP="00375DC9">
      <w:r>
        <w:separator/>
      </w:r>
    </w:p>
  </w:footnote>
  <w:footnote w:type="continuationSeparator" w:id="0">
    <w:p w:rsidR="008628FF" w:rsidRDefault="008628FF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0E4681"/>
    <w:multiLevelType w:val="hybridMultilevel"/>
    <w:tmpl w:val="AD60B8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0A7074"/>
    <w:multiLevelType w:val="hybridMultilevel"/>
    <w:tmpl w:val="32204EF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75557D89"/>
    <w:multiLevelType w:val="hybridMultilevel"/>
    <w:tmpl w:val="6874993E"/>
    <w:lvl w:ilvl="0" w:tplc="04090011">
      <w:start w:val="1"/>
      <w:numFmt w:val="decimal"/>
      <w:lvlText w:val="%1)"/>
      <w:lvlJc w:val="left"/>
      <w:pPr>
        <w:ind w:left="1308" w:hanging="360"/>
      </w:pPr>
    </w:lvl>
    <w:lvl w:ilvl="1" w:tplc="04090019" w:tentative="1">
      <w:start w:val="1"/>
      <w:numFmt w:val="lowerLetter"/>
      <w:lvlText w:val="%2."/>
      <w:lvlJc w:val="left"/>
      <w:pPr>
        <w:ind w:left="2028" w:hanging="360"/>
      </w:pPr>
    </w:lvl>
    <w:lvl w:ilvl="2" w:tplc="0409001B" w:tentative="1">
      <w:start w:val="1"/>
      <w:numFmt w:val="lowerRoman"/>
      <w:lvlText w:val="%3."/>
      <w:lvlJc w:val="right"/>
      <w:pPr>
        <w:ind w:left="2748" w:hanging="180"/>
      </w:pPr>
    </w:lvl>
    <w:lvl w:ilvl="3" w:tplc="0409000F" w:tentative="1">
      <w:start w:val="1"/>
      <w:numFmt w:val="decimal"/>
      <w:lvlText w:val="%4."/>
      <w:lvlJc w:val="left"/>
      <w:pPr>
        <w:ind w:left="3468" w:hanging="360"/>
      </w:pPr>
    </w:lvl>
    <w:lvl w:ilvl="4" w:tplc="04090019" w:tentative="1">
      <w:start w:val="1"/>
      <w:numFmt w:val="lowerLetter"/>
      <w:lvlText w:val="%5."/>
      <w:lvlJc w:val="left"/>
      <w:pPr>
        <w:ind w:left="4188" w:hanging="360"/>
      </w:pPr>
    </w:lvl>
    <w:lvl w:ilvl="5" w:tplc="0409001B" w:tentative="1">
      <w:start w:val="1"/>
      <w:numFmt w:val="lowerRoman"/>
      <w:lvlText w:val="%6."/>
      <w:lvlJc w:val="right"/>
      <w:pPr>
        <w:ind w:left="4908" w:hanging="180"/>
      </w:pPr>
    </w:lvl>
    <w:lvl w:ilvl="6" w:tplc="0409000F" w:tentative="1">
      <w:start w:val="1"/>
      <w:numFmt w:val="decimal"/>
      <w:lvlText w:val="%7."/>
      <w:lvlJc w:val="left"/>
      <w:pPr>
        <w:ind w:left="5628" w:hanging="360"/>
      </w:pPr>
    </w:lvl>
    <w:lvl w:ilvl="7" w:tplc="04090019" w:tentative="1">
      <w:start w:val="1"/>
      <w:numFmt w:val="lowerLetter"/>
      <w:lvlText w:val="%8."/>
      <w:lvlJc w:val="left"/>
      <w:pPr>
        <w:ind w:left="6348" w:hanging="360"/>
      </w:pPr>
    </w:lvl>
    <w:lvl w:ilvl="8" w:tplc="040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33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4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6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7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4"/>
  </w:num>
  <w:num w:numId="3">
    <w:abstractNumId w:val="1"/>
  </w:num>
  <w:num w:numId="4">
    <w:abstractNumId w:val="30"/>
  </w:num>
  <w:num w:numId="5">
    <w:abstractNumId w:val="8"/>
  </w:num>
  <w:num w:numId="6">
    <w:abstractNumId w:val="13"/>
  </w:num>
  <w:num w:numId="7">
    <w:abstractNumId w:val="28"/>
  </w:num>
  <w:num w:numId="8">
    <w:abstractNumId w:val="20"/>
  </w:num>
  <w:num w:numId="9">
    <w:abstractNumId w:val="2"/>
  </w:num>
  <w:num w:numId="10">
    <w:abstractNumId w:val="36"/>
  </w:num>
  <w:num w:numId="11">
    <w:abstractNumId w:val="35"/>
  </w:num>
  <w:num w:numId="12">
    <w:abstractNumId w:val="9"/>
  </w:num>
  <w:num w:numId="13">
    <w:abstractNumId w:val="4"/>
  </w:num>
  <w:num w:numId="14">
    <w:abstractNumId w:val="17"/>
  </w:num>
  <w:num w:numId="15">
    <w:abstractNumId w:val="19"/>
  </w:num>
  <w:num w:numId="16">
    <w:abstractNumId w:val="15"/>
  </w:num>
  <w:num w:numId="17">
    <w:abstractNumId w:val="27"/>
  </w:num>
  <w:num w:numId="18">
    <w:abstractNumId w:val="21"/>
  </w:num>
  <w:num w:numId="19">
    <w:abstractNumId w:val="26"/>
  </w:num>
  <w:num w:numId="20">
    <w:abstractNumId w:val="25"/>
  </w:num>
  <w:num w:numId="21">
    <w:abstractNumId w:val="23"/>
  </w:num>
  <w:num w:numId="22">
    <w:abstractNumId w:val="37"/>
  </w:num>
  <w:num w:numId="23">
    <w:abstractNumId w:val="33"/>
  </w:num>
  <w:num w:numId="24">
    <w:abstractNumId w:val="3"/>
  </w:num>
  <w:num w:numId="25">
    <w:abstractNumId w:val="29"/>
  </w:num>
  <w:num w:numId="26">
    <w:abstractNumId w:val="5"/>
  </w:num>
  <w:num w:numId="27">
    <w:abstractNumId w:val="22"/>
  </w:num>
  <w:num w:numId="28">
    <w:abstractNumId w:val="10"/>
  </w:num>
  <w:num w:numId="29">
    <w:abstractNumId w:val="24"/>
  </w:num>
  <w:num w:numId="30">
    <w:abstractNumId w:val="12"/>
  </w:num>
  <w:num w:numId="31">
    <w:abstractNumId w:val="7"/>
  </w:num>
  <w:num w:numId="32">
    <w:abstractNumId w:val="34"/>
  </w:num>
  <w:num w:numId="33">
    <w:abstractNumId w:val="18"/>
  </w:num>
  <w:num w:numId="34">
    <w:abstractNumId w:val="16"/>
  </w:num>
  <w:num w:numId="35">
    <w:abstractNumId w:val="0"/>
  </w:num>
  <w:num w:numId="36">
    <w:abstractNumId w:val="38"/>
  </w:num>
  <w:num w:numId="37">
    <w:abstractNumId w:val="6"/>
  </w:num>
  <w:num w:numId="38">
    <w:abstractNumId w:val="32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65"/>
    <w:rsid w:val="0001695B"/>
    <w:rsid w:val="000239DF"/>
    <w:rsid w:val="000279D5"/>
    <w:rsid w:val="000330F8"/>
    <w:rsid w:val="0007236A"/>
    <w:rsid w:val="000810D1"/>
    <w:rsid w:val="00085A25"/>
    <w:rsid w:val="000912B0"/>
    <w:rsid w:val="000A70B4"/>
    <w:rsid w:val="000B4EE5"/>
    <w:rsid w:val="000B7AF5"/>
    <w:rsid w:val="000E7FDB"/>
    <w:rsid w:val="000F03F4"/>
    <w:rsid w:val="001078BB"/>
    <w:rsid w:val="001174FE"/>
    <w:rsid w:val="001442BC"/>
    <w:rsid w:val="00150118"/>
    <w:rsid w:val="001543FB"/>
    <w:rsid w:val="001616FA"/>
    <w:rsid w:val="0016304B"/>
    <w:rsid w:val="00194C6C"/>
    <w:rsid w:val="00195E0C"/>
    <w:rsid w:val="001A08B9"/>
    <w:rsid w:val="001C25DC"/>
    <w:rsid w:val="001E7513"/>
    <w:rsid w:val="00236B3F"/>
    <w:rsid w:val="00243B50"/>
    <w:rsid w:val="00244586"/>
    <w:rsid w:val="00257893"/>
    <w:rsid w:val="00257F7F"/>
    <w:rsid w:val="00260C3F"/>
    <w:rsid w:val="00275433"/>
    <w:rsid w:val="002771D9"/>
    <w:rsid w:val="00291FE0"/>
    <w:rsid w:val="00292EB8"/>
    <w:rsid w:val="00296FCA"/>
    <w:rsid w:val="002A002E"/>
    <w:rsid w:val="002A25A2"/>
    <w:rsid w:val="002B0EA3"/>
    <w:rsid w:val="002E3918"/>
    <w:rsid w:val="002F0893"/>
    <w:rsid w:val="003011BE"/>
    <w:rsid w:val="00322B8C"/>
    <w:rsid w:val="00350935"/>
    <w:rsid w:val="003529A9"/>
    <w:rsid w:val="00353AEE"/>
    <w:rsid w:val="00375DC9"/>
    <w:rsid w:val="00377266"/>
    <w:rsid w:val="00390BC6"/>
    <w:rsid w:val="003A6AB0"/>
    <w:rsid w:val="003C01A4"/>
    <w:rsid w:val="003C6AD5"/>
    <w:rsid w:val="003E09F7"/>
    <w:rsid w:val="003E2CD6"/>
    <w:rsid w:val="00410174"/>
    <w:rsid w:val="004127E3"/>
    <w:rsid w:val="00416223"/>
    <w:rsid w:val="004250D0"/>
    <w:rsid w:val="00425938"/>
    <w:rsid w:val="00455EBA"/>
    <w:rsid w:val="004612F3"/>
    <w:rsid w:val="004623A4"/>
    <w:rsid w:val="004648FE"/>
    <w:rsid w:val="004773AA"/>
    <w:rsid w:val="00484068"/>
    <w:rsid w:val="00484958"/>
    <w:rsid w:val="00497C61"/>
    <w:rsid w:val="004B1538"/>
    <w:rsid w:val="004B49E3"/>
    <w:rsid w:val="004C3DE3"/>
    <w:rsid w:val="004F3665"/>
    <w:rsid w:val="00503704"/>
    <w:rsid w:val="00514E34"/>
    <w:rsid w:val="00514E7B"/>
    <w:rsid w:val="00557A0E"/>
    <w:rsid w:val="005638A1"/>
    <w:rsid w:val="00564DC7"/>
    <w:rsid w:val="00567E9A"/>
    <w:rsid w:val="00595B65"/>
    <w:rsid w:val="005B4A93"/>
    <w:rsid w:val="005B6124"/>
    <w:rsid w:val="005C7A64"/>
    <w:rsid w:val="005D1FA1"/>
    <w:rsid w:val="005D4F54"/>
    <w:rsid w:val="005E7EE8"/>
    <w:rsid w:val="00605C8A"/>
    <w:rsid w:val="00640030"/>
    <w:rsid w:val="00646B52"/>
    <w:rsid w:val="00656321"/>
    <w:rsid w:val="00667EEB"/>
    <w:rsid w:val="00696545"/>
    <w:rsid w:val="006A5843"/>
    <w:rsid w:val="006D2727"/>
    <w:rsid w:val="006D2886"/>
    <w:rsid w:val="006F483C"/>
    <w:rsid w:val="00701441"/>
    <w:rsid w:val="00703CEB"/>
    <w:rsid w:val="0071703E"/>
    <w:rsid w:val="00723CFB"/>
    <w:rsid w:val="00726C12"/>
    <w:rsid w:val="007342CB"/>
    <w:rsid w:val="007455FE"/>
    <w:rsid w:val="00751805"/>
    <w:rsid w:val="007608A5"/>
    <w:rsid w:val="007A510D"/>
    <w:rsid w:val="007A5211"/>
    <w:rsid w:val="007B52EA"/>
    <w:rsid w:val="007F2AA6"/>
    <w:rsid w:val="008160D3"/>
    <w:rsid w:val="0082108B"/>
    <w:rsid w:val="008232A1"/>
    <w:rsid w:val="008367FA"/>
    <w:rsid w:val="00836A1C"/>
    <w:rsid w:val="00842595"/>
    <w:rsid w:val="008628FF"/>
    <w:rsid w:val="00871721"/>
    <w:rsid w:val="008834E3"/>
    <w:rsid w:val="00896263"/>
    <w:rsid w:val="008A7545"/>
    <w:rsid w:val="008B6D33"/>
    <w:rsid w:val="008C7A4C"/>
    <w:rsid w:val="008D18FA"/>
    <w:rsid w:val="008F1EDC"/>
    <w:rsid w:val="008F2942"/>
    <w:rsid w:val="00914994"/>
    <w:rsid w:val="0092115E"/>
    <w:rsid w:val="009254F2"/>
    <w:rsid w:val="0092583A"/>
    <w:rsid w:val="0093101E"/>
    <w:rsid w:val="00965974"/>
    <w:rsid w:val="00966644"/>
    <w:rsid w:val="00987E05"/>
    <w:rsid w:val="009D129E"/>
    <w:rsid w:val="009E4818"/>
    <w:rsid w:val="009E6846"/>
    <w:rsid w:val="009F0CEB"/>
    <w:rsid w:val="00A25095"/>
    <w:rsid w:val="00A84617"/>
    <w:rsid w:val="00AB06D1"/>
    <w:rsid w:val="00AC41A0"/>
    <w:rsid w:val="00AC721F"/>
    <w:rsid w:val="00AD5FE3"/>
    <w:rsid w:val="00AE70A8"/>
    <w:rsid w:val="00B113D5"/>
    <w:rsid w:val="00B133C6"/>
    <w:rsid w:val="00B15BAF"/>
    <w:rsid w:val="00B164D2"/>
    <w:rsid w:val="00B16AF4"/>
    <w:rsid w:val="00B70E26"/>
    <w:rsid w:val="00B71545"/>
    <w:rsid w:val="00B87ED0"/>
    <w:rsid w:val="00B90FAA"/>
    <w:rsid w:val="00BA4B19"/>
    <w:rsid w:val="00BB6879"/>
    <w:rsid w:val="00BB6FED"/>
    <w:rsid w:val="00BC0488"/>
    <w:rsid w:val="00BD4343"/>
    <w:rsid w:val="00BE67C1"/>
    <w:rsid w:val="00C05A09"/>
    <w:rsid w:val="00C22843"/>
    <w:rsid w:val="00C57252"/>
    <w:rsid w:val="00C82CEA"/>
    <w:rsid w:val="00C84D6C"/>
    <w:rsid w:val="00CC1B0D"/>
    <w:rsid w:val="00CC2F94"/>
    <w:rsid w:val="00CD5255"/>
    <w:rsid w:val="00CD5C5F"/>
    <w:rsid w:val="00CE4592"/>
    <w:rsid w:val="00D24E20"/>
    <w:rsid w:val="00D35F71"/>
    <w:rsid w:val="00D46EC9"/>
    <w:rsid w:val="00D63DCD"/>
    <w:rsid w:val="00D67A5F"/>
    <w:rsid w:val="00D82E50"/>
    <w:rsid w:val="00DA7CF3"/>
    <w:rsid w:val="00DB58F2"/>
    <w:rsid w:val="00DD19BD"/>
    <w:rsid w:val="00DD25C0"/>
    <w:rsid w:val="00DE589F"/>
    <w:rsid w:val="00DF3C37"/>
    <w:rsid w:val="00E2374A"/>
    <w:rsid w:val="00E33B69"/>
    <w:rsid w:val="00E50147"/>
    <w:rsid w:val="00E61D96"/>
    <w:rsid w:val="00E76096"/>
    <w:rsid w:val="00E8150C"/>
    <w:rsid w:val="00EB36A8"/>
    <w:rsid w:val="00EB7555"/>
    <w:rsid w:val="00ED20A7"/>
    <w:rsid w:val="00EE2637"/>
    <w:rsid w:val="00EF2EF3"/>
    <w:rsid w:val="00F04FA0"/>
    <w:rsid w:val="00F05100"/>
    <w:rsid w:val="00F07CE2"/>
    <w:rsid w:val="00F1692F"/>
    <w:rsid w:val="00F31AFE"/>
    <w:rsid w:val="00F33C8D"/>
    <w:rsid w:val="00F432D7"/>
    <w:rsid w:val="00F71169"/>
    <w:rsid w:val="00F73A04"/>
    <w:rsid w:val="00F914D4"/>
    <w:rsid w:val="00FA69C6"/>
    <w:rsid w:val="00FB00BA"/>
    <w:rsid w:val="00FC416C"/>
    <w:rsid w:val="00FD1194"/>
    <w:rsid w:val="00FD1428"/>
    <w:rsid w:val="00F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44600-CE21-492F-91B5-606051FC3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Irina Vardanyan</dc:creator>
  <cp:lastModifiedBy>Irina Vardanyan</cp:lastModifiedBy>
  <cp:revision>12</cp:revision>
  <cp:lastPrinted>2019-11-13T06:18:00Z</cp:lastPrinted>
  <dcterms:created xsi:type="dcterms:W3CDTF">2019-10-23T10:59:00Z</dcterms:created>
  <dcterms:modified xsi:type="dcterms:W3CDTF">2019-11-13T06:19:00Z</dcterms:modified>
  <cp:keywords>https://mul2.gov.am/tasks/158780/oneclick/Ampopatert_1318_1419_naxararutyan_karciqner.docx?token=9111feaba7c22c1393e2ec453c37cb52</cp:keywords>
</cp:coreProperties>
</file>