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75A" w:rsidRPr="00233D3B" w:rsidRDefault="0066775A" w:rsidP="00976402">
      <w:pPr>
        <w:jc w:val="center"/>
        <w:rPr>
          <w:rFonts w:ascii="GHEA Grapalat" w:hAnsi="GHEA Grapalat"/>
          <w:b/>
          <w:sz w:val="16"/>
        </w:rPr>
      </w:pPr>
    </w:p>
    <w:p w:rsidR="00B27D9A" w:rsidRPr="00233D3B" w:rsidRDefault="00B27D9A" w:rsidP="00976402">
      <w:pPr>
        <w:jc w:val="center"/>
        <w:rPr>
          <w:rFonts w:ascii="GHEA Grapalat" w:hAnsi="GHEA Grapalat"/>
          <w:b/>
          <w:sz w:val="22"/>
          <w:szCs w:val="22"/>
          <w:lang w:val="hy-AM"/>
        </w:rPr>
      </w:pPr>
      <w:r w:rsidRPr="00233D3B">
        <w:rPr>
          <w:rFonts w:ascii="GHEA Grapalat" w:hAnsi="GHEA Grapalat"/>
          <w:b/>
          <w:sz w:val="22"/>
          <w:szCs w:val="22"/>
          <w:lang w:val="hy-AM"/>
        </w:rPr>
        <w:t>ԱՄՓՈՓԱԹԵՐԹ</w:t>
      </w:r>
    </w:p>
    <w:p w:rsidR="00B27D9A" w:rsidRPr="00233D3B" w:rsidRDefault="00B27D9A" w:rsidP="00976402">
      <w:pPr>
        <w:jc w:val="center"/>
        <w:rPr>
          <w:rFonts w:ascii="GHEA Grapalat" w:hAnsi="GHEA Grapalat"/>
          <w:b/>
          <w:sz w:val="22"/>
          <w:szCs w:val="22"/>
          <w:lang w:val="hy-AM"/>
        </w:rPr>
      </w:pPr>
      <w:r w:rsidRPr="00233D3B">
        <w:rPr>
          <w:rFonts w:ascii="GHEA Grapalat" w:hAnsi="GHEA Grapalat"/>
          <w:b/>
          <w:sz w:val="22"/>
          <w:szCs w:val="22"/>
          <w:lang w:val="af-ZA"/>
        </w:rPr>
        <w:t>«</w:t>
      </w:r>
      <w:r w:rsidRPr="00233D3B">
        <w:rPr>
          <w:rFonts w:ascii="GHEA Grapalat" w:hAnsi="GHEA Grapalat"/>
          <w:b/>
          <w:sz w:val="22"/>
          <w:szCs w:val="22"/>
          <w:shd w:val="clear" w:color="auto" w:fill="FFFFFF"/>
          <w:lang w:val="hy-AM"/>
        </w:rPr>
        <w:t xml:space="preserve">ՀԱՅԱՍՏԱՆԻ ՀԱՆՐԱՊԵՏՈՒԹՅԱՆ ԿԱՌԱՎԱՐՈՒԹՅԱՆ 2002 ԹՎԱԿԱՆԻ ՍԵՊՏԵՄԲԵՐԻ 19-Ի </w:t>
      </w:r>
      <w:r w:rsidRPr="00233D3B">
        <w:rPr>
          <w:rFonts w:ascii="GHEA Grapalat" w:hAnsi="GHEA Grapalat" w:cs="Times Armenian"/>
          <w:b/>
          <w:sz w:val="22"/>
          <w:szCs w:val="22"/>
          <w:shd w:val="clear" w:color="auto" w:fill="FFFFFF"/>
          <w:lang w:val="hy-AM"/>
        </w:rPr>
        <w:t>«</w:t>
      </w:r>
      <w:r w:rsidRPr="00233D3B">
        <w:rPr>
          <w:rFonts w:ascii="GHEA Grapalat" w:hAnsi="GHEA Grapalat"/>
          <w:b/>
          <w:sz w:val="22"/>
          <w:szCs w:val="22"/>
          <w:shd w:val="clear" w:color="auto" w:fill="FFFFFF"/>
          <w:lang w:val="hy-AM"/>
        </w:rPr>
        <w:t>ՀԱՅԱՍՏԱՆԻ ՀԱՆՐԱՊԵՏՈՒԹՅԱՆ ԿՈՏԱՅՔԻ ՄԱՐԶՊԵՏԱՐԱՆԻ ԱՇԽԱՏԱԿԱԶՄ</w:t>
      </w:r>
      <w:r w:rsidRPr="00233D3B">
        <w:rPr>
          <w:rFonts w:ascii="GHEA Grapalat" w:hAnsi="GHEA Grapalat" w:cs="Times Armenian"/>
          <w:b/>
          <w:sz w:val="22"/>
          <w:szCs w:val="22"/>
          <w:shd w:val="clear" w:color="auto" w:fill="FFFFFF"/>
          <w:lang w:val="hy-AM"/>
        </w:rPr>
        <w:t>»</w:t>
      </w:r>
      <w:r w:rsidRPr="00233D3B">
        <w:rPr>
          <w:rFonts w:ascii="GHEA Grapalat" w:hAnsi="GHEA Grapalat"/>
          <w:b/>
          <w:sz w:val="22"/>
          <w:szCs w:val="22"/>
          <w:shd w:val="clear" w:color="auto" w:fill="FFFFFF"/>
          <w:lang w:val="hy-AM"/>
        </w:rPr>
        <w:t xml:space="preserve"> ՊԵՏԱԿԱՆ ԿԱՌԱՎԱՐՉԱԿԱՆ ՀԻՄՆԱՐԿ ՍՏԵՂԾԵԼՈՒ, ՀԱՅԱՍՏԱՆԻ ՀԱՆՐԱՊԵՏՈՒԹՅԱՆ ԿՈՏԱՅՔԻ ՄԱՐԶՊԵՏԱՐԱՆԻ ԿԱՆՈՆԱԴՐՈՒԹՅՈՒՆԸ ԵՎ ԱՇԽԱՏԱԿԱԶՄԻ ԿԱՌՈՒՑՎԱԾՔԸ ՀԱՍՏԱՏԵԼՈՒ ՄԱՍԻՆ</w:t>
      </w:r>
      <w:r w:rsidRPr="00233D3B">
        <w:rPr>
          <w:rFonts w:ascii="GHEA Grapalat" w:hAnsi="GHEA Grapalat" w:cs="Times Armenian"/>
          <w:b/>
          <w:sz w:val="22"/>
          <w:szCs w:val="22"/>
          <w:shd w:val="clear" w:color="auto" w:fill="FFFFFF"/>
          <w:lang w:val="hy-AM"/>
        </w:rPr>
        <w:t>»</w:t>
      </w:r>
      <w:r w:rsidRPr="00233D3B">
        <w:rPr>
          <w:rFonts w:ascii="GHEA Grapalat" w:hAnsi="GHEA Grapalat"/>
          <w:b/>
          <w:sz w:val="22"/>
          <w:szCs w:val="22"/>
          <w:shd w:val="clear" w:color="auto" w:fill="FFFFFF"/>
          <w:lang w:val="hy-AM"/>
        </w:rPr>
        <w:t xml:space="preserve"> N 1790-Ն ՈՐՈՇՄԱՆ ՄԵՋ ՓՈՓՈԽՈՒԹՅՈՒՆ</w:t>
      </w:r>
      <w:r w:rsidR="009270F5" w:rsidRPr="00233D3B">
        <w:rPr>
          <w:rFonts w:ascii="GHEA Grapalat" w:hAnsi="GHEA Grapalat"/>
          <w:b/>
          <w:sz w:val="22"/>
          <w:szCs w:val="22"/>
          <w:shd w:val="clear" w:color="auto" w:fill="FFFFFF"/>
          <w:lang w:val="hy-AM"/>
        </w:rPr>
        <w:t>ՆԵՐ</w:t>
      </w:r>
      <w:r w:rsidRPr="00233D3B">
        <w:rPr>
          <w:rFonts w:ascii="GHEA Grapalat" w:hAnsi="GHEA Grapalat"/>
          <w:b/>
          <w:sz w:val="22"/>
          <w:szCs w:val="22"/>
          <w:shd w:val="clear" w:color="auto" w:fill="FFFFFF"/>
          <w:lang w:val="hy-AM"/>
        </w:rPr>
        <w:t xml:space="preserve"> ԿԱՏԱՐԵԼՈՒ ՄԱՍԻՆ</w:t>
      </w:r>
      <w:r w:rsidRPr="00233D3B">
        <w:rPr>
          <w:rFonts w:ascii="GHEA Grapalat" w:hAnsi="GHEA Grapalat" w:cs="Times Armenian"/>
          <w:b/>
          <w:sz w:val="22"/>
          <w:szCs w:val="22"/>
          <w:lang w:val="af-ZA"/>
        </w:rPr>
        <w:t>»</w:t>
      </w:r>
      <w:r w:rsidRPr="00233D3B">
        <w:rPr>
          <w:rFonts w:ascii="GHEA Grapalat" w:hAnsi="GHEA Grapalat" w:cs="Times Armenian"/>
          <w:b/>
          <w:sz w:val="22"/>
          <w:szCs w:val="22"/>
          <w:lang w:val="hy-AM"/>
        </w:rPr>
        <w:t xml:space="preserve"> Հ</w:t>
      </w:r>
      <w:r w:rsidRPr="00233D3B">
        <w:rPr>
          <w:rFonts w:ascii="GHEA Grapalat" w:hAnsi="GHEA Grapalat"/>
          <w:b/>
          <w:sz w:val="22"/>
          <w:szCs w:val="22"/>
          <w:shd w:val="clear" w:color="auto" w:fill="FFFFFF"/>
          <w:lang w:val="hy-AM"/>
        </w:rPr>
        <w:t xml:space="preserve">ԱՅԱՍՏԱՆԻ ՀԱՆՐԱՊԵՏՈՒԹՅԱՆ ԿԱՌԱՎԱՐՈՒԹՅԱՆ </w:t>
      </w:r>
      <w:r w:rsidRPr="00233D3B">
        <w:rPr>
          <w:rFonts w:ascii="GHEA Grapalat" w:hAnsi="GHEA Grapalat"/>
          <w:b/>
          <w:sz w:val="22"/>
          <w:szCs w:val="22"/>
          <w:lang w:val="af-ZA"/>
        </w:rPr>
        <w:t>ՈՐՈՇ</w:t>
      </w:r>
      <w:r w:rsidRPr="00233D3B">
        <w:rPr>
          <w:rFonts w:ascii="GHEA Grapalat" w:hAnsi="GHEA Grapalat"/>
          <w:b/>
          <w:sz w:val="22"/>
          <w:szCs w:val="22"/>
          <w:lang w:val="hy-AM"/>
        </w:rPr>
        <w:t xml:space="preserve">ՄԱՆ </w:t>
      </w:r>
      <w:r w:rsidRPr="00233D3B">
        <w:rPr>
          <w:rFonts w:ascii="GHEA Grapalat" w:hAnsi="GHEA Grapalat"/>
          <w:b/>
          <w:bCs/>
          <w:sz w:val="22"/>
          <w:szCs w:val="22"/>
          <w:lang w:val="hy-AM"/>
        </w:rPr>
        <w:t xml:space="preserve">ՆԱԽԱԳԾԻ </w:t>
      </w:r>
      <w:r w:rsidRPr="00233D3B">
        <w:rPr>
          <w:rFonts w:ascii="GHEA Grapalat" w:hAnsi="GHEA Grapalat"/>
          <w:b/>
          <w:sz w:val="22"/>
          <w:szCs w:val="22"/>
          <w:lang w:val="hy-AM"/>
        </w:rPr>
        <w:t>ՎԵՐԱԲԵՐՅԱԼ ՍՏԱՑՎԱԾ ԱՌԱՐԿՈՒԹՅՈՒՆ</w:t>
      </w:r>
      <w:bookmarkStart w:id="0" w:name="_GoBack"/>
      <w:bookmarkEnd w:id="0"/>
      <w:r w:rsidRPr="00233D3B">
        <w:rPr>
          <w:rFonts w:ascii="GHEA Grapalat" w:hAnsi="GHEA Grapalat"/>
          <w:b/>
          <w:sz w:val="22"/>
          <w:szCs w:val="22"/>
          <w:lang w:val="hy-AM"/>
        </w:rPr>
        <w:t>ՆԵՐԻ ԵՎ ԱՌԱՋԱՐԿՈՒԹՅՈՒՆՆԵՐԻ ՎԵՐԱԲԵՐՅԱԼ</w:t>
      </w:r>
    </w:p>
    <w:p w:rsidR="00285DC6" w:rsidRPr="00233D3B" w:rsidRDefault="00285DC6" w:rsidP="00976402">
      <w:pPr>
        <w:jc w:val="center"/>
        <w:rPr>
          <w:rFonts w:ascii="GHEA Grapalat" w:hAnsi="GHEA Grapalat"/>
          <w:b/>
          <w:sz w:val="22"/>
          <w:szCs w:val="22"/>
          <w:lang w:val="hy-AM"/>
        </w:rPr>
      </w:pPr>
    </w:p>
    <w:tbl>
      <w:tblPr>
        <w:tblpPr w:leftFromText="180" w:rightFromText="180" w:vertAnchor="text" w:horzAnchor="margin" w:tblpXSpec="center" w:tblpY="40"/>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28"/>
        <w:gridCol w:w="7386"/>
        <w:gridCol w:w="2110"/>
        <w:gridCol w:w="3277"/>
      </w:tblGrid>
      <w:tr w:rsidR="00C2316D" w:rsidRPr="00233D3B" w:rsidTr="00C2316D">
        <w:trPr>
          <w:trHeight w:val="70"/>
        </w:trPr>
        <w:tc>
          <w:tcPr>
            <w:tcW w:w="2928" w:type="dxa"/>
            <w:tcBorders>
              <w:top w:val="single" w:sz="4" w:space="0" w:color="auto"/>
              <w:left w:val="single" w:sz="4" w:space="0" w:color="auto"/>
              <w:bottom w:val="single" w:sz="4" w:space="0" w:color="auto"/>
              <w:right w:val="single" w:sz="4" w:space="0" w:color="auto"/>
            </w:tcBorders>
            <w:vAlign w:val="center"/>
            <w:hideMark/>
          </w:tcPr>
          <w:p w:rsidR="00B27D9A" w:rsidRPr="00233D3B" w:rsidRDefault="00B27D9A" w:rsidP="00C2316D">
            <w:pPr>
              <w:jc w:val="center"/>
              <w:rPr>
                <w:rFonts w:ascii="GHEA Grapalat" w:hAnsi="GHEA Grapalat"/>
                <w:b/>
                <w:sz w:val="22"/>
                <w:szCs w:val="22"/>
                <w:lang w:val="hy-AM"/>
              </w:rPr>
            </w:pPr>
            <w:r w:rsidRPr="00233D3B">
              <w:rPr>
                <w:rFonts w:ascii="GHEA Grapalat" w:hAnsi="GHEA Grapalat"/>
                <w:b/>
                <w:sz w:val="22"/>
                <w:szCs w:val="22"/>
                <w:lang w:val="hy-AM"/>
              </w:rPr>
              <w:t>Առարկության</w:t>
            </w:r>
            <w:r w:rsidR="00285DC6" w:rsidRPr="00233D3B">
              <w:rPr>
                <w:rFonts w:ascii="GHEA Grapalat" w:hAnsi="GHEA Grapalat"/>
                <w:b/>
                <w:sz w:val="22"/>
                <w:szCs w:val="22"/>
                <w:lang w:val="hy-AM"/>
              </w:rPr>
              <w:t xml:space="preserve">, </w:t>
            </w:r>
            <w:r w:rsidRPr="00233D3B">
              <w:rPr>
                <w:rFonts w:ascii="GHEA Grapalat" w:hAnsi="GHEA Grapalat"/>
                <w:b/>
                <w:sz w:val="22"/>
                <w:szCs w:val="22"/>
                <w:lang w:val="hy-AM"/>
              </w:rPr>
              <w:t>առաջարկության</w:t>
            </w:r>
            <w:r w:rsidR="00285DC6" w:rsidRPr="00233D3B">
              <w:rPr>
                <w:rFonts w:ascii="GHEA Grapalat" w:hAnsi="GHEA Grapalat"/>
                <w:b/>
                <w:sz w:val="22"/>
                <w:szCs w:val="22"/>
                <w:lang w:val="hy-AM"/>
              </w:rPr>
              <w:t xml:space="preserve"> </w:t>
            </w:r>
            <w:r w:rsidRPr="00233D3B">
              <w:rPr>
                <w:rFonts w:ascii="GHEA Grapalat" w:hAnsi="GHEA Grapalat"/>
                <w:b/>
                <w:sz w:val="22"/>
                <w:szCs w:val="22"/>
                <w:lang w:val="hy-AM"/>
              </w:rPr>
              <w:t>հեղինակ¸ գրության</w:t>
            </w:r>
            <w:r w:rsidR="00285DC6" w:rsidRPr="00233D3B">
              <w:rPr>
                <w:rFonts w:ascii="GHEA Grapalat" w:hAnsi="GHEA Grapalat"/>
                <w:b/>
                <w:sz w:val="22"/>
                <w:szCs w:val="22"/>
                <w:lang w:val="hy-AM"/>
              </w:rPr>
              <w:t xml:space="preserve"> </w:t>
            </w:r>
            <w:r w:rsidRPr="00233D3B">
              <w:rPr>
                <w:rFonts w:ascii="GHEA Grapalat" w:hAnsi="GHEA Grapalat"/>
                <w:b/>
                <w:sz w:val="22"/>
                <w:szCs w:val="22"/>
                <w:lang w:val="hy-AM"/>
              </w:rPr>
              <w:t>ստացման ամսաթիվ, գրության համար</w:t>
            </w:r>
          </w:p>
        </w:tc>
        <w:tc>
          <w:tcPr>
            <w:tcW w:w="7386" w:type="dxa"/>
            <w:tcBorders>
              <w:top w:val="single" w:sz="4" w:space="0" w:color="auto"/>
              <w:left w:val="single" w:sz="4" w:space="0" w:color="auto"/>
              <w:bottom w:val="single" w:sz="4" w:space="0" w:color="auto"/>
              <w:right w:val="single" w:sz="4" w:space="0" w:color="auto"/>
            </w:tcBorders>
            <w:vAlign w:val="center"/>
            <w:hideMark/>
          </w:tcPr>
          <w:p w:rsidR="00B27D9A" w:rsidRPr="00233D3B" w:rsidRDefault="00B27D9A" w:rsidP="00C2316D">
            <w:pPr>
              <w:jc w:val="center"/>
              <w:rPr>
                <w:rFonts w:ascii="GHEA Grapalat" w:hAnsi="GHEA Grapalat"/>
                <w:b/>
                <w:sz w:val="22"/>
                <w:szCs w:val="22"/>
              </w:rPr>
            </w:pPr>
            <w:r w:rsidRPr="00233D3B">
              <w:rPr>
                <w:rFonts w:ascii="GHEA Grapalat" w:hAnsi="GHEA Grapalat"/>
                <w:b/>
                <w:sz w:val="22"/>
                <w:szCs w:val="22"/>
              </w:rPr>
              <w:t>Առարկության, առաջարկության բովանդակություն</w:t>
            </w:r>
          </w:p>
        </w:tc>
        <w:tc>
          <w:tcPr>
            <w:tcW w:w="2110" w:type="dxa"/>
            <w:tcBorders>
              <w:top w:val="single" w:sz="4" w:space="0" w:color="auto"/>
              <w:left w:val="single" w:sz="4" w:space="0" w:color="auto"/>
              <w:bottom w:val="single" w:sz="4" w:space="0" w:color="auto"/>
              <w:right w:val="single" w:sz="4" w:space="0" w:color="auto"/>
            </w:tcBorders>
            <w:vAlign w:val="center"/>
            <w:hideMark/>
          </w:tcPr>
          <w:p w:rsidR="00B27D9A" w:rsidRPr="00233D3B" w:rsidRDefault="00B27D9A" w:rsidP="00C2316D">
            <w:pPr>
              <w:jc w:val="center"/>
              <w:rPr>
                <w:rFonts w:ascii="GHEA Grapalat" w:hAnsi="GHEA Grapalat"/>
                <w:b/>
                <w:sz w:val="22"/>
                <w:szCs w:val="22"/>
              </w:rPr>
            </w:pPr>
            <w:r w:rsidRPr="00233D3B">
              <w:rPr>
                <w:rFonts w:ascii="GHEA Grapalat" w:hAnsi="GHEA Grapalat"/>
                <w:b/>
                <w:sz w:val="22"/>
                <w:szCs w:val="22"/>
              </w:rPr>
              <w:t>Եզրակացություն</w:t>
            </w:r>
          </w:p>
        </w:tc>
        <w:tc>
          <w:tcPr>
            <w:tcW w:w="3277" w:type="dxa"/>
            <w:tcBorders>
              <w:top w:val="single" w:sz="4" w:space="0" w:color="auto"/>
              <w:left w:val="single" w:sz="4" w:space="0" w:color="auto"/>
              <w:bottom w:val="single" w:sz="4" w:space="0" w:color="auto"/>
              <w:right w:val="single" w:sz="4" w:space="0" w:color="auto"/>
            </w:tcBorders>
            <w:vAlign w:val="center"/>
            <w:hideMark/>
          </w:tcPr>
          <w:p w:rsidR="00B27D9A" w:rsidRPr="00233D3B" w:rsidRDefault="00B27D9A" w:rsidP="00C2316D">
            <w:pPr>
              <w:jc w:val="center"/>
              <w:rPr>
                <w:rFonts w:ascii="GHEA Grapalat" w:hAnsi="GHEA Grapalat"/>
                <w:b/>
                <w:sz w:val="22"/>
                <w:szCs w:val="22"/>
              </w:rPr>
            </w:pPr>
            <w:r w:rsidRPr="00233D3B">
              <w:rPr>
                <w:rFonts w:ascii="GHEA Grapalat" w:hAnsi="GHEA Grapalat"/>
                <w:b/>
                <w:sz w:val="22"/>
                <w:szCs w:val="22"/>
              </w:rPr>
              <w:t>Կատարված փոփոխություններ</w:t>
            </w:r>
          </w:p>
        </w:tc>
      </w:tr>
      <w:tr w:rsidR="00C2316D" w:rsidRPr="00233D3B" w:rsidTr="00C2316D">
        <w:trPr>
          <w:trHeight w:val="146"/>
        </w:trPr>
        <w:tc>
          <w:tcPr>
            <w:tcW w:w="2928" w:type="dxa"/>
            <w:tcBorders>
              <w:top w:val="single" w:sz="4" w:space="0" w:color="auto"/>
              <w:left w:val="single" w:sz="4" w:space="0" w:color="auto"/>
              <w:bottom w:val="single" w:sz="4" w:space="0" w:color="auto"/>
              <w:right w:val="single" w:sz="4" w:space="0" w:color="auto"/>
            </w:tcBorders>
            <w:vAlign w:val="center"/>
            <w:hideMark/>
          </w:tcPr>
          <w:p w:rsidR="00B27D9A" w:rsidRPr="00233D3B" w:rsidRDefault="00B27D9A" w:rsidP="00C2316D">
            <w:pPr>
              <w:jc w:val="center"/>
              <w:rPr>
                <w:rFonts w:ascii="GHEA Grapalat" w:hAnsi="GHEA Grapalat"/>
                <w:b/>
                <w:sz w:val="22"/>
                <w:szCs w:val="22"/>
              </w:rPr>
            </w:pPr>
            <w:r w:rsidRPr="00233D3B">
              <w:rPr>
                <w:rFonts w:ascii="GHEA Grapalat" w:hAnsi="GHEA Grapalat"/>
                <w:b/>
                <w:sz w:val="22"/>
                <w:szCs w:val="22"/>
              </w:rPr>
              <w:t>1</w:t>
            </w:r>
          </w:p>
        </w:tc>
        <w:tc>
          <w:tcPr>
            <w:tcW w:w="7386" w:type="dxa"/>
            <w:tcBorders>
              <w:top w:val="single" w:sz="4" w:space="0" w:color="auto"/>
              <w:left w:val="single" w:sz="4" w:space="0" w:color="auto"/>
              <w:bottom w:val="single" w:sz="4" w:space="0" w:color="auto"/>
              <w:right w:val="single" w:sz="4" w:space="0" w:color="auto"/>
            </w:tcBorders>
            <w:vAlign w:val="center"/>
            <w:hideMark/>
          </w:tcPr>
          <w:p w:rsidR="00B27D9A" w:rsidRPr="00233D3B" w:rsidRDefault="00B27D9A" w:rsidP="00C2316D">
            <w:pPr>
              <w:jc w:val="center"/>
              <w:rPr>
                <w:rFonts w:ascii="GHEA Grapalat" w:hAnsi="GHEA Grapalat"/>
                <w:b/>
                <w:sz w:val="22"/>
                <w:szCs w:val="22"/>
              </w:rPr>
            </w:pPr>
            <w:r w:rsidRPr="00233D3B">
              <w:rPr>
                <w:rFonts w:ascii="GHEA Grapalat" w:hAnsi="GHEA Grapalat"/>
                <w:b/>
                <w:sz w:val="22"/>
                <w:szCs w:val="22"/>
              </w:rPr>
              <w:t>2</w:t>
            </w:r>
          </w:p>
        </w:tc>
        <w:tc>
          <w:tcPr>
            <w:tcW w:w="2110" w:type="dxa"/>
            <w:tcBorders>
              <w:top w:val="single" w:sz="4" w:space="0" w:color="auto"/>
              <w:left w:val="single" w:sz="4" w:space="0" w:color="auto"/>
              <w:bottom w:val="single" w:sz="4" w:space="0" w:color="auto"/>
              <w:right w:val="single" w:sz="4" w:space="0" w:color="auto"/>
            </w:tcBorders>
            <w:vAlign w:val="center"/>
            <w:hideMark/>
          </w:tcPr>
          <w:p w:rsidR="00B27D9A" w:rsidRPr="00233D3B" w:rsidRDefault="00B27D9A" w:rsidP="00C2316D">
            <w:pPr>
              <w:jc w:val="center"/>
              <w:rPr>
                <w:rFonts w:ascii="GHEA Grapalat" w:hAnsi="GHEA Grapalat"/>
                <w:b/>
                <w:sz w:val="22"/>
                <w:szCs w:val="22"/>
              </w:rPr>
            </w:pPr>
            <w:r w:rsidRPr="00233D3B">
              <w:rPr>
                <w:rFonts w:ascii="GHEA Grapalat" w:hAnsi="GHEA Grapalat"/>
                <w:b/>
                <w:sz w:val="22"/>
                <w:szCs w:val="22"/>
              </w:rPr>
              <w:t>3</w:t>
            </w:r>
          </w:p>
        </w:tc>
        <w:tc>
          <w:tcPr>
            <w:tcW w:w="3277" w:type="dxa"/>
            <w:tcBorders>
              <w:top w:val="single" w:sz="4" w:space="0" w:color="auto"/>
              <w:left w:val="single" w:sz="4" w:space="0" w:color="auto"/>
              <w:bottom w:val="single" w:sz="4" w:space="0" w:color="auto"/>
              <w:right w:val="single" w:sz="4" w:space="0" w:color="auto"/>
            </w:tcBorders>
            <w:vAlign w:val="center"/>
            <w:hideMark/>
          </w:tcPr>
          <w:p w:rsidR="00B27D9A" w:rsidRPr="00233D3B" w:rsidRDefault="00B27D9A" w:rsidP="00C2316D">
            <w:pPr>
              <w:jc w:val="center"/>
              <w:rPr>
                <w:rFonts w:ascii="GHEA Grapalat" w:hAnsi="GHEA Grapalat"/>
                <w:b/>
                <w:sz w:val="22"/>
                <w:szCs w:val="22"/>
              </w:rPr>
            </w:pPr>
            <w:r w:rsidRPr="00233D3B">
              <w:rPr>
                <w:rFonts w:ascii="GHEA Grapalat" w:hAnsi="GHEA Grapalat"/>
                <w:b/>
                <w:sz w:val="22"/>
                <w:szCs w:val="22"/>
              </w:rPr>
              <w:t>4</w:t>
            </w:r>
          </w:p>
        </w:tc>
      </w:tr>
      <w:tr w:rsidR="00C2316D" w:rsidRPr="00233D3B" w:rsidTr="00C2316D">
        <w:trPr>
          <w:trHeight w:val="146"/>
        </w:trPr>
        <w:tc>
          <w:tcPr>
            <w:tcW w:w="2928" w:type="dxa"/>
            <w:tcBorders>
              <w:top w:val="single" w:sz="4" w:space="0" w:color="auto"/>
              <w:left w:val="single" w:sz="4" w:space="0" w:color="auto"/>
              <w:bottom w:val="single" w:sz="4" w:space="0" w:color="auto"/>
              <w:right w:val="single" w:sz="4" w:space="0" w:color="auto"/>
            </w:tcBorders>
            <w:vAlign w:val="center"/>
          </w:tcPr>
          <w:p w:rsidR="004E7367" w:rsidRPr="00233D3B" w:rsidRDefault="004E7367" w:rsidP="00C2316D">
            <w:pPr>
              <w:jc w:val="center"/>
              <w:rPr>
                <w:rFonts w:ascii="GHEA Grapalat" w:hAnsi="GHEA Grapalat"/>
                <w:sz w:val="22"/>
                <w:szCs w:val="22"/>
              </w:rPr>
            </w:pPr>
            <w:r w:rsidRPr="00233D3B">
              <w:rPr>
                <w:rFonts w:ascii="GHEA Grapalat" w:hAnsi="GHEA Grapalat"/>
                <w:sz w:val="22"/>
                <w:szCs w:val="22"/>
              </w:rPr>
              <w:t xml:space="preserve">ՀՀ արդարադատության նախարարության </w:t>
            </w:r>
            <w:r w:rsidRPr="00233D3B">
              <w:rPr>
                <w:rFonts w:ascii="GHEA Grapalat" w:hAnsi="GHEA Grapalat"/>
                <w:sz w:val="22"/>
                <w:szCs w:val="22"/>
                <w:lang w:val="hy-AM"/>
              </w:rPr>
              <w:t>25</w:t>
            </w:r>
            <w:r w:rsidRPr="00233D3B">
              <w:rPr>
                <w:rFonts w:ascii="GHEA Grapalat" w:hAnsi="GHEA Grapalat"/>
                <w:sz w:val="22"/>
                <w:szCs w:val="22"/>
              </w:rPr>
              <w:t>.1</w:t>
            </w:r>
            <w:r w:rsidRPr="00233D3B">
              <w:rPr>
                <w:rFonts w:ascii="GHEA Grapalat" w:hAnsi="GHEA Grapalat"/>
                <w:sz w:val="22"/>
                <w:szCs w:val="22"/>
                <w:lang w:val="hy-AM"/>
              </w:rPr>
              <w:t>1</w:t>
            </w:r>
            <w:r w:rsidRPr="00233D3B">
              <w:rPr>
                <w:rFonts w:ascii="GHEA Grapalat" w:hAnsi="GHEA Grapalat"/>
                <w:sz w:val="22"/>
                <w:szCs w:val="22"/>
              </w:rPr>
              <w:t>.2019</w:t>
            </w:r>
            <w:r w:rsidRPr="00233D3B">
              <w:rPr>
                <w:rFonts w:ascii="GHEA Grapalat" w:hAnsi="GHEA Grapalat"/>
                <w:sz w:val="22"/>
                <w:szCs w:val="22"/>
                <w:lang w:val="hy-AM"/>
              </w:rPr>
              <w:t xml:space="preserve"> </w:t>
            </w:r>
            <w:r w:rsidRPr="00233D3B">
              <w:rPr>
                <w:rFonts w:ascii="GHEA Grapalat" w:hAnsi="GHEA Grapalat"/>
                <w:sz w:val="22"/>
                <w:szCs w:val="22"/>
              </w:rPr>
              <w:t>թ</w:t>
            </w:r>
            <w:r w:rsidR="00976402" w:rsidRPr="00233D3B">
              <w:rPr>
                <w:rFonts w:ascii="GHEA Grapalat" w:hAnsi="GHEA Grapalat"/>
                <w:sz w:val="22"/>
                <w:szCs w:val="22"/>
                <w:lang w:val="hy-AM"/>
              </w:rPr>
              <w:t xml:space="preserve">վականի </w:t>
            </w:r>
            <w:r w:rsidRPr="00233D3B">
              <w:rPr>
                <w:rFonts w:ascii="GHEA Grapalat" w:hAnsi="GHEA Grapalat"/>
                <w:sz w:val="22"/>
                <w:szCs w:val="22"/>
              </w:rPr>
              <w:t>N 01/27.1/26665-2019 գրություն</w:t>
            </w:r>
          </w:p>
        </w:tc>
        <w:tc>
          <w:tcPr>
            <w:tcW w:w="7386" w:type="dxa"/>
            <w:tcBorders>
              <w:top w:val="single" w:sz="4" w:space="0" w:color="auto"/>
              <w:left w:val="single" w:sz="4" w:space="0" w:color="auto"/>
              <w:bottom w:val="single" w:sz="4" w:space="0" w:color="auto"/>
              <w:right w:val="single" w:sz="4" w:space="0" w:color="auto"/>
            </w:tcBorders>
            <w:vAlign w:val="center"/>
          </w:tcPr>
          <w:p w:rsidR="004E7367" w:rsidRPr="00233D3B" w:rsidRDefault="004E7367" w:rsidP="00C2316D">
            <w:pPr>
              <w:jc w:val="center"/>
              <w:rPr>
                <w:rFonts w:ascii="GHEA Grapalat" w:hAnsi="GHEA Grapalat"/>
                <w:b/>
                <w:sz w:val="22"/>
                <w:szCs w:val="22"/>
                <w:lang w:val="af-ZA"/>
              </w:rPr>
            </w:pPr>
            <w:r w:rsidRPr="00233D3B">
              <w:rPr>
                <w:rFonts w:ascii="GHEA Grapalat" w:hAnsi="GHEA Grapalat" w:cs="Sylfaen"/>
                <w:b/>
                <w:sz w:val="22"/>
                <w:szCs w:val="22"/>
              </w:rPr>
              <w:t>ՊԵՏԱԿԱՆ</w:t>
            </w:r>
            <w:r w:rsidRPr="00233D3B">
              <w:rPr>
                <w:rFonts w:ascii="GHEA Grapalat" w:hAnsi="GHEA Grapalat" w:cs="Sylfaen"/>
                <w:b/>
                <w:sz w:val="22"/>
                <w:szCs w:val="22"/>
                <w:lang w:val="af-ZA"/>
              </w:rPr>
              <w:t xml:space="preserve"> </w:t>
            </w:r>
            <w:r w:rsidRPr="00233D3B">
              <w:rPr>
                <w:rFonts w:ascii="GHEA Grapalat" w:hAnsi="GHEA Grapalat" w:cs="Sylfaen"/>
                <w:b/>
                <w:sz w:val="22"/>
                <w:szCs w:val="22"/>
              </w:rPr>
              <w:t>ՓՈՐՁԱԳԻՏԱԿԱՆ</w:t>
            </w:r>
            <w:r w:rsidRPr="00233D3B">
              <w:rPr>
                <w:rFonts w:ascii="GHEA Grapalat" w:hAnsi="GHEA Grapalat" w:cs="Sylfaen"/>
                <w:b/>
                <w:sz w:val="22"/>
                <w:szCs w:val="22"/>
                <w:lang w:val="af-ZA"/>
              </w:rPr>
              <w:t xml:space="preserve"> </w:t>
            </w:r>
            <w:r w:rsidRPr="00233D3B">
              <w:rPr>
                <w:rFonts w:ascii="GHEA Grapalat" w:hAnsi="GHEA Grapalat" w:cs="Sylfaen"/>
                <w:b/>
                <w:sz w:val="22"/>
                <w:szCs w:val="22"/>
              </w:rPr>
              <w:t>ԵԶՐԱԿԱՑՈՒԹՅՈՒՆ</w:t>
            </w:r>
          </w:p>
          <w:p w:rsidR="004E7367" w:rsidRPr="00233D3B" w:rsidRDefault="004E7367" w:rsidP="00C2316D">
            <w:pPr>
              <w:jc w:val="center"/>
              <w:rPr>
                <w:rFonts w:ascii="GHEA Grapalat" w:hAnsi="GHEA Grapalat"/>
                <w:b/>
                <w:sz w:val="22"/>
                <w:szCs w:val="22"/>
                <w:lang w:val="hy-AM"/>
              </w:rPr>
            </w:pPr>
            <w:r w:rsidRPr="00233D3B">
              <w:rPr>
                <w:rFonts w:ascii="GHEA Grapalat" w:hAnsi="GHEA Grapalat"/>
                <w:b/>
                <w:sz w:val="22"/>
                <w:szCs w:val="22"/>
                <w:lang w:val="af-ZA"/>
              </w:rPr>
              <w:t>«</w:t>
            </w:r>
            <w:r w:rsidRPr="00233D3B">
              <w:rPr>
                <w:rFonts w:ascii="GHEA Grapalat" w:hAnsi="GHEA Grapalat"/>
                <w:b/>
                <w:sz w:val="22"/>
                <w:szCs w:val="22"/>
                <w:shd w:val="clear" w:color="auto" w:fill="FFFFFF"/>
                <w:lang w:val="hy-AM"/>
              </w:rPr>
              <w:t>Հայաստանի Հանրապետության կառավարության 2002 թվականի սեպտեմբերի 19-ի N 1790-Ն որոշման մեջ փոփոխություն կատարելու մասին</w:t>
            </w:r>
            <w:r w:rsidRPr="00233D3B">
              <w:rPr>
                <w:rFonts w:ascii="GHEA Grapalat" w:hAnsi="GHEA Grapalat" w:cs="Times Armenian"/>
                <w:b/>
                <w:sz w:val="22"/>
                <w:szCs w:val="22"/>
                <w:lang w:val="af-ZA"/>
              </w:rPr>
              <w:t>»</w:t>
            </w:r>
            <w:r w:rsidRPr="00233D3B">
              <w:rPr>
                <w:rFonts w:ascii="GHEA Grapalat" w:hAnsi="GHEA Grapalat" w:cs="Sylfaen"/>
                <w:b/>
                <w:sz w:val="22"/>
                <w:szCs w:val="22"/>
                <w:lang w:val="hy-AM"/>
              </w:rPr>
              <w:t xml:space="preserve"> </w:t>
            </w:r>
            <w:r w:rsidRPr="00233D3B">
              <w:rPr>
                <w:rFonts w:ascii="GHEA Grapalat" w:hAnsi="GHEA Grapalat"/>
                <w:b/>
                <w:sz w:val="22"/>
                <w:szCs w:val="22"/>
                <w:shd w:val="clear" w:color="auto" w:fill="FFFFFF"/>
                <w:lang w:val="hy-AM"/>
              </w:rPr>
              <w:t xml:space="preserve">Հայաստանի Հանրապետության </w:t>
            </w:r>
            <w:r w:rsidRPr="00233D3B">
              <w:rPr>
                <w:rFonts w:ascii="GHEA Grapalat" w:hAnsi="GHEA Grapalat"/>
                <w:b/>
                <w:sz w:val="22"/>
                <w:szCs w:val="22"/>
                <w:shd w:val="clear" w:color="auto" w:fill="FFFFFF"/>
              </w:rPr>
              <w:t xml:space="preserve">կառավարության </w:t>
            </w:r>
            <w:r w:rsidRPr="00233D3B">
              <w:rPr>
                <w:rFonts w:ascii="GHEA Grapalat" w:hAnsi="GHEA Grapalat"/>
                <w:b/>
                <w:sz w:val="22"/>
                <w:szCs w:val="22"/>
                <w:shd w:val="clear" w:color="auto" w:fill="FFFFFF"/>
                <w:lang w:val="hy-AM"/>
              </w:rPr>
              <w:t xml:space="preserve">որոշման նախագծի </w:t>
            </w:r>
            <w:r w:rsidRPr="00233D3B">
              <w:rPr>
                <w:rFonts w:ascii="GHEA Grapalat" w:hAnsi="GHEA Grapalat"/>
                <w:b/>
                <w:sz w:val="22"/>
                <w:szCs w:val="22"/>
                <w:lang w:val="hy-AM"/>
              </w:rPr>
              <w:t>վերաբերյալ</w:t>
            </w:r>
          </w:p>
          <w:p w:rsidR="000261B9" w:rsidRPr="00233D3B" w:rsidRDefault="004E7367" w:rsidP="00C2316D">
            <w:pPr>
              <w:widowControl w:val="0"/>
              <w:jc w:val="center"/>
              <w:textAlignment w:val="baseline"/>
              <w:rPr>
                <w:rFonts w:ascii="GHEA Grapalat" w:hAnsi="GHEA Grapalat"/>
                <w:sz w:val="22"/>
                <w:szCs w:val="22"/>
                <w:lang w:val="hy-AM"/>
              </w:rPr>
            </w:pPr>
            <w:r w:rsidRPr="00233D3B">
              <w:rPr>
                <w:rFonts w:ascii="GHEA Grapalat" w:hAnsi="GHEA Grapalat"/>
                <w:sz w:val="22"/>
                <w:szCs w:val="22"/>
                <w:lang w:val="af-ZA"/>
              </w:rPr>
              <w:t>Նախագծով նախատեսվում է ուժը կորցրած ճանաչել Հայաստանի Հանրապետության կառավարության 2002 թվականի սեպտեմբերի 19-ի «Հայաստանի Հանրապետության Կոտայքի մարզպետարանի աշխատակազմ» պետական կառավարչական հիմնարկ ստեղծելու, Հայաստանի Հանրապետության Կոտայքի մարզպետարանի կանոնադրությունը և աշխատակազմի կառուցվածքը հաստատելու մասին» N 1790-Ն որոշման N 2 հավելվածի «3</w:t>
            </w:r>
            <w:r w:rsidRPr="00233D3B">
              <w:rPr>
                <w:rFonts w:ascii="MS Gothic" w:eastAsia="MS Gothic" w:hAnsi="MS Gothic" w:cs="MS Gothic" w:hint="eastAsia"/>
                <w:sz w:val="22"/>
                <w:szCs w:val="22"/>
                <w:lang w:val="af-ZA"/>
              </w:rPr>
              <w:t>․</w:t>
            </w:r>
            <w:r w:rsidRPr="00233D3B">
              <w:rPr>
                <w:rFonts w:ascii="GHEA Grapalat" w:hAnsi="GHEA Grapalat" w:cs="GHEA Grapalat"/>
                <w:sz w:val="22"/>
                <w:szCs w:val="22"/>
                <w:lang w:val="af-ZA"/>
              </w:rPr>
              <w:t xml:space="preserve"> </w:t>
            </w:r>
            <w:r w:rsidRPr="00233D3B">
              <w:rPr>
                <w:rFonts w:ascii="GHEA Grapalat" w:hAnsi="GHEA Grapalat"/>
                <w:sz w:val="22"/>
                <w:szCs w:val="22"/>
                <w:lang w:val="af-ZA"/>
              </w:rPr>
              <w:t>Բաժիններ» բաժնի «Ներքին աուդիտի բաժին» տողը:</w:t>
            </w:r>
          </w:p>
          <w:p w:rsidR="000261B9" w:rsidRPr="00233D3B" w:rsidRDefault="004E7367" w:rsidP="00C2316D">
            <w:pPr>
              <w:widowControl w:val="0"/>
              <w:jc w:val="center"/>
              <w:textAlignment w:val="baseline"/>
              <w:rPr>
                <w:rFonts w:ascii="GHEA Grapalat" w:hAnsi="GHEA Grapalat"/>
                <w:sz w:val="22"/>
                <w:szCs w:val="22"/>
                <w:lang w:val="hy-AM"/>
              </w:rPr>
            </w:pPr>
            <w:r w:rsidRPr="00233D3B">
              <w:rPr>
                <w:rFonts w:ascii="GHEA Grapalat" w:hAnsi="GHEA Grapalat"/>
                <w:sz w:val="22"/>
                <w:szCs w:val="22"/>
                <w:lang w:val="af-ZA"/>
              </w:rPr>
              <w:t>Նախագծի հիմնավորումների համաձայն՝ Հայաստանի Հանրապետության Կոտայքի մարզպետարանի կառուցվածքում գործում է Ներքին աուդիտի բաժինը, որը ստեղծվել է Հայաստանի Հանրապետության կառավարության 2012 թվականի մարտի 29-ի N 365-Ն որոշմամբ և այժմ անհրաժեշտություն է առաջացել դադարեցնել նրա գործունեությունը։</w:t>
            </w:r>
          </w:p>
          <w:p w:rsidR="004E7367" w:rsidRPr="00233D3B" w:rsidRDefault="004E7367" w:rsidP="00C2316D">
            <w:pPr>
              <w:widowControl w:val="0"/>
              <w:jc w:val="center"/>
              <w:textAlignment w:val="baseline"/>
              <w:rPr>
                <w:rFonts w:ascii="GHEA Grapalat" w:hAnsi="GHEA Grapalat"/>
                <w:sz w:val="22"/>
                <w:szCs w:val="22"/>
                <w:lang w:val="af-ZA"/>
              </w:rPr>
            </w:pPr>
            <w:r w:rsidRPr="00233D3B">
              <w:rPr>
                <w:rFonts w:ascii="GHEA Grapalat" w:hAnsi="GHEA Grapalat"/>
                <w:sz w:val="22"/>
                <w:szCs w:val="22"/>
                <w:lang w:val="af-ZA"/>
              </w:rPr>
              <w:t xml:space="preserve">Նկատի ունենալով, որ </w:t>
            </w:r>
            <w:r w:rsidRPr="00233D3B">
              <w:rPr>
                <w:rFonts w:ascii="GHEA Grapalat" w:hAnsi="GHEA Grapalat"/>
                <w:sz w:val="22"/>
                <w:szCs w:val="22"/>
                <w:lang w:val="hy-AM"/>
              </w:rPr>
              <w:t>«Կառավարչական իրավահարաբերությունների կարգավորման մասին» օրենքի 21-րդ հոդվածի 1-ին</w:t>
            </w:r>
            <w:r w:rsidRPr="00233D3B">
              <w:rPr>
                <w:rFonts w:ascii="GHEA Grapalat" w:hAnsi="GHEA Grapalat"/>
                <w:sz w:val="22"/>
                <w:szCs w:val="22"/>
                <w:lang w:val="af-ZA"/>
              </w:rPr>
              <w:t xml:space="preserve"> </w:t>
            </w:r>
            <w:r w:rsidRPr="00233D3B">
              <w:rPr>
                <w:rFonts w:ascii="GHEA Grapalat" w:hAnsi="GHEA Grapalat"/>
                <w:sz w:val="22"/>
                <w:szCs w:val="22"/>
                <w:lang w:val="hy-AM"/>
              </w:rPr>
              <w:t>մասի</w:t>
            </w:r>
            <w:r w:rsidRPr="00233D3B">
              <w:rPr>
                <w:rFonts w:ascii="GHEA Grapalat" w:hAnsi="GHEA Grapalat"/>
                <w:sz w:val="22"/>
                <w:szCs w:val="22"/>
                <w:lang w:val="af-ZA"/>
              </w:rPr>
              <w:t xml:space="preserve"> </w:t>
            </w:r>
            <w:r w:rsidRPr="00233D3B">
              <w:rPr>
                <w:rFonts w:ascii="GHEA Grapalat" w:hAnsi="GHEA Grapalat"/>
                <w:sz w:val="22"/>
                <w:szCs w:val="22"/>
                <w:lang w:val="hy-AM"/>
              </w:rPr>
              <w:t>համաձայն՝</w:t>
            </w:r>
            <w:r w:rsidRPr="00233D3B">
              <w:rPr>
                <w:rFonts w:ascii="GHEA Grapalat" w:hAnsi="GHEA Grapalat"/>
                <w:sz w:val="22"/>
                <w:szCs w:val="22"/>
                <w:lang w:val="af-ZA"/>
              </w:rPr>
              <w:t xml:space="preserve"> </w:t>
            </w:r>
            <w:r w:rsidRPr="00233D3B">
              <w:rPr>
                <w:rFonts w:ascii="GHEA Grapalat" w:hAnsi="GHEA Grapalat"/>
                <w:sz w:val="22"/>
                <w:szCs w:val="22"/>
                <w:shd w:val="clear" w:color="auto" w:fill="FFFFFF"/>
                <w:lang w:val="hy-AM"/>
              </w:rPr>
              <w:lastRenderedPageBreak/>
              <w:t>պետական</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մարմնի</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կառուցվածքային</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փոփոխությունն</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իրականացվում</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է</w:t>
            </w:r>
            <w:r w:rsidRPr="00233D3B">
              <w:rPr>
                <w:rFonts w:ascii="GHEA Grapalat" w:hAnsi="GHEA Grapalat"/>
                <w:sz w:val="22"/>
                <w:szCs w:val="22"/>
                <w:shd w:val="clear" w:color="auto" w:fill="FFFFFF"/>
                <w:lang w:val="af-ZA"/>
              </w:rPr>
              <w:t xml:space="preserve"> (…) </w:t>
            </w:r>
            <w:r w:rsidRPr="00233D3B">
              <w:rPr>
                <w:rFonts w:ascii="GHEA Grapalat" w:hAnsi="GHEA Grapalat"/>
                <w:b/>
                <w:sz w:val="22"/>
                <w:szCs w:val="22"/>
                <w:shd w:val="clear" w:color="auto" w:fill="FFFFFF"/>
                <w:lang w:val="hy-AM"/>
              </w:rPr>
              <w:t>կառուցվածքային</w:t>
            </w:r>
            <w:r w:rsidRPr="00233D3B">
              <w:rPr>
                <w:rFonts w:ascii="GHEA Grapalat" w:hAnsi="GHEA Grapalat"/>
                <w:b/>
                <w:sz w:val="22"/>
                <w:szCs w:val="22"/>
                <w:shd w:val="clear" w:color="auto" w:fill="FFFFFF"/>
                <w:lang w:val="af-ZA"/>
              </w:rPr>
              <w:t xml:space="preserve"> </w:t>
            </w:r>
            <w:r w:rsidRPr="00233D3B">
              <w:rPr>
                <w:rFonts w:ascii="GHEA Grapalat" w:hAnsi="GHEA Grapalat"/>
                <w:b/>
                <w:sz w:val="22"/>
                <w:szCs w:val="22"/>
                <w:shd w:val="clear" w:color="auto" w:fill="FFFFFF"/>
                <w:lang w:val="hy-AM"/>
              </w:rPr>
              <w:t>ստորաբաժանման</w:t>
            </w:r>
            <w:r w:rsidRPr="00233D3B">
              <w:rPr>
                <w:rFonts w:ascii="GHEA Grapalat" w:hAnsi="GHEA Grapalat"/>
                <w:b/>
                <w:sz w:val="22"/>
                <w:szCs w:val="22"/>
                <w:shd w:val="clear" w:color="auto" w:fill="FFFFFF"/>
                <w:lang w:val="af-ZA"/>
              </w:rPr>
              <w:t xml:space="preserve"> </w:t>
            </w:r>
            <w:r w:rsidRPr="00233D3B">
              <w:rPr>
                <w:rFonts w:ascii="GHEA Grapalat" w:hAnsi="GHEA Grapalat"/>
                <w:b/>
                <w:sz w:val="22"/>
                <w:szCs w:val="22"/>
                <w:shd w:val="clear" w:color="auto" w:fill="FFFFFF"/>
                <w:lang w:val="hy-AM"/>
              </w:rPr>
              <w:t>գործունեության</w:t>
            </w:r>
            <w:r w:rsidRPr="00233D3B">
              <w:rPr>
                <w:rFonts w:ascii="GHEA Grapalat" w:hAnsi="GHEA Grapalat"/>
                <w:b/>
                <w:sz w:val="22"/>
                <w:szCs w:val="22"/>
                <w:shd w:val="clear" w:color="auto" w:fill="FFFFFF"/>
                <w:lang w:val="af-ZA"/>
              </w:rPr>
              <w:t xml:space="preserve"> </w:t>
            </w:r>
            <w:r w:rsidRPr="00233D3B">
              <w:rPr>
                <w:rFonts w:ascii="GHEA Grapalat" w:hAnsi="GHEA Grapalat"/>
                <w:b/>
                <w:sz w:val="22"/>
                <w:szCs w:val="22"/>
                <w:shd w:val="clear" w:color="auto" w:fill="FFFFFF"/>
                <w:lang w:val="hy-AM"/>
              </w:rPr>
              <w:t>դադարեցման</w:t>
            </w:r>
            <w:r w:rsidRPr="00233D3B">
              <w:rPr>
                <w:rFonts w:ascii="GHEA Grapalat" w:hAnsi="GHEA Grapalat"/>
                <w:b/>
                <w:sz w:val="22"/>
                <w:szCs w:val="22"/>
                <w:shd w:val="clear" w:color="auto" w:fill="FFFFFF"/>
                <w:lang w:val="af-ZA"/>
              </w:rPr>
              <w:t xml:space="preserve"> </w:t>
            </w:r>
            <w:r w:rsidRPr="00233D3B">
              <w:rPr>
                <w:rFonts w:ascii="GHEA Grapalat" w:hAnsi="GHEA Grapalat"/>
                <w:b/>
                <w:sz w:val="22"/>
                <w:szCs w:val="22"/>
                <w:shd w:val="clear" w:color="auto" w:fill="FFFFFF"/>
                <w:lang w:val="hy-AM"/>
              </w:rPr>
              <w:t>եղանակներով</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առաջարկում</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ենք</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նախագծի</w:t>
            </w:r>
            <w:r w:rsidRPr="00233D3B">
              <w:rPr>
                <w:rFonts w:ascii="GHEA Grapalat" w:hAnsi="GHEA Grapalat"/>
                <w:sz w:val="22"/>
                <w:szCs w:val="22"/>
                <w:shd w:val="clear" w:color="auto" w:fill="FFFFFF"/>
                <w:lang w:val="af-ZA"/>
              </w:rPr>
              <w:t xml:space="preserve"> 1-</w:t>
            </w:r>
            <w:r w:rsidRPr="00233D3B">
              <w:rPr>
                <w:rFonts w:ascii="GHEA Grapalat" w:hAnsi="GHEA Grapalat"/>
                <w:sz w:val="22"/>
                <w:szCs w:val="22"/>
                <w:shd w:val="clear" w:color="auto" w:fill="FFFFFF"/>
                <w:lang w:val="hy-AM"/>
              </w:rPr>
              <w:t>ին</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կետով</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նախ</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դադարեցնել</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նշված</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բաժնի</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գործունեությունը</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այնուհետև</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հաջորդ</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կետով</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ուժը</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կորցրած</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ճանաչել</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համապատասխան</w:t>
            </w:r>
            <w:r w:rsidRPr="00233D3B">
              <w:rPr>
                <w:rFonts w:ascii="GHEA Grapalat" w:hAnsi="GHEA Grapalat"/>
                <w:sz w:val="22"/>
                <w:szCs w:val="22"/>
                <w:shd w:val="clear" w:color="auto" w:fill="FFFFFF"/>
                <w:lang w:val="af-ZA"/>
              </w:rPr>
              <w:t xml:space="preserve"> </w:t>
            </w:r>
            <w:r w:rsidRPr="00233D3B">
              <w:rPr>
                <w:rFonts w:ascii="GHEA Grapalat" w:hAnsi="GHEA Grapalat"/>
                <w:sz w:val="22"/>
                <w:szCs w:val="22"/>
                <w:shd w:val="clear" w:color="auto" w:fill="FFFFFF"/>
                <w:lang w:val="hy-AM"/>
              </w:rPr>
              <w:t>տողը</w:t>
            </w:r>
            <w:r w:rsidRPr="00233D3B">
              <w:rPr>
                <w:rFonts w:ascii="GHEA Grapalat" w:hAnsi="GHEA Grapalat"/>
                <w:sz w:val="22"/>
                <w:szCs w:val="22"/>
                <w:shd w:val="clear" w:color="auto" w:fill="FFFFFF"/>
                <w:lang w:val="af-ZA"/>
              </w:rPr>
              <w:t>:</w:t>
            </w:r>
          </w:p>
        </w:tc>
        <w:tc>
          <w:tcPr>
            <w:tcW w:w="2110" w:type="dxa"/>
            <w:tcBorders>
              <w:top w:val="single" w:sz="4" w:space="0" w:color="auto"/>
              <w:left w:val="single" w:sz="4" w:space="0" w:color="auto"/>
              <w:bottom w:val="single" w:sz="4" w:space="0" w:color="auto"/>
              <w:right w:val="single" w:sz="4" w:space="0" w:color="auto"/>
            </w:tcBorders>
            <w:vAlign w:val="center"/>
          </w:tcPr>
          <w:p w:rsidR="004E7367" w:rsidRPr="00233D3B" w:rsidRDefault="004E7367" w:rsidP="00C2316D">
            <w:pPr>
              <w:jc w:val="center"/>
              <w:rPr>
                <w:rFonts w:ascii="GHEA Grapalat" w:hAnsi="GHEA Grapalat"/>
                <w:sz w:val="22"/>
                <w:szCs w:val="22"/>
              </w:rPr>
            </w:pPr>
            <w:r w:rsidRPr="00233D3B">
              <w:rPr>
                <w:rFonts w:ascii="GHEA Grapalat" w:hAnsi="GHEA Grapalat"/>
                <w:sz w:val="22"/>
                <w:szCs w:val="22"/>
              </w:rPr>
              <w:lastRenderedPageBreak/>
              <w:t>Ընդունվել է</w:t>
            </w:r>
          </w:p>
        </w:tc>
        <w:tc>
          <w:tcPr>
            <w:tcW w:w="3277" w:type="dxa"/>
            <w:tcBorders>
              <w:top w:val="single" w:sz="4" w:space="0" w:color="auto"/>
              <w:left w:val="single" w:sz="4" w:space="0" w:color="auto"/>
              <w:bottom w:val="single" w:sz="4" w:space="0" w:color="auto"/>
              <w:right w:val="single" w:sz="4" w:space="0" w:color="auto"/>
            </w:tcBorders>
            <w:vAlign w:val="center"/>
          </w:tcPr>
          <w:p w:rsidR="004E7367" w:rsidRPr="00233D3B" w:rsidRDefault="004E7367" w:rsidP="00C2316D">
            <w:pPr>
              <w:jc w:val="center"/>
              <w:rPr>
                <w:rFonts w:ascii="GHEA Grapalat" w:hAnsi="GHEA Grapalat"/>
                <w:sz w:val="22"/>
                <w:szCs w:val="22"/>
              </w:rPr>
            </w:pPr>
            <w:r w:rsidRPr="00233D3B">
              <w:rPr>
                <w:rFonts w:ascii="GHEA Grapalat" w:hAnsi="GHEA Grapalat"/>
                <w:sz w:val="22"/>
                <w:szCs w:val="22"/>
              </w:rPr>
              <w:t>Կատարվել է համապատասխան փոփոխություն</w:t>
            </w:r>
          </w:p>
        </w:tc>
      </w:tr>
      <w:tr w:rsidR="00C2316D" w:rsidRPr="00233D3B" w:rsidTr="00C2316D">
        <w:trPr>
          <w:trHeight w:val="946"/>
        </w:trPr>
        <w:tc>
          <w:tcPr>
            <w:tcW w:w="2928" w:type="dxa"/>
            <w:tcBorders>
              <w:top w:val="single" w:sz="4" w:space="0" w:color="auto"/>
              <w:left w:val="single" w:sz="4" w:space="0" w:color="auto"/>
              <w:bottom w:val="single" w:sz="4" w:space="0" w:color="auto"/>
              <w:right w:val="single" w:sz="4" w:space="0" w:color="auto"/>
            </w:tcBorders>
            <w:vAlign w:val="center"/>
          </w:tcPr>
          <w:p w:rsidR="004E7367" w:rsidRPr="00233D3B" w:rsidRDefault="004E7367" w:rsidP="00C2316D">
            <w:pPr>
              <w:jc w:val="center"/>
              <w:rPr>
                <w:rFonts w:ascii="GHEA Grapalat" w:hAnsi="GHEA Grapalat"/>
                <w:sz w:val="22"/>
                <w:szCs w:val="22"/>
                <w:lang w:val="af-ZA"/>
              </w:rPr>
            </w:pPr>
            <w:r w:rsidRPr="00233D3B">
              <w:rPr>
                <w:rFonts w:ascii="GHEA Grapalat" w:hAnsi="GHEA Grapalat"/>
                <w:sz w:val="22"/>
                <w:szCs w:val="22"/>
              </w:rPr>
              <w:lastRenderedPageBreak/>
              <w:t>ՀՀ</w:t>
            </w:r>
            <w:r w:rsidRPr="00233D3B">
              <w:rPr>
                <w:rFonts w:ascii="GHEA Grapalat" w:hAnsi="GHEA Grapalat"/>
                <w:sz w:val="22"/>
                <w:szCs w:val="22"/>
                <w:lang w:val="af-ZA"/>
              </w:rPr>
              <w:t xml:space="preserve"> </w:t>
            </w:r>
            <w:r w:rsidRPr="00233D3B">
              <w:rPr>
                <w:rFonts w:ascii="GHEA Grapalat" w:hAnsi="GHEA Grapalat"/>
                <w:sz w:val="22"/>
                <w:szCs w:val="22"/>
              </w:rPr>
              <w:t>ֆինանսների</w:t>
            </w:r>
            <w:r w:rsidRPr="00233D3B">
              <w:rPr>
                <w:rFonts w:ascii="GHEA Grapalat" w:hAnsi="GHEA Grapalat"/>
                <w:sz w:val="22"/>
                <w:szCs w:val="22"/>
                <w:lang w:val="af-ZA"/>
              </w:rPr>
              <w:t xml:space="preserve"> </w:t>
            </w:r>
            <w:r w:rsidRPr="00233D3B">
              <w:rPr>
                <w:rFonts w:ascii="GHEA Grapalat" w:hAnsi="GHEA Grapalat"/>
                <w:sz w:val="22"/>
                <w:szCs w:val="22"/>
              </w:rPr>
              <w:t>նախարարության</w:t>
            </w:r>
            <w:r w:rsidR="00976402" w:rsidRPr="00233D3B">
              <w:rPr>
                <w:rFonts w:ascii="GHEA Grapalat" w:hAnsi="GHEA Grapalat"/>
                <w:sz w:val="22"/>
                <w:szCs w:val="22"/>
                <w:lang w:val="hy-AM"/>
              </w:rPr>
              <w:t xml:space="preserve"> </w:t>
            </w:r>
            <w:r w:rsidRPr="00233D3B">
              <w:rPr>
                <w:rFonts w:ascii="GHEA Grapalat" w:hAnsi="GHEA Grapalat"/>
                <w:sz w:val="22"/>
                <w:szCs w:val="22"/>
                <w:lang w:val="af-ZA"/>
              </w:rPr>
              <w:t xml:space="preserve">25.11.2019 </w:t>
            </w:r>
            <w:r w:rsidRPr="00233D3B">
              <w:rPr>
                <w:rFonts w:ascii="GHEA Grapalat" w:hAnsi="GHEA Grapalat"/>
                <w:sz w:val="22"/>
                <w:szCs w:val="22"/>
              </w:rPr>
              <w:t>թ</w:t>
            </w:r>
            <w:r w:rsidRPr="00233D3B">
              <w:rPr>
                <w:rFonts w:ascii="GHEA Grapalat" w:hAnsi="GHEA Grapalat"/>
                <w:sz w:val="22"/>
                <w:szCs w:val="22"/>
                <w:lang w:val="hy-AM"/>
              </w:rPr>
              <w:t xml:space="preserve">վականի </w:t>
            </w:r>
            <w:r w:rsidRPr="00233D3B">
              <w:rPr>
                <w:rFonts w:ascii="GHEA Grapalat" w:hAnsi="GHEA Grapalat"/>
                <w:sz w:val="22"/>
                <w:szCs w:val="22"/>
                <w:lang w:val="af-ZA"/>
              </w:rPr>
              <w:t>N</w:t>
            </w:r>
            <w:r w:rsidRPr="00233D3B">
              <w:rPr>
                <w:rFonts w:ascii="GHEA Grapalat" w:hAnsi="GHEA Grapalat"/>
                <w:sz w:val="22"/>
                <w:szCs w:val="22"/>
                <w:lang w:val="hy-AM"/>
              </w:rPr>
              <w:t xml:space="preserve"> </w:t>
            </w:r>
            <w:r w:rsidRPr="00233D3B">
              <w:rPr>
                <w:rFonts w:ascii="GHEA Grapalat" w:hAnsi="GHEA Grapalat"/>
                <w:sz w:val="22"/>
                <w:szCs w:val="22"/>
                <w:lang w:val="af-ZA"/>
              </w:rPr>
              <w:t>01/</w:t>
            </w:r>
            <w:r w:rsidRPr="00233D3B">
              <w:rPr>
                <w:rFonts w:ascii="GHEA Grapalat" w:hAnsi="GHEA Grapalat"/>
                <w:sz w:val="22"/>
                <w:szCs w:val="22"/>
                <w:lang w:val="hy-AM"/>
              </w:rPr>
              <w:t>27</w:t>
            </w:r>
            <w:r w:rsidRPr="00233D3B">
              <w:rPr>
                <w:rFonts w:ascii="GHEA Grapalat" w:hAnsi="GHEA Grapalat"/>
                <w:sz w:val="22"/>
                <w:szCs w:val="22"/>
                <w:lang w:val="af-ZA"/>
              </w:rPr>
              <w:t>-2/</w:t>
            </w:r>
            <w:r w:rsidRPr="00233D3B">
              <w:rPr>
                <w:rFonts w:ascii="GHEA Grapalat" w:hAnsi="GHEA Grapalat"/>
                <w:sz w:val="22"/>
                <w:szCs w:val="22"/>
                <w:lang w:val="hy-AM"/>
              </w:rPr>
              <w:t>19378</w:t>
            </w:r>
            <w:r w:rsidRPr="00233D3B">
              <w:rPr>
                <w:rFonts w:ascii="GHEA Grapalat" w:hAnsi="GHEA Grapalat"/>
                <w:sz w:val="22"/>
                <w:szCs w:val="22"/>
                <w:lang w:val="af-ZA"/>
              </w:rPr>
              <w:t>-2019</w:t>
            </w:r>
            <w:r w:rsidRPr="00233D3B">
              <w:rPr>
                <w:rFonts w:ascii="GHEA Grapalat" w:hAnsi="GHEA Grapalat"/>
                <w:sz w:val="22"/>
                <w:szCs w:val="22"/>
                <w:lang w:val="hy-AM"/>
              </w:rPr>
              <w:t xml:space="preserve"> </w:t>
            </w:r>
            <w:r w:rsidRPr="00233D3B">
              <w:rPr>
                <w:rFonts w:ascii="GHEA Grapalat" w:hAnsi="GHEA Grapalat"/>
                <w:sz w:val="22"/>
                <w:szCs w:val="22"/>
              </w:rPr>
              <w:t>գրություն</w:t>
            </w:r>
          </w:p>
        </w:tc>
        <w:tc>
          <w:tcPr>
            <w:tcW w:w="7386" w:type="dxa"/>
            <w:tcBorders>
              <w:top w:val="single" w:sz="4" w:space="0" w:color="auto"/>
              <w:left w:val="single" w:sz="4" w:space="0" w:color="auto"/>
              <w:bottom w:val="single" w:sz="4" w:space="0" w:color="auto"/>
              <w:right w:val="single" w:sz="4" w:space="0" w:color="auto"/>
            </w:tcBorders>
            <w:vAlign w:val="center"/>
          </w:tcPr>
          <w:p w:rsidR="000E6799" w:rsidRPr="00233D3B" w:rsidRDefault="000E6799" w:rsidP="00C2316D">
            <w:pPr>
              <w:tabs>
                <w:tab w:val="left" w:pos="0"/>
              </w:tabs>
              <w:contextualSpacing/>
              <w:jc w:val="center"/>
              <w:rPr>
                <w:rFonts w:ascii="GHEA Grapalat" w:hAnsi="GHEA Grapalat"/>
                <w:bCs/>
                <w:iCs/>
                <w:sz w:val="22"/>
                <w:szCs w:val="22"/>
                <w:lang w:val="hy-AM"/>
              </w:rPr>
            </w:pPr>
            <w:r w:rsidRPr="00233D3B">
              <w:rPr>
                <w:rFonts w:ascii="GHEA Grapalat" w:hAnsi="GHEA Grapalat"/>
                <w:bCs/>
                <w:iCs/>
                <w:sz w:val="22"/>
                <w:szCs w:val="22"/>
                <w:lang w:val="hy-AM"/>
              </w:rPr>
              <w:t>Հիմք ընդունելով ՀՀ վարչապետի 2019 թվականի հոկտեմբերի 15-ի թիվ 02/16</w:t>
            </w:r>
            <w:r w:rsidRPr="00233D3B">
              <w:rPr>
                <w:rFonts w:ascii="MS Gothic" w:eastAsia="MS Gothic" w:hAnsi="MS Gothic" w:cs="MS Gothic" w:hint="eastAsia"/>
                <w:bCs/>
                <w:iCs/>
                <w:sz w:val="22"/>
                <w:szCs w:val="22"/>
                <w:lang w:val="hy-AM"/>
              </w:rPr>
              <w:t>․</w:t>
            </w:r>
            <w:r w:rsidRPr="00233D3B">
              <w:rPr>
                <w:rFonts w:ascii="GHEA Grapalat" w:hAnsi="GHEA Grapalat"/>
                <w:bCs/>
                <w:iCs/>
                <w:sz w:val="22"/>
                <w:szCs w:val="22"/>
                <w:lang w:val="hy-AM"/>
              </w:rPr>
              <w:t xml:space="preserve">4/46533-2019 հանձնարարականի </w:t>
            </w:r>
            <w:r w:rsidRPr="00233D3B">
              <w:rPr>
                <w:rFonts w:ascii="GHEA Grapalat" w:hAnsi="GHEA Grapalat"/>
                <w:bCs/>
                <w:iCs/>
                <w:sz w:val="22"/>
                <w:szCs w:val="22"/>
                <w:lang w:val="fr-FR"/>
              </w:rPr>
              <w:t>(</w:t>
            </w:r>
            <w:r w:rsidRPr="00233D3B">
              <w:rPr>
                <w:rFonts w:ascii="GHEA Grapalat" w:hAnsi="GHEA Grapalat"/>
                <w:bCs/>
                <w:iCs/>
                <w:sz w:val="22"/>
                <w:szCs w:val="22"/>
                <w:lang w:val="hy-AM"/>
              </w:rPr>
              <w:t>այսուհետ՝ Հանձնարարական</w:t>
            </w:r>
            <w:r w:rsidRPr="00233D3B">
              <w:rPr>
                <w:rFonts w:ascii="GHEA Grapalat" w:hAnsi="GHEA Grapalat"/>
                <w:bCs/>
                <w:iCs/>
                <w:sz w:val="22"/>
                <w:szCs w:val="22"/>
                <w:lang w:val="fr-FR"/>
              </w:rPr>
              <w:t>)</w:t>
            </w:r>
            <w:r w:rsidRPr="00233D3B">
              <w:rPr>
                <w:rFonts w:ascii="GHEA Grapalat" w:hAnsi="GHEA Grapalat"/>
                <w:bCs/>
                <w:iCs/>
                <w:sz w:val="22"/>
                <w:szCs w:val="22"/>
                <w:lang w:val="hy-AM"/>
              </w:rPr>
              <w:t xml:space="preserve">  3-րդ կետը և հաշվի առնելով, որ Նախագծով նախատեսվում է կրճատել ներքին աուդիտի ստորաբաժանումը, առաջարկում ենք քննարկել աշխատողների ընդհանուր թվաքանակն առնվազն կրճատվող ստորաբաժանման աշխատողների թվով կրճատելու հարցը։</w:t>
            </w:r>
          </w:p>
          <w:p w:rsidR="004E7367" w:rsidRPr="00233D3B" w:rsidRDefault="000E6799" w:rsidP="00C2316D">
            <w:pPr>
              <w:tabs>
                <w:tab w:val="left" w:pos="0"/>
              </w:tabs>
              <w:contextualSpacing/>
              <w:jc w:val="center"/>
              <w:rPr>
                <w:rFonts w:ascii="GHEA Grapalat" w:hAnsi="GHEA Grapalat"/>
                <w:bCs/>
                <w:iCs/>
                <w:sz w:val="22"/>
                <w:szCs w:val="22"/>
                <w:lang w:val="hy-AM"/>
              </w:rPr>
            </w:pPr>
            <w:r w:rsidRPr="00233D3B">
              <w:rPr>
                <w:rFonts w:ascii="GHEA Grapalat" w:hAnsi="GHEA Grapalat"/>
                <w:bCs/>
                <w:iCs/>
                <w:sz w:val="22"/>
                <w:szCs w:val="22"/>
                <w:lang w:val="hy-AM"/>
              </w:rPr>
              <w:t>Ընդ որում, ներքին աուդիտի ծառայությունը «Ներքին աուդիտի մասին» ՀՀ օրենքի 5-րդ հոդվածի 2-րդ մասի համապատասխան, հրավիրված անձանց միջոցով կազմակերպելու նպատակով առաջարկում ենք կազմակերպել ներքին աուդիտի ծառայությունների գնման գործընթաց՝ համաձայն Հանձնարարականի 1-ին կետի, իսկ նշված ծառայության ձեռքբերման համար անհրաժեշտ միջոցներն ապահովել ՀՀ պետական բյուջեով պահպանման գծով հատկացված միջոցների հաշվին՝ ներքին հոդվածային վերաբաշխում կատարելու միջոցով, այդ նպատակով օգտագործելով կրճատված հաստիքների պահպանման գծով նախատեսված միջոցները, առանց լրացուցիչ միջոցներ հատկացնելու անհրաժեշտությամբ։</w:t>
            </w:r>
          </w:p>
        </w:tc>
        <w:tc>
          <w:tcPr>
            <w:tcW w:w="2110" w:type="dxa"/>
            <w:tcBorders>
              <w:top w:val="single" w:sz="4" w:space="0" w:color="auto"/>
              <w:left w:val="single" w:sz="4" w:space="0" w:color="auto"/>
              <w:bottom w:val="single" w:sz="4" w:space="0" w:color="auto"/>
              <w:right w:val="single" w:sz="4" w:space="0" w:color="auto"/>
            </w:tcBorders>
            <w:vAlign w:val="center"/>
          </w:tcPr>
          <w:p w:rsidR="004E7367" w:rsidRPr="00233D3B" w:rsidRDefault="004E7367" w:rsidP="00C2316D">
            <w:pPr>
              <w:jc w:val="center"/>
              <w:rPr>
                <w:rFonts w:ascii="GHEA Grapalat" w:hAnsi="GHEA Grapalat"/>
                <w:sz w:val="22"/>
                <w:szCs w:val="22"/>
                <w:lang w:val="hy-AM"/>
              </w:rPr>
            </w:pPr>
            <w:r w:rsidRPr="00233D3B">
              <w:rPr>
                <w:rFonts w:ascii="GHEA Grapalat" w:hAnsi="GHEA Grapalat"/>
                <w:sz w:val="22"/>
                <w:szCs w:val="22"/>
              </w:rPr>
              <w:t>Ընդունվել է</w:t>
            </w:r>
            <w:r w:rsidR="000E6799" w:rsidRPr="00233D3B">
              <w:rPr>
                <w:rFonts w:ascii="GHEA Grapalat" w:hAnsi="GHEA Grapalat"/>
                <w:sz w:val="22"/>
                <w:szCs w:val="22"/>
                <w:lang w:val="hy-AM"/>
              </w:rPr>
              <w:t xml:space="preserve"> ի գիտություն</w:t>
            </w:r>
          </w:p>
        </w:tc>
        <w:tc>
          <w:tcPr>
            <w:tcW w:w="3277" w:type="dxa"/>
            <w:tcBorders>
              <w:top w:val="single" w:sz="4" w:space="0" w:color="auto"/>
              <w:left w:val="single" w:sz="4" w:space="0" w:color="auto"/>
              <w:bottom w:val="single" w:sz="4" w:space="0" w:color="auto"/>
              <w:right w:val="single" w:sz="4" w:space="0" w:color="auto"/>
            </w:tcBorders>
            <w:vAlign w:val="center"/>
          </w:tcPr>
          <w:p w:rsidR="004E7367" w:rsidRPr="00233D3B" w:rsidRDefault="000E6799" w:rsidP="00C2316D">
            <w:pPr>
              <w:jc w:val="center"/>
              <w:rPr>
                <w:rFonts w:ascii="GHEA Grapalat" w:hAnsi="GHEA Grapalat"/>
                <w:sz w:val="22"/>
                <w:szCs w:val="22"/>
                <w:lang w:val="hy-AM"/>
              </w:rPr>
            </w:pPr>
            <w:r w:rsidRPr="00233D3B">
              <w:rPr>
                <w:rFonts w:ascii="GHEA Grapalat" w:hAnsi="GHEA Grapalat"/>
                <w:sz w:val="22"/>
                <w:szCs w:val="22"/>
                <w:lang w:val="hy-AM"/>
              </w:rPr>
              <w:t xml:space="preserve">Առաջարկի առաջին մասը վերաբերում է </w:t>
            </w:r>
            <w:r w:rsidRPr="00233D3B">
              <w:rPr>
                <w:rFonts w:ascii="GHEA Grapalat" w:hAnsi="GHEA Grapalat"/>
                <w:sz w:val="22"/>
                <w:szCs w:val="22"/>
                <w:shd w:val="clear" w:color="auto" w:fill="FFFFFF"/>
                <w:lang w:val="hy-AM"/>
              </w:rPr>
              <w:t>Հայաստանի Հանրապետության վարչապետի 2018 թվականի հունիսի 11-ի «Պետական իշխանության մարմիններում հաստիքների առավելագույն թիվը սահմանելու մասին» N 706-Ա որոշման</w:t>
            </w:r>
            <w:r w:rsidR="00976402" w:rsidRPr="00233D3B">
              <w:rPr>
                <w:rFonts w:ascii="GHEA Grapalat" w:hAnsi="GHEA Grapalat" w:cs="Arial"/>
                <w:sz w:val="22"/>
                <w:szCs w:val="22"/>
                <w:shd w:val="clear" w:color="auto" w:fill="FFFFFF"/>
                <w:lang w:val="hy-AM"/>
              </w:rPr>
              <w:t xml:space="preserve">ը, իսկ </w:t>
            </w:r>
            <w:r w:rsidRPr="00233D3B">
              <w:rPr>
                <w:rFonts w:ascii="GHEA Grapalat" w:hAnsi="GHEA Grapalat" w:cs="Arial"/>
                <w:sz w:val="22"/>
                <w:szCs w:val="22"/>
                <w:shd w:val="clear" w:color="auto" w:fill="FFFFFF"/>
                <w:lang w:val="hy-AM"/>
              </w:rPr>
              <w:t xml:space="preserve">երկրորդ մասի՝ </w:t>
            </w:r>
            <w:r w:rsidRPr="00233D3B">
              <w:rPr>
                <w:rFonts w:ascii="GHEA Grapalat" w:hAnsi="GHEA Grapalat"/>
                <w:bCs/>
                <w:iCs/>
                <w:sz w:val="22"/>
                <w:szCs w:val="22"/>
                <w:lang w:val="hy-AM"/>
              </w:rPr>
              <w:t xml:space="preserve"> </w:t>
            </w:r>
            <w:r w:rsidR="001E0657" w:rsidRPr="00233D3B">
              <w:rPr>
                <w:rFonts w:ascii="GHEA Grapalat" w:hAnsi="GHEA Grapalat"/>
                <w:bCs/>
                <w:iCs/>
                <w:sz w:val="22"/>
                <w:szCs w:val="22"/>
                <w:lang w:val="hy-AM"/>
              </w:rPr>
              <w:t>«</w:t>
            </w:r>
            <w:r w:rsidRPr="00233D3B">
              <w:rPr>
                <w:rFonts w:ascii="GHEA Grapalat" w:hAnsi="GHEA Grapalat"/>
                <w:bCs/>
                <w:iCs/>
                <w:sz w:val="22"/>
                <w:szCs w:val="22"/>
                <w:lang w:val="hy-AM"/>
              </w:rPr>
              <w:t>ներքին աուդիտի ծառայությունների գնման գործընթաց</w:t>
            </w:r>
            <w:r w:rsidR="001E0657" w:rsidRPr="00233D3B">
              <w:rPr>
                <w:rFonts w:ascii="GHEA Grapalat" w:hAnsi="GHEA Grapalat"/>
                <w:sz w:val="22"/>
                <w:szCs w:val="22"/>
                <w:lang w:val="hy-AM"/>
              </w:rPr>
              <w:t>»-</w:t>
            </w:r>
            <w:r w:rsidRPr="00233D3B">
              <w:rPr>
                <w:rFonts w:ascii="GHEA Grapalat" w:hAnsi="GHEA Grapalat" w:cs="Arial"/>
                <w:sz w:val="22"/>
                <w:szCs w:val="22"/>
                <w:shd w:val="clear" w:color="auto" w:fill="FFFFFF"/>
                <w:lang w:val="hy-AM"/>
              </w:rPr>
              <w:t>ի կազմակերպման մասով կատարված է</w:t>
            </w:r>
          </w:p>
        </w:tc>
      </w:tr>
      <w:tr w:rsidR="00C2316D" w:rsidRPr="00233D3B" w:rsidTr="00C2316D">
        <w:trPr>
          <w:trHeight w:val="622"/>
        </w:trPr>
        <w:tc>
          <w:tcPr>
            <w:tcW w:w="2928" w:type="dxa"/>
            <w:tcBorders>
              <w:top w:val="single" w:sz="4" w:space="0" w:color="auto"/>
              <w:left w:val="single" w:sz="4" w:space="0" w:color="auto"/>
              <w:bottom w:val="single" w:sz="4" w:space="0" w:color="auto"/>
              <w:right w:val="single" w:sz="4" w:space="0" w:color="auto"/>
            </w:tcBorders>
            <w:vAlign w:val="center"/>
          </w:tcPr>
          <w:p w:rsidR="001E0657" w:rsidRPr="00233D3B" w:rsidRDefault="001E0657" w:rsidP="00C2316D">
            <w:pPr>
              <w:jc w:val="center"/>
              <w:rPr>
                <w:rFonts w:ascii="GHEA Grapalat" w:hAnsi="GHEA Grapalat"/>
                <w:sz w:val="22"/>
                <w:szCs w:val="22"/>
                <w:lang w:val="hy-AM"/>
              </w:rPr>
            </w:pPr>
            <w:r w:rsidRPr="00233D3B">
              <w:rPr>
                <w:rFonts w:ascii="GHEA Grapalat" w:hAnsi="GHEA Grapalat"/>
                <w:sz w:val="22"/>
                <w:szCs w:val="22"/>
                <w:lang w:val="hy-AM"/>
              </w:rPr>
              <w:t>ՀՀ</w:t>
            </w:r>
            <w:r w:rsidRPr="00233D3B">
              <w:rPr>
                <w:rFonts w:ascii="GHEA Grapalat" w:hAnsi="GHEA Grapalat"/>
                <w:sz w:val="22"/>
                <w:szCs w:val="22"/>
                <w:lang w:val="af-ZA"/>
              </w:rPr>
              <w:t xml:space="preserve"> </w:t>
            </w:r>
            <w:r w:rsidRPr="00233D3B">
              <w:rPr>
                <w:rFonts w:ascii="GHEA Grapalat" w:hAnsi="GHEA Grapalat"/>
                <w:sz w:val="22"/>
                <w:szCs w:val="22"/>
                <w:lang w:val="hy-AM"/>
              </w:rPr>
              <w:t>վարչապետի աշխատակազմի քաղաքացիական ծառայության գրասենյակ</w:t>
            </w:r>
            <w:r w:rsidR="00976402" w:rsidRPr="00233D3B">
              <w:rPr>
                <w:rFonts w:ascii="GHEA Grapalat" w:hAnsi="GHEA Grapalat"/>
                <w:sz w:val="22"/>
                <w:szCs w:val="22"/>
                <w:lang w:val="hy-AM"/>
              </w:rPr>
              <w:t xml:space="preserve">ի </w:t>
            </w:r>
            <w:r w:rsidRPr="00233D3B">
              <w:rPr>
                <w:rFonts w:ascii="GHEA Grapalat" w:hAnsi="GHEA Grapalat"/>
                <w:sz w:val="22"/>
                <w:szCs w:val="22"/>
                <w:lang w:val="af-ZA"/>
              </w:rPr>
              <w:t>2</w:t>
            </w:r>
            <w:r w:rsidRPr="00233D3B">
              <w:rPr>
                <w:rFonts w:ascii="GHEA Grapalat" w:hAnsi="GHEA Grapalat"/>
                <w:sz w:val="22"/>
                <w:szCs w:val="22"/>
                <w:lang w:val="hy-AM"/>
              </w:rPr>
              <w:t>2</w:t>
            </w:r>
            <w:r w:rsidRPr="00233D3B">
              <w:rPr>
                <w:rFonts w:ascii="GHEA Grapalat" w:hAnsi="GHEA Grapalat"/>
                <w:sz w:val="22"/>
                <w:szCs w:val="22"/>
                <w:lang w:val="af-ZA"/>
              </w:rPr>
              <w:t xml:space="preserve">.11.2019 </w:t>
            </w:r>
            <w:r w:rsidRPr="00233D3B">
              <w:rPr>
                <w:rFonts w:ascii="GHEA Grapalat" w:hAnsi="GHEA Grapalat"/>
                <w:sz w:val="22"/>
                <w:szCs w:val="22"/>
                <w:lang w:val="hy-AM"/>
              </w:rPr>
              <w:t xml:space="preserve">թվականի </w:t>
            </w:r>
            <w:r w:rsidRPr="00233D3B">
              <w:rPr>
                <w:rFonts w:ascii="GHEA Grapalat" w:hAnsi="GHEA Grapalat"/>
                <w:sz w:val="22"/>
                <w:szCs w:val="22"/>
                <w:lang w:val="af-ZA"/>
              </w:rPr>
              <w:t>N</w:t>
            </w:r>
            <w:r w:rsidRPr="00233D3B">
              <w:rPr>
                <w:rFonts w:ascii="GHEA Grapalat" w:hAnsi="GHEA Grapalat"/>
                <w:sz w:val="22"/>
                <w:szCs w:val="22"/>
                <w:lang w:val="hy-AM"/>
              </w:rPr>
              <w:t xml:space="preserve"> </w:t>
            </w:r>
            <w:r w:rsidRPr="00233D3B">
              <w:rPr>
                <w:rFonts w:ascii="GHEA Grapalat" w:hAnsi="GHEA Grapalat"/>
                <w:sz w:val="22"/>
                <w:szCs w:val="22"/>
                <w:lang w:val="af-ZA"/>
              </w:rPr>
              <w:t>0</w:t>
            </w:r>
            <w:r w:rsidRPr="00233D3B">
              <w:rPr>
                <w:rFonts w:ascii="GHEA Grapalat" w:hAnsi="GHEA Grapalat"/>
                <w:sz w:val="22"/>
                <w:szCs w:val="22"/>
                <w:lang w:val="hy-AM"/>
              </w:rPr>
              <w:t>2</w:t>
            </w:r>
            <w:r w:rsidRPr="00233D3B">
              <w:rPr>
                <w:rFonts w:ascii="GHEA Grapalat" w:hAnsi="GHEA Grapalat"/>
                <w:sz w:val="22"/>
                <w:szCs w:val="22"/>
                <w:lang w:val="af-ZA"/>
              </w:rPr>
              <w:t>/</w:t>
            </w:r>
            <w:r w:rsidRPr="00233D3B">
              <w:rPr>
                <w:rFonts w:ascii="GHEA Grapalat" w:hAnsi="GHEA Grapalat"/>
                <w:sz w:val="22"/>
                <w:szCs w:val="22"/>
                <w:lang w:val="hy-AM"/>
              </w:rPr>
              <w:t>43</w:t>
            </w:r>
            <w:r w:rsidRPr="00233D3B">
              <w:rPr>
                <w:rFonts w:ascii="MS Gothic" w:eastAsia="MS Gothic" w:hAnsi="MS Gothic" w:cs="MS Gothic" w:hint="eastAsia"/>
                <w:sz w:val="22"/>
                <w:szCs w:val="22"/>
                <w:lang w:val="hy-AM"/>
              </w:rPr>
              <w:t>․</w:t>
            </w:r>
            <w:r w:rsidRPr="00233D3B">
              <w:rPr>
                <w:rFonts w:ascii="GHEA Grapalat" w:hAnsi="GHEA Grapalat"/>
                <w:sz w:val="22"/>
                <w:szCs w:val="22"/>
                <w:lang w:val="hy-AM"/>
              </w:rPr>
              <w:t>6</w:t>
            </w:r>
            <w:r w:rsidRPr="00233D3B">
              <w:rPr>
                <w:rFonts w:ascii="GHEA Grapalat" w:hAnsi="GHEA Grapalat"/>
                <w:sz w:val="22"/>
                <w:szCs w:val="22"/>
                <w:lang w:val="af-ZA"/>
              </w:rPr>
              <w:t>/</w:t>
            </w:r>
            <w:r w:rsidRPr="00233D3B">
              <w:rPr>
                <w:rFonts w:ascii="GHEA Grapalat" w:hAnsi="GHEA Grapalat"/>
                <w:sz w:val="22"/>
                <w:szCs w:val="22"/>
                <w:lang w:val="hy-AM"/>
              </w:rPr>
              <w:t>52378</w:t>
            </w:r>
            <w:r w:rsidRPr="00233D3B">
              <w:rPr>
                <w:rFonts w:ascii="GHEA Grapalat" w:hAnsi="GHEA Grapalat"/>
                <w:sz w:val="22"/>
                <w:szCs w:val="22"/>
                <w:lang w:val="af-ZA"/>
              </w:rPr>
              <w:t>-2019</w:t>
            </w:r>
            <w:r w:rsidRPr="00233D3B">
              <w:rPr>
                <w:rFonts w:ascii="GHEA Grapalat" w:hAnsi="GHEA Grapalat"/>
                <w:sz w:val="22"/>
                <w:szCs w:val="22"/>
                <w:lang w:val="hy-AM"/>
              </w:rPr>
              <w:t xml:space="preserve"> գրություն</w:t>
            </w:r>
          </w:p>
        </w:tc>
        <w:tc>
          <w:tcPr>
            <w:tcW w:w="7386" w:type="dxa"/>
            <w:tcBorders>
              <w:top w:val="single" w:sz="4" w:space="0" w:color="auto"/>
              <w:left w:val="single" w:sz="4" w:space="0" w:color="auto"/>
              <w:bottom w:val="single" w:sz="4" w:space="0" w:color="auto"/>
              <w:right w:val="single" w:sz="4" w:space="0" w:color="auto"/>
            </w:tcBorders>
            <w:vAlign w:val="center"/>
          </w:tcPr>
          <w:p w:rsidR="001E0657" w:rsidRPr="00233D3B" w:rsidRDefault="001E0657" w:rsidP="00C2316D">
            <w:pPr>
              <w:tabs>
                <w:tab w:val="left" w:pos="540"/>
              </w:tabs>
              <w:jc w:val="center"/>
              <w:rPr>
                <w:rFonts w:ascii="GHEA Grapalat" w:hAnsi="GHEA Grapalat" w:cs="Arial"/>
                <w:sz w:val="22"/>
                <w:szCs w:val="22"/>
                <w:lang w:val="hy-AM"/>
              </w:rPr>
            </w:pPr>
            <w:r w:rsidRPr="00233D3B">
              <w:rPr>
                <w:rFonts w:ascii="GHEA Grapalat" w:hAnsi="GHEA Grapalat" w:cs="Arial"/>
                <w:sz w:val="22"/>
                <w:szCs w:val="22"/>
                <w:lang w:val="hy-AM"/>
              </w:rPr>
              <w:t xml:space="preserve">1. Նախագծի նախաբանից անհրաժեշտ է հանել </w:t>
            </w:r>
            <w:r w:rsidRPr="00233D3B">
              <w:rPr>
                <w:rFonts w:ascii="GHEA Grapalat" w:hAnsi="GHEA Grapalat"/>
                <w:sz w:val="22"/>
                <w:szCs w:val="22"/>
                <w:lang w:val="hy-AM"/>
              </w:rPr>
              <w:t>«Կառավարչական իրավահարաբերությունների կարգավորման մասին» օրենքի 21-րդ հոդվածի</w:t>
            </w:r>
            <w:r w:rsidRPr="00233D3B">
              <w:rPr>
                <w:rFonts w:ascii="GHEA Grapalat" w:hAnsi="GHEA Grapalat" w:cs="Arial"/>
                <w:sz w:val="22"/>
                <w:szCs w:val="22"/>
                <w:lang w:val="hy-AM"/>
              </w:rPr>
              <w:t xml:space="preserve"> 2-րդ մասին կատարած հղումը, քանի որ Ներքին աուդիտի բաժնի գործունեության դադարեցմամբ կանոնադրությամբ սահմանված գործառույթների փոփոխություն չի կատարվում։</w:t>
            </w:r>
          </w:p>
          <w:p w:rsidR="001E0657" w:rsidRPr="00233D3B" w:rsidRDefault="001E0657" w:rsidP="00C2316D">
            <w:pPr>
              <w:tabs>
                <w:tab w:val="left" w:pos="540"/>
              </w:tabs>
              <w:jc w:val="center"/>
              <w:rPr>
                <w:rFonts w:ascii="GHEA Grapalat" w:hAnsi="GHEA Grapalat" w:cs="Arial"/>
                <w:sz w:val="22"/>
                <w:szCs w:val="22"/>
                <w:lang w:val="hy-AM"/>
              </w:rPr>
            </w:pPr>
            <w:r w:rsidRPr="00233D3B">
              <w:rPr>
                <w:rFonts w:ascii="GHEA Grapalat" w:hAnsi="GHEA Grapalat" w:cs="Arial"/>
                <w:sz w:val="22"/>
                <w:szCs w:val="22"/>
                <w:lang w:val="hy-AM"/>
              </w:rPr>
              <w:t>2.  Նախագծի 1-ին կետն անհրաժեշտ է շարադրել հետևյալ խմբագրությամբ`</w:t>
            </w:r>
          </w:p>
          <w:p w:rsidR="001E0657" w:rsidRPr="00233D3B" w:rsidRDefault="001E0657" w:rsidP="00C2316D">
            <w:pPr>
              <w:contextualSpacing/>
              <w:jc w:val="center"/>
              <w:rPr>
                <w:rFonts w:ascii="GHEA Grapalat" w:hAnsi="GHEA Grapalat" w:cs="Arial"/>
                <w:sz w:val="22"/>
                <w:szCs w:val="22"/>
                <w:lang w:val="hy-AM"/>
              </w:rPr>
            </w:pPr>
            <w:r w:rsidRPr="00233D3B">
              <w:rPr>
                <w:rFonts w:ascii="GHEA Grapalat" w:hAnsi="GHEA Grapalat"/>
                <w:sz w:val="22"/>
                <w:szCs w:val="22"/>
                <w:shd w:val="clear" w:color="auto" w:fill="FFFFFF"/>
                <w:lang w:val="hy-AM"/>
              </w:rPr>
              <w:t>«1</w:t>
            </w:r>
            <w:r w:rsidRPr="00233D3B">
              <w:rPr>
                <w:rFonts w:ascii="MS Gothic" w:eastAsia="MS Gothic" w:hAnsi="MS Gothic" w:cs="MS Gothic" w:hint="eastAsia"/>
                <w:sz w:val="22"/>
                <w:szCs w:val="22"/>
                <w:shd w:val="clear" w:color="auto" w:fill="FFFFFF"/>
                <w:lang w:val="hy-AM"/>
              </w:rPr>
              <w:t>․</w:t>
            </w:r>
            <w:r w:rsidR="00285DC6" w:rsidRPr="00233D3B">
              <w:rPr>
                <w:rFonts w:ascii="GHEA Grapalat" w:eastAsia="MS Mincho" w:hAnsi="GHEA Grapalat" w:cs="Cambria Math"/>
                <w:sz w:val="22"/>
                <w:szCs w:val="22"/>
                <w:shd w:val="clear" w:color="auto" w:fill="FFFFFF"/>
                <w:lang w:val="hy-AM"/>
              </w:rPr>
              <w:t xml:space="preserve"> </w:t>
            </w:r>
            <w:r w:rsidRPr="00233D3B">
              <w:rPr>
                <w:rFonts w:ascii="GHEA Grapalat" w:hAnsi="GHEA Grapalat"/>
                <w:sz w:val="22"/>
                <w:szCs w:val="22"/>
                <w:shd w:val="clear" w:color="auto" w:fill="FFFFFF"/>
                <w:lang w:val="hy-AM"/>
              </w:rPr>
              <w:t xml:space="preserve">Հայաստանի Հանրապետության կառավարության 2002 թվականի սեպտեմբերի 19-ի </w:t>
            </w:r>
            <w:r w:rsidRPr="00233D3B">
              <w:rPr>
                <w:rFonts w:ascii="GHEA Grapalat" w:hAnsi="GHEA Grapalat" w:cs="Times Armenian"/>
                <w:sz w:val="22"/>
                <w:szCs w:val="22"/>
                <w:shd w:val="clear" w:color="auto" w:fill="FFFFFF"/>
                <w:lang w:val="hy-AM"/>
              </w:rPr>
              <w:t>«</w:t>
            </w:r>
            <w:r w:rsidRPr="00233D3B">
              <w:rPr>
                <w:rFonts w:ascii="GHEA Grapalat" w:hAnsi="GHEA Grapalat"/>
                <w:sz w:val="22"/>
                <w:szCs w:val="22"/>
                <w:shd w:val="clear" w:color="auto" w:fill="FFFFFF"/>
                <w:lang w:val="hy-AM"/>
              </w:rPr>
              <w:t>Հայաստանի Հանրապետության Կոտայքի մարզպետարանի աշխատակազմ</w:t>
            </w:r>
            <w:r w:rsidRPr="00233D3B">
              <w:rPr>
                <w:rFonts w:ascii="GHEA Grapalat" w:hAnsi="GHEA Grapalat" w:cs="Times Armenian"/>
                <w:sz w:val="22"/>
                <w:szCs w:val="22"/>
                <w:shd w:val="clear" w:color="auto" w:fill="FFFFFF"/>
                <w:lang w:val="hy-AM"/>
              </w:rPr>
              <w:t>»</w:t>
            </w:r>
            <w:r w:rsidRPr="00233D3B">
              <w:rPr>
                <w:rFonts w:ascii="GHEA Grapalat" w:hAnsi="GHEA Grapalat"/>
                <w:sz w:val="22"/>
                <w:szCs w:val="22"/>
                <w:shd w:val="clear" w:color="auto" w:fill="FFFFFF"/>
                <w:lang w:val="hy-AM"/>
              </w:rPr>
              <w:t xml:space="preserve"> պետական կառավարչական հիմնարկ ստեղծելու, Հայաստանի Հանրապետության Կոտայքի մարզպետարանի կանոնադրությունը և աշխատակազմի </w:t>
            </w:r>
            <w:r w:rsidRPr="00233D3B">
              <w:rPr>
                <w:rFonts w:ascii="GHEA Grapalat" w:hAnsi="GHEA Grapalat"/>
                <w:sz w:val="22"/>
                <w:szCs w:val="22"/>
                <w:shd w:val="clear" w:color="auto" w:fill="FFFFFF"/>
                <w:lang w:val="hy-AM"/>
              </w:rPr>
              <w:lastRenderedPageBreak/>
              <w:t>կառուցվածքը հաստատելու մասին</w:t>
            </w:r>
            <w:r w:rsidRPr="00233D3B">
              <w:rPr>
                <w:rFonts w:ascii="GHEA Grapalat" w:hAnsi="GHEA Grapalat" w:cs="Times Armenian"/>
                <w:sz w:val="22"/>
                <w:szCs w:val="22"/>
                <w:shd w:val="clear" w:color="auto" w:fill="FFFFFF"/>
                <w:lang w:val="hy-AM"/>
              </w:rPr>
              <w:t>»</w:t>
            </w:r>
            <w:r w:rsidRPr="00233D3B">
              <w:rPr>
                <w:rFonts w:ascii="GHEA Grapalat" w:hAnsi="GHEA Grapalat"/>
                <w:sz w:val="22"/>
                <w:szCs w:val="22"/>
                <w:shd w:val="clear" w:color="auto" w:fill="FFFFFF"/>
                <w:lang w:val="hy-AM"/>
              </w:rPr>
              <w:t xml:space="preserve"> N 1790-Ն որոշման </w:t>
            </w:r>
            <w:r w:rsidRPr="00233D3B">
              <w:rPr>
                <w:rFonts w:ascii="GHEA Grapalat" w:hAnsi="GHEA Grapalat" w:cs="Arial"/>
                <w:sz w:val="22"/>
                <w:szCs w:val="22"/>
                <w:lang w:val="hy-AM"/>
              </w:rPr>
              <w:t>(այսուհետ՝ Որոշում) մեջ կատարել հետևյալ փոփոխությունները՝</w:t>
            </w:r>
          </w:p>
          <w:p w:rsidR="001E0657" w:rsidRPr="00233D3B" w:rsidRDefault="001E0657" w:rsidP="00C2316D">
            <w:pPr>
              <w:contextualSpacing/>
              <w:jc w:val="center"/>
              <w:rPr>
                <w:rFonts w:ascii="GHEA Grapalat" w:hAnsi="GHEA Grapalat" w:cs="Arial"/>
                <w:sz w:val="22"/>
                <w:szCs w:val="22"/>
                <w:lang w:val="hy-AM"/>
              </w:rPr>
            </w:pPr>
            <w:r w:rsidRPr="00233D3B">
              <w:rPr>
                <w:rFonts w:ascii="GHEA Grapalat" w:hAnsi="GHEA Grapalat" w:cs="Arial"/>
                <w:sz w:val="22"/>
                <w:szCs w:val="22"/>
                <w:lang w:val="hy-AM"/>
              </w:rPr>
              <w:t>1) Որոշմամբ հաստատված Կոտայքի մարզպետարանի կառուցվածքում դադարեցնել Ներքին աուդիտի բաժնի գործունեությունը.</w:t>
            </w:r>
          </w:p>
          <w:p w:rsidR="001E0657" w:rsidRPr="00233D3B" w:rsidRDefault="001E0657" w:rsidP="00C2316D">
            <w:pPr>
              <w:contextualSpacing/>
              <w:jc w:val="center"/>
              <w:rPr>
                <w:rFonts w:ascii="GHEA Grapalat" w:hAnsi="GHEA Grapalat" w:cs="Arial"/>
                <w:sz w:val="22"/>
                <w:szCs w:val="22"/>
                <w:lang w:val="hy-AM"/>
              </w:rPr>
            </w:pPr>
            <w:r w:rsidRPr="00233D3B">
              <w:rPr>
                <w:rFonts w:ascii="GHEA Grapalat" w:hAnsi="GHEA Grapalat" w:cs="Arial"/>
                <w:sz w:val="22"/>
                <w:szCs w:val="22"/>
                <w:lang w:val="hy-AM"/>
              </w:rPr>
              <w:t xml:space="preserve">2) Այդ կապակցությամբ ուժը կորցրած ճանաչել Որոշմամբ հաստատված </w:t>
            </w:r>
            <w:r w:rsidRPr="00233D3B">
              <w:rPr>
                <w:rFonts w:ascii="GHEA Grapalat" w:hAnsi="GHEA Grapalat"/>
                <w:sz w:val="22"/>
                <w:szCs w:val="22"/>
                <w:lang w:val="hy-AM"/>
              </w:rPr>
              <w:t xml:space="preserve">N 2 հավելվածի </w:t>
            </w:r>
            <w:r w:rsidRPr="00233D3B">
              <w:rPr>
                <w:rFonts w:ascii="GHEA Grapalat" w:hAnsi="GHEA Grapalat" w:cs="Times Armenian"/>
                <w:sz w:val="22"/>
                <w:szCs w:val="22"/>
                <w:shd w:val="clear" w:color="auto" w:fill="FFFFFF"/>
                <w:lang w:val="hy-AM"/>
              </w:rPr>
              <w:t>«3</w:t>
            </w:r>
            <w:r w:rsidRPr="00233D3B">
              <w:rPr>
                <w:rFonts w:ascii="MS Gothic" w:eastAsia="MS Gothic" w:hAnsi="MS Gothic" w:cs="MS Gothic" w:hint="eastAsia"/>
                <w:sz w:val="22"/>
                <w:szCs w:val="22"/>
                <w:shd w:val="clear" w:color="auto" w:fill="FFFFFF"/>
                <w:lang w:val="hy-AM"/>
              </w:rPr>
              <w:t>․</w:t>
            </w:r>
            <w:r w:rsidRPr="00233D3B">
              <w:rPr>
                <w:rFonts w:ascii="GHEA Grapalat" w:hAnsi="GHEA Grapalat" w:cs="Times Armenian"/>
                <w:sz w:val="22"/>
                <w:szCs w:val="22"/>
                <w:shd w:val="clear" w:color="auto" w:fill="FFFFFF"/>
                <w:lang w:val="hy-AM"/>
              </w:rPr>
              <w:t xml:space="preserve"> </w:t>
            </w:r>
            <w:r w:rsidRPr="00233D3B">
              <w:rPr>
                <w:rFonts w:ascii="GHEA Grapalat" w:hAnsi="GHEA Grapalat"/>
                <w:sz w:val="22"/>
                <w:szCs w:val="22"/>
                <w:shd w:val="clear" w:color="auto" w:fill="FFFFFF"/>
                <w:lang w:val="hy-AM"/>
              </w:rPr>
              <w:t>Բաժիններ</w:t>
            </w:r>
            <w:r w:rsidRPr="00233D3B">
              <w:rPr>
                <w:rFonts w:ascii="GHEA Grapalat" w:hAnsi="GHEA Grapalat" w:cs="Times Armenian"/>
                <w:sz w:val="22"/>
                <w:szCs w:val="22"/>
                <w:lang w:val="af-ZA"/>
              </w:rPr>
              <w:t>»</w:t>
            </w:r>
            <w:r w:rsidRPr="00233D3B">
              <w:rPr>
                <w:rFonts w:ascii="GHEA Grapalat" w:hAnsi="GHEA Grapalat" w:cs="Times Armenian"/>
                <w:sz w:val="22"/>
                <w:szCs w:val="22"/>
                <w:lang w:val="hy-AM"/>
              </w:rPr>
              <w:t xml:space="preserve"> բաժնի </w:t>
            </w:r>
            <w:r w:rsidRPr="00233D3B">
              <w:rPr>
                <w:rFonts w:ascii="GHEA Grapalat" w:hAnsi="GHEA Grapalat" w:cs="Times Armenian"/>
                <w:sz w:val="22"/>
                <w:szCs w:val="22"/>
                <w:shd w:val="clear" w:color="auto" w:fill="FFFFFF"/>
                <w:lang w:val="hy-AM"/>
              </w:rPr>
              <w:t>«</w:t>
            </w:r>
            <w:r w:rsidRPr="00233D3B">
              <w:rPr>
                <w:rFonts w:ascii="GHEA Grapalat" w:hAnsi="GHEA Grapalat"/>
                <w:sz w:val="22"/>
                <w:szCs w:val="22"/>
                <w:shd w:val="clear" w:color="auto" w:fill="FFFFFF"/>
                <w:lang w:val="hy-AM"/>
              </w:rPr>
              <w:t>Ներքին աուդիտի բաժին</w:t>
            </w:r>
            <w:r w:rsidRPr="00233D3B">
              <w:rPr>
                <w:rFonts w:ascii="GHEA Grapalat" w:hAnsi="GHEA Grapalat" w:cs="Times Armenian"/>
                <w:sz w:val="22"/>
                <w:szCs w:val="22"/>
                <w:lang w:val="af-ZA"/>
              </w:rPr>
              <w:t>»</w:t>
            </w:r>
            <w:r w:rsidRPr="00233D3B">
              <w:rPr>
                <w:rFonts w:ascii="GHEA Grapalat" w:hAnsi="GHEA Grapalat" w:cs="Times Armenian"/>
                <w:sz w:val="22"/>
                <w:szCs w:val="22"/>
                <w:lang w:val="hy-AM"/>
              </w:rPr>
              <w:t xml:space="preserve"> տողը</w:t>
            </w:r>
            <w:r w:rsidRPr="00233D3B">
              <w:rPr>
                <w:rFonts w:ascii="GHEA Grapalat" w:hAnsi="GHEA Grapalat"/>
                <w:sz w:val="22"/>
                <w:szCs w:val="22"/>
                <w:lang w:val="hy-AM"/>
              </w:rPr>
              <w:t xml:space="preserve"> </w:t>
            </w:r>
            <w:r w:rsidRPr="00233D3B">
              <w:rPr>
                <w:rFonts w:ascii="GHEA Grapalat" w:hAnsi="GHEA Grapalat" w:cs="Arial"/>
                <w:sz w:val="22"/>
                <w:szCs w:val="22"/>
                <w:lang w:val="hy-AM"/>
              </w:rPr>
              <w:t>։»:</w:t>
            </w:r>
          </w:p>
          <w:p w:rsidR="001E0657" w:rsidRPr="00233D3B" w:rsidRDefault="001E0657" w:rsidP="00C2316D">
            <w:pPr>
              <w:contextualSpacing/>
              <w:jc w:val="center"/>
              <w:rPr>
                <w:rFonts w:ascii="GHEA Grapalat" w:hAnsi="GHEA Grapalat" w:cs="Arial"/>
                <w:sz w:val="22"/>
                <w:szCs w:val="22"/>
                <w:lang w:val="hy-AM"/>
              </w:rPr>
            </w:pPr>
            <w:r w:rsidRPr="00233D3B">
              <w:rPr>
                <w:rFonts w:ascii="GHEA Grapalat" w:hAnsi="GHEA Grapalat" w:cs="Sylfaen"/>
                <w:bCs/>
                <w:sz w:val="22"/>
                <w:szCs w:val="22"/>
                <w:lang w:val="hy-AM"/>
              </w:rPr>
              <w:t xml:space="preserve">Միաժամանակ առաջարկում եմ հաշվի առնել այն հանքամանքը, որ </w:t>
            </w:r>
            <w:r w:rsidRPr="00233D3B">
              <w:rPr>
                <w:rFonts w:ascii="GHEA Grapalat" w:hAnsi="GHEA Grapalat"/>
                <w:sz w:val="22"/>
                <w:szCs w:val="22"/>
                <w:lang w:val="hy-AM"/>
              </w:rPr>
              <w:t>«Կառավարչական իրավահարաբերությունների կարգավորման մասին» օրենքի 9-րդ հոդվածի համաձայն՝ մարզպետարանների կանոնադրությունը հաստատում է վարչապետը, իսկ նույն օրենքի 25-րդ հոդվածի 2-րդ մասի համաձայն՝</w:t>
            </w:r>
            <w:r w:rsidR="00285DC6" w:rsidRPr="00233D3B">
              <w:rPr>
                <w:rFonts w:ascii="GHEA Grapalat" w:hAnsi="GHEA Grapalat"/>
                <w:sz w:val="22"/>
                <w:szCs w:val="22"/>
                <w:lang w:val="hy-AM"/>
              </w:rPr>
              <w:t xml:space="preserve"> </w:t>
            </w:r>
            <w:r w:rsidRPr="00233D3B">
              <w:rPr>
                <w:rFonts w:ascii="GHEA Grapalat" w:hAnsi="GHEA Grapalat"/>
                <w:sz w:val="22"/>
                <w:szCs w:val="22"/>
                <w:shd w:val="clear" w:color="auto" w:fill="FFFFFF"/>
                <w:lang w:val="hy-AM"/>
              </w:rPr>
              <w:t>սույն օրենքի ուժի մեջ մտնելուց հետո` հինգ ամսվա ընթացքում, պետական մարմինների կանոնադրությունները համապատասխանեցվում են սույն օրենքի պահանջներին և հաշվառվում:</w:t>
            </w:r>
          </w:p>
        </w:tc>
        <w:tc>
          <w:tcPr>
            <w:tcW w:w="2110" w:type="dxa"/>
            <w:tcBorders>
              <w:top w:val="single" w:sz="4" w:space="0" w:color="auto"/>
              <w:left w:val="single" w:sz="4" w:space="0" w:color="auto"/>
              <w:bottom w:val="single" w:sz="4" w:space="0" w:color="auto"/>
              <w:right w:val="single" w:sz="4" w:space="0" w:color="auto"/>
            </w:tcBorders>
            <w:vAlign w:val="center"/>
          </w:tcPr>
          <w:p w:rsidR="001E0657" w:rsidRPr="00233D3B" w:rsidRDefault="001E0657" w:rsidP="00C2316D">
            <w:pPr>
              <w:jc w:val="center"/>
              <w:rPr>
                <w:rFonts w:ascii="GHEA Grapalat" w:hAnsi="GHEA Grapalat"/>
                <w:sz w:val="22"/>
                <w:szCs w:val="22"/>
              </w:rPr>
            </w:pPr>
            <w:r w:rsidRPr="00233D3B">
              <w:rPr>
                <w:rFonts w:ascii="GHEA Grapalat" w:hAnsi="GHEA Grapalat"/>
                <w:sz w:val="22"/>
                <w:szCs w:val="22"/>
              </w:rPr>
              <w:lastRenderedPageBreak/>
              <w:t>Ընդունվել է</w:t>
            </w:r>
          </w:p>
        </w:tc>
        <w:tc>
          <w:tcPr>
            <w:tcW w:w="3277" w:type="dxa"/>
            <w:tcBorders>
              <w:top w:val="single" w:sz="4" w:space="0" w:color="auto"/>
              <w:left w:val="single" w:sz="4" w:space="0" w:color="auto"/>
              <w:bottom w:val="single" w:sz="4" w:space="0" w:color="auto"/>
              <w:right w:val="single" w:sz="4" w:space="0" w:color="auto"/>
            </w:tcBorders>
            <w:vAlign w:val="center"/>
          </w:tcPr>
          <w:p w:rsidR="001E0657" w:rsidRPr="00233D3B" w:rsidRDefault="001E0657" w:rsidP="00C2316D">
            <w:pPr>
              <w:jc w:val="center"/>
              <w:rPr>
                <w:rFonts w:ascii="GHEA Grapalat" w:hAnsi="GHEA Grapalat"/>
                <w:sz w:val="22"/>
                <w:szCs w:val="22"/>
              </w:rPr>
            </w:pPr>
            <w:r w:rsidRPr="00233D3B">
              <w:rPr>
                <w:rFonts w:ascii="GHEA Grapalat" w:hAnsi="GHEA Grapalat"/>
                <w:sz w:val="22"/>
                <w:szCs w:val="22"/>
                <w:lang w:val="hy-AM"/>
              </w:rPr>
              <w:t xml:space="preserve">Առաջարկի առաջին մասով </w:t>
            </w:r>
            <w:r w:rsidR="00285DC6" w:rsidRPr="00233D3B">
              <w:rPr>
                <w:rFonts w:ascii="GHEA Grapalat" w:hAnsi="GHEA Grapalat"/>
                <w:sz w:val="22"/>
                <w:szCs w:val="22"/>
                <w:lang w:val="hy-AM"/>
              </w:rPr>
              <w:t>կ</w:t>
            </w:r>
            <w:r w:rsidRPr="00233D3B">
              <w:rPr>
                <w:rFonts w:ascii="GHEA Grapalat" w:hAnsi="GHEA Grapalat"/>
                <w:sz w:val="22"/>
                <w:szCs w:val="22"/>
              </w:rPr>
              <w:t>ատարվել է համապատասխան փոփոխություն,</w:t>
            </w:r>
            <w:r w:rsidR="00976402" w:rsidRPr="00233D3B">
              <w:rPr>
                <w:rFonts w:ascii="GHEA Grapalat" w:hAnsi="GHEA Grapalat"/>
                <w:sz w:val="22"/>
                <w:szCs w:val="22"/>
                <w:lang w:val="hy-AM"/>
              </w:rPr>
              <w:t xml:space="preserve"> </w:t>
            </w:r>
            <w:r w:rsidRPr="00233D3B">
              <w:rPr>
                <w:rFonts w:ascii="GHEA Grapalat" w:hAnsi="GHEA Grapalat" w:cs="Arial"/>
                <w:sz w:val="22"/>
                <w:szCs w:val="22"/>
                <w:shd w:val="clear" w:color="auto" w:fill="FFFFFF"/>
                <w:lang w:val="hy-AM"/>
              </w:rPr>
              <w:t>իսկ երկրորդ մասի՝</w:t>
            </w:r>
            <w:r w:rsidRPr="00233D3B">
              <w:rPr>
                <w:rFonts w:ascii="GHEA Grapalat" w:hAnsi="GHEA Grapalat"/>
                <w:sz w:val="22"/>
                <w:szCs w:val="22"/>
                <w:lang w:val="hy-AM"/>
              </w:rPr>
              <w:t xml:space="preserve"> </w:t>
            </w:r>
            <w:r w:rsidRPr="00233D3B">
              <w:rPr>
                <w:rFonts w:ascii="GHEA Grapalat" w:hAnsi="GHEA Grapalat"/>
                <w:bCs/>
                <w:iCs/>
                <w:sz w:val="22"/>
                <w:szCs w:val="22"/>
                <w:lang w:val="hy-AM"/>
              </w:rPr>
              <w:t>«</w:t>
            </w:r>
            <w:r w:rsidRPr="00233D3B">
              <w:rPr>
                <w:rFonts w:ascii="GHEA Grapalat" w:hAnsi="GHEA Grapalat"/>
                <w:sz w:val="22"/>
                <w:szCs w:val="22"/>
                <w:lang w:val="hy-AM"/>
              </w:rPr>
              <w:t>մարզպետարանների կանոնադրությունը հաստատում է վարչապետը» մասով մարզպետարանի կանոնադրությունը չի փոխվել</w:t>
            </w:r>
          </w:p>
        </w:tc>
      </w:tr>
    </w:tbl>
    <w:p w:rsidR="000261B9" w:rsidRPr="00233D3B" w:rsidRDefault="000261B9" w:rsidP="00C2316D">
      <w:pPr>
        <w:jc w:val="center"/>
        <w:rPr>
          <w:rFonts w:ascii="GHEA Grapalat" w:hAnsi="GHEA Grapalat"/>
          <w:sz w:val="22"/>
          <w:szCs w:val="22"/>
          <w:lang w:val="hy-AM"/>
        </w:rPr>
      </w:pPr>
    </w:p>
    <w:sectPr w:rsidR="000261B9" w:rsidRPr="00233D3B" w:rsidSect="001E0657">
      <w:pgSz w:w="16838" w:h="11906" w:orient="landscape" w:code="9"/>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7E8" w:rsidRDefault="006D77E8" w:rsidP="00285DC6">
      <w:r>
        <w:separator/>
      </w:r>
    </w:p>
  </w:endnote>
  <w:endnote w:type="continuationSeparator" w:id="0">
    <w:p w:rsidR="006D77E8" w:rsidRDefault="006D77E8" w:rsidP="00285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7E8" w:rsidRDefault="006D77E8" w:rsidP="00285DC6">
      <w:r>
        <w:separator/>
      </w:r>
    </w:p>
  </w:footnote>
  <w:footnote w:type="continuationSeparator" w:id="0">
    <w:p w:rsidR="006D77E8" w:rsidRDefault="006D77E8" w:rsidP="00285D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138"/>
    <w:multiLevelType w:val="hybridMultilevel"/>
    <w:tmpl w:val="18502A94"/>
    <w:lvl w:ilvl="0" w:tplc="FFB8DB6A">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 w15:restartNumberingAfterBreak="0">
    <w:nsid w:val="27592F02"/>
    <w:multiLevelType w:val="hybridMultilevel"/>
    <w:tmpl w:val="59046AFC"/>
    <w:lvl w:ilvl="0" w:tplc="BC7A1F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F2965DF"/>
    <w:multiLevelType w:val="hybridMultilevel"/>
    <w:tmpl w:val="7C38E16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E211B60"/>
    <w:multiLevelType w:val="hybridMultilevel"/>
    <w:tmpl w:val="134CA9FC"/>
    <w:lvl w:ilvl="0" w:tplc="369EB4C8">
      <w:start w:val="1"/>
      <w:numFmt w:val="upperRoman"/>
      <w:lvlText w:val="%1."/>
      <w:lvlJc w:val="left"/>
      <w:pPr>
        <w:ind w:left="1080" w:hanging="72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5A5126B8"/>
    <w:multiLevelType w:val="hybridMultilevel"/>
    <w:tmpl w:val="EA4E5734"/>
    <w:lvl w:ilvl="0" w:tplc="5F7466C4">
      <w:start w:val="2018"/>
      <w:numFmt w:val="bullet"/>
      <w:lvlText w:val="-"/>
      <w:lvlJc w:val="left"/>
      <w:pPr>
        <w:ind w:left="720" w:hanging="360"/>
      </w:pPr>
      <w:rPr>
        <w:rFonts w:ascii="GHEA Grapalat" w:eastAsia="Times New Roman" w:hAnsi="GHEA Grapala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6F6"/>
    <w:rsid w:val="000008A2"/>
    <w:rsid w:val="0000246E"/>
    <w:rsid w:val="000112F1"/>
    <w:rsid w:val="00012C9A"/>
    <w:rsid w:val="000130F6"/>
    <w:rsid w:val="000141A9"/>
    <w:rsid w:val="000261B9"/>
    <w:rsid w:val="00027419"/>
    <w:rsid w:val="000313F2"/>
    <w:rsid w:val="000317FD"/>
    <w:rsid w:val="00037E4E"/>
    <w:rsid w:val="0004109F"/>
    <w:rsid w:val="00044265"/>
    <w:rsid w:val="00044853"/>
    <w:rsid w:val="00083715"/>
    <w:rsid w:val="0008563F"/>
    <w:rsid w:val="00087211"/>
    <w:rsid w:val="00090724"/>
    <w:rsid w:val="000B0E9F"/>
    <w:rsid w:val="000B1AEA"/>
    <w:rsid w:val="000B3975"/>
    <w:rsid w:val="000B5030"/>
    <w:rsid w:val="000D7E7B"/>
    <w:rsid w:val="000E6799"/>
    <w:rsid w:val="00105CBA"/>
    <w:rsid w:val="0011103E"/>
    <w:rsid w:val="0011682F"/>
    <w:rsid w:val="00117310"/>
    <w:rsid w:val="001176AB"/>
    <w:rsid w:val="00121E72"/>
    <w:rsid w:val="001237D6"/>
    <w:rsid w:val="00126AFE"/>
    <w:rsid w:val="00137F26"/>
    <w:rsid w:val="00160C7C"/>
    <w:rsid w:val="00164AE7"/>
    <w:rsid w:val="00164C88"/>
    <w:rsid w:val="0016517F"/>
    <w:rsid w:val="00170C11"/>
    <w:rsid w:val="00182F53"/>
    <w:rsid w:val="00184DB4"/>
    <w:rsid w:val="001860FC"/>
    <w:rsid w:val="00187595"/>
    <w:rsid w:val="00190DA7"/>
    <w:rsid w:val="001975F1"/>
    <w:rsid w:val="001979DF"/>
    <w:rsid w:val="001A234F"/>
    <w:rsid w:val="001A284F"/>
    <w:rsid w:val="001A3715"/>
    <w:rsid w:val="001C2821"/>
    <w:rsid w:val="001C583D"/>
    <w:rsid w:val="001D6000"/>
    <w:rsid w:val="001D6D88"/>
    <w:rsid w:val="001D792D"/>
    <w:rsid w:val="001E0005"/>
    <w:rsid w:val="001E0657"/>
    <w:rsid w:val="001E515B"/>
    <w:rsid w:val="001E77A9"/>
    <w:rsid w:val="001F2E25"/>
    <w:rsid w:val="001F5263"/>
    <w:rsid w:val="001F5E83"/>
    <w:rsid w:val="00200921"/>
    <w:rsid w:val="0020240E"/>
    <w:rsid w:val="00203289"/>
    <w:rsid w:val="00203DC2"/>
    <w:rsid w:val="00211198"/>
    <w:rsid w:val="00216832"/>
    <w:rsid w:val="002223BF"/>
    <w:rsid w:val="00223EC7"/>
    <w:rsid w:val="002243CB"/>
    <w:rsid w:val="00233D3B"/>
    <w:rsid w:val="00233EC7"/>
    <w:rsid w:val="0025505B"/>
    <w:rsid w:val="002608FB"/>
    <w:rsid w:val="00267BCA"/>
    <w:rsid w:val="0027386E"/>
    <w:rsid w:val="00285DC6"/>
    <w:rsid w:val="0028697F"/>
    <w:rsid w:val="00291F2B"/>
    <w:rsid w:val="00293294"/>
    <w:rsid w:val="002A2B5B"/>
    <w:rsid w:val="002A4809"/>
    <w:rsid w:val="002A713E"/>
    <w:rsid w:val="002C2F94"/>
    <w:rsid w:val="002C7C37"/>
    <w:rsid w:val="002D0FD3"/>
    <w:rsid w:val="002D2C64"/>
    <w:rsid w:val="002D3E8B"/>
    <w:rsid w:val="002D4C60"/>
    <w:rsid w:val="002F6919"/>
    <w:rsid w:val="003005DC"/>
    <w:rsid w:val="00301968"/>
    <w:rsid w:val="00317FA8"/>
    <w:rsid w:val="0032129F"/>
    <w:rsid w:val="00335149"/>
    <w:rsid w:val="003625E2"/>
    <w:rsid w:val="00365D13"/>
    <w:rsid w:val="00373D69"/>
    <w:rsid w:val="00373DA0"/>
    <w:rsid w:val="00376815"/>
    <w:rsid w:val="003877B7"/>
    <w:rsid w:val="00397972"/>
    <w:rsid w:val="003A6C1E"/>
    <w:rsid w:val="003B40B3"/>
    <w:rsid w:val="003C5D7D"/>
    <w:rsid w:val="003D5DBD"/>
    <w:rsid w:val="003E79FA"/>
    <w:rsid w:val="00414371"/>
    <w:rsid w:val="004417E8"/>
    <w:rsid w:val="00446E71"/>
    <w:rsid w:val="00447AF9"/>
    <w:rsid w:val="004610D8"/>
    <w:rsid w:val="00483B3E"/>
    <w:rsid w:val="004852B4"/>
    <w:rsid w:val="004856F6"/>
    <w:rsid w:val="00487B78"/>
    <w:rsid w:val="004A091E"/>
    <w:rsid w:val="004B6607"/>
    <w:rsid w:val="004C6733"/>
    <w:rsid w:val="004D000E"/>
    <w:rsid w:val="004E7367"/>
    <w:rsid w:val="004F4709"/>
    <w:rsid w:val="0050040A"/>
    <w:rsid w:val="0050162A"/>
    <w:rsid w:val="00501DCA"/>
    <w:rsid w:val="005022C2"/>
    <w:rsid w:val="00504817"/>
    <w:rsid w:val="00510F97"/>
    <w:rsid w:val="00532669"/>
    <w:rsid w:val="005347E6"/>
    <w:rsid w:val="00536F0C"/>
    <w:rsid w:val="0054065E"/>
    <w:rsid w:val="00542981"/>
    <w:rsid w:val="00545149"/>
    <w:rsid w:val="00545E93"/>
    <w:rsid w:val="0054680E"/>
    <w:rsid w:val="00556DDB"/>
    <w:rsid w:val="00563DAE"/>
    <w:rsid w:val="00572D71"/>
    <w:rsid w:val="0057562F"/>
    <w:rsid w:val="005765D2"/>
    <w:rsid w:val="00586ED6"/>
    <w:rsid w:val="00593086"/>
    <w:rsid w:val="005974F1"/>
    <w:rsid w:val="005B77C5"/>
    <w:rsid w:val="005C6F71"/>
    <w:rsid w:val="005E2775"/>
    <w:rsid w:val="005F1366"/>
    <w:rsid w:val="005F4981"/>
    <w:rsid w:val="006026BD"/>
    <w:rsid w:val="00620392"/>
    <w:rsid w:val="00633A64"/>
    <w:rsid w:val="0064794A"/>
    <w:rsid w:val="006521EE"/>
    <w:rsid w:val="00653E13"/>
    <w:rsid w:val="00653F15"/>
    <w:rsid w:val="0066556F"/>
    <w:rsid w:val="0066775A"/>
    <w:rsid w:val="00667E2F"/>
    <w:rsid w:val="00682232"/>
    <w:rsid w:val="0069287B"/>
    <w:rsid w:val="00692CEB"/>
    <w:rsid w:val="006A013F"/>
    <w:rsid w:val="006A0688"/>
    <w:rsid w:val="006A1EED"/>
    <w:rsid w:val="006B5280"/>
    <w:rsid w:val="006C090A"/>
    <w:rsid w:val="006C2EF8"/>
    <w:rsid w:val="006C403C"/>
    <w:rsid w:val="006C4149"/>
    <w:rsid w:val="006C61DF"/>
    <w:rsid w:val="006D35F2"/>
    <w:rsid w:val="006D6107"/>
    <w:rsid w:val="006D77E8"/>
    <w:rsid w:val="006E09CC"/>
    <w:rsid w:val="006E5B06"/>
    <w:rsid w:val="006E754B"/>
    <w:rsid w:val="006F0CD6"/>
    <w:rsid w:val="007202D1"/>
    <w:rsid w:val="0075178B"/>
    <w:rsid w:val="00753602"/>
    <w:rsid w:val="007628DC"/>
    <w:rsid w:val="00775CBD"/>
    <w:rsid w:val="0077634E"/>
    <w:rsid w:val="00777DD9"/>
    <w:rsid w:val="00783E58"/>
    <w:rsid w:val="007857A9"/>
    <w:rsid w:val="00785E74"/>
    <w:rsid w:val="0079234A"/>
    <w:rsid w:val="00792D2F"/>
    <w:rsid w:val="007A1D3B"/>
    <w:rsid w:val="007C73CB"/>
    <w:rsid w:val="007D2B5C"/>
    <w:rsid w:val="007D6E40"/>
    <w:rsid w:val="007D78C4"/>
    <w:rsid w:val="00810439"/>
    <w:rsid w:val="0081722D"/>
    <w:rsid w:val="00823D83"/>
    <w:rsid w:val="00831AA3"/>
    <w:rsid w:val="008456C5"/>
    <w:rsid w:val="00857E43"/>
    <w:rsid w:val="0086166E"/>
    <w:rsid w:val="00872DAE"/>
    <w:rsid w:val="00877F1C"/>
    <w:rsid w:val="00880FCB"/>
    <w:rsid w:val="008818B1"/>
    <w:rsid w:val="008838DB"/>
    <w:rsid w:val="00884639"/>
    <w:rsid w:val="00887B2B"/>
    <w:rsid w:val="008951DC"/>
    <w:rsid w:val="008A2D70"/>
    <w:rsid w:val="008A6589"/>
    <w:rsid w:val="008A77FB"/>
    <w:rsid w:val="008B5EEB"/>
    <w:rsid w:val="008C1977"/>
    <w:rsid w:val="008C297D"/>
    <w:rsid w:val="008D0A86"/>
    <w:rsid w:val="008D7CE0"/>
    <w:rsid w:val="008F3F03"/>
    <w:rsid w:val="008F501D"/>
    <w:rsid w:val="008F736C"/>
    <w:rsid w:val="008F766C"/>
    <w:rsid w:val="009124F4"/>
    <w:rsid w:val="00914918"/>
    <w:rsid w:val="009270F5"/>
    <w:rsid w:val="00930CB9"/>
    <w:rsid w:val="00931139"/>
    <w:rsid w:val="0093280E"/>
    <w:rsid w:val="00943B64"/>
    <w:rsid w:val="00947F47"/>
    <w:rsid w:val="00950D23"/>
    <w:rsid w:val="00950FAB"/>
    <w:rsid w:val="0096442F"/>
    <w:rsid w:val="00975835"/>
    <w:rsid w:val="00976402"/>
    <w:rsid w:val="00991390"/>
    <w:rsid w:val="009B7CC0"/>
    <w:rsid w:val="009C38FB"/>
    <w:rsid w:val="009F0637"/>
    <w:rsid w:val="00A06712"/>
    <w:rsid w:val="00A35A0E"/>
    <w:rsid w:val="00A522D7"/>
    <w:rsid w:val="00A6300D"/>
    <w:rsid w:val="00A8116F"/>
    <w:rsid w:val="00A87C7A"/>
    <w:rsid w:val="00A90236"/>
    <w:rsid w:val="00A92E2B"/>
    <w:rsid w:val="00A958E3"/>
    <w:rsid w:val="00A97FB1"/>
    <w:rsid w:val="00AA18C3"/>
    <w:rsid w:val="00AB2BD4"/>
    <w:rsid w:val="00AC085B"/>
    <w:rsid w:val="00AC17E6"/>
    <w:rsid w:val="00AD5022"/>
    <w:rsid w:val="00AF3B05"/>
    <w:rsid w:val="00AF52BE"/>
    <w:rsid w:val="00B01E82"/>
    <w:rsid w:val="00B1045E"/>
    <w:rsid w:val="00B27D9A"/>
    <w:rsid w:val="00B35F4A"/>
    <w:rsid w:val="00B365BD"/>
    <w:rsid w:val="00B5086C"/>
    <w:rsid w:val="00B530D4"/>
    <w:rsid w:val="00B62FB3"/>
    <w:rsid w:val="00B65C6A"/>
    <w:rsid w:val="00B752A8"/>
    <w:rsid w:val="00B85E23"/>
    <w:rsid w:val="00B85E50"/>
    <w:rsid w:val="00BA2C32"/>
    <w:rsid w:val="00BB2A7E"/>
    <w:rsid w:val="00BB3B0A"/>
    <w:rsid w:val="00BC09A9"/>
    <w:rsid w:val="00BD10F6"/>
    <w:rsid w:val="00BF2486"/>
    <w:rsid w:val="00BF3B57"/>
    <w:rsid w:val="00BF4713"/>
    <w:rsid w:val="00BF69DB"/>
    <w:rsid w:val="00BF75DF"/>
    <w:rsid w:val="00C06B37"/>
    <w:rsid w:val="00C10ED4"/>
    <w:rsid w:val="00C144DC"/>
    <w:rsid w:val="00C22F67"/>
    <w:rsid w:val="00C22F81"/>
    <w:rsid w:val="00C2316D"/>
    <w:rsid w:val="00C23983"/>
    <w:rsid w:val="00C43EB6"/>
    <w:rsid w:val="00C43EFE"/>
    <w:rsid w:val="00C527AF"/>
    <w:rsid w:val="00C548D6"/>
    <w:rsid w:val="00C57A5E"/>
    <w:rsid w:val="00C57B70"/>
    <w:rsid w:val="00C57C56"/>
    <w:rsid w:val="00C633E8"/>
    <w:rsid w:val="00C64EE9"/>
    <w:rsid w:val="00C72FCE"/>
    <w:rsid w:val="00C740BE"/>
    <w:rsid w:val="00C7551C"/>
    <w:rsid w:val="00C821FE"/>
    <w:rsid w:val="00C84D48"/>
    <w:rsid w:val="00C86734"/>
    <w:rsid w:val="00C86E7E"/>
    <w:rsid w:val="00C909C9"/>
    <w:rsid w:val="00C93953"/>
    <w:rsid w:val="00C968AE"/>
    <w:rsid w:val="00C96CB4"/>
    <w:rsid w:val="00CA2048"/>
    <w:rsid w:val="00CA322C"/>
    <w:rsid w:val="00CA3D1E"/>
    <w:rsid w:val="00CB5E4C"/>
    <w:rsid w:val="00CB6FB4"/>
    <w:rsid w:val="00CC7057"/>
    <w:rsid w:val="00CD59ED"/>
    <w:rsid w:val="00CE3B19"/>
    <w:rsid w:val="00CE4B52"/>
    <w:rsid w:val="00CF12DD"/>
    <w:rsid w:val="00D031D4"/>
    <w:rsid w:val="00D04344"/>
    <w:rsid w:val="00D122B3"/>
    <w:rsid w:val="00D16D96"/>
    <w:rsid w:val="00D25E6D"/>
    <w:rsid w:val="00D40E01"/>
    <w:rsid w:val="00D6005B"/>
    <w:rsid w:val="00D60E68"/>
    <w:rsid w:val="00D72AAF"/>
    <w:rsid w:val="00D74258"/>
    <w:rsid w:val="00D74F6A"/>
    <w:rsid w:val="00D801B0"/>
    <w:rsid w:val="00D83F65"/>
    <w:rsid w:val="00D84DD5"/>
    <w:rsid w:val="00D86750"/>
    <w:rsid w:val="00D92A99"/>
    <w:rsid w:val="00DA15EC"/>
    <w:rsid w:val="00DA332D"/>
    <w:rsid w:val="00DB037C"/>
    <w:rsid w:val="00DB0724"/>
    <w:rsid w:val="00DC2C13"/>
    <w:rsid w:val="00DC74AE"/>
    <w:rsid w:val="00DD7056"/>
    <w:rsid w:val="00DE046F"/>
    <w:rsid w:val="00DE1465"/>
    <w:rsid w:val="00DE28BF"/>
    <w:rsid w:val="00DE3B5F"/>
    <w:rsid w:val="00DF00A3"/>
    <w:rsid w:val="00DF0C7F"/>
    <w:rsid w:val="00E033F2"/>
    <w:rsid w:val="00E06C90"/>
    <w:rsid w:val="00E11B77"/>
    <w:rsid w:val="00E17FAF"/>
    <w:rsid w:val="00E515BB"/>
    <w:rsid w:val="00E619AF"/>
    <w:rsid w:val="00E63C05"/>
    <w:rsid w:val="00E653B8"/>
    <w:rsid w:val="00E70F91"/>
    <w:rsid w:val="00E75310"/>
    <w:rsid w:val="00E764B4"/>
    <w:rsid w:val="00E81F83"/>
    <w:rsid w:val="00E83034"/>
    <w:rsid w:val="00E92AAF"/>
    <w:rsid w:val="00EA2C0D"/>
    <w:rsid w:val="00EA3090"/>
    <w:rsid w:val="00EA587B"/>
    <w:rsid w:val="00EB4A6E"/>
    <w:rsid w:val="00EB5048"/>
    <w:rsid w:val="00EC2B18"/>
    <w:rsid w:val="00EC3CCA"/>
    <w:rsid w:val="00ED5EDC"/>
    <w:rsid w:val="00EE17BA"/>
    <w:rsid w:val="00EF7E8E"/>
    <w:rsid w:val="00F10036"/>
    <w:rsid w:val="00F10E4E"/>
    <w:rsid w:val="00F15DF0"/>
    <w:rsid w:val="00F1775B"/>
    <w:rsid w:val="00F22F68"/>
    <w:rsid w:val="00F57C37"/>
    <w:rsid w:val="00F60B6B"/>
    <w:rsid w:val="00F63C0B"/>
    <w:rsid w:val="00F65070"/>
    <w:rsid w:val="00F66627"/>
    <w:rsid w:val="00F72FC1"/>
    <w:rsid w:val="00F779ED"/>
    <w:rsid w:val="00F815B6"/>
    <w:rsid w:val="00F8427D"/>
    <w:rsid w:val="00F90A41"/>
    <w:rsid w:val="00F92527"/>
    <w:rsid w:val="00FB0FF9"/>
    <w:rsid w:val="00FC048F"/>
    <w:rsid w:val="00FC1488"/>
    <w:rsid w:val="00FC48AC"/>
    <w:rsid w:val="00FC50C6"/>
    <w:rsid w:val="00FC7414"/>
    <w:rsid w:val="00FD49A2"/>
    <w:rsid w:val="00FE1E27"/>
    <w:rsid w:val="00FE5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149CDE1-ED5E-4441-8D40-547915527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6F6"/>
    <w:rPr>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856F6"/>
    <w:rPr>
      <w:rFonts w:cs="Times New Roman"/>
      <w:color w:val="0000FF"/>
      <w:u w:val="single"/>
    </w:rPr>
  </w:style>
  <w:style w:type="paragraph" w:styleId="BodyText">
    <w:name w:val="Body Text"/>
    <w:basedOn w:val="Normal"/>
    <w:link w:val="BodyTextChar"/>
    <w:uiPriority w:val="99"/>
    <w:rsid w:val="004856F6"/>
    <w:pPr>
      <w:tabs>
        <w:tab w:val="left" w:pos="4820"/>
      </w:tabs>
      <w:jc w:val="right"/>
    </w:pPr>
    <w:rPr>
      <w:rFonts w:ascii="ArTarumianTimes" w:hAnsi="ArTarumianTimes"/>
      <w:lang w:val="en-US"/>
    </w:rPr>
  </w:style>
  <w:style w:type="character" w:customStyle="1" w:styleId="BodyTextChar">
    <w:name w:val="Body Text Char"/>
    <w:basedOn w:val="DefaultParagraphFont"/>
    <w:link w:val="BodyText"/>
    <w:uiPriority w:val="99"/>
    <w:semiHidden/>
    <w:locked/>
    <w:rsid w:val="001A284F"/>
    <w:rPr>
      <w:rFonts w:cs="Times New Roman"/>
      <w:sz w:val="20"/>
      <w:szCs w:val="20"/>
      <w:lang w:val="en-AU"/>
    </w:rPr>
  </w:style>
  <w:style w:type="paragraph" w:customStyle="1" w:styleId="norm">
    <w:name w:val="norm"/>
    <w:basedOn w:val="Normal"/>
    <w:link w:val="normChar"/>
    <w:uiPriority w:val="99"/>
    <w:rsid w:val="008A77FB"/>
    <w:pPr>
      <w:spacing w:line="480" w:lineRule="auto"/>
      <w:ind w:firstLine="709"/>
      <w:jc w:val="both"/>
    </w:pPr>
    <w:rPr>
      <w:rFonts w:ascii="Arial Armenian" w:hAnsi="Arial Armenian"/>
      <w:sz w:val="22"/>
      <w:szCs w:val="22"/>
      <w:lang w:val="en-US" w:eastAsia="ru-RU"/>
    </w:rPr>
  </w:style>
  <w:style w:type="character" w:customStyle="1" w:styleId="normChar">
    <w:name w:val="norm Char"/>
    <w:basedOn w:val="DefaultParagraphFont"/>
    <w:link w:val="norm"/>
    <w:uiPriority w:val="99"/>
    <w:locked/>
    <w:rsid w:val="008A77FB"/>
    <w:rPr>
      <w:rFonts w:ascii="Arial Armenian" w:hAnsi="Arial Armenian" w:cs="Times New Roman"/>
      <w:sz w:val="22"/>
      <w:szCs w:val="22"/>
      <w:lang w:val="en-US" w:eastAsia="ru-RU" w:bidi="ar-SA"/>
    </w:rPr>
  </w:style>
  <w:style w:type="paragraph" w:customStyle="1" w:styleId="Char1CharCharCharCharCharCharCharCharCharCharCharChar">
    <w:name w:val="Char1 Char Char Char Char Char Char Char Char Char Char Char Char"/>
    <w:basedOn w:val="Normal"/>
    <w:uiPriority w:val="99"/>
    <w:rsid w:val="002D3E8B"/>
    <w:pPr>
      <w:spacing w:after="160" w:line="240" w:lineRule="exact"/>
    </w:pPr>
    <w:rPr>
      <w:rFonts w:ascii="Arial" w:hAnsi="Arial" w:cs="Arial"/>
      <w:lang w:val="en-US"/>
    </w:rPr>
  </w:style>
  <w:style w:type="paragraph" w:styleId="BalloonText">
    <w:name w:val="Balloon Text"/>
    <w:basedOn w:val="Normal"/>
    <w:link w:val="BalloonTextChar"/>
    <w:uiPriority w:val="99"/>
    <w:semiHidden/>
    <w:rsid w:val="00947F4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284F"/>
    <w:rPr>
      <w:rFonts w:cs="Times New Roman"/>
      <w:sz w:val="2"/>
      <w:lang w:val="en-AU"/>
    </w:rPr>
  </w:style>
  <w:style w:type="paragraph" w:styleId="BodyTextIndent">
    <w:name w:val="Body Text Indent"/>
    <w:basedOn w:val="Normal"/>
    <w:link w:val="BodyTextIndentChar"/>
    <w:uiPriority w:val="99"/>
    <w:rsid w:val="00203DC2"/>
    <w:pPr>
      <w:spacing w:after="120"/>
      <w:ind w:left="360"/>
    </w:pPr>
  </w:style>
  <w:style w:type="character" w:customStyle="1" w:styleId="BodyTextIndentChar">
    <w:name w:val="Body Text Indent Char"/>
    <w:basedOn w:val="DefaultParagraphFont"/>
    <w:link w:val="BodyTextIndent"/>
    <w:uiPriority w:val="99"/>
    <w:semiHidden/>
    <w:locked/>
    <w:rsid w:val="001A284F"/>
    <w:rPr>
      <w:rFonts w:cs="Times New Roman"/>
      <w:sz w:val="20"/>
      <w:szCs w:val="20"/>
      <w:lang w:val="en-AU"/>
    </w:rPr>
  </w:style>
  <w:style w:type="paragraph" w:customStyle="1" w:styleId="CharCharCharCharCharChar1CharCharCharCharCharCharCharCharChar">
    <w:name w:val="Char Char Char Char Char Char1 Char Char Char Char Char Char Char Char Char Знак Знак"/>
    <w:basedOn w:val="Normal"/>
    <w:uiPriority w:val="99"/>
    <w:rsid w:val="008838DB"/>
    <w:pPr>
      <w:spacing w:after="160" w:line="240" w:lineRule="exact"/>
    </w:pPr>
    <w:rPr>
      <w:rFonts w:ascii="Arial" w:hAnsi="Arial" w:cs="Arial"/>
      <w:lang w:val="en-US"/>
    </w:rPr>
  </w:style>
  <w:style w:type="paragraph" w:styleId="NormalWeb">
    <w:name w:val="Normal (Web)"/>
    <w:basedOn w:val="Normal"/>
    <w:uiPriority w:val="99"/>
    <w:rsid w:val="00593086"/>
    <w:pPr>
      <w:spacing w:before="100" w:beforeAutospacing="1" w:after="100" w:afterAutospacing="1"/>
    </w:pPr>
    <w:rPr>
      <w:sz w:val="24"/>
      <w:szCs w:val="24"/>
      <w:lang w:val="en-US"/>
    </w:rPr>
  </w:style>
  <w:style w:type="paragraph" w:styleId="HTMLPreformatted">
    <w:name w:val="HTML Preformatted"/>
    <w:basedOn w:val="Normal"/>
    <w:link w:val="HTMLPreformattedChar1"/>
    <w:uiPriority w:val="99"/>
    <w:rsid w:val="00DE3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rPr>
  </w:style>
  <w:style w:type="character" w:customStyle="1" w:styleId="HTMLPreformattedChar">
    <w:name w:val="HTML Preformatted Char"/>
    <w:basedOn w:val="DefaultParagraphFont"/>
    <w:uiPriority w:val="99"/>
    <w:semiHidden/>
    <w:locked/>
    <w:rsid w:val="001A284F"/>
    <w:rPr>
      <w:rFonts w:ascii="Courier New" w:hAnsi="Courier New" w:cs="Courier New"/>
      <w:sz w:val="20"/>
      <w:szCs w:val="20"/>
      <w:lang w:val="en-AU"/>
    </w:rPr>
  </w:style>
  <w:style w:type="character" w:customStyle="1" w:styleId="HTMLPreformattedChar1">
    <w:name w:val="HTML Preformatted Char1"/>
    <w:basedOn w:val="DefaultParagraphFont"/>
    <w:link w:val="HTMLPreformatted"/>
    <w:uiPriority w:val="99"/>
    <w:locked/>
    <w:rsid w:val="00DE3B5F"/>
    <w:rPr>
      <w:rFonts w:ascii="Courier New" w:hAnsi="Courier New" w:cs="Courier New"/>
      <w:lang w:val="en-US" w:eastAsia="en-US" w:bidi="ar-SA"/>
    </w:rPr>
  </w:style>
  <w:style w:type="paragraph" w:styleId="ListParagraph">
    <w:name w:val="List Paragraph"/>
    <w:basedOn w:val="Normal"/>
    <w:uiPriority w:val="99"/>
    <w:qFormat/>
    <w:rsid w:val="007D6E40"/>
    <w:pPr>
      <w:ind w:left="720"/>
      <w:contextualSpacing/>
    </w:pPr>
    <w:rPr>
      <w:rFonts w:ascii="Arial Armenian" w:hAnsi="Arial Armenian" w:cs="Arial"/>
      <w:sz w:val="24"/>
      <w:szCs w:val="24"/>
      <w:lang w:val="ru-RU" w:eastAsia="ru-RU"/>
    </w:rPr>
  </w:style>
  <w:style w:type="character" w:styleId="Emphasis">
    <w:name w:val="Emphasis"/>
    <w:basedOn w:val="DefaultParagraphFont"/>
    <w:uiPriority w:val="99"/>
    <w:qFormat/>
    <w:locked/>
    <w:rsid w:val="00C7551C"/>
    <w:rPr>
      <w:rFonts w:cs="Times New Roman"/>
      <w:i/>
      <w:iCs/>
    </w:rPr>
  </w:style>
  <w:style w:type="paragraph" w:styleId="NoSpacing">
    <w:name w:val="No Spacing"/>
    <w:uiPriority w:val="99"/>
    <w:qFormat/>
    <w:rsid w:val="00C7551C"/>
    <w:rPr>
      <w:rFonts w:ascii="Calibri" w:hAnsi="Calibri"/>
      <w:lang w:val="ru-RU" w:eastAsia="ru-RU"/>
    </w:rPr>
  </w:style>
  <w:style w:type="paragraph" w:styleId="Header">
    <w:name w:val="header"/>
    <w:basedOn w:val="Normal"/>
    <w:link w:val="HeaderChar"/>
    <w:uiPriority w:val="99"/>
    <w:unhideWhenUsed/>
    <w:rsid w:val="002D0FD3"/>
    <w:pPr>
      <w:tabs>
        <w:tab w:val="center" w:pos="4677"/>
        <w:tab w:val="right" w:pos="9355"/>
      </w:tabs>
      <w:ind w:firstLine="851"/>
      <w:jc w:val="both"/>
    </w:pPr>
    <w:rPr>
      <w:rFonts w:ascii="Times Armenian" w:hAnsi="Times Armenian"/>
      <w:sz w:val="28"/>
      <w:szCs w:val="28"/>
      <w:lang w:val="ru-RU" w:eastAsia="ru-RU"/>
    </w:rPr>
  </w:style>
  <w:style w:type="character" w:customStyle="1" w:styleId="HeaderChar">
    <w:name w:val="Header Char"/>
    <w:basedOn w:val="DefaultParagraphFont"/>
    <w:link w:val="Header"/>
    <w:uiPriority w:val="99"/>
    <w:rsid w:val="002D0FD3"/>
    <w:rPr>
      <w:rFonts w:ascii="Times Armenian" w:hAnsi="Times Armenian"/>
      <w:sz w:val="28"/>
      <w:szCs w:val="28"/>
      <w:lang w:val="ru-RU" w:eastAsia="ru-RU"/>
    </w:rPr>
  </w:style>
  <w:style w:type="paragraph" w:styleId="Footer">
    <w:name w:val="footer"/>
    <w:basedOn w:val="Normal"/>
    <w:link w:val="FooterChar"/>
    <w:uiPriority w:val="99"/>
    <w:unhideWhenUsed/>
    <w:rsid w:val="00285DC6"/>
    <w:pPr>
      <w:tabs>
        <w:tab w:val="center" w:pos="4677"/>
        <w:tab w:val="right" w:pos="9355"/>
      </w:tabs>
    </w:pPr>
  </w:style>
  <w:style w:type="character" w:customStyle="1" w:styleId="FooterChar">
    <w:name w:val="Footer Char"/>
    <w:basedOn w:val="DefaultParagraphFont"/>
    <w:link w:val="Footer"/>
    <w:uiPriority w:val="99"/>
    <w:rsid w:val="00285DC6"/>
    <w:rPr>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513870">
      <w:marLeft w:val="0"/>
      <w:marRight w:val="0"/>
      <w:marTop w:val="0"/>
      <w:marBottom w:val="0"/>
      <w:divBdr>
        <w:top w:val="none" w:sz="0" w:space="0" w:color="auto"/>
        <w:left w:val="none" w:sz="0" w:space="0" w:color="auto"/>
        <w:bottom w:val="none" w:sz="0" w:space="0" w:color="auto"/>
        <w:right w:val="none" w:sz="0" w:space="0" w:color="auto"/>
      </w:divBdr>
    </w:div>
    <w:div w:id="573513871">
      <w:marLeft w:val="0"/>
      <w:marRight w:val="0"/>
      <w:marTop w:val="0"/>
      <w:marBottom w:val="0"/>
      <w:divBdr>
        <w:top w:val="none" w:sz="0" w:space="0" w:color="auto"/>
        <w:left w:val="none" w:sz="0" w:space="0" w:color="auto"/>
        <w:bottom w:val="none" w:sz="0" w:space="0" w:color="auto"/>
        <w:right w:val="none" w:sz="0" w:space="0" w:color="auto"/>
      </w:divBdr>
    </w:div>
    <w:div w:id="573513872">
      <w:marLeft w:val="0"/>
      <w:marRight w:val="0"/>
      <w:marTop w:val="0"/>
      <w:marBottom w:val="0"/>
      <w:divBdr>
        <w:top w:val="none" w:sz="0" w:space="0" w:color="auto"/>
        <w:left w:val="none" w:sz="0" w:space="0" w:color="auto"/>
        <w:bottom w:val="none" w:sz="0" w:space="0" w:color="auto"/>
        <w:right w:val="none" w:sz="0" w:space="0" w:color="auto"/>
      </w:divBdr>
    </w:div>
    <w:div w:id="573513873">
      <w:marLeft w:val="0"/>
      <w:marRight w:val="0"/>
      <w:marTop w:val="0"/>
      <w:marBottom w:val="0"/>
      <w:divBdr>
        <w:top w:val="none" w:sz="0" w:space="0" w:color="auto"/>
        <w:left w:val="none" w:sz="0" w:space="0" w:color="auto"/>
        <w:bottom w:val="none" w:sz="0" w:space="0" w:color="auto"/>
        <w:right w:val="none" w:sz="0" w:space="0" w:color="auto"/>
      </w:divBdr>
    </w:div>
    <w:div w:id="573513874">
      <w:marLeft w:val="0"/>
      <w:marRight w:val="0"/>
      <w:marTop w:val="0"/>
      <w:marBottom w:val="0"/>
      <w:divBdr>
        <w:top w:val="none" w:sz="0" w:space="0" w:color="auto"/>
        <w:left w:val="none" w:sz="0" w:space="0" w:color="auto"/>
        <w:bottom w:val="none" w:sz="0" w:space="0" w:color="auto"/>
        <w:right w:val="none" w:sz="0" w:space="0" w:color="auto"/>
      </w:divBdr>
    </w:div>
    <w:div w:id="185703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BEEFC-43C9-48CE-BF52-CB3DC7C43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750</Words>
  <Characters>4279</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Vahag03</dc:creator>
  <cp:keywords>https://mul2.gov.am/tasks/166526/oneclick/GrutyunRP79VARACHAPET96.docx?token=9a36295d492fe8e2cec1592b82c1f46e</cp:keywords>
  <cp:lastModifiedBy>Norayr Nazaryan</cp:lastModifiedBy>
  <cp:revision>12</cp:revision>
  <cp:lastPrinted>2019-11-06T12:16:00Z</cp:lastPrinted>
  <dcterms:created xsi:type="dcterms:W3CDTF">2019-11-25T14:58:00Z</dcterms:created>
  <dcterms:modified xsi:type="dcterms:W3CDTF">2019-11-27T06:39:00Z</dcterms:modified>
</cp:coreProperties>
</file>