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C31" w:rsidRPr="00B61C31" w:rsidRDefault="00B61C31" w:rsidP="00B61C31">
      <w:pPr>
        <w:jc w:val="center"/>
        <w:rPr>
          <w:rFonts w:ascii="GHEA Grapalat" w:hAnsi="GHEA Grapalat"/>
          <w:b/>
          <w:sz w:val="24"/>
          <w:szCs w:val="24"/>
        </w:rPr>
      </w:pPr>
      <w:r w:rsidRPr="00B61C31">
        <w:rPr>
          <w:rFonts w:ascii="GHEA Grapalat" w:hAnsi="GHEA Grapalat"/>
          <w:b/>
          <w:sz w:val="24"/>
          <w:szCs w:val="24"/>
        </w:rPr>
        <w:t>ՀԻՄՆԱՎՈՐՈՒՄ</w:t>
      </w:r>
    </w:p>
    <w:p w:rsidR="00B61C31" w:rsidRPr="00B61C31" w:rsidRDefault="00B61C31" w:rsidP="00B61C31">
      <w:pPr>
        <w:ind w:firstLine="375"/>
        <w:jc w:val="center"/>
        <w:rPr>
          <w:rFonts w:ascii="GHEA Grapalat" w:hAnsi="GHEA Grapalat"/>
          <w:sz w:val="24"/>
          <w:szCs w:val="24"/>
        </w:rPr>
      </w:pPr>
      <w:r w:rsidRPr="00B61C31">
        <w:rPr>
          <w:sz w:val="24"/>
          <w:szCs w:val="24"/>
        </w:rPr>
        <w:t> </w:t>
      </w:r>
    </w:p>
    <w:p w:rsidR="00B61C31" w:rsidRPr="00B61C31" w:rsidRDefault="00B61C31" w:rsidP="00B61C31">
      <w:pPr>
        <w:tabs>
          <w:tab w:val="left" w:pos="0"/>
        </w:tabs>
        <w:jc w:val="center"/>
        <w:rPr>
          <w:rFonts w:ascii="GHEA Grapalat" w:hAnsi="GHEA Grapalat"/>
          <w:b/>
          <w:sz w:val="24"/>
          <w:szCs w:val="24"/>
        </w:rPr>
      </w:pPr>
      <w:r w:rsidRPr="00B61C31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B61C31">
        <w:rPr>
          <w:rFonts w:ascii="GHEA Grapalat" w:hAnsi="GHEA Grapalat" w:cs="Sylfaen"/>
          <w:b/>
          <w:bCs/>
          <w:sz w:val="24"/>
          <w:szCs w:val="24"/>
        </w:rPr>
        <w:t>ՀԱՅԱՍՏԱՆԻ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ՓՈՓՈԽՈՒԹՅՈՒՆՆԵՐ ԿԱՏԱՐԵԼՈՒ ՄԱՍԻՆ</w:t>
      </w:r>
      <w:r w:rsidRPr="00B61C31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B61C31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B61C31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ՈՐՈՇՄԱՆ ՆԱԽԱԳԾԻ </w:t>
      </w:r>
    </w:p>
    <w:p w:rsidR="00B61C31" w:rsidRPr="00B61C31" w:rsidRDefault="00B61C31" w:rsidP="00B61C31">
      <w:pPr>
        <w:jc w:val="center"/>
        <w:rPr>
          <w:rFonts w:ascii="GHEA Grapalat" w:hAnsi="GHEA Grapalat"/>
          <w:sz w:val="24"/>
          <w:szCs w:val="24"/>
        </w:rPr>
      </w:pPr>
    </w:p>
    <w:p w:rsidR="00B61C31" w:rsidRPr="00B61C31" w:rsidRDefault="00B61C31" w:rsidP="00B61C31">
      <w:pPr>
        <w:jc w:val="center"/>
        <w:rPr>
          <w:rFonts w:ascii="GHEA Grapalat" w:hAnsi="GHEA Grapalat"/>
          <w:sz w:val="24"/>
          <w:szCs w:val="24"/>
        </w:rPr>
      </w:pPr>
    </w:p>
    <w:p w:rsidR="00B61C31" w:rsidRPr="00B61C31" w:rsidRDefault="00B61C31" w:rsidP="00B61C31">
      <w:pPr>
        <w:jc w:val="center"/>
        <w:rPr>
          <w:rFonts w:ascii="GHEA Grapalat" w:hAnsi="GHEA Grapalat"/>
          <w:sz w:val="24"/>
          <w:szCs w:val="24"/>
        </w:rPr>
      </w:pPr>
    </w:p>
    <w:p w:rsidR="00B61C31" w:rsidRPr="00B61C31" w:rsidRDefault="00B61C31" w:rsidP="00B61C31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ind w:left="0" w:right="23" w:firstLine="851"/>
        <w:jc w:val="both"/>
        <w:rPr>
          <w:rFonts w:ascii="GHEA Grapalat" w:hAnsi="GHEA Grapalat" w:cs="Times Armenian"/>
          <w:sz w:val="24"/>
          <w:szCs w:val="24"/>
          <w:lang w:val="pt-BR"/>
        </w:rPr>
      </w:pPr>
      <w:r w:rsidRPr="00B61C31">
        <w:rPr>
          <w:rFonts w:ascii="GHEA Grapalat" w:hAnsi="GHEA Grapalat"/>
          <w:b/>
          <w:sz w:val="24"/>
          <w:szCs w:val="24"/>
          <w:lang w:val="pt-BR"/>
        </w:rPr>
        <w:t>Ընթացիկ իրավիճակը և իրավական ակտի ընդունման անհրաժեշտությունը</w:t>
      </w:r>
    </w:p>
    <w:p w:rsidR="00B61C31" w:rsidRDefault="001223A7" w:rsidP="00B61C31">
      <w:pPr>
        <w:spacing w:line="360" w:lineRule="auto"/>
        <w:ind w:firstLine="851"/>
        <w:jc w:val="both"/>
        <w:rPr>
          <w:rFonts w:ascii="GHEA Grapalat" w:hAnsi="GHEA Grapalat" w:cs="Times Armenian"/>
          <w:lang w:val="pt-BR"/>
        </w:rPr>
      </w:pPr>
      <w:r w:rsidRPr="00285455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="00B61C3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="00B61C31">
        <w:rPr>
          <w:rFonts w:ascii="GHEA Grapalat" w:eastAsia="Calibri" w:hAnsi="GHEA Grapalat"/>
          <w:sz w:val="24"/>
          <w:szCs w:val="24"/>
          <w:lang w:val="fr-FR"/>
        </w:rPr>
        <w:tab/>
      </w:r>
    </w:p>
    <w:p w:rsidR="00B61C31" w:rsidRDefault="00B61C31" w:rsidP="00B61C31">
      <w:pPr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B61C31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2019 թվականի պետական բյուջեում վերաբաշխում և Հայաստանի Հանրապետության կառավա</w:t>
      </w:r>
      <w:r w:rsidRPr="00B61C31">
        <w:rPr>
          <w:rFonts w:ascii="GHEA Grapalat" w:hAnsi="GHEA Grapalat" w:cs="Sylfaen"/>
          <w:sz w:val="24"/>
          <w:szCs w:val="24"/>
          <w:lang w:val="hy-AM"/>
        </w:rPr>
        <w:softHyphen/>
        <w:t>րության 2018 թվականի դեկտեմբերի 27-ի «Հա</w:t>
      </w:r>
      <w:r w:rsidRPr="00B61C31">
        <w:rPr>
          <w:rFonts w:ascii="GHEA Grapalat" w:hAnsi="GHEA Grapalat" w:cs="Sylfaen"/>
          <w:sz w:val="24"/>
          <w:szCs w:val="24"/>
          <w:lang w:val="hy-AM"/>
        </w:rPr>
        <w:softHyphen/>
        <w:t>յաստանի Հանրապետության 2019 թվա</w:t>
      </w:r>
      <w:r w:rsidRPr="00B61C31">
        <w:rPr>
          <w:rFonts w:ascii="GHEA Grapalat" w:hAnsi="GHEA Grapalat" w:cs="Sylfaen"/>
          <w:sz w:val="24"/>
          <w:szCs w:val="24"/>
          <w:lang w:val="hy-AM"/>
        </w:rPr>
        <w:softHyphen/>
        <w:t>կանի պետական բյուջեի կատարումն ապահո</w:t>
      </w:r>
      <w:r w:rsidRPr="00B61C31">
        <w:rPr>
          <w:rFonts w:ascii="GHEA Grapalat" w:hAnsi="GHEA Grapalat" w:cs="Sylfaen"/>
          <w:sz w:val="24"/>
          <w:szCs w:val="24"/>
          <w:lang w:val="hy-AM"/>
        </w:rPr>
        <w:softHyphen/>
        <w:t>վող միջոցառումների մասին» N 1515-Ն որոշման մեջ փոփոխություններ կատարելու մասին»  Հայաստանի Հանրապետության կառավարության որոշման նախագծի ընդունումը պայմանավորված է մինչև տարեվերջ «Հ</w:t>
      </w:r>
      <w:r w:rsidRPr="001223A7">
        <w:rPr>
          <w:rFonts w:ascii="GHEA Grapalat" w:hAnsi="GHEA Grapalat" w:cs="Sylfaen"/>
          <w:sz w:val="24"/>
          <w:szCs w:val="24"/>
          <w:lang w:val="hy-AM"/>
        </w:rPr>
        <w:t>Հ</w:t>
      </w:r>
      <w:r w:rsidRPr="00B61C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B61C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տեղեկագիր</w:t>
      </w:r>
      <w:r w:rsidRPr="00B61C31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1223A7">
        <w:rPr>
          <w:rFonts w:ascii="GHEA Grapalat" w:hAnsi="GHEA Grapalat" w:cs="Sylfaen"/>
          <w:sz w:val="24"/>
          <w:szCs w:val="24"/>
          <w:lang w:val="hy-AM"/>
        </w:rPr>
        <w:t>և</w:t>
      </w:r>
      <w:r w:rsidRPr="00B61C31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1223A7">
        <w:rPr>
          <w:rFonts w:ascii="GHEA Grapalat" w:hAnsi="GHEA Grapalat" w:cs="Sylfaen"/>
          <w:sz w:val="24"/>
          <w:szCs w:val="24"/>
          <w:lang w:val="hy-AM"/>
        </w:rPr>
        <w:t>ՀՀ</w:t>
      </w:r>
      <w:r w:rsidRPr="00B61C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գերատեսչական</w:t>
      </w:r>
      <w:r w:rsidRPr="00B61C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1223A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1223A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տեղեկագիր</w:t>
      </w:r>
      <w:r w:rsidRPr="001223A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1223A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պարբերականների</w:t>
      </w:r>
      <w:r w:rsidRPr="001223A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հրատարակ</w:t>
      </w:r>
      <w:proofErr w:type="spellStart"/>
      <w:r>
        <w:rPr>
          <w:rFonts w:ascii="GHEA Grapalat" w:hAnsi="GHEA Grapalat" w:cs="Sylfaen"/>
          <w:sz w:val="24"/>
          <w:szCs w:val="24"/>
        </w:rPr>
        <w:t>ման</w:t>
      </w:r>
      <w:proofErr w:type="spellEnd"/>
      <w:r w:rsidRPr="001223A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1223A7">
        <w:rPr>
          <w:rFonts w:ascii="GHEA Grapalat" w:hAnsi="GHEA Grapalat" w:cs="Sylfaen"/>
          <w:sz w:val="24"/>
          <w:szCs w:val="24"/>
          <w:lang w:val="hy-AM"/>
        </w:rPr>
        <w:t>վերահրատարակ</w:t>
      </w:r>
      <w:proofErr w:type="spellStart"/>
      <w:r>
        <w:rPr>
          <w:rFonts w:ascii="GHEA Grapalat" w:hAnsi="GHEA Grapalat" w:cs="Sylfaen"/>
          <w:sz w:val="24"/>
          <w:szCs w:val="24"/>
        </w:rPr>
        <w:t>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աշխատանքներն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ապահովելու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անհրաժեշտությամբ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: </w:t>
      </w:r>
    </w:p>
    <w:p w:rsidR="00133503" w:rsidRPr="00133503" w:rsidRDefault="00B61C31" w:rsidP="00B61C3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B61C31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ՀՀ օրենքի 46-րդ հոդվածի 2-րդ կետով ամրագրված է, որ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61C31">
        <w:rPr>
          <w:rFonts w:ascii="GHEA Grapalat" w:hAnsi="GHEA Grapalat" w:cs="Sylfaen"/>
          <w:sz w:val="24"/>
          <w:szCs w:val="24"/>
          <w:lang w:val="hy-AM"/>
        </w:rPr>
        <w:t>մինչև 2020 թվականի հուլիսի 1-ն ընդունված նորմատիվ իրավական ակտերի պաշտոնական հրապարակումն իրականացվում է մինչև  օրենքի ուժի մեջ մտնելը գործող օրենսդրությամբ սահմանված կարգով և ժամկետներում՝ համապատասխան տեղեկագրերում պարբերական հրատարակությունների միջոցով</w:t>
      </w:r>
      <w:r>
        <w:rPr>
          <w:rFonts w:ascii="GHEA Grapalat" w:hAnsi="GHEA Grapalat" w:cs="Sylfaen"/>
          <w:sz w:val="24"/>
          <w:szCs w:val="24"/>
        </w:rPr>
        <w:t xml:space="preserve"> և </w:t>
      </w:r>
      <w:r w:rsidRPr="00B61C31">
        <w:rPr>
          <w:rFonts w:ascii="GHEA Grapalat" w:hAnsi="GHEA Grapalat" w:cs="Sylfaen"/>
          <w:sz w:val="24"/>
          <w:szCs w:val="24"/>
          <w:lang w:val="hy-AM"/>
        </w:rPr>
        <w:t xml:space="preserve">ընդունված նորմատիվ իրավական ակտերի պաշտոնական հրապարակման օր է համարվում դրանց ամբողջական տեքստը համապատասխան տեղեկագրերում առաջին անգամ հրատարակման օրը: </w:t>
      </w:r>
      <w:proofErr w:type="spellStart"/>
      <w:r>
        <w:rPr>
          <w:rFonts w:ascii="GHEA Grapalat" w:hAnsi="GHEA Grapalat" w:cs="Sylfaen"/>
          <w:sz w:val="24"/>
          <w:szCs w:val="24"/>
        </w:rPr>
        <w:t>Վերոգրյալին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 </w:t>
      </w:r>
      <w:r w:rsidRPr="00B61C31">
        <w:rPr>
          <w:rFonts w:ascii="GHEA Grapalat" w:hAnsi="GHEA Grapalat" w:cs="Sylfaen"/>
          <w:sz w:val="24"/>
          <w:szCs w:val="24"/>
          <w:lang w:val="hy-AM"/>
        </w:rPr>
        <w:t xml:space="preserve">իրավական ակտերը ենթակա են պարտադիր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հրատարակման</w:t>
      </w:r>
      <w:r>
        <w:rPr>
          <w:rFonts w:ascii="GHEA Grapalat" w:hAnsi="GHEA Grapalat" w:cs="Sylfaen"/>
          <w:sz w:val="24"/>
          <w:szCs w:val="24"/>
        </w:rPr>
        <w:t>:</w:t>
      </w:r>
      <w:r w:rsidRPr="001223A7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1223A7" w:rsidRPr="00E93835" w:rsidRDefault="00E742BE" w:rsidP="00E7006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E742BE">
        <w:rPr>
          <w:rFonts w:ascii="GHEA Grapalat" w:hAnsi="GHEA Grapalat"/>
          <w:sz w:val="24"/>
          <w:szCs w:val="24"/>
          <w:shd w:val="clear" w:color="auto" w:fill="FFFFFF"/>
          <w:lang w:val="hy-AM"/>
        </w:rPr>
        <w:t>201</w:t>
      </w:r>
      <w:r w:rsidRPr="00E742BE">
        <w:rPr>
          <w:rFonts w:ascii="GHEA Grapalat" w:hAnsi="GHEA Grapalat"/>
          <w:sz w:val="24"/>
          <w:szCs w:val="24"/>
          <w:shd w:val="clear" w:color="auto" w:fill="FFFFFF"/>
          <w:lang w:val="pt-BR"/>
        </w:rPr>
        <w:t>9</w:t>
      </w:r>
      <w:r w:rsidRPr="00E742B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Pr="00E742BE">
        <w:rPr>
          <w:rFonts w:ascii="GHEA Grapalat" w:hAnsi="GHEA Grapalat"/>
          <w:sz w:val="24"/>
          <w:szCs w:val="24"/>
          <w:shd w:val="clear" w:color="auto" w:fill="FFFFFF"/>
        </w:rPr>
        <w:t>ինն</w:t>
      </w:r>
      <w:proofErr w:type="spellEnd"/>
      <w:r w:rsidRPr="00E742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E742BE">
        <w:rPr>
          <w:rFonts w:ascii="GHEA Grapalat" w:hAnsi="GHEA Grapalat"/>
          <w:sz w:val="24"/>
          <w:szCs w:val="24"/>
          <w:shd w:val="clear" w:color="auto" w:fill="FFFFFF"/>
        </w:rPr>
        <w:t>ամիսների</w:t>
      </w:r>
      <w:proofErr w:type="spellEnd"/>
      <w:r w:rsidRPr="00E742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E742BE">
        <w:rPr>
          <w:rFonts w:ascii="GHEA Grapalat" w:hAnsi="GHEA Grapalat"/>
          <w:sz w:val="24"/>
          <w:szCs w:val="24"/>
          <w:shd w:val="clear" w:color="auto" w:fill="FFFFFF"/>
        </w:rPr>
        <w:t>ընթացքում</w:t>
      </w:r>
      <w:proofErr w:type="spellEnd"/>
      <w:r w:rsidRPr="00E742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E742BE">
        <w:rPr>
          <w:rFonts w:ascii="GHEA Grapalat" w:hAnsi="GHEA Grapalat"/>
          <w:sz w:val="24"/>
          <w:szCs w:val="24"/>
          <w:shd w:val="clear" w:color="auto" w:fill="FFFFFF"/>
        </w:rPr>
        <w:t>փաստացի</w:t>
      </w:r>
      <w:proofErr w:type="spellEnd"/>
      <w:r w:rsidRPr="00E742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E742BE">
        <w:rPr>
          <w:rFonts w:ascii="GHEA Grapalat" w:hAnsi="GHEA Grapalat"/>
          <w:sz w:val="24"/>
          <w:szCs w:val="24"/>
          <w:shd w:val="clear" w:color="auto" w:fill="FFFFFF"/>
        </w:rPr>
        <w:t>հրատարակումները</w:t>
      </w:r>
      <w:proofErr w:type="spellEnd"/>
      <w:r w:rsidRPr="00E742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E742B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գումարային արտահայտությամբ </w:t>
      </w:r>
      <w:r w:rsidRPr="00E742BE">
        <w:rPr>
          <w:rFonts w:ascii="GHEA Grapalat" w:hAnsi="GHEA Grapalat"/>
          <w:sz w:val="24"/>
          <w:szCs w:val="24"/>
          <w:shd w:val="clear" w:color="auto" w:fill="FFFFFF"/>
        </w:rPr>
        <w:t>23,272.8</w:t>
      </w:r>
      <w:r w:rsidRPr="00E742B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հազար</w:t>
      </w:r>
      <w:r w:rsidRPr="00E742B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դրամի չափով գերազանց</w:t>
      </w:r>
      <w:proofErr w:type="spellStart"/>
      <w:r w:rsidRPr="00E742BE">
        <w:rPr>
          <w:rFonts w:ascii="GHEA Grapalat" w:hAnsi="GHEA Grapalat"/>
          <w:sz w:val="24"/>
          <w:szCs w:val="24"/>
          <w:shd w:val="clear" w:color="auto" w:fill="FFFFFF"/>
        </w:rPr>
        <w:t>ել</w:t>
      </w:r>
      <w:proofErr w:type="spellEnd"/>
      <w:r w:rsidRPr="00E742B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նախատեսվածին:</w:t>
      </w:r>
      <w:r>
        <w:rPr>
          <w:rFonts w:ascii="GHEA Grapalat" w:hAnsi="GHEA Grapalat"/>
          <w:shd w:val="clear" w:color="auto" w:fill="FFFFFF"/>
        </w:rPr>
        <w:t xml:space="preserve"> </w:t>
      </w:r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201</w:t>
      </w:r>
      <w:r w:rsidR="00B61C3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9 </w:t>
      </w:r>
      <w:proofErr w:type="spellStart"/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239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239D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6</w:t>
      </w:r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դրությամբ</w:t>
      </w:r>
      <w:proofErr w:type="spellEnd"/>
      <w:r w:rsidR="0043425B" w:rsidRPr="00EC590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5905" w:rsidRPr="00EC5905"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  <w:t xml:space="preserve"> </w:t>
      </w:r>
      <w:proofErr w:type="spellStart"/>
      <w:r w:rsidR="00EC5905" w:rsidRPr="00EC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տեղեկագրերի</w:t>
      </w:r>
      <w:proofErr w:type="spellEnd"/>
      <w:r w:rsidR="0043425B" w:rsidRP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sz w:val="24"/>
          <w:szCs w:val="24"/>
          <w:lang w:val="fr-FR"/>
        </w:rPr>
        <w:t>հրատարակման</w:t>
      </w:r>
      <w:proofErr w:type="spellEnd"/>
      <w:r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sz w:val="24"/>
          <w:szCs w:val="24"/>
          <w:lang w:val="fr-FR"/>
        </w:rPr>
        <w:t>համար</w:t>
      </w:r>
      <w:proofErr w:type="spellEnd"/>
      <w:r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sz w:val="24"/>
          <w:szCs w:val="24"/>
          <w:lang w:val="fr-FR"/>
        </w:rPr>
        <w:t>նախատեսված</w:t>
      </w:r>
      <w:proofErr w:type="spellEnd"/>
      <w:r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sz w:val="24"/>
          <w:szCs w:val="24"/>
          <w:lang w:val="fr-FR"/>
        </w:rPr>
        <w:t>գումարի</w:t>
      </w:r>
      <w:proofErr w:type="spellEnd"/>
      <w:r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sz w:val="24"/>
          <w:szCs w:val="24"/>
          <w:lang w:val="fr-FR"/>
        </w:rPr>
        <w:t>մնացորդը</w:t>
      </w:r>
      <w:proofErr w:type="spellEnd"/>
      <w:r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sz w:val="24"/>
          <w:szCs w:val="24"/>
          <w:lang w:val="fr-FR"/>
        </w:rPr>
        <w:t>մինչև</w:t>
      </w:r>
      <w:proofErr w:type="spellEnd"/>
      <w:r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sz w:val="24"/>
          <w:szCs w:val="24"/>
          <w:lang w:val="fr-FR"/>
        </w:rPr>
        <w:t>տարեվերջ</w:t>
      </w:r>
      <w:proofErr w:type="spellEnd"/>
      <w:r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sz w:val="24"/>
          <w:szCs w:val="24"/>
          <w:lang w:val="fr-FR"/>
        </w:rPr>
        <w:t>կազմում</w:t>
      </w:r>
      <w:proofErr w:type="spellEnd"/>
      <w:r>
        <w:rPr>
          <w:rFonts w:ascii="GHEA Grapalat" w:eastAsia="Calibri" w:hAnsi="GHEA Grapalat" w:cs="GHEA Grapalat"/>
          <w:sz w:val="24"/>
          <w:szCs w:val="24"/>
          <w:lang w:val="fr-FR"/>
        </w:rPr>
        <w:t xml:space="preserve"> է  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19</w:t>
      </w:r>
      <w:r w:rsidR="00E7006D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>,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838</w:t>
      </w:r>
      <w:r w:rsidRPr="00EB34E5"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3</w:t>
      </w:r>
      <w:r w:rsidRPr="00EB34E5"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 xml:space="preserve"> հազ.դրամ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>,</w:t>
      </w:r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>որը</w:t>
      </w:r>
      <w:proofErr w:type="spellEnd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>կբավարարի</w:t>
      </w:r>
      <w:proofErr w:type="spellEnd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>տեղեկագրերի</w:t>
      </w:r>
      <w:proofErr w:type="spellEnd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>հրատարակմանը</w:t>
      </w:r>
      <w:proofErr w:type="spellEnd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>մինչև</w:t>
      </w:r>
      <w:proofErr w:type="spellEnd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 w:rsidR="008412BC">
        <w:rPr>
          <w:rFonts w:ascii="GHEA Grapalat" w:eastAsia="Calibri" w:hAnsi="GHEA Grapalat" w:cs="GHEA Grapalat"/>
          <w:sz w:val="24"/>
          <w:szCs w:val="24"/>
          <w:lang w:val="fr-FR"/>
        </w:rPr>
        <w:t>նոյեմբեր</w:t>
      </w:r>
      <w:proofErr w:type="spellEnd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 w:rsidR="001239D8">
        <w:rPr>
          <w:rFonts w:ascii="GHEA Grapalat" w:eastAsia="Calibri" w:hAnsi="GHEA Grapalat" w:cs="GHEA Grapalat"/>
          <w:sz w:val="24"/>
          <w:szCs w:val="24"/>
          <w:lang w:val="fr-FR"/>
        </w:rPr>
        <w:t>ամսվա</w:t>
      </w:r>
      <w:proofErr w:type="spellEnd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proofErr w:type="spellStart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>կեսերը</w:t>
      </w:r>
      <w:proofErr w:type="spellEnd"/>
      <w:r w:rsidR="00EC5905">
        <w:rPr>
          <w:rFonts w:ascii="GHEA Grapalat" w:eastAsia="Calibri" w:hAnsi="GHEA Grapalat" w:cs="GHEA Grapalat"/>
          <w:sz w:val="24"/>
          <w:szCs w:val="24"/>
          <w:lang w:val="fr-FR"/>
        </w:rPr>
        <w:t>:</w:t>
      </w:r>
      <w:r w:rsidR="001239D8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</w:p>
    <w:p w:rsidR="00D03285" w:rsidRPr="00E7006D" w:rsidRDefault="00D03285" w:rsidP="00E7006D">
      <w:pPr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ab/>
      </w:r>
      <w:r w:rsidR="00E7006D" w:rsidRPr="00E7006D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>Հայաստանի Հանրապետության պաշտոնական տեղեկագրերի բնականոն պարբերական հրատարակությունը մինչև տարեվերջ ապահովելու նպատակով</w:t>
      </w:r>
      <w:r w:rsidR="00E7006D" w:rsidRPr="00E7006D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7006D" w:rsidRPr="00E7006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7006D" w:rsidRPr="00E700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006D" w:rsidRPr="00E7006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7006D" w:rsidRPr="00E700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006D" w:rsidRPr="00E7006D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="00E7006D" w:rsidRPr="00E700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proofErr w:type="gramStart"/>
      <w:r w:rsidR="00E7006D" w:rsidRPr="00E7006D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E7006D" w:rsidRPr="00E7006D">
        <w:rPr>
          <w:rFonts w:ascii="GHEA Grapalat" w:hAnsi="GHEA Grapalat" w:cs="Sylfaen"/>
          <w:sz w:val="24"/>
          <w:szCs w:val="24"/>
        </w:rPr>
        <w:t xml:space="preserve"> </w:t>
      </w:r>
      <w:r w:rsidR="00E7006D" w:rsidRPr="00E7006D">
        <w:rPr>
          <w:rFonts w:ascii="GHEA Grapalat" w:hAnsi="GHEA Grapalat" w:cs="Sylfaen"/>
          <w:sz w:val="24"/>
          <w:szCs w:val="24"/>
          <w:lang w:val="pt-BR"/>
        </w:rPr>
        <w:t xml:space="preserve"> 1057.ծրագրի</w:t>
      </w:r>
      <w:proofErr w:type="gramEnd"/>
      <w:r w:rsidR="00E7006D" w:rsidRPr="00E7006D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r w:rsidR="00E7006D" w:rsidRPr="00E7006D">
        <w:rPr>
          <w:rFonts w:ascii="GHEA Grapalat" w:hAnsi="GHEA Grapalat" w:cs="Times Armenian"/>
          <w:sz w:val="24"/>
          <w:szCs w:val="24"/>
          <w:lang w:val="pt-BR"/>
        </w:rPr>
        <w:t>11001. «Արդարադատության ոլորտում քաղաքականության, խորհրդատվության, մոնիտորինգի, գնման և աջակցության իրականացում» և 31001.</w:t>
      </w:r>
      <w:r w:rsidR="00E7006D" w:rsidRPr="00E7006D">
        <w:rPr>
          <w:sz w:val="24"/>
          <w:szCs w:val="24"/>
        </w:rPr>
        <w:t xml:space="preserve"> </w:t>
      </w:r>
      <w:r w:rsidR="00E7006D" w:rsidRPr="00E7006D">
        <w:rPr>
          <w:rFonts w:ascii="GHEA Grapalat" w:hAnsi="GHEA Grapalat" w:cs="Times Armenian"/>
          <w:sz w:val="24"/>
          <w:szCs w:val="24"/>
          <w:lang w:val="pt-BR"/>
        </w:rPr>
        <w:t xml:space="preserve">«ՀՀ արդարադատության նախարարության  կարողությունների զարգացում և տեխնիկական հագեցվածության ապահովում» միջոցառումների գծով տնտեսված միջոցներն </w:t>
      </w:r>
      <w:r w:rsidR="00E7006D">
        <w:rPr>
          <w:rFonts w:ascii="GHEA Grapalat" w:hAnsi="GHEA Grapalat" w:cs="Times Armenian"/>
          <w:sz w:val="24"/>
          <w:szCs w:val="24"/>
          <w:lang w:val="pt-BR"/>
        </w:rPr>
        <w:t xml:space="preserve">նախատեսվում է </w:t>
      </w:r>
      <w:r w:rsidR="00E7006D" w:rsidRPr="00E7006D">
        <w:rPr>
          <w:rFonts w:ascii="GHEA Grapalat" w:hAnsi="GHEA Grapalat" w:cs="Times Armenian"/>
          <w:sz w:val="24"/>
          <w:szCs w:val="24"/>
          <w:lang w:val="pt-BR"/>
        </w:rPr>
        <w:t xml:space="preserve">ուղղել  1123. ծրագրի </w:t>
      </w:r>
      <w:r w:rsidR="00E7006D">
        <w:rPr>
          <w:rFonts w:ascii="GHEA Grapalat" w:hAnsi="GHEA Grapalat" w:cs="Times Armenian"/>
          <w:sz w:val="24"/>
          <w:szCs w:val="24"/>
          <w:lang w:val="pt-BR"/>
        </w:rPr>
        <w:t xml:space="preserve">11001. </w:t>
      </w:r>
      <w:r w:rsidR="00E7006D" w:rsidRPr="00E7006D">
        <w:rPr>
          <w:rFonts w:ascii="GHEA Grapalat" w:hAnsi="GHEA Grapalat" w:cs="Sylfaen"/>
          <w:sz w:val="24"/>
          <w:szCs w:val="24"/>
          <w:lang w:val="hy-AM"/>
        </w:rPr>
        <w:t>«Հրատարակչական, տեղեկատվական և տպագրական ծառայություններ»</w:t>
      </w:r>
      <w:r w:rsidR="00E7006D" w:rsidRPr="00E700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006D" w:rsidRPr="00E7006D">
        <w:rPr>
          <w:rFonts w:ascii="GHEA Grapalat" w:hAnsi="GHEA Grapalat" w:cs="Sylfaen"/>
          <w:sz w:val="24"/>
          <w:szCs w:val="24"/>
        </w:rPr>
        <w:t>միջոցառմանը</w:t>
      </w:r>
      <w:proofErr w:type="spellEnd"/>
      <w:r w:rsidR="00E7006D" w:rsidRPr="00E7006D">
        <w:rPr>
          <w:rFonts w:ascii="GHEA Grapalat" w:hAnsi="GHEA Grapalat" w:cs="Sylfaen"/>
          <w:sz w:val="24"/>
          <w:szCs w:val="24"/>
        </w:rPr>
        <w:t xml:space="preserve">; </w:t>
      </w:r>
    </w:p>
    <w:p w:rsidR="00850CED" w:rsidRDefault="00850CED" w:rsidP="001223A7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</w:rPr>
      </w:pPr>
    </w:p>
    <w:p w:rsidR="00E7006D" w:rsidRDefault="00E7006D" w:rsidP="00E7006D">
      <w:pPr>
        <w:shd w:val="clear" w:color="auto" w:fill="FFFFFF"/>
        <w:ind w:firstLine="720"/>
        <w:jc w:val="both"/>
        <w:rPr>
          <w:rFonts w:ascii="GHEA Grapalat" w:eastAsia="Times New Roman" w:hAnsi="GHEA Grapalat" w:cs="Arial CIT"/>
          <w:b/>
          <w:bCs/>
          <w:noProof/>
          <w:color w:val="000000"/>
          <w:sz w:val="24"/>
          <w:szCs w:val="24"/>
        </w:rPr>
      </w:pPr>
      <w:r w:rsidRPr="00E7006D">
        <w:rPr>
          <w:rFonts w:ascii="GHEA Grapalat" w:eastAsia="Times New Roman" w:hAnsi="GHEA Grapalat" w:cs="Arial CIT"/>
          <w:b/>
          <w:bCs/>
          <w:noProof/>
          <w:color w:val="000000"/>
          <w:sz w:val="24"/>
          <w:szCs w:val="24"/>
        </w:rPr>
        <w:t>2 .</w:t>
      </w:r>
      <w:r w:rsidRPr="00E7006D">
        <w:rPr>
          <w:rFonts w:ascii="GHEA Grapalat" w:eastAsia="Times New Roman" w:hAnsi="GHEA Grapalat" w:cs="Arial CIT"/>
          <w:b/>
          <w:bCs/>
          <w:noProof/>
          <w:color w:val="000000"/>
          <w:sz w:val="24"/>
          <w:szCs w:val="24"/>
          <w:lang w:val="hy-AM"/>
        </w:rPr>
        <w:t>Կ</w:t>
      </w:r>
      <w:r w:rsidRPr="00E7006D">
        <w:rPr>
          <w:rFonts w:ascii="GHEA Grapalat" w:eastAsia="Times New Roman" w:hAnsi="GHEA Grapalat" w:cs="Arial CIT"/>
          <w:b/>
          <w:bCs/>
          <w:noProof/>
          <w:color w:val="000000"/>
          <w:sz w:val="24"/>
          <w:szCs w:val="24"/>
        </w:rPr>
        <w:t>արգավորման նպատակը և ակնկալվող արդյունք</w:t>
      </w:r>
      <w:r w:rsidRPr="00E7006D">
        <w:rPr>
          <w:rFonts w:ascii="GHEA Grapalat" w:eastAsia="Times New Roman" w:hAnsi="GHEA Grapalat" w:cs="Arial CIT"/>
          <w:b/>
          <w:bCs/>
          <w:noProof/>
          <w:color w:val="000000"/>
          <w:sz w:val="24"/>
          <w:szCs w:val="24"/>
          <w:lang w:val="hy-AM"/>
        </w:rPr>
        <w:t>ը</w:t>
      </w:r>
    </w:p>
    <w:p w:rsidR="00E7006D" w:rsidRPr="00E7006D" w:rsidRDefault="00E7006D" w:rsidP="00E7006D">
      <w:pPr>
        <w:shd w:val="clear" w:color="auto" w:fill="FFFFFF"/>
        <w:ind w:firstLine="720"/>
        <w:jc w:val="both"/>
        <w:rPr>
          <w:rFonts w:ascii="GHEA Grapalat" w:eastAsia="Times New Roman" w:hAnsi="GHEA Grapalat" w:cs="Arial CIT"/>
          <w:b/>
          <w:bCs/>
          <w:noProof/>
          <w:color w:val="000000"/>
          <w:sz w:val="24"/>
          <w:szCs w:val="24"/>
        </w:rPr>
      </w:pPr>
    </w:p>
    <w:p w:rsidR="00197EBD" w:rsidRDefault="00E7006D" w:rsidP="00197EBD">
      <w:pPr>
        <w:spacing w:line="360" w:lineRule="auto"/>
        <w:ind w:firstLine="540"/>
        <w:jc w:val="both"/>
        <w:rPr>
          <w:rFonts w:ascii="GHEA Grapalat" w:eastAsia="Times New Roman" w:hAnsi="GHEA Grapalat" w:cs="Arial CIT"/>
          <w:noProof/>
          <w:color w:val="000000"/>
          <w:sz w:val="24"/>
          <w:szCs w:val="24"/>
        </w:rPr>
      </w:pP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>«Հայաստանի Հանրապետության 201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9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 xml:space="preserve"> թվականի պետական բյուջեում վերաբաշխում, Հայաստանի Հանրապետության կառավարության 201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8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 xml:space="preserve"> թվականի դեկտեմբերի 2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7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 xml:space="preserve">-ի </w:t>
      </w:r>
      <w:r w:rsidRPr="00B0130C">
        <w:rPr>
          <w:rFonts w:ascii="GHEA Grapalat" w:eastAsia="Times New Roman" w:hAnsi="GHEA Grapalat" w:cs="Arial CIT"/>
          <w:color w:val="000000"/>
          <w:sz w:val="24"/>
          <w:szCs w:val="24"/>
        </w:rPr>
        <w:t>N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 xml:space="preserve"> 1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5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>1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5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>-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>Ն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 xml:space="preserve"> որոշման մեջ փոփոխություններ ու լրացումներ կատարելու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 xml:space="preserve"> 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>և</w:t>
      </w:r>
      <w:r>
        <w:rPr>
          <w:rFonts w:ascii="GHEA Grapalat" w:eastAsia="Times New Roman" w:hAnsi="GHEA Grapalat" w:cs="Arial CIT"/>
          <w:noProof/>
          <w:color w:val="000000"/>
          <w:sz w:val="24"/>
          <w:szCs w:val="24"/>
          <w:lang w:val="hy-AM"/>
        </w:rPr>
        <w:t xml:space="preserve"> </w:t>
      </w:r>
      <w:r w:rsidRPr="00B0130C">
        <w:rPr>
          <w:rFonts w:ascii="GHEA Grapalat" w:eastAsia="Times New Roman" w:hAnsi="GHEA Grapalat" w:cs="Arial CIT"/>
          <w:noProof/>
          <w:color w:val="000000"/>
          <w:sz w:val="24"/>
          <w:szCs w:val="24"/>
        </w:rPr>
        <w:t>Հայաստանի Հանրապետության արդարադատության նախարարությանը գումար հատկացնելու մասին» ՀՀ կառավարության որոշման նախագծի ընդունումը պայմանավորված է Հայաստանի Հանրապետության պաշտոնական տեղեկագրերի բնականոն պարբերական հրատարակությունը մինչև տարեվերջ ապահովելու նպատակով։</w:t>
      </w:r>
    </w:p>
    <w:p w:rsidR="00197EBD" w:rsidRPr="00197EBD" w:rsidRDefault="00197EBD" w:rsidP="00197EBD">
      <w:pPr>
        <w:ind w:right="-360"/>
        <w:jc w:val="center"/>
        <w:rPr>
          <w:rFonts w:ascii="GHEA Grapalat" w:hAnsi="GHEA Grapalat" w:cs="Sylfaen"/>
          <w:sz w:val="24"/>
          <w:szCs w:val="24"/>
        </w:rPr>
      </w:pPr>
      <w:r w:rsidRPr="00197EBD"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:rsidR="00197EBD" w:rsidRPr="00197EBD" w:rsidRDefault="00197EBD" w:rsidP="00197EBD">
      <w:pPr>
        <w:ind w:right="-360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197EBD" w:rsidRPr="00197EBD" w:rsidRDefault="00197EBD" w:rsidP="00197EBD">
      <w:pPr>
        <w:tabs>
          <w:tab w:val="left" w:pos="0"/>
        </w:tabs>
        <w:jc w:val="center"/>
        <w:rPr>
          <w:rFonts w:ascii="GHEA Grapalat" w:hAnsi="GHEA Grapalat" w:cs="Arial"/>
          <w:sz w:val="24"/>
          <w:szCs w:val="24"/>
        </w:rPr>
      </w:pPr>
      <w:r w:rsidRPr="00197EBD">
        <w:rPr>
          <w:rFonts w:ascii="GHEA Grapalat" w:hAnsi="GHEA Grapalat" w:cs="Arial"/>
          <w:color w:val="000000"/>
          <w:sz w:val="24"/>
          <w:szCs w:val="24"/>
        </w:rPr>
        <w:t>«</w:t>
      </w:r>
      <w:r w:rsidRPr="00197EBD">
        <w:rPr>
          <w:rFonts w:ascii="GHEA Grapalat" w:hAnsi="GHEA Grapalat" w:cs="Sylfaen"/>
          <w:sz w:val="24"/>
          <w:szCs w:val="24"/>
        </w:rPr>
        <w:t>ՀԱՅԱՍՏԱՆԻ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r w:rsidRPr="00197EBD">
        <w:rPr>
          <w:rFonts w:ascii="GHEA Grapalat" w:hAnsi="GHEA Grapalat"/>
          <w:sz w:val="24"/>
          <w:szCs w:val="24"/>
        </w:rPr>
        <w:t xml:space="preserve"> 2019 </w:t>
      </w:r>
      <w:r w:rsidRPr="00197EBD">
        <w:rPr>
          <w:rFonts w:ascii="GHEA Grapalat" w:hAnsi="GHEA Grapalat" w:cs="Sylfaen"/>
          <w:sz w:val="24"/>
          <w:szCs w:val="24"/>
        </w:rPr>
        <w:t>ԹՎԱԿԱՆԻ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ՊԵՏԱԿԱՆ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ԲՅՈՒՋԵՈՒՄ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ՎԵՐԱԲԱՇԽՈՒՄ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ԵՎ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ՀԱՅԱՍՏԱՆԻ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ԿԱՌԱՎԱՐՈՒԹՅԱՆ</w:t>
      </w:r>
      <w:r w:rsidRPr="00197EBD">
        <w:rPr>
          <w:rFonts w:ascii="GHEA Grapalat" w:hAnsi="GHEA Grapalat"/>
          <w:sz w:val="24"/>
          <w:szCs w:val="24"/>
        </w:rPr>
        <w:t xml:space="preserve"> 2018 </w:t>
      </w:r>
      <w:r w:rsidRPr="00197EBD">
        <w:rPr>
          <w:rFonts w:ascii="GHEA Grapalat" w:hAnsi="GHEA Grapalat" w:cs="Sylfaen"/>
          <w:sz w:val="24"/>
          <w:szCs w:val="24"/>
        </w:rPr>
        <w:t>ԹՎԱԿԱՆԻ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ԴԵԿՏԵՄԲԵՐԻ</w:t>
      </w:r>
      <w:r w:rsidRPr="00197EBD">
        <w:rPr>
          <w:rFonts w:ascii="GHEA Grapalat" w:hAnsi="GHEA Grapalat"/>
          <w:sz w:val="24"/>
          <w:szCs w:val="24"/>
        </w:rPr>
        <w:t xml:space="preserve"> 27-</w:t>
      </w:r>
      <w:r w:rsidRPr="00197EBD">
        <w:rPr>
          <w:rFonts w:ascii="GHEA Grapalat" w:hAnsi="GHEA Grapalat" w:cs="Sylfaen"/>
          <w:sz w:val="24"/>
          <w:szCs w:val="24"/>
        </w:rPr>
        <w:t>Ի</w:t>
      </w:r>
      <w:r w:rsidRPr="00197EBD">
        <w:rPr>
          <w:rFonts w:ascii="GHEA Grapalat" w:hAnsi="GHEA Grapalat"/>
          <w:sz w:val="24"/>
          <w:szCs w:val="24"/>
        </w:rPr>
        <w:t xml:space="preserve"> N 1515-</w:t>
      </w:r>
      <w:r w:rsidRPr="00197EBD">
        <w:rPr>
          <w:rFonts w:ascii="GHEA Grapalat" w:hAnsi="GHEA Grapalat" w:cs="Sylfaen"/>
          <w:sz w:val="24"/>
          <w:szCs w:val="24"/>
        </w:rPr>
        <w:t>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ՈՐՈՇՄԱՆ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ՄԵՋ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ՓՈՓՈԽՈՒԹՅՈՒՆՆԵՐ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ԿԱՏԱՐԵԼՈՒ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ՄԱՍԻՆ</w:t>
      </w:r>
      <w:r w:rsidRPr="00197EBD">
        <w:rPr>
          <w:rFonts w:ascii="GHEA Grapalat" w:hAnsi="GHEA Grapalat" w:cs="Arial"/>
          <w:sz w:val="24"/>
          <w:szCs w:val="24"/>
        </w:rPr>
        <w:t xml:space="preserve">» </w:t>
      </w:r>
      <w:r w:rsidRPr="00197EBD">
        <w:rPr>
          <w:rFonts w:ascii="GHEA Grapalat" w:hAnsi="GHEA Grapalat" w:cs="Sylfaen"/>
          <w:sz w:val="24"/>
          <w:szCs w:val="24"/>
        </w:rPr>
        <w:t>ՀԱՅԱՍՏԱՆԻ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ԿԱՌԱՎԱՐՈՒԹՅԱՆ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ՈՐՈՇՄԱՆ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ՆԱԽԱԳԾԻ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ԸՆԴՈՒՆՄԱՆ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ԿԱՊԱԿՑՈՒԹՅԱՄԲ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ԱՅԼ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ԻՐԱՎԱԿԱՆ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ԱԿՏԵՐՈՒՄ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ՓՈՓՈԽՈՒԹՅՈՒՆՆԵՐ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ԼՐԱՑՈՒՄՆԵՐ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ԿԱՏԱՐԵԼՈՒ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ԱՆՀՐԱԺԵՇՏՈՒԹՅԱՆ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ԲԱՑԱԿԱՅՈՒԹՅԱՆ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ՄԱՍԻՆ</w:t>
      </w:r>
    </w:p>
    <w:p w:rsidR="00197EBD" w:rsidRPr="00197EBD" w:rsidRDefault="00197EBD" w:rsidP="00197EBD">
      <w:pPr>
        <w:ind w:right="-360"/>
        <w:jc w:val="both"/>
        <w:rPr>
          <w:rFonts w:ascii="GHEA Grapalat" w:hAnsi="GHEA Grapalat"/>
          <w:sz w:val="24"/>
          <w:szCs w:val="24"/>
        </w:rPr>
      </w:pPr>
    </w:p>
    <w:p w:rsidR="00197EBD" w:rsidRPr="00197EBD" w:rsidRDefault="00197EBD" w:rsidP="00197EBD">
      <w:pPr>
        <w:spacing w:line="276" w:lineRule="auto"/>
        <w:ind w:right="-360" w:firstLine="708"/>
        <w:jc w:val="both"/>
        <w:rPr>
          <w:rFonts w:ascii="GHEA Grapalat" w:hAnsi="GHEA Grapalat" w:cs="Arial"/>
          <w:sz w:val="24"/>
          <w:szCs w:val="24"/>
        </w:rPr>
      </w:pPr>
      <w:r w:rsidRPr="00197EBD">
        <w:rPr>
          <w:rFonts w:ascii="GHEA Grapalat" w:hAnsi="GHEA Grapalat"/>
          <w:sz w:val="24"/>
          <w:szCs w:val="24"/>
        </w:rPr>
        <w:t>«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և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կառավա</w:t>
      </w:r>
      <w:r w:rsidRPr="00197EBD">
        <w:rPr>
          <w:rFonts w:ascii="GHEA Grapalat" w:hAnsi="GHEA Grapalat"/>
          <w:sz w:val="24"/>
          <w:szCs w:val="24"/>
        </w:rPr>
        <w:softHyphen/>
      </w:r>
      <w:r w:rsidRPr="00197EBD">
        <w:rPr>
          <w:rFonts w:ascii="GHEA Grapalat" w:hAnsi="GHEA Grapalat" w:cs="Sylfaen"/>
          <w:sz w:val="24"/>
          <w:szCs w:val="24"/>
        </w:rPr>
        <w:t>րության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27-</w:t>
      </w:r>
      <w:r w:rsidRPr="00197EBD">
        <w:rPr>
          <w:rFonts w:ascii="GHEA Grapalat" w:hAnsi="GHEA Grapalat" w:cs="Sylfaen"/>
          <w:sz w:val="24"/>
          <w:szCs w:val="24"/>
        </w:rPr>
        <w:t>ի</w:t>
      </w:r>
      <w:r w:rsidRPr="00197EBD">
        <w:rPr>
          <w:rFonts w:ascii="GHEA Grapalat" w:hAnsi="GHEA Grapalat"/>
          <w:sz w:val="24"/>
          <w:szCs w:val="24"/>
        </w:rPr>
        <w:t xml:space="preserve"> N 1515-</w:t>
      </w:r>
      <w:r w:rsidRPr="00197EBD">
        <w:rPr>
          <w:rFonts w:ascii="GHEA Grapalat" w:hAnsi="GHEA Grapalat" w:cs="Sylfaen"/>
          <w:sz w:val="24"/>
          <w:szCs w:val="24"/>
        </w:rPr>
        <w:t>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197E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ահրաժեշտություն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197EBD">
        <w:rPr>
          <w:rFonts w:ascii="GHEA Grapalat" w:hAnsi="GHEA Grapalat"/>
          <w:sz w:val="24"/>
          <w:szCs w:val="24"/>
        </w:rPr>
        <w:t>:</w:t>
      </w:r>
    </w:p>
    <w:p w:rsidR="00197EBD" w:rsidRPr="00197EBD" w:rsidRDefault="00197EBD" w:rsidP="00197EBD">
      <w:pPr>
        <w:tabs>
          <w:tab w:val="left" w:pos="3828"/>
        </w:tabs>
        <w:spacing w:before="100" w:beforeAutospacing="1" w:after="100" w:afterAutospacing="1"/>
        <w:jc w:val="center"/>
        <w:rPr>
          <w:rFonts w:ascii="GHEA Grapalat" w:hAnsi="GHEA Grapalat"/>
          <w:sz w:val="24"/>
          <w:szCs w:val="24"/>
        </w:rPr>
      </w:pPr>
    </w:p>
    <w:p w:rsidR="00197EBD" w:rsidRPr="00197EBD" w:rsidRDefault="00197EBD" w:rsidP="00197EBD">
      <w:pPr>
        <w:tabs>
          <w:tab w:val="left" w:pos="3828"/>
        </w:tabs>
        <w:spacing w:before="100" w:beforeAutospacing="1" w:after="100" w:afterAutospacing="1"/>
        <w:jc w:val="center"/>
        <w:rPr>
          <w:rFonts w:ascii="GHEA Grapalat" w:hAnsi="GHEA Grapalat"/>
          <w:sz w:val="24"/>
          <w:szCs w:val="24"/>
        </w:rPr>
      </w:pPr>
      <w:r w:rsidRPr="00197EBD">
        <w:rPr>
          <w:rFonts w:ascii="GHEA Grapalat" w:hAnsi="GHEA Grapalat" w:cs="Sylfaen"/>
          <w:sz w:val="24"/>
          <w:szCs w:val="24"/>
        </w:rPr>
        <w:t>ՏԵՂԵԿԱՆՔ</w:t>
      </w:r>
    </w:p>
    <w:p w:rsidR="00197EBD" w:rsidRPr="00197EBD" w:rsidRDefault="00197EBD" w:rsidP="00197EBD">
      <w:pPr>
        <w:ind w:right="-360"/>
        <w:jc w:val="center"/>
        <w:rPr>
          <w:rFonts w:ascii="GHEA Grapalat" w:hAnsi="GHEA Grapalat" w:cs="Arial"/>
          <w:sz w:val="24"/>
          <w:szCs w:val="24"/>
        </w:rPr>
      </w:pPr>
      <w:r w:rsidRPr="00197EBD">
        <w:rPr>
          <w:rFonts w:ascii="GHEA Grapalat" w:hAnsi="GHEA Grapalat" w:cs="Arial"/>
          <w:color w:val="000000"/>
          <w:sz w:val="24"/>
          <w:szCs w:val="24"/>
        </w:rPr>
        <w:t>«</w:t>
      </w:r>
      <w:r w:rsidRPr="00197EBD">
        <w:rPr>
          <w:rFonts w:ascii="GHEA Grapalat" w:hAnsi="GHEA Grapalat" w:cs="Sylfaen"/>
          <w:sz w:val="24"/>
          <w:szCs w:val="24"/>
        </w:rPr>
        <w:t>ՀԱՅԱՍՏԱՆԻ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r w:rsidRPr="00197EBD">
        <w:rPr>
          <w:rFonts w:ascii="GHEA Grapalat" w:hAnsi="GHEA Grapalat"/>
          <w:sz w:val="24"/>
          <w:szCs w:val="24"/>
        </w:rPr>
        <w:t xml:space="preserve"> 2019 </w:t>
      </w:r>
      <w:r w:rsidRPr="00197EBD">
        <w:rPr>
          <w:rFonts w:ascii="GHEA Grapalat" w:hAnsi="GHEA Grapalat" w:cs="Sylfaen"/>
          <w:sz w:val="24"/>
          <w:szCs w:val="24"/>
        </w:rPr>
        <w:t>ԹՎԱԿԱՆԻ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ՊԵՏԱԿԱՆ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ԲՅՈՒՋԵՈՒՄ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ՎԵՐԱԲԱՇԽՈՒՄ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ԵՎ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ՀԱՅԱՍՏԱՆԻ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ԿԱՌԱՎԱՐՈՒԹՅԱՆ</w:t>
      </w:r>
      <w:r w:rsidRPr="00197EBD">
        <w:rPr>
          <w:rFonts w:ascii="GHEA Grapalat" w:hAnsi="GHEA Grapalat"/>
          <w:sz w:val="24"/>
          <w:szCs w:val="24"/>
        </w:rPr>
        <w:t xml:space="preserve"> 2018 </w:t>
      </w:r>
      <w:r w:rsidRPr="00197EBD">
        <w:rPr>
          <w:rFonts w:ascii="GHEA Grapalat" w:hAnsi="GHEA Grapalat" w:cs="Sylfaen"/>
          <w:sz w:val="24"/>
          <w:szCs w:val="24"/>
        </w:rPr>
        <w:t>ԹՎԱԿԱՆԻ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ԴԵԿՏԵՄԲԵՐԻ</w:t>
      </w:r>
      <w:r w:rsidRPr="00197EBD">
        <w:rPr>
          <w:rFonts w:ascii="GHEA Grapalat" w:hAnsi="GHEA Grapalat"/>
          <w:sz w:val="24"/>
          <w:szCs w:val="24"/>
        </w:rPr>
        <w:t xml:space="preserve"> 27-</w:t>
      </w:r>
      <w:r w:rsidRPr="00197EBD">
        <w:rPr>
          <w:rFonts w:ascii="GHEA Grapalat" w:hAnsi="GHEA Grapalat" w:cs="Sylfaen"/>
          <w:sz w:val="24"/>
          <w:szCs w:val="24"/>
        </w:rPr>
        <w:t>Ի</w:t>
      </w:r>
      <w:r w:rsidRPr="00197EBD">
        <w:rPr>
          <w:rFonts w:ascii="GHEA Grapalat" w:hAnsi="GHEA Grapalat"/>
          <w:sz w:val="24"/>
          <w:szCs w:val="24"/>
        </w:rPr>
        <w:t xml:space="preserve"> N 1515-</w:t>
      </w:r>
      <w:r w:rsidRPr="00197EBD">
        <w:rPr>
          <w:rFonts w:ascii="GHEA Grapalat" w:hAnsi="GHEA Grapalat" w:cs="Sylfaen"/>
          <w:sz w:val="24"/>
          <w:szCs w:val="24"/>
        </w:rPr>
        <w:t>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ՈՐՈՇՄԱՆ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ՄԵՋ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ՓՈՓՈԽՈՒԹՅՈՒՆՆԵՐ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ԿԱՏԱՐԵԼՈՒ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ՄԱՍԻՆ</w:t>
      </w:r>
      <w:r w:rsidRPr="00197EBD">
        <w:rPr>
          <w:rFonts w:ascii="GHEA Grapalat" w:hAnsi="GHEA Grapalat" w:cs="Arial"/>
          <w:sz w:val="24"/>
          <w:szCs w:val="24"/>
        </w:rPr>
        <w:t xml:space="preserve">» </w:t>
      </w:r>
      <w:r w:rsidRPr="00197EBD">
        <w:rPr>
          <w:rFonts w:ascii="GHEA Grapalat" w:hAnsi="GHEA Grapalat" w:cs="Sylfaen"/>
          <w:sz w:val="24"/>
          <w:szCs w:val="24"/>
        </w:rPr>
        <w:t>ՀԱՅԱՍՏԱՆԻ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ԿԱՌԱՎԱՐՈՒԹՅԱՆ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ՈՐՈՇՄԱՆ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ՆԱԽԱԳԾԻ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ԸՆԴՈՒՆՄԱՆ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ԿԱՊԱԿՑՈՒԹՅԱՄԲ</w:t>
      </w:r>
      <w:r w:rsidRPr="00197EBD">
        <w:rPr>
          <w:rFonts w:ascii="GHEA Grapalat" w:hAnsi="GHEA Grapalat" w:cs="Arial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ՊԵՏԱԿԱՆ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ՏԵՂԱԿԱՆ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ԻՆՔՆԱԿԱՌԱՎԱՐՄԱՆ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ՄԱՐՄՆԻ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ԲՅՈՒՋԵՈՒՄ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ԵԿԱՄՈՒՏՆԵՐԻ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ԵՎ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ԾԱԽՍԵՐԻ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ԱՎԵԼԱՑՄԱՆ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ԿԱՄ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ՆՎԱԶԵՑՄԱՆ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ՄԱՍԻՆ</w:t>
      </w:r>
    </w:p>
    <w:p w:rsidR="00197EBD" w:rsidRPr="00197EBD" w:rsidRDefault="00197EBD" w:rsidP="00197EBD">
      <w:pPr>
        <w:spacing w:before="100" w:beforeAutospacing="1" w:after="100" w:afterAutospacing="1" w:line="276" w:lineRule="auto"/>
        <w:ind w:firstLine="708"/>
        <w:jc w:val="both"/>
        <w:rPr>
          <w:rFonts w:ascii="GHEA Grapalat" w:hAnsi="GHEA Grapalat" w:cs="Arial"/>
          <w:color w:val="000000"/>
          <w:sz w:val="24"/>
          <w:szCs w:val="24"/>
        </w:rPr>
      </w:pPr>
      <w:r w:rsidRPr="00197EBD">
        <w:rPr>
          <w:rFonts w:ascii="GHEA Grapalat" w:hAnsi="GHEA Grapalat"/>
          <w:sz w:val="24"/>
          <w:szCs w:val="24"/>
        </w:rPr>
        <w:t>«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197EBD">
        <w:rPr>
          <w:rFonts w:ascii="GHEA Grapalat" w:hAnsi="GHEA Grapalat" w:cs="Sylfaen"/>
          <w:sz w:val="24"/>
          <w:szCs w:val="24"/>
        </w:rPr>
        <w:t xml:space="preserve"> և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կառավա</w:t>
      </w:r>
      <w:r w:rsidRPr="00197EBD">
        <w:rPr>
          <w:rFonts w:ascii="GHEA Grapalat" w:hAnsi="GHEA Grapalat"/>
          <w:sz w:val="24"/>
          <w:szCs w:val="24"/>
        </w:rPr>
        <w:softHyphen/>
      </w:r>
      <w:r w:rsidRPr="00197EBD">
        <w:rPr>
          <w:rFonts w:ascii="GHEA Grapalat" w:hAnsi="GHEA Grapalat" w:cs="Sylfaen"/>
          <w:sz w:val="24"/>
          <w:szCs w:val="24"/>
        </w:rPr>
        <w:t>րության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27-</w:t>
      </w:r>
      <w:r w:rsidRPr="00197EBD">
        <w:rPr>
          <w:rFonts w:ascii="GHEA Grapalat" w:hAnsi="GHEA Grapalat" w:cs="Sylfaen"/>
          <w:sz w:val="24"/>
          <w:szCs w:val="24"/>
        </w:rPr>
        <w:t>ի</w:t>
      </w:r>
      <w:r w:rsidRPr="00197EBD">
        <w:rPr>
          <w:rFonts w:ascii="GHEA Grapalat" w:hAnsi="GHEA Grapalat"/>
          <w:sz w:val="24"/>
          <w:szCs w:val="24"/>
        </w:rPr>
        <w:t xml:space="preserve"> « N 1515-</w:t>
      </w:r>
      <w:r w:rsidRPr="00197EBD">
        <w:rPr>
          <w:rFonts w:ascii="GHEA Grapalat" w:hAnsi="GHEA Grapalat" w:cs="Sylfaen"/>
          <w:sz w:val="24"/>
          <w:szCs w:val="24"/>
        </w:rPr>
        <w:t>Ն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տեղական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ինքնակառավարման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բյուջեներում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r w:rsidRPr="00197EBD">
        <w:rPr>
          <w:rFonts w:ascii="GHEA Grapalat" w:hAnsi="GHEA Grapalat" w:cs="Sylfaen"/>
          <w:sz w:val="24"/>
          <w:szCs w:val="24"/>
        </w:rPr>
        <w:t>և</w:t>
      </w:r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197E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7EBD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197EBD">
        <w:rPr>
          <w:rFonts w:ascii="GHEA Grapalat" w:hAnsi="GHEA Grapalat"/>
          <w:sz w:val="24"/>
          <w:szCs w:val="24"/>
        </w:rPr>
        <w:t>:</w:t>
      </w:r>
    </w:p>
    <w:p w:rsidR="00197EBD" w:rsidRPr="00197EBD" w:rsidRDefault="00197EBD" w:rsidP="00E7006D">
      <w:pPr>
        <w:spacing w:line="360" w:lineRule="auto"/>
        <w:ind w:firstLine="720"/>
        <w:jc w:val="both"/>
        <w:rPr>
          <w:rFonts w:ascii="GHEA Grapalat" w:eastAsia="Times New Roman" w:hAnsi="GHEA Grapalat" w:cs="Arial CIT"/>
          <w:noProof/>
          <w:color w:val="000000"/>
          <w:sz w:val="24"/>
          <w:szCs w:val="24"/>
        </w:rPr>
      </w:pPr>
    </w:p>
    <w:sectPr w:rsidR="00197EBD" w:rsidRPr="00197EBD" w:rsidSect="001A45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6A7" w:rsidRDefault="001F56A7" w:rsidP="00535A3D">
      <w:r>
        <w:separator/>
      </w:r>
    </w:p>
  </w:endnote>
  <w:endnote w:type="continuationSeparator" w:id="0">
    <w:p w:rsidR="001F56A7" w:rsidRDefault="001F56A7" w:rsidP="00535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CIT">
    <w:charset w:val="00"/>
    <w:family w:val="swiss"/>
    <w:pitch w:val="variable"/>
    <w:sig w:usb0="A0002E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6A7" w:rsidRDefault="001F56A7" w:rsidP="00535A3D">
      <w:r>
        <w:separator/>
      </w:r>
    </w:p>
  </w:footnote>
  <w:footnote w:type="continuationSeparator" w:id="0">
    <w:p w:rsidR="001F56A7" w:rsidRDefault="001F56A7" w:rsidP="00535A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77C4"/>
    <w:multiLevelType w:val="hybridMultilevel"/>
    <w:tmpl w:val="91D8A9DA"/>
    <w:lvl w:ilvl="0" w:tplc="48A8E7B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3ED3"/>
    <w:rsid w:val="00034650"/>
    <w:rsid w:val="000362F7"/>
    <w:rsid w:val="00073553"/>
    <w:rsid w:val="00090AD3"/>
    <w:rsid w:val="000933F4"/>
    <w:rsid w:val="000945DB"/>
    <w:rsid w:val="00096DD9"/>
    <w:rsid w:val="00103D62"/>
    <w:rsid w:val="00110C4C"/>
    <w:rsid w:val="001223A7"/>
    <w:rsid w:val="001239D8"/>
    <w:rsid w:val="00133503"/>
    <w:rsid w:val="00160496"/>
    <w:rsid w:val="001706EB"/>
    <w:rsid w:val="00197EBD"/>
    <w:rsid w:val="001A4532"/>
    <w:rsid w:val="001B6D1E"/>
    <w:rsid w:val="001B7E3F"/>
    <w:rsid w:val="001C0CCA"/>
    <w:rsid w:val="001D15C0"/>
    <w:rsid w:val="001E1413"/>
    <w:rsid w:val="001E18EA"/>
    <w:rsid w:val="001F56A7"/>
    <w:rsid w:val="002429C3"/>
    <w:rsid w:val="00254686"/>
    <w:rsid w:val="00285455"/>
    <w:rsid w:val="00296450"/>
    <w:rsid w:val="00296A48"/>
    <w:rsid w:val="002A23EC"/>
    <w:rsid w:val="002B3AA9"/>
    <w:rsid w:val="002B5EF8"/>
    <w:rsid w:val="00326648"/>
    <w:rsid w:val="0033236A"/>
    <w:rsid w:val="00357ED7"/>
    <w:rsid w:val="003B7D7F"/>
    <w:rsid w:val="003D09D6"/>
    <w:rsid w:val="0043425B"/>
    <w:rsid w:val="00465463"/>
    <w:rsid w:val="004A27F3"/>
    <w:rsid w:val="004E2D1A"/>
    <w:rsid w:val="00520EAB"/>
    <w:rsid w:val="00535A3D"/>
    <w:rsid w:val="00541538"/>
    <w:rsid w:val="00554884"/>
    <w:rsid w:val="00587F40"/>
    <w:rsid w:val="005B5723"/>
    <w:rsid w:val="005B5E0D"/>
    <w:rsid w:val="005C5EB6"/>
    <w:rsid w:val="005C6427"/>
    <w:rsid w:val="005F1FD9"/>
    <w:rsid w:val="0060481E"/>
    <w:rsid w:val="00625125"/>
    <w:rsid w:val="0062749B"/>
    <w:rsid w:val="00633ED3"/>
    <w:rsid w:val="006378EB"/>
    <w:rsid w:val="00644D2D"/>
    <w:rsid w:val="00676372"/>
    <w:rsid w:val="006E2137"/>
    <w:rsid w:val="006F5DE7"/>
    <w:rsid w:val="007462E9"/>
    <w:rsid w:val="00750A63"/>
    <w:rsid w:val="00756D0E"/>
    <w:rsid w:val="007D226A"/>
    <w:rsid w:val="007D7435"/>
    <w:rsid w:val="007F4864"/>
    <w:rsid w:val="00837915"/>
    <w:rsid w:val="008412BC"/>
    <w:rsid w:val="008470BD"/>
    <w:rsid w:val="00850CED"/>
    <w:rsid w:val="009076AE"/>
    <w:rsid w:val="00910270"/>
    <w:rsid w:val="00932E92"/>
    <w:rsid w:val="00957830"/>
    <w:rsid w:val="00A01532"/>
    <w:rsid w:val="00A0563F"/>
    <w:rsid w:val="00A36980"/>
    <w:rsid w:val="00A636D0"/>
    <w:rsid w:val="00A74B79"/>
    <w:rsid w:val="00A92CFD"/>
    <w:rsid w:val="00AB4290"/>
    <w:rsid w:val="00AE1465"/>
    <w:rsid w:val="00AE33F6"/>
    <w:rsid w:val="00AE5FE3"/>
    <w:rsid w:val="00B13688"/>
    <w:rsid w:val="00B357AD"/>
    <w:rsid w:val="00B61C31"/>
    <w:rsid w:val="00B6594A"/>
    <w:rsid w:val="00BE658E"/>
    <w:rsid w:val="00BF1CCA"/>
    <w:rsid w:val="00BF334D"/>
    <w:rsid w:val="00C10966"/>
    <w:rsid w:val="00C3272B"/>
    <w:rsid w:val="00C35501"/>
    <w:rsid w:val="00C41EC8"/>
    <w:rsid w:val="00C4238C"/>
    <w:rsid w:val="00C5764B"/>
    <w:rsid w:val="00C91578"/>
    <w:rsid w:val="00C9448F"/>
    <w:rsid w:val="00CC38D8"/>
    <w:rsid w:val="00D03285"/>
    <w:rsid w:val="00D503ED"/>
    <w:rsid w:val="00D72A84"/>
    <w:rsid w:val="00DC2CA0"/>
    <w:rsid w:val="00DD0045"/>
    <w:rsid w:val="00DD62C0"/>
    <w:rsid w:val="00DF313D"/>
    <w:rsid w:val="00E1613B"/>
    <w:rsid w:val="00E20DF8"/>
    <w:rsid w:val="00E239D6"/>
    <w:rsid w:val="00E4749C"/>
    <w:rsid w:val="00E7006D"/>
    <w:rsid w:val="00E742BE"/>
    <w:rsid w:val="00E91C1C"/>
    <w:rsid w:val="00E93835"/>
    <w:rsid w:val="00EC5905"/>
    <w:rsid w:val="00EF52B2"/>
    <w:rsid w:val="00F0220F"/>
    <w:rsid w:val="00F15EED"/>
    <w:rsid w:val="00F25154"/>
    <w:rsid w:val="00F5414C"/>
    <w:rsid w:val="00F71758"/>
    <w:rsid w:val="00F8468F"/>
    <w:rsid w:val="00FA7334"/>
    <w:rsid w:val="00FB6B7B"/>
    <w:rsid w:val="00FC0772"/>
    <w:rsid w:val="00FC406F"/>
    <w:rsid w:val="00FC4B2C"/>
    <w:rsid w:val="00FD3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4238C"/>
    <w:pPr>
      <w:keepNext/>
      <w:widowControl/>
      <w:autoSpaceDE/>
      <w:autoSpaceDN/>
      <w:adjustRightInd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4238C"/>
    <w:pPr>
      <w:widowControl/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633ED3"/>
  </w:style>
  <w:style w:type="paragraph" w:styleId="NormalWeb">
    <w:name w:val="Normal (Web)"/>
    <w:basedOn w:val="Normal"/>
    <w:uiPriority w:val="99"/>
    <w:unhideWhenUsed/>
    <w:rsid w:val="00633ED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33ED3"/>
    <w:rPr>
      <w:b/>
      <w:bCs/>
    </w:rPr>
  </w:style>
  <w:style w:type="character" w:styleId="Emphasis">
    <w:name w:val="Emphasis"/>
    <w:basedOn w:val="DefaultParagraphFont"/>
    <w:uiPriority w:val="20"/>
    <w:qFormat/>
    <w:rsid w:val="00633ED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E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D3"/>
    <w:rPr>
      <w:rFonts w:ascii="Tahoma" w:hAnsi="Tahoma" w:cs="Tahoma"/>
      <w:sz w:val="16"/>
      <w:szCs w:val="1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535A3D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35A3D"/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535A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5A3D"/>
    <w:rPr>
      <w:rFonts w:ascii="Courier New" w:hAnsi="Courier New" w:cs="Courier New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C4238C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Heading5Char">
    <w:name w:val="Heading 5 Char"/>
    <w:basedOn w:val="DefaultParagraphFont"/>
    <w:link w:val="Heading5"/>
    <w:semiHidden/>
    <w:rsid w:val="00C4238C"/>
    <w:rPr>
      <w:rFonts w:ascii="Calibri" w:eastAsia="Times New Roman" w:hAnsi="Calibri" w:cs="Times New Roman"/>
      <w:b/>
      <w:bCs/>
      <w:i/>
      <w:iCs/>
      <w:sz w:val="26"/>
      <w:szCs w:val="26"/>
      <w:lang w:val="ru-RU" w:eastAsia="ru-RU"/>
    </w:rPr>
  </w:style>
  <w:style w:type="paragraph" w:customStyle="1" w:styleId="mechtex">
    <w:name w:val="mechtex"/>
    <w:basedOn w:val="Normal"/>
    <w:link w:val="mechtexChar"/>
    <w:rsid w:val="00C4238C"/>
    <w:pPr>
      <w:widowControl/>
      <w:autoSpaceDE/>
      <w:autoSpaceDN/>
      <w:adjustRightInd/>
      <w:jc w:val="center"/>
    </w:pPr>
    <w:rPr>
      <w:rFonts w:ascii="Arial Armenian" w:eastAsia="Times New Roman" w:hAnsi="Arial Armenian" w:cs="Times New Roman"/>
      <w:sz w:val="22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C4238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Qristine</dc:creator>
  <cp:lastModifiedBy>Z-Margaryan</cp:lastModifiedBy>
  <cp:revision>4</cp:revision>
  <cp:lastPrinted>2017-01-11T11:26:00Z</cp:lastPrinted>
  <dcterms:created xsi:type="dcterms:W3CDTF">2017-11-20T11:43:00Z</dcterms:created>
  <dcterms:modified xsi:type="dcterms:W3CDTF">2019-11-14T07:36:00Z</dcterms:modified>
</cp:coreProperties>
</file>