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C5C" w:rsidRPr="0024443C" w:rsidRDefault="00915C5C" w:rsidP="0050792C">
      <w:pPr>
        <w:spacing w:after="0" w:line="240" w:lineRule="auto"/>
        <w:jc w:val="center"/>
        <w:rPr>
          <w:rFonts w:ascii="GHEA Grapalat" w:hAnsi="GHEA Grapalat"/>
          <w:caps/>
          <w:sz w:val="18"/>
          <w:szCs w:val="18"/>
        </w:rPr>
      </w:pPr>
      <w:bookmarkStart w:id="0" w:name="_GoBack"/>
      <w:bookmarkEnd w:id="0"/>
      <w:r w:rsidRPr="0024443C">
        <w:rPr>
          <w:rFonts w:ascii="GHEA Grapalat" w:hAnsi="GHEA Grapalat" w:cs="Sylfaen"/>
          <w:caps/>
          <w:sz w:val="18"/>
          <w:szCs w:val="18"/>
        </w:rPr>
        <w:t>ամփոփաթերթ</w:t>
      </w:r>
    </w:p>
    <w:p w:rsidR="00DA2C81" w:rsidRPr="0024443C" w:rsidRDefault="00A94B7E" w:rsidP="0050792C">
      <w:pPr>
        <w:tabs>
          <w:tab w:val="left" w:pos="7080"/>
        </w:tabs>
        <w:spacing w:after="0" w:line="240" w:lineRule="auto"/>
        <w:jc w:val="center"/>
        <w:rPr>
          <w:rFonts w:ascii="GHEA Grapalat" w:hAnsi="GHEA Grapalat"/>
          <w:caps/>
          <w:sz w:val="18"/>
          <w:szCs w:val="18"/>
          <w:lang w:val="af-ZA"/>
        </w:rPr>
      </w:pPr>
      <w:r w:rsidRPr="0024443C">
        <w:rPr>
          <w:rFonts w:ascii="GHEA Grapalat" w:hAnsi="GHEA Grapalat" w:cs="Sylfaen"/>
          <w:sz w:val="18"/>
          <w:szCs w:val="18"/>
          <w:lang w:val="hy-AM"/>
        </w:rPr>
        <w:t>«ՀԱՅԱՍՏԱՆԻ ՀԱՆՐԱՊԵՏՈՒԹՅԱՆ ՊԵՏԱԿԱՆ ԵԿԱՄՈՒՏՆԵՐԻ ԿՈՄԻՏԵԻ 20</w:t>
      </w:r>
      <w:r w:rsidRPr="0024443C">
        <w:rPr>
          <w:rFonts w:ascii="GHEA Grapalat" w:hAnsi="GHEA Grapalat" w:cs="Sylfaen"/>
          <w:sz w:val="18"/>
          <w:szCs w:val="18"/>
          <w:lang w:val="af-ZA"/>
        </w:rPr>
        <w:t>20</w:t>
      </w:r>
      <w:r w:rsidRPr="0024443C">
        <w:rPr>
          <w:rFonts w:ascii="GHEA Grapalat" w:hAnsi="GHEA Grapalat" w:cs="Sylfaen"/>
          <w:sz w:val="18"/>
          <w:szCs w:val="18"/>
          <w:lang w:val="hy-AM"/>
        </w:rPr>
        <w:t>-202</w:t>
      </w:r>
      <w:r w:rsidRPr="0024443C">
        <w:rPr>
          <w:rFonts w:ascii="GHEA Grapalat" w:hAnsi="GHEA Grapalat" w:cs="Sylfaen"/>
          <w:sz w:val="18"/>
          <w:szCs w:val="18"/>
          <w:lang w:val="af-ZA"/>
        </w:rPr>
        <w:t>4</w:t>
      </w:r>
      <w:r w:rsidR="00317627" w:rsidRPr="0024443C">
        <w:rPr>
          <w:rFonts w:ascii="GHEA Grapalat" w:hAnsi="GHEA Grapalat" w:cs="Sylfaen"/>
          <w:sz w:val="18"/>
          <w:szCs w:val="18"/>
        </w:rPr>
        <w:t xml:space="preserve"> ԹՎԱԿԱՆՆԵՐԻ</w:t>
      </w:r>
      <w:r w:rsidR="00433F23" w:rsidRPr="0024443C">
        <w:rPr>
          <w:rFonts w:ascii="GHEA Grapalat" w:hAnsi="GHEA Grapalat" w:cs="Sylfaen"/>
          <w:sz w:val="18"/>
          <w:szCs w:val="18"/>
        </w:rPr>
        <w:t xml:space="preserve"> </w:t>
      </w:r>
      <w:r w:rsidRPr="0024443C">
        <w:rPr>
          <w:rFonts w:ascii="GHEA Grapalat" w:hAnsi="GHEA Grapalat" w:cs="Sylfaen"/>
          <w:sz w:val="18"/>
          <w:szCs w:val="18"/>
          <w:lang w:val="af-ZA"/>
        </w:rPr>
        <w:t>ԶԱՐԳԱՑՄԱՆ ԵՎ ՎԱՐՉԱՐԱՐՈՒԹՅԱՆ</w:t>
      </w:r>
      <w:r w:rsidR="0011252E" w:rsidRPr="0024443C">
        <w:rPr>
          <w:rFonts w:ascii="GHEA Grapalat" w:hAnsi="GHEA Grapalat" w:cs="Sylfaen"/>
          <w:sz w:val="18"/>
          <w:szCs w:val="18"/>
          <w:lang w:val="af-ZA"/>
        </w:rPr>
        <w:t xml:space="preserve"> ԲԱՐԵԼԱՎՄԱՆ</w:t>
      </w:r>
      <w:r w:rsidRPr="0024443C">
        <w:rPr>
          <w:rFonts w:ascii="GHEA Grapalat" w:hAnsi="GHEA Grapalat" w:cs="Sylfaen"/>
          <w:sz w:val="18"/>
          <w:szCs w:val="18"/>
          <w:lang w:val="hy-AM"/>
        </w:rPr>
        <w:t xml:space="preserve"> ՌԱԶՄԱՎԱՐԱԿԱՆ</w:t>
      </w:r>
      <w:r w:rsidRPr="0024443C">
        <w:rPr>
          <w:rFonts w:ascii="GHEA Grapalat" w:hAnsi="GHEA Grapalat" w:cs="Sylfaen"/>
          <w:sz w:val="18"/>
          <w:szCs w:val="18"/>
          <w:lang w:val="af-ZA"/>
        </w:rPr>
        <w:t xml:space="preserve"> </w:t>
      </w:r>
      <w:r w:rsidRPr="0024443C">
        <w:rPr>
          <w:rFonts w:ascii="GHEA Grapalat" w:hAnsi="GHEA Grapalat" w:cs="Sylfaen"/>
          <w:sz w:val="18"/>
          <w:szCs w:val="18"/>
          <w:lang w:val="hy-AM"/>
        </w:rPr>
        <w:t>ԾՐԱԳԻՐԸ ՀԱՍՏԱՏԵԼՈՒ ՄԱՍԻՆ</w:t>
      </w:r>
      <w:r w:rsidRPr="0024443C">
        <w:rPr>
          <w:rFonts w:ascii="GHEA Grapalat" w:hAnsi="GHEA Grapalat" w:cs="TimelessTLig"/>
          <w:sz w:val="18"/>
          <w:szCs w:val="18"/>
          <w:lang w:val="hy-AM"/>
        </w:rPr>
        <w:t>»</w:t>
      </w:r>
      <w:r w:rsidRPr="0024443C">
        <w:rPr>
          <w:rFonts w:ascii="GHEA Grapalat" w:hAnsi="GHEA Grapalat" w:cs="Sylfaen"/>
          <w:sz w:val="18"/>
          <w:szCs w:val="18"/>
          <w:lang w:val="hy-AM"/>
        </w:rPr>
        <w:t xml:space="preserve"> ՀՀ ԿԱՌԱՎԱՐՈՒԹՅԱՆ ՈՐՈՇՄԱՆ </w:t>
      </w:r>
      <w:r w:rsidR="00915C5C" w:rsidRPr="0024443C">
        <w:rPr>
          <w:rFonts w:ascii="GHEA Grapalat" w:hAnsi="GHEA Grapalat" w:cs="Sylfaen"/>
          <w:caps/>
          <w:sz w:val="18"/>
          <w:szCs w:val="18"/>
        </w:rPr>
        <w:t>նախագծի</w:t>
      </w:r>
      <w:r w:rsidR="00915C5C" w:rsidRPr="0024443C">
        <w:rPr>
          <w:rFonts w:ascii="GHEA Grapalat" w:hAnsi="GHEA Grapalat"/>
          <w:caps/>
          <w:sz w:val="18"/>
          <w:szCs w:val="18"/>
          <w:lang w:val="af-ZA"/>
        </w:rPr>
        <w:t xml:space="preserve"> </w:t>
      </w:r>
      <w:r w:rsidR="00915C5C" w:rsidRPr="0024443C">
        <w:rPr>
          <w:rFonts w:ascii="GHEA Grapalat" w:hAnsi="GHEA Grapalat" w:cs="Sylfaen"/>
          <w:caps/>
          <w:sz w:val="18"/>
          <w:szCs w:val="18"/>
        </w:rPr>
        <w:t>վերաբերյալ</w:t>
      </w:r>
      <w:r w:rsidR="00915C5C" w:rsidRPr="0024443C">
        <w:rPr>
          <w:rFonts w:ascii="GHEA Grapalat" w:hAnsi="GHEA Grapalat"/>
          <w:caps/>
          <w:sz w:val="18"/>
          <w:szCs w:val="18"/>
          <w:lang w:val="af-ZA"/>
        </w:rPr>
        <w:t xml:space="preserve"> </w:t>
      </w:r>
      <w:r w:rsidR="00915C5C" w:rsidRPr="0024443C">
        <w:rPr>
          <w:rFonts w:ascii="GHEA Grapalat" w:hAnsi="GHEA Grapalat" w:cs="Sylfaen"/>
          <w:caps/>
          <w:sz w:val="18"/>
          <w:szCs w:val="18"/>
        </w:rPr>
        <w:t>ներկայացված</w:t>
      </w:r>
      <w:r w:rsidR="00915C5C" w:rsidRPr="0024443C">
        <w:rPr>
          <w:rFonts w:ascii="GHEA Grapalat" w:hAnsi="GHEA Grapalat"/>
          <w:caps/>
          <w:sz w:val="18"/>
          <w:szCs w:val="18"/>
          <w:lang w:val="af-ZA"/>
        </w:rPr>
        <w:t xml:space="preserve"> </w:t>
      </w:r>
      <w:r w:rsidR="00915C5C" w:rsidRPr="0024443C">
        <w:rPr>
          <w:rFonts w:ascii="GHEA Grapalat" w:hAnsi="GHEA Grapalat" w:cs="Sylfaen"/>
          <w:caps/>
          <w:sz w:val="18"/>
          <w:szCs w:val="18"/>
        </w:rPr>
        <w:t>առաջարկությունների</w:t>
      </w:r>
      <w:r w:rsidR="00915C5C" w:rsidRPr="0024443C">
        <w:rPr>
          <w:rFonts w:ascii="GHEA Grapalat" w:hAnsi="GHEA Grapalat"/>
          <w:caps/>
          <w:sz w:val="18"/>
          <w:szCs w:val="18"/>
          <w:lang w:val="af-ZA"/>
        </w:rPr>
        <w:t xml:space="preserve"> </w:t>
      </w:r>
    </w:p>
    <w:p w:rsidR="00527C9C" w:rsidRPr="006B2B1D" w:rsidRDefault="00527C9C" w:rsidP="00EC4951">
      <w:pPr>
        <w:tabs>
          <w:tab w:val="left" w:pos="7080"/>
        </w:tabs>
        <w:spacing w:after="0" w:line="240" w:lineRule="auto"/>
        <w:jc w:val="center"/>
        <w:rPr>
          <w:rFonts w:ascii="GHEA Grapalat" w:hAnsi="GHEA Grapalat"/>
          <w:caps/>
          <w:sz w:val="20"/>
          <w:szCs w:val="20"/>
          <w:lang w:val="af-ZA"/>
        </w:rPr>
      </w:pPr>
    </w:p>
    <w:tbl>
      <w:tblPr>
        <w:tblW w:w="15789" w:type="dxa"/>
        <w:tblInd w:w="-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7"/>
        <w:gridCol w:w="7743"/>
        <w:gridCol w:w="5649"/>
      </w:tblGrid>
      <w:tr w:rsidR="00DA2C81" w:rsidRPr="006B2B1D" w:rsidTr="00066C49">
        <w:trPr>
          <w:trHeight w:val="1700"/>
          <w:tblHeader/>
        </w:trPr>
        <w:tc>
          <w:tcPr>
            <w:tcW w:w="2397" w:type="dxa"/>
            <w:shd w:val="clear" w:color="auto" w:fill="auto"/>
          </w:tcPr>
          <w:p w:rsidR="00DA2C81" w:rsidRPr="00F0580C" w:rsidRDefault="00DA2C81" w:rsidP="00F0580C">
            <w:pPr>
              <w:pStyle w:val="NoSpacing"/>
              <w:ind w:left="0" w:firstLine="0"/>
              <w:jc w:val="center"/>
              <w:rPr>
                <w:rFonts w:ascii="GHEA Grapalat" w:hAnsi="GHEA Grapalat"/>
                <w:smallCaps/>
                <w:sz w:val="20"/>
                <w:szCs w:val="20"/>
                <w:lang w:val="hy-AM"/>
              </w:rPr>
            </w:pP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Առաջարկության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հեղինակը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գրության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համարը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և</w:t>
            </w:r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ամսաթիվը</w:t>
            </w:r>
            <w:proofErr w:type="spellEnd"/>
          </w:p>
        </w:tc>
        <w:tc>
          <w:tcPr>
            <w:tcW w:w="7743" w:type="dxa"/>
            <w:shd w:val="clear" w:color="auto" w:fill="auto"/>
            <w:vAlign w:val="center"/>
          </w:tcPr>
          <w:p w:rsidR="00DA2C81" w:rsidRPr="00F0580C" w:rsidRDefault="00DA2C81" w:rsidP="00F0580C">
            <w:pPr>
              <w:pStyle w:val="NoSpacing"/>
              <w:jc w:val="center"/>
              <w:rPr>
                <w:rFonts w:ascii="GHEA Grapalat" w:hAnsi="GHEA Grapalat"/>
                <w:smallCaps/>
                <w:sz w:val="20"/>
                <w:szCs w:val="20"/>
                <w:lang w:val="hy-AM"/>
              </w:rPr>
            </w:pP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Առաջարկության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բովանդակությունը</w:t>
            </w:r>
            <w:proofErr w:type="spellEnd"/>
          </w:p>
        </w:tc>
        <w:tc>
          <w:tcPr>
            <w:tcW w:w="5649" w:type="dxa"/>
            <w:shd w:val="clear" w:color="auto" w:fill="auto"/>
            <w:vAlign w:val="center"/>
          </w:tcPr>
          <w:p w:rsidR="00DA2C81" w:rsidRPr="00F0580C" w:rsidRDefault="00DA2C81" w:rsidP="00F0580C">
            <w:pPr>
              <w:pStyle w:val="NoSpacing"/>
              <w:jc w:val="center"/>
              <w:rPr>
                <w:rFonts w:ascii="GHEA Grapalat" w:hAnsi="GHEA Grapalat"/>
                <w:smallCaps/>
                <w:sz w:val="20"/>
                <w:szCs w:val="20"/>
                <w:lang w:val="hy-AM"/>
              </w:rPr>
            </w:pP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Ընդունման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նպատակահարմարությունը</w:t>
            </w:r>
            <w:proofErr w:type="spellEnd"/>
          </w:p>
        </w:tc>
      </w:tr>
      <w:tr w:rsidR="002A6831" w:rsidRPr="0024443C" w:rsidTr="00066C49">
        <w:trPr>
          <w:trHeight w:val="997"/>
        </w:trPr>
        <w:tc>
          <w:tcPr>
            <w:tcW w:w="2397" w:type="dxa"/>
            <w:vMerge w:val="restart"/>
            <w:shd w:val="clear" w:color="auto" w:fill="auto"/>
          </w:tcPr>
          <w:p w:rsidR="002A6831" w:rsidRPr="002A6831" w:rsidRDefault="002A6831" w:rsidP="002A6831">
            <w:pPr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ՀՀ </w:t>
            </w:r>
            <w:proofErr w:type="spellStart"/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վարչապետի</w:t>
            </w:r>
            <w:proofErr w:type="spellEnd"/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աշխատակազմի</w:t>
            </w:r>
            <w:proofErr w:type="spellEnd"/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ֆինանսատնտեսագիտական</w:t>
            </w:r>
            <w:proofErr w:type="spellEnd"/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վարչություն</w:t>
            </w:r>
            <w:proofErr w:type="spellEnd"/>
          </w:p>
          <w:p w:rsidR="002A6831" w:rsidRPr="00F0580C" w:rsidRDefault="002A6831" w:rsidP="002A6831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(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ստացվել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էլ.փոստով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)</w:t>
            </w:r>
          </w:p>
          <w:p w:rsidR="002A6831" w:rsidRDefault="002A6831" w:rsidP="002A6831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2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5</w:t>
            </w:r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.11.2019թ.</w:t>
            </w:r>
          </w:p>
          <w:p w:rsidR="002A6831" w:rsidRPr="00F0580C" w:rsidRDefault="002A6831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2A6831" w:rsidRPr="002A6831" w:rsidRDefault="002A6831" w:rsidP="002A6831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1.Հաշվի առնելով, որ նշված ռազմավարության հիմնական միջոցառումները հանդիսանում են նոր էլեկտրոնային համակարգերի ստեղծումը /կամ թվայնացումը/ ուստի առաջարկում ենք ռազմավարությունը համաձայնեցնել նաև Բարձր տեխնոլոգիական արդյունաբերության նախարարության հետ /հաշվի առնելով նաև ՀՀ վարչապետի կողմից 10.05.2019թ. նիստում տրված թիվ   ԱՔ/121  N 20 հանձնարարականը/:</w:t>
            </w:r>
          </w:p>
        </w:tc>
        <w:tc>
          <w:tcPr>
            <w:tcW w:w="5649" w:type="dxa"/>
            <w:shd w:val="clear" w:color="auto" w:fill="auto"/>
          </w:tcPr>
          <w:p w:rsidR="006665A2" w:rsidRDefault="002A6831" w:rsidP="006665A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2A6831" w:rsidRDefault="002A6831" w:rsidP="006665A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կարծիքի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բարձր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տեխնոլոգիական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արդյունաբերության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</w:tr>
      <w:tr w:rsidR="002A6831" w:rsidRPr="0024443C" w:rsidTr="00066C49">
        <w:trPr>
          <w:trHeight w:val="997"/>
        </w:trPr>
        <w:tc>
          <w:tcPr>
            <w:tcW w:w="2397" w:type="dxa"/>
            <w:vMerge/>
            <w:shd w:val="clear" w:color="auto" w:fill="auto"/>
          </w:tcPr>
          <w:p w:rsidR="002A6831" w:rsidRPr="00F0580C" w:rsidRDefault="002A6831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2A6831" w:rsidRPr="002A6831" w:rsidRDefault="002A6831" w:rsidP="002A6831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2. Առաջարկում ենք  հետևյալ՝  «2.1.8. Ուղևորների վերաբերյալ նախնական տեղեկատվություն» միջոցառումը համաձայնեցնել Տարածքային կառավարման և ենթակառուցվածքների նախարարության հետ/ մասնավորապես՝ Քաղաքացիական ավիացիայի կոմիտեի հետ/:</w:t>
            </w:r>
          </w:p>
        </w:tc>
        <w:tc>
          <w:tcPr>
            <w:tcW w:w="5649" w:type="dxa"/>
            <w:shd w:val="clear" w:color="auto" w:fill="auto"/>
          </w:tcPr>
          <w:p w:rsidR="006665A2" w:rsidRDefault="002A6831" w:rsidP="006665A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 </w:t>
            </w:r>
          </w:p>
          <w:p w:rsidR="002A6831" w:rsidRDefault="002A6831" w:rsidP="006665A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կարծիքի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տարածքային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</w:tr>
      <w:tr w:rsidR="002A6831" w:rsidRPr="0024443C" w:rsidTr="00066C49">
        <w:trPr>
          <w:trHeight w:val="997"/>
        </w:trPr>
        <w:tc>
          <w:tcPr>
            <w:tcW w:w="2397" w:type="dxa"/>
            <w:vMerge/>
            <w:shd w:val="clear" w:color="auto" w:fill="auto"/>
          </w:tcPr>
          <w:p w:rsidR="002A6831" w:rsidRPr="00F0580C" w:rsidRDefault="002A6831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2A6831" w:rsidRPr="002A6831" w:rsidRDefault="002A6831" w:rsidP="002A6831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2A683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3. Որոշակիորեն խնդրահարույց է և լրացուցիչ քննարկման կարիք ունի հետևյալ՝ «5.1.2. Աշխատանքի դիմաց արժանավայել հատուցման համակարգ» միջոցառումը, հաշվի առնելով, որ նշված միջոցառմամբ նախատեսվում է՝  ՊԵԿ աշխատակիցների համար՝ աշխատավարձի բարձրացում, սոցիալական արտոնությունների և երաշխիքների տրամադրում, ինչը կարծում ենք կարող է դիտվել խտրական մոտեցում՝ պետական կառավարման համակարգի մնացած աշխատողների նկատմամբ կիրառվող միասնական քաղաքականության տեսանկյունից:</w:t>
            </w:r>
          </w:p>
        </w:tc>
        <w:tc>
          <w:tcPr>
            <w:tcW w:w="5649" w:type="dxa"/>
            <w:shd w:val="clear" w:color="auto" w:fill="auto"/>
          </w:tcPr>
          <w:p w:rsidR="002A6831" w:rsidRDefault="006665A2" w:rsidP="002F557D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ՀՀ ՊԵԿ-</w:t>
            </w:r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 xml:space="preserve">ն </w:t>
            </w:r>
            <w:proofErr w:type="spellStart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>իր</w:t>
            </w:r>
            <w:proofErr w:type="spellEnd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>դիրքորոշումը</w:t>
            </w:r>
            <w:proofErr w:type="spellEnd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>ներկայացրել</w:t>
            </w:r>
            <w:proofErr w:type="spellEnd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ՀՀ ՖՆ </w:t>
            </w:r>
            <w:r w:rsidR="002F557D">
              <w:rPr>
                <w:rFonts w:ascii="GHEA Grapalat" w:hAnsi="GHEA Grapalat"/>
                <w:sz w:val="20"/>
                <w:szCs w:val="20"/>
                <w:lang w:val="fr-FR"/>
              </w:rPr>
              <w:t xml:space="preserve">և </w:t>
            </w:r>
            <w:proofErr w:type="spellStart"/>
            <w:r w:rsidR="002F557D"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Քաղաքացիական</w:t>
            </w:r>
            <w:proofErr w:type="spellEnd"/>
            <w:r w:rsidR="002F557D"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F557D"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ծառայության</w:t>
            </w:r>
            <w:proofErr w:type="spellEnd"/>
            <w:r w:rsidR="002F557D"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F557D"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գրասենյակ</w:t>
            </w:r>
            <w:r w:rsidR="002F557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ի</w:t>
            </w:r>
            <w:proofErr w:type="spellEnd"/>
            <w:r w:rsidR="002F557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F557D">
              <w:rPr>
                <w:rFonts w:ascii="GHEA Grapalat" w:hAnsi="GHEA Grapalat"/>
                <w:sz w:val="20"/>
                <w:szCs w:val="20"/>
                <w:lang w:val="fr-FR"/>
              </w:rPr>
              <w:t>համանման</w:t>
            </w:r>
            <w:proofErr w:type="spellEnd"/>
            <w:r w:rsidR="002A683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>առաջարկ</w:t>
            </w:r>
            <w:r w:rsidR="002F557D">
              <w:rPr>
                <w:rFonts w:ascii="GHEA Grapalat" w:hAnsi="GHEA Grapalat"/>
                <w:sz w:val="20"/>
                <w:szCs w:val="20"/>
                <w:lang w:val="fr-FR"/>
              </w:rPr>
              <w:t>ների</w:t>
            </w:r>
            <w:proofErr w:type="spellEnd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F557D">
              <w:rPr>
                <w:rFonts w:ascii="GHEA Grapalat" w:hAnsi="GHEA Grapalat"/>
                <w:sz w:val="20"/>
                <w:szCs w:val="20"/>
                <w:lang w:val="fr-FR"/>
              </w:rPr>
              <w:t>վերաբերյալ</w:t>
            </w:r>
            <w:proofErr w:type="spellEnd"/>
            <w:r w:rsidR="002A6831" w:rsidRPr="002A6831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2F557D" w:rsidRPr="002F557D" w:rsidRDefault="002F557D" w:rsidP="002F557D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հայտնում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որ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միջոցառումը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համապատասխանում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(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լրացնում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է) </w:t>
            </w: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>ՀՀ հանրային կառավարման բարեփոխումների ռազմավարության</w:t>
            </w:r>
            <w:r w:rsidRPr="002F557D">
              <w:rPr>
                <w:rFonts w:ascii="GHEA Grapalat" w:eastAsiaTheme="minorHAnsi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/>
                <w:sz w:val="20"/>
                <w:szCs w:val="20"/>
              </w:rPr>
              <w:t>նախագծի</w:t>
            </w:r>
            <w:proofErr w:type="spellEnd"/>
            <w:r w:rsidRPr="002F557D">
              <w:rPr>
                <w:rFonts w:ascii="GHEA Grapalat" w:eastAsiaTheme="minorHAnsi" w:hAnsi="GHEA Grapalat"/>
                <w:sz w:val="20"/>
                <w:szCs w:val="20"/>
                <w:lang w:val="fr-FR"/>
              </w:rPr>
              <w:t xml:space="preserve"> </w:t>
            </w: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>«Հանրային ծառայություն և մարդկային ռեսուրսների կառավարում»</w:t>
            </w:r>
            <w:r w:rsidRPr="002F557D">
              <w:rPr>
                <w:rFonts w:ascii="GHEA Grapalat" w:eastAsiaTheme="minorHAnsi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/>
                <w:sz w:val="20"/>
                <w:szCs w:val="20"/>
              </w:rPr>
              <w:t>ուղղությամբ</w:t>
            </w:r>
            <w:proofErr w:type="spellEnd"/>
            <w:r w:rsidRPr="002F557D">
              <w:rPr>
                <w:rFonts w:ascii="GHEA Grapalat" w:eastAsiaTheme="minorHAnsi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/>
                <w:sz w:val="20"/>
                <w:szCs w:val="20"/>
              </w:rPr>
              <w:t>նախատեսված</w:t>
            </w:r>
            <w:proofErr w:type="spellEnd"/>
            <w:r w:rsidRPr="002F557D">
              <w:rPr>
                <w:rFonts w:ascii="GHEA Grapalat" w:eastAsiaTheme="minorHAnsi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Theme="minorHAnsi" w:hAnsi="GHEA Grapalat"/>
                <w:sz w:val="20"/>
                <w:szCs w:val="20"/>
              </w:rPr>
              <w:t>խնդիրներին</w:t>
            </w:r>
            <w:proofErr w:type="spellEnd"/>
            <w:r w:rsidRPr="002F557D">
              <w:rPr>
                <w:rFonts w:ascii="GHEA Grapalat" w:eastAsiaTheme="minorHAnsi" w:hAnsi="GHEA Grapalat"/>
                <w:sz w:val="20"/>
                <w:szCs w:val="20"/>
                <w:lang w:val="fr-FR"/>
              </w:rPr>
              <w:t>:</w:t>
            </w:r>
          </w:p>
        </w:tc>
      </w:tr>
      <w:tr w:rsidR="009C1B3D" w:rsidRPr="0024443C" w:rsidTr="00066C49">
        <w:trPr>
          <w:trHeight w:val="997"/>
        </w:trPr>
        <w:tc>
          <w:tcPr>
            <w:tcW w:w="2397" w:type="dxa"/>
            <w:shd w:val="clear" w:color="auto" w:fill="auto"/>
          </w:tcPr>
          <w:p w:rsidR="009C1B3D" w:rsidRPr="00F0580C" w:rsidRDefault="00F0580C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Քաղաքացիական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ծառայության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գրասենյակ</w:t>
            </w:r>
            <w:proofErr w:type="spellEnd"/>
          </w:p>
          <w:p w:rsidR="00F0580C" w:rsidRPr="00F0580C" w:rsidRDefault="00F0580C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(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ստացվել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էլ.փոստով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)</w:t>
            </w:r>
          </w:p>
          <w:p w:rsidR="00F0580C" w:rsidRPr="00F0580C" w:rsidRDefault="00F0580C" w:rsidP="00F0580C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fr-FR"/>
              </w:rPr>
            </w:pPr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28.11.2019թ.</w:t>
            </w:r>
          </w:p>
        </w:tc>
        <w:tc>
          <w:tcPr>
            <w:tcW w:w="7743" w:type="dxa"/>
            <w:shd w:val="clear" w:color="auto" w:fill="auto"/>
          </w:tcPr>
          <w:p w:rsidR="00F0580C" w:rsidRPr="00F0580C" w:rsidRDefault="00F0580C" w:rsidP="00F0580C">
            <w:pPr>
              <w:spacing w:line="24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5-րդ գլխով նախատեսված Պետական եկամուտների կոմիտեի մարդկային ռեսուրսների կառավարման արդի համակարգ ներդնելու գործընթացի կապակցությամբ տեղեկացնում եմ, որ Վարչապետի աշխատակազմի քաղաքացիական ծառայության գրասենյակը, հաշվի առնելով </w:t>
            </w:r>
            <w:r w:rsidRPr="00F0580C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միջազգային փորձի ուսումնասիրման և «Քաղաքացիական ծառայության մասին» օրենքով սահմանված սկզբունքների և պահանջների բավարարման </w:t>
            </w:r>
            <w:r w:rsidRPr="00F0580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արդյունքները, 2018 թվականին նախաձեռնել է ստեղծել քաղաքացիական ծառայության տեղեկատվական հարթակ։ Հարթակի ներդրմանն ուղղված աշխատանքները </w:t>
            </w:r>
            <w:r w:rsidRPr="00F0580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ներկայումս ընթացքի մեջ են, իսկ գործարկումը նախատեսվում է իրականացնել 2020 թվականի հունիս ամսին։</w:t>
            </w:r>
          </w:p>
          <w:p w:rsidR="00F0580C" w:rsidRPr="00F0580C" w:rsidRDefault="00F0580C" w:rsidP="00F0580C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Տեղեկատվական հարթակն </w:t>
            </w: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իրենից ներկայացնում է մարդկային ռեսուրսների կառավարման և տեղեկատվական տեխնոլոգիաների ինտեգրված համակարգ, որը շնորհիվ բավարար և ճշգրիտ տվյալների՝ կօգնի հանրային կառավարման մարմիններին արդյունավետորեն, ժամանակակից տեխնոլոգիաներով և արդի հրամայականներին համահունչ իրականացնել մարդկային ռեսուրսների կառավարման ամենօրյա գործառույթները: Մարդկային ռեսուրսների կառավարման տեղեկատվական հարթակը համակարգչային ծրագիր է, որը նախատեսված է </w:t>
            </w:r>
            <w:r w:rsidRPr="002A6831">
              <w:rPr>
                <w:rFonts w:ascii="GHEA Grapalat" w:hAnsi="GHEA Grapalat"/>
                <w:sz w:val="20"/>
                <w:szCs w:val="20"/>
                <w:lang w:val="hy-AM"/>
              </w:rPr>
              <w:t>պետական (և ոչ միայն) մարմինների մարդկային ռեսուրսների կառավարման գործառույթների ապահովման համար (անվանացանկի վարում, կադրերի ռեզերվ, պաշտոնների գնահատում և դասակարգում, արժանիքահեն</w:t>
            </w:r>
            <w:r w:rsidRPr="00F0580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մրցութային և համալրման գործընթացների ապահովում, վարկանիշային ցուցակների վարում, փորձնակների ցանկերի վարում, </w:t>
            </w:r>
            <w:r w:rsidRPr="00F0580C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>աշխատանքի</w:t>
            </w:r>
            <w:r w:rsidRPr="00F0580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վարձատրություն</w:t>
            </w: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>)։</w:t>
            </w:r>
          </w:p>
          <w:p w:rsidR="00F0580C" w:rsidRPr="00F0580C" w:rsidRDefault="00F0580C" w:rsidP="00F0580C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>Հարթակն ունի կենտրոնացված և մատչելի օգտագործվող տվյալների բազա, որն առավել արդյունավետ կդարձնի նշված մարդկային ռեսուրսների կառավարման աշխատանքը՝ տեղեկատվական և հաղորդակցական տեխնոլոգիաների միջոցով։</w:t>
            </w:r>
          </w:p>
          <w:p w:rsidR="00F0580C" w:rsidRPr="00F0580C" w:rsidRDefault="00F0580C" w:rsidP="00F0580C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>Հարթակի ներդրման արդյունքում շահագրգիռ կողմը կարող է արագ վերհանել, վերլուծել, համեմատել անձնական և վիճակագրական տվյալներ, որոնք անհրաժեշտ են թե՛ կառավարման գործընթացում, թե՛ հանրային ծառայողների մասնագիտական կատարելագործման համար, թե՛ աշխատուժի ռազմավարական պլանավորման, ինչպես նաև մշտադիտարկման, գնահատման և հետադարձ կապի ապահովման համար։</w:t>
            </w:r>
          </w:p>
          <w:p w:rsidR="00F0580C" w:rsidRPr="00F0580C" w:rsidRDefault="00F0580C" w:rsidP="00F0580C">
            <w:pPr>
              <w:spacing w:line="240" w:lineRule="auto"/>
              <w:ind w:firstLine="720"/>
              <w:jc w:val="both"/>
              <w:rPr>
                <w:rFonts w:ascii="GHEA Grapalat" w:eastAsiaTheme="minorHAnsi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>Ինչ վերաբերում է Նախագծի նույն գլխով նախատեսված</w:t>
            </w:r>
            <w:r w:rsidRPr="00F0580C">
              <w:rPr>
                <w:rFonts w:ascii="Sylfaen" w:hAnsi="Sylfaen" w:cs="Sylfaen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աշխատանքի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դիմաց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արժանավայել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հատուցման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համակարգ ներդնելու հանգամանքին, ապա հայտնում եմ, որ </w:t>
            </w: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Հայաստանի Հանրապետության վարչապետի 2019 թվականի սեպտեմբերի 5-ի N 1246-Ա որոշմամբ ստեղծվել է հանրային կառավարման բարեփոխումների ռազմավարության մշակման գործընթացների կազմակերպման </w:t>
            </w: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lastRenderedPageBreak/>
              <w:t>խորհուրդ, որի համակարգմամբ մշակվում է Հայաստանի Հանրապետության հանրային կառավարման բարեփոխումների ռազմավարության (այսուհետ՝ Ռազմավարություն) նախագիծը: Այս նախագծի մի ուղղությունը վերաբերում է հանրային ծառայության ոլորտում առկա խնդիրներին և կոչվում է «Հանրային ծառայություն և մարդկային ռեսուրսների կառավարում»: Ռազմավարության այս ուղղության</w:t>
            </w:r>
            <w:r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>խնդիրն է հանրային ծառայության գրավչության բարձրացումը, որի համար որպես նպատակային թիրախներ են սահմանվել հանրային ծառայողների աշխատավարձի չափի բարձրացումը, պարգևատրումների համակարգի բարեփոխումը (կատարողականի համակարգի բարելավումը) և սոցիալական երաշխիքների շրջանակի ընդլայնումը:</w:t>
            </w:r>
          </w:p>
          <w:p w:rsidR="00F0580C" w:rsidRPr="00F0580C" w:rsidRDefault="00F0580C" w:rsidP="00F0580C">
            <w:pPr>
              <w:spacing w:line="240" w:lineRule="auto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ab/>
              <w:t xml:space="preserve">Ընդ որում, համաձայն Հայաստանի Հանրապետության վարչապետի 2019 թվականի սեպտեմբերի 5-ի N 1246-Ա որոշման, Ռազմավարության մշակման համար հիմք է հանդիսանում </w:t>
            </w:r>
            <w:r w:rsidRPr="00F0580C"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Եվրոպական միության ու Տնտեսական համագործակցության և զարգացման կազմակերպության «ՍԻԳՄԱ» նախաձեռնության կողմից իրականացված «Հանրային կառավարման համակարգի ելակետային գնահատման 2019 թվականի զեկույցը», որում պետական ծառայողների վարձատրության համակարգի վերաբերյալ դիտողությունները վերաբերում են միայն պարգևատրումների տրամադրման հարցում ղեկավարների հայեցողական լիազորություններին և պարգևատրման ֆոնդերի բազմազանությանը, </w:t>
            </w:r>
            <w:r w:rsidRPr="00F0580C">
              <w:rPr>
                <w:rFonts w:ascii="GHEA Grapalat" w:eastAsiaTheme="minorHAnsi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պետական </w:t>
            </w:r>
            <w:r w:rsidRPr="00F0580C"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 մասնավոր հատվածի միջին աշխատավարձերի տարբերությանը: Այսնինքն պետական ծառայողների վարձատրության համակարգի բարեփոխումներն ուղղված են լինելու միայն այս խնդիրների լուծմանը՝ պետական բյուջեի հնարավորություններից ելելով հիմնական աշխատավարձի բարձրացմանը և պարգևատրման համակարգի բարեփոխմանը: Ընդ որում, հանրային ծառայողների վարձատրության համակարգի բարեփոխումները սկզբունքորեն չեն կարող կրել հատվածային բնույթ (դրույթներ բովանդակեն տարբեր ոլորտային ռազմավարություններում):</w:t>
            </w:r>
          </w:p>
          <w:p w:rsidR="00F0580C" w:rsidRPr="00F0580C" w:rsidRDefault="00F0580C" w:rsidP="00F0580C">
            <w:pPr>
              <w:spacing w:line="240" w:lineRule="auto"/>
              <w:jc w:val="both"/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0580C"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0580C"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ab/>
              <w:t xml:space="preserve">Միաժամանակ հանրային ծառայության գրավչության բարձրացման նպատակով ընդլայնվելու է հանրային ծառայողների սոցիալական երաշխիքների շրջանակը: Հարկ է նշել նաև, որ </w:t>
            </w: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առանցքային ցուցանիշների (Key Performance Indicator) սահմանումը և կիրառումը դիտարկվում է </w:t>
            </w:r>
            <w:r w:rsidRPr="00F0580C"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կատարողականի գնահատման համակարգի շրջանակներում բոլոր հանրային ծառայողների համար: Իսկ «Պետական պաշտոններ և պետական ծառայության պաշտոններ </w:t>
            </w:r>
            <w:r w:rsidRPr="00F0580C">
              <w:rPr>
                <w:rFonts w:ascii="GHEA Grapalat" w:eastAsiaTheme="minorHAnsi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զբաղեցնող անձանց վարձատրության մասին» օրենքով սահմանված հիմնական աշխատավարձի հաշվարկման գործակիցները սահմանված են՝ հաշվի առնելով պետական ծառայողի աշխատանքի բարդությունը, պատասխանատվությունը, որոշումներ կայացնելու լիազորությունը և այլ համանման գործոններ:</w:t>
            </w:r>
          </w:p>
          <w:p w:rsidR="009C1B3D" w:rsidRPr="00F0580C" w:rsidRDefault="00F0580C" w:rsidP="002A6831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ab/>
              <w:t xml:space="preserve">Ելնելով վերոգրյալից՝ առաջարկում եմ 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վերանայել </w:t>
            </w:r>
            <w:r w:rsidRPr="00F0580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>Նախագծի 5-րդ գլխով նախատեսված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անհրաժեշտ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տեղեկատվական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գործիքակազմով ՊԵԿ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մարդկային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ռեսուրսների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կառավարման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համակարգ 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(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ՄՌԿՀ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), ինչպես նաև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կատարված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աշխատանքի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դիմաց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արժանավայել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վարձատրության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արտոնությունների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մոտիվացիոն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0580C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համակարգ</w:t>
            </w:r>
            <w:r w:rsidRPr="00F058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ներդնելու գործընթացները` որպես հանրային ծառայության առանձին տեսակի ռազմավարական նպատակ, գործողություն կամ միջոցառում սահմանելու նպատակահարմարությունը կարգավորող դրույթները։</w:t>
            </w:r>
          </w:p>
        </w:tc>
        <w:tc>
          <w:tcPr>
            <w:tcW w:w="5649" w:type="dxa"/>
            <w:shd w:val="clear" w:color="auto" w:fill="auto"/>
          </w:tcPr>
          <w:p w:rsidR="00EA7DC1" w:rsidRDefault="00B67034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Անշուշտ</w:t>
            </w:r>
            <w:proofErr w:type="spellEnd"/>
            <w:r w:rsidR="00B61218">
              <w:rPr>
                <w:rFonts w:ascii="GHEA Grapalat" w:hAnsi="GHEA Grapalat"/>
                <w:sz w:val="20"/>
                <w:szCs w:val="20"/>
                <w:lang w:val="fr-FR"/>
              </w:rPr>
              <w:t>,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ընդունելի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պետական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մարմինների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մարդկային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ռեսուրսների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գործառույթների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ապահովման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միասնական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մոտեցումների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սահմանման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սկզբունքը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սակայն</w:t>
            </w:r>
            <w:proofErr w:type="spellEnd"/>
            <w:r w:rsidR="00B6121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կարծում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որ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այդ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առաջարկությունը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չպետք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հակադրել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ՊԵԿ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զար</w:t>
            </w:r>
            <w:r w:rsidR="00C63326">
              <w:rPr>
                <w:rFonts w:ascii="GHEA Grapalat" w:hAnsi="GHEA Grapalat"/>
                <w:sz w:val="20"/>
                <w:szCs w:val="20"/>
                <w:lang w:val="fr-FR"/>
              </w:rPr>
              <w:t>գաց</w:t>
            </w:r>
            <w:r w:rsidR="00397E2F">
              <w:rPr>
                <w:rFonts w:ascii="GHEA Grapalat" w:hAnsi="GHEA Grapalat"/>
                <w:sz w:val="20"/>
                <w:szCs w:val="20"/>
                <w:lang w:val="fr-FR"/>
              </w:rPr>
              <w:t>ման</w:t>
            </w:r>
            <w:proofErr w:type="spellEnd"/>
            <w:r w:rsidR="00397E2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397E2F">
              <w:rPr>
                <w:rFonts w:ascii="GHEA Grapalat" w:hAnsi="GHEA Grapalat"/>
                <w:sz w:val="20"/>
                <w:szCs w:val="20"/>
                <w:lang w:val="fr-FR"/>
              </w:rPr>
              <w:t>ռազմավարությամբ</w:t>
            </w:r>
            <w:proofErr w:type="spellEnd"/>
            <w:r w:rsidR="00397E2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397E2F">
              <w:rPr>
                <w:rFonts w:ascii="GHEA Grapalat" w:hAnsi="GHEA Grapalat"/>
                <w:sz w:val="20"/>
                <w:szCs w:val="20"/>
                <w:lang w:val="fr-FR"/>
              </w:rPr>
              <w:t>նախ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ատեսված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մոտեցումների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հետ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այլ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ընդհակառակը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դրանք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պետք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դիտարկել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միմյանց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փոխլրացնելու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համատեքստում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Ակնհայտ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որ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այս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բնագավառում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քաղաքականության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մշակման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համատեքստում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կարևոր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համընդհանուր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կիրառելի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միասնական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սկզբունքների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գործիքների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ներդրումը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սակայն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միաժամանակ</w:t>
            </w:r>
            <w:proofErr w:type="spellEnd"/>
            <w:r w:rsidR="00B61218">
              <w:rPr>
                <w:rFonts w:ascii="GHEA Grapalat" w:hAnsi="GHEA Grapalat"/>
                <w:sz w:val="20"/>
                <w:szCs w:val="20"/>
                <w:lang w:val="fr-FR"/>
              </w:rPr>
              <w:t>,</w:t>
            </w:r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անհնար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պատկերացնել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նշված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գործառույթի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ամբողջական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իրականացումն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առանց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համապատասխան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բնագավառի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առանձնահատկությունները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հաշվի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առնելու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Նշված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մոտեցումը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չապահովելու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պարագայում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կարող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397E2F">
              <w:rPr>
                <w:rFonts w:ascii="GHEA Grapalat" w:hAnsi="GHEA Grapalat"/>
                <w:sz w:val="20"/>
                <w:szCs w:val="20"/>
                <w:lang w:val="fr-FR"/>
              </w:rPr>
              <w:t>ենք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առնչվել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լուրջ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ռիսկերի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որի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հետևանքների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վերացումը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կամ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չեզոքացումն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ավելի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ծախսատար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կլինի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պետության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համար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քան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դրա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կանխարգելումը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Այս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fr-FR"/>
              </w:rPr>
              <w:t>համատեքստում</w:t>
            </w:r>
            <w:proofErr w:type="spellEnd"/>
            <w:r w:rsidR="00614522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="00614522">
              <w:rPr>
                <w:rFonts w:ascii="GHEA Grapalat" w:hAnsi="GHEA Grapalat"/>
                <w:sz w:val="20"/>
                <w:szCs w:val="20"/>
                <w:lang w:val="fr-FR"/>
              </w:rPr>
              <w:t>մասնավորապես</w:t>
            </w:r>
            <w:proofErr w:type="spellEnd"/>
            <w:r w:rsidR="0061452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614522">
              <w:rPr>
                <w:rFonts w:ascii="GHEA Grapalat" w:hAnsi="GHEA Grapalat"/>
                <w:sz w:val="20"/>
                <w:szCs w:val="20"/>
                <w:lang w:val="fr-FR"/>
              </w:rPr>
              <w:t>ակնհայտ</w:t>
            </w:r>
            <w:proofErr w:type="spellEnd"/>
            <w:r w:rsidR="00614522">
              <w:rPr>
                <w:rFonts w:ascii="GHEA Grapalat" w:hAnsi="GHEA Grapalat"/>
                <w:sz w:val="20"/>
                <w:szCs w:val="20"/>
                <w:lang w:val="fr-FR"/>
              </w:rPr>
              <w:t xml:space="preserve"> է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 xml:space="preserve">ՊԵԿ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գործառույթների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առանձնահատ</w:t>
            </w:r>
            <w:r w:rsidR="00C63326">
              <w:rPr>
                <w:rFonts w:ascii="GHEA Grapalat" w:hAnsi="GHEA Grapalat"/>
                <w:sz w:val="20"/>
                <w:szCs w:val="20"/>
              </w:rPr>
              <w:t>ուկ</w:t>
            </w:r>
            <w:proofErr w:type="spellEnd"/>
            <w:r w:rsidR="00C63326" w:rsidRPr="00C6332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C63326">
              <w:rPr>
                <w:rFonts w:ascii="GHEA Grapalat" w:hAnsi="GHEA Grapalat"/>
                <w:sz w:val="20"/>
                <w:szCs w:val="20"/>
              </w:rPr>
              <w:t>նշանակությունն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ու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տնտեսական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անվտանգության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ապահովման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գործում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C63326">
              <w:rPr>
                <w:rFonts w:ascii="GHEA Grapalat" w:hAnsi="GHEA Grapalat"/>
                <w:sz w:val="20"/>
                <w:szCs w:val="20"/>
                <w:lang w:val="fr-FR"/>
              </w:rPr>
              <w:t>հարկային</w:t>
            </w:r>
            <w:proofErr w:type="spellEnd"/>
            <w:r w:rsidR="00C63326"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proofErr w:type="spellStart"/>
            <w:r w:rsidR="00C63326">
              <w:rPr>
                <w:rFonts w:ascii="GHEA Grapalat" w:hAnsi="GHEA Grapalat"/>
                <w:sz w:val="20"/>
                <w:szCs w:val="20"/>
                <w:lang w:val="fr-FR"/>
              </w:rPr>
              <w:t>մաքսային</w:t>
            </w:r>
            <w:proofErr w:type="spellEnd"/>
            <w:r w:rsidR="00C6332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C63326">
              <w:rPr>
                <w:rFonts w:ascii="GHEA Grapalat" w:hAnsi="GHEA Grapalat"/>
                <w:sz w:val="20"/>
                <w:szCs w:val="20"/>
                <w:lang w:val="fr-FR"/>
              </w:rPr>
              <w:t>մարմինների</w:t>
            </w:r>
            <w:proofErr w:type="spellEnd"/>
            <w:r w:rsidR="00C6332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ունեցած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պատասխանատվությ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="00EA7DC1">
              <w:rPr>
                <w:rFonts w:ascii="GHEA Grapalat" w:hAnsi="GHEA Grapalat"/>
                <w:sz w:val="20"/>
                <w:szCs w:val="20"/>
              </w:rPr>
              <w:t>ը</w:t>
            </w:r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Կարծում ենք, որ բոլոր պետական մարմինների աշխատակիցների համար պետք է ներդ</w:t>
            </w:r>
            <w:r w:rsidR="00EA7DC1">
              <w:rPr>
                <w:rFonts w:ascii="GHEA Grapalat" w:hAnsi="GHEA Grapalat"/>
                <w:sz w:val="20"/>
                <w:szCs w:val="20"/>
              </w:rPr>
              <w:t>ն</w:t>
            </w:r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ե</w:t>
            </w:r>
            <w:r w:rsidR="00EA7DC1">
              <w:rPr>
                <w:rFonts w:ascii="GHEA Grapalat" w:hAnsi="GHEA Grapalat"/>
                <w:sz w:val="20"/>
                <w:szCs w:val="20"/>
              </w:rPr>
              <w:t>լ</w:t>
            </w:r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արժանապատիվ, սոցիալական բարենպաստ պայմաններ</w:t>
            </w:r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ապահովել աշխատակիցներին խրախուս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ելու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 xml:space="preserve">ճկուն և մասնավոր հատվածում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ձևավորված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աշխատանքի վարձատրությանը մրցունակ մեխանիզմներ: </w:t>
            </w:r>
            <w:proofErr w:type="spellStart"/>
            <w:r w:rsidR="00614522">
              <w:rPr>
                <w:rFonts w:ascii="GHEA Grapalat" w:hAnsi="GHEA Grapalat"/>
                <w:sz w:val="20"/>
                <w:szCs w:val="20"/>
              </w:rPr>
              <w:t>Սակայն</w:t>
            </w:r>
            <w:proofErr w:type="spellEnd"/>
            <w:r w:rsidR="00614522" w:rsidRPr="0061452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A7DC1" w:rsidRPr="00F43F1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«Հայաստանի Հանրապետության պետական եկամուտների կոմիտեի 2020-2024 թվականների զարգացման և </w:t>
            </w:r>
            <w:proofErr w:type="spellStart"/>
            <w:r w:rsidR="00EA7DC1" w:rsidRPr="00F43F1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վարչարարության</w:t>
            </w:r>
            <w:proofErr w:type="spellEnd"/>
            <w:r w:rsidR="00EA7DC1" w:rsidRPr="00F43F1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բարելավման ծրագրի»  նախագծի 5-րդ գլխով </w:t>
            </w:r>
            <w:proofErr w:type="spellStart"/>
            <w:r w:rsidR="00EA7DC1">
              <w:rPr>
                <w:rFonts w:ascii="GHEA Grapalat" w:hAnsi="GHEA Grapalat" w:cs="Sylfaen"/>
                <w:color w:val="000000"/>
                <w:sz w:val="20"/>
                <w:szCs w:val="20"/>
              </w:rPr>
              <w:t>նախատեսված</w:t>
            </w:r>
            <w:proofErr w:type="spellEnd"/>
            <w:r w:rsidR="00EA7DC1" w:rsidRPr="00EA7DC1">
              <w:rPr>
                <w:rFonts w:ascii="GHEA Grapalat" w:hAnsi="GHEA Grapalat" w:cs="Sylfaen"/>
                <w:color w:val="000000"/>
                <w:sz w:val="20"/>
                <w:szCs w:val="20"/>
                <w:lang w:val="fr-FR"/>
              </w:rPr>
              <w:t xml:space="preserve"> </w:t>
            </w:r>
            <w:r w:rsidR="00EA7DC1">
              <w:rPr>
                <w:rFonts w:ascii="GHEA Grapalat" w:hAnsi="GHEA Grapalat" w:cs="Sylfaen"/>
                <w:color w:val="000000"/>
                <w:sz w:val="20"/>
                <w:szCs w:val="20"/>
              </w:rPr>
              <w:t>ա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շխատանքի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 xml:space="preserve"> դիմաց արժանավայել հատուցման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համակագի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ներդրմամբ կարող են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չեզոքացվել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ՊԵԿ համակարգում հնարավոր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կոռուպցիոն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 xml:space="preserve"> ռիսկերը, ինչպես նաև ՊԵԿ</w:t>
            </w:r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ից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կադրերի արտահոսքը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մասնավոր</w:t>
            </w:r>
            <w:proofErr w:type="spellEnd"/>
            <w:r w:rsidR="00EA7DC1" w:rsidRPr="00F43F1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A7DC1">
              <w:rPr>
                <w:rFonts w:ascii="GHEA Grapalat" w:hAnsi="GHEA Grapalat"/>
                <w:sz w:val="20"/>
                <w:szCs w:val="20"/>
              </w:rPr>
              <w:t>հատված</w:t>
            </w:r>
            <w:proofErr w:type="spellEnd"/>
            <w:r w:rsidR="00EA7DC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B321DC" w:rsidRDefault="00B321DC" w:rsidP="00F0580C">
            <w:pPr>
              <w:tabs>
                <w:tab w:val="left" w:pos="5366"/>
              </w:tabs>
              <w:spacing w:after="0" w:line="240" w:lineRule="auto"/>
              <w:ind w:left="-41" w:firstLine="40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397E2F" w:rsidP="002C3E03">
            <w:pPr>
              <w:spacing w:after="0" w:line="240" w:lineRule="auto"/>
              <w:ind w:firstLine="654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ՀՀ</w:t>
            </w:r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ՊԵԿ</w:t>
            </w:r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2020-2024</w:t>
            </w:r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թթ</w:t>
            </w:r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զարգացման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և</w:t>
            </w:r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վարչարարության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բարելավման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ռազմավարական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ծրագրով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նախատեսել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sz w:val="20"/>
                <w:szCs w:val="20"/>
                <w:lang w:val="fr-FR"/>
              </w:rPr>
              <w:t>ենք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66C49">
              <w:rPr>
                <w:rFonts w:ascii="GHEA Grapalat" w:hAnsi="GHEA Grapalat"/>
                <w:sz w:val="20"/>
                <w:szCs w:val="20"/>
              </w:rPr>
              <w:t>մ</w:t>
            </w:r>
            <w:r w:rsidRPr="00066C49">
              <w:rPr>
                <w:rFonts w:ascii="GHEA Grapalat" w:hAnsi="GHEA Grapalat"/>
                <w:sz w:val="20"/>
                <w:szCs w:val="20"/>
                <w:lang w:val="hy-AM"/>
              </w:rPr>
              <w:t>արդկային ռեսուրսների կառավարման արդի համակարգի ներդրում (բարելավում)</w:t>
            </w:r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Միաժամանակ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փոխվարչապետ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Տ.Ավինյանի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գրասենյակում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իրականացվում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են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աշխատանքներ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հանրային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կառավարման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բարեփոխումների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ուղղությամբ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որի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շրջանակներում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նախատեսվում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են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բարեփոխումներ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հանրային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ծառայության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ընդհանուր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շրջանակների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համար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Հաշվի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առնելով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այն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հանգամանքը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որ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ռազմավարական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ծրագրով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>նախատեսված</w:t>
            </w:r>
            <w:proofErr w:type="spellEnd"/>
            <w:r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իրականացնել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վերջինիս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տարեկան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ուսումնասիրություն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անհրա</w:t>
            </w:r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ժեշտության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դեպ</w:t>
            </w:r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քում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նախաձեռնել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համապատասխան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փոփոխությունների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>իրակա</w:t>
            </w:r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softHyphen/>
              <w:t>նացում</w:t>
            </w:r>
            <w:proofErr w:type="spellEnd"/>
            <w:r w:rsidR="00066C49" w:rsidRPr="00066C49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ապա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հարցերը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կքննարկվեն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այդ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համատեքստում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  <w:r w:rsidRPr="000B0BE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Default="00B5495F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321DC" w:rsidRDefault="00B321DC" w:rsidP="00B321DC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5495F" w:rsidRPr="00F0580C" w:rsidRDefault="00B5495F" w:rsidP="00B5495F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066C49" w:rsidRPr="00F43F14" w:rsidTr="00066C49">
        <w:trPr>
          <w:trHeight w:val="997"/>
        </w:trPr>
        <w:tc>
          <w:tcPr>
            <w:tcW w:w="2397" w:type="dxa"/>
            <w:shd w:val="clear" w:color="auto" w:fill="auto"/>
          </w:tcPr>
          <w:p w:rsidR="00066C49" w:rsidRDefault="00066C49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lastRenderedPageBreak/>
              <w:t>Տարածքային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  <w:p w:rsidR="00066C49" w:rsidRPr="00F0580C" w:rsidRDefault="00066C49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(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հեռախոսազանգով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7743" w:type="dxa"/>
            <w:shd w:val="clear" w:color="auto" w:fill="auto"/>
          </w:tcPr>
          <w:p w:rsidR="00066C49" w:rsidRPr="00066C49" w:rsidRDefault="00066C49" w:rsidP="00066C49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066C49" w:rsidRDefault="00066C49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066C49" w:rsidRPr="0024443C" w:rsidTr="00066C49">
        <w:trPr>
          <w:trHeight w:val="997"/>
        </w:trPr>
        <w:tc>
          <w:tcPr>
            <w:tcW w:w="2397" w:type="dxa"/>
            <w:shd w:val="clear" w:color="auto" w:fill="auto"/>
          </w:tcPr>
          <w:p w:rsidR="00066C49" w:rsidRDefault="00066C49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 w:rsidRPr="00066C4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Բարձր</w:t>
            </w:r>
            <w:proofErr w:type="spellEnd"/>
            <w:r w:rsidRPr="00066C4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տեխնոլոգիական</w:t>
            </w:r>
            <w:proofErr w:type="spellEnd"/>
            <w:r w:rsidRPr="00066C4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արդյունաբերության</w:t>
            </w:r>
            <w:proofErr w:type="spellEnd"/>
            <w:r w:rsidRPr="00066C4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066C4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  <w:p w:rsidR="00527446" w:rsidRDefault="00527446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04.12.2019թ.</w:t>
            </w:r>
          </w:p>
          <w:p w:rsidR="00527446" w:rsidRPr="00527446" w:rsidRDefault="00527446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52744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01/12.1/12121-2019</w:t>
            </w:r>
          </w:p>
        </w:tc>
        <w:tc>
          <w:tcPr>
            <w:tcW w:w="7743" w:type="dxa"/>
            <w:shd w:val="clear" w:color="auto" w:fill="auto"/>
          </w:tcPr>
          <w:p w:rsidR="00527446" w:rsidRPr="00527446" w:rsidRDefault="00527446" w:rsidP="00527446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5274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Հաշվի առնելով ՀՀ վարչապետի 2019թ. հունիսի 1-ի թիվ 660-Լ որոշման 10-րդ կետի 5-րդ ենթակետով սահմանված՝ ՀՀ բարձր տեխնոլոգիական արդյունաբերության նախարարության առջև դրված խնդիրը, և 2019թ. մայիսի 10-ի ՀՀ կառավարության նիստի արձանագրության ԱՔ/121 N20 քաղվածքով ՀՀ վարչապետի տրված հանձնարարականը՝ Նախագծի բոլոր այն միջոցառումները, որոնք նախատեսում են թվայնացման ծրագրերի կամ էլեկտրոնային հարթակների/համակարգերի ներդրում, համաձայնեցնել ՀՀ բարձր տեխնոլոգիական արդյունաբերության նախարարության հետ: Մասնավորապես՝ խոսքը վերաբերում է «ԶՌՆ 1. Կառավարման համակարգերի կատարելագործում» և «ԶՌՆ 2. Վարչարարության արդյունավետության բարձրացում, եկամուտների ավելացում, ստվերի կրճատում» զարգացման ռազմավարական նպատակների ենթանպատակներում ներառված մի շարք միջոցառումներին:</w:t>
            </w:r>
          </w:p>
          <w:p w:rsidR="00066C49" w:rsidRPr="006665A2" w:rsidRDefault="00066C49" w:rsidP="00066C49">
            <w:pPr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49" w:type="dxa"/>
            <w:shd w:val="clear" w:color="auto" w:fill="auto"/>
          </w:tcPr>
          <w:p w:rsidR="006665A2" w:rsidRDefault="00527446" w:rsidP="006665A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: </w:t>
            </w:r>
          </w:p>
          <w:p w:rsidR="00066C49" w:rsidRDefault="00527446" w:rsidP="006665A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Ծրագրի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6665A2">
              <w:rPr>
                <w:rFonts w:ascii="GHEA Grapalat" w:hAnsi="GHEA Grapalat"/>
                <w:sz w:val="20"/>
                <w:szCs w:val="20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միջոցառումները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կհամաձայնեցվեն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 </w:t>
            </w:r>
            <w:r w:rsidRPr="005274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ՀՀ բարձր տեխնոլոգիական արդյունաբերության նախարարության հետ:</w:t>
            </w:r>
          </w:p>
        </w:tc>
      </w:tr>
    </w:tbl>
    <w:p w:rsidR="00897F03" w:rsidRPr="00F0580C" w:rsidRDefault="00897F03" w:rsidP="002A6831">
      <w:pPr>
        <w:spacing w:line="240" w:lineRule="auto"/>
        <w:jc w:val="both"/>
        <w:rPr>
          <w:rFonts w:ascii="GHEA Grapalat" w:hAnsi="GHEA Grapalat"/>
          <w:sz w:val="20"/>
          <w:szCs w:val="20"/>
          <w:lang w:val="fr-FR"/>
        </w:rPr>
      </w:pPr>
    </w:p>
    <w:sectPr w:rsidR="00897F03" w:rsidRPr="00F0580C" w:rsidSect="00EC4951">
      <w:pgSz w:w="16838" w:h="11906" w:orient="landscape" w:code="9"/>
      <w:pgMar w:top="450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02FF" w:usb1="4000E47F" w:usb2="0000002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lessTLig">
    <w:charset w:val="00"/>
    <w:family w:val="roman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5103"/>
    <w:multiLevelType w:val="hybridMultilevel"/>
    <w:tmpl w:val="33D266C8"/>
    <w:lvl w:ilvl="0" w:tplc="7BA8438E">
      <w:start w:val="1"/>
      <w:numFmt w:val="decimal"/>
      <w:lvlText w:val="%1)"/>
      <w:lvlJc w:val="left"/>
      <w:pPr>
        <w:ind w:left="1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61CCE"/>
    <w:multiLevelType w:val="hybridMultilevel"/>
    <w:tmpl w:val="D1987210"/>
    <w:lvl w:ilvl="0" w:tplc="6E76086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4EA0F5C"/>
    <w:multiLevelType w:val="hybridMultilevel"/>
    <w:tmpl w:val="EBE07F0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2294141"/>
    <w:multiLevelType w:val="hybridMultilevel"/>
    <w:tmpl w:val="7060B0A4"/>
    <w:lvl w:ilvl="0" w:tplc="04090011">
      <w:start w:val="1"/>
      <w:numFmt w:val="decimal"/>
      <w:lvlText w:val="%1)"/>
      <w:lvlJc w:val="left"/>
      <w:pPr>
        <w:ind w:left="1358" w:hanging="360"/>
      </w:pPr>
    </w:lvl>
    <w:lvl w:ilvl="1" w:tplc="04090019" w:tentative="1">
      <w:start w:val="1"/>
      <w:numFmt w:val="lowerLetter"/>
      <w:lvlText w:val="%2."/>
      <w:lvlJc w:val="left"/>
      <w:pPr>
        <w:ind w:left="2078" w:hanging="360"/>
      </w:pPr>
    </w:lvl>
    <w:lvl w:ilvl="2" w:tplc="0409001B" w:tentative="1">
      <w:start w:val="1"/>
      <w:numFmt w:val="lowerRoman"/>
      <w:lvlText w:val="%3."/>
      <w:lvlJc w:val="right"/>
      <w:pPr>
        <w:ind w:left="2798" w:hanging="180"/>
      </w:pPr>
    </w:lvl>
    <w:lvl w:ilvl="3" w:tplc="0409000F" w:tentative="1">
      <w:start w:val="1"/>
      <w:numFmt w:val="decimal"/>
      <w:lvlText w:val="%4."/>
      <w:lvlJc w:val="left"/>
      <w:pPr>
        <w:ind w:left="3518" w:hanging="360"/>
      </w:pPr>
    </w:lvl>
    <w:lvl w:ilvl="4" w:tplc="04090019" w:tentative="1">
      <w:start w:val="1"/>
      <w:numFmt w:val="lowerLetter"/>
      <w:lvlText w:val="%5."/>
      <w:lvlJc w:val="left"/>
      <w:pPr>
        <w:ind w:left="4238" w:hanging="360"/>
      </w:pPr>
    </w:lvl>
    <w:lvl w:ilvl="5" w:tplc="0409001B" w:tentative="1">
      <w:start w:val="1"/>
      <w:numFmt w:val="lowerRoman"/>
      <w:lvlText w:val="%6."/>
      <w:lvlJc w:val="right"/>
      <w:pPr>
        <w:ind w:left="4958" w:hanging="180"/>
      </w:pPr>
    </w:lvl>
    <w:lvl w:ilvl="6" w:tplc="0409000F" w:tentative="1">
      <w:start w:val="1"/>
      <w:numFmt w:val="decimal"/>
      <w:lvlText w:val="%7."/>
      <w:lvlJc w:val="left"/>
      <w:pPr>
        <w:ind w:left="5678" w:hanging="360"/>
      </w:pPr>
    </w:lvl>
    <w:lvl w:ilvl="7" w:tplc="04090019" w:tentative="1">
      <w:start w:val="1"/>
      <w:numFmt w:val="lowerLetter"/>
      <w:lvlText w:val="%8."/>
      <w:lvlJc w:val="left"/>
      <w:pPr>
        <w:ind w:left="6398" w:hanging="360"/>
      </w:pPr>
    </w:lvl>
    <w:lvl w:ilvl="8" w:tplc="040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4" w15:restartNumberingAfterBreak="0">
    <w:nsid w:val="23B20F40"/>
    <w:multiLevelType w:val="hybridMultilevel"/>
    <w:tmpl w:val="05DAE21C"/>
    <w:lvl w:ilvl="0" w:tplc="3236C166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800BAF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5442651"/>
    <w:multiLevelType w:val="hybridMultilevel"/>
    <w:tmpl w:val="4ACE101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6E4005B"/>
    <w:multiLevelType w:val="hybridMultilevel"/>
    <w:tmpl w:val="7D7224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D4FBF"/>
    <w:multiLevelType w:val="hybridMultilevel"/>
    <w:tmpl w:val="4AC85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A87D08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C380722"/>
    <w:multiLevelType w:val="hybridMultilevel"/>
    <w:tmpl w:val="3700852C"/>
    <w:lvl w:ilvl="0" w:tplc="04090011">
      <w:start w:val="1"/>
      <w:numFmt w:val="decimal"/>
      <w:lvlText w:val="%1)"/>
      <w:lvlJc w:val="left"/>
      <w:pPr>
        <w:ind w:left="1358" w:hanging="360"/>
      </w:pPr>
    </w:lvl>
    <w:lvl w:ilvl="1" w:tplc="04090019" w:tentative="1">
      <w:start w:val="1"/>
      <w:numFmt w:val="lowerLetter"/>
      <w:lvlText w:val="%2."/>
      <w:lvlJc w:val="left"/>
      <w:pPr>
        <w:ind w:left="2078" w:hanging="360"/>
      </w:pPr>
    </w:lvl>
    <w:lvl w:ilvl="2" w:tplc="0409001B" w:tentative="1">
      <w:start w:val="1"/>
      <w:numFmt w:val="lowerRoman"/>
      <w:lvlText w:val="%3."/>
      <w:lvlJc w:val="right"/>
      <w:pPr>
        <w:ind w:left="2798" w:hanging="180"/>
      </w:pPr>
    </w:lvl>
    <w:lvl w:ilvl="3" w:tplc="0409000F" w:tentative="1">
      <w:start w:val="1"/>
      <w:numFmt w:val="decimal"/>
      <w:lvlText w:val="%4."/>
      <w:lvlJc w:val="left"/>
      <w:pPr>
        <w:ind w:left="3518" w:hanging="360"/>
      </w:pPr>
    </w:lvl>
    <w:lvl w:ilvl="4" w:tplc="04090019" w:tentative="1">
      <w:start w:val="1"/>
      <w:numFmt w:val="lowerLetter"/>
      <w:lvlText w:val="%5."/>
      <w:lvlJc w:val="left"/>
      <w:pPr>
        <w:ind w:left="4238" w:hanging="360"/>
      </w:pPr>
    </w:lvl>
    <w:lvl w:ilvl="5" w:tplc="0409001B" w:tentative="1">
      <w:start w:val="1"/>
      <w:numFmt w:val="lowerRoman"/>
      <w:lvlText w:val="%6."/>
      <w:lvlJc w:val="right"/>
      <w:pPr>
        <w:ind w:left="4958" w:hanging="180"/>
      </w:pPr>
    </w:lvl>
    <w:lvl w:ilvl="6" w:tplc="0409000F" w:tentative="1">
      <w:start w:val="1"/>
      <w:numFmt w:val="decimal"/>
      <w:lvlText w:val="%7."/>
      <w:lvlJc w:val="left"/>
      <w:pPr>
        <w:ind w:left="5678" w:hanging="360"/>
      </w:pPr>
    </w:lvl>
    <w:lvl w:ilvl="7" w:tplc="04090019" w:tentative="1">
      <w:start w:val="1"/>
      <w:numFmt w:val="lowerLetter"/>
      <w:lvlText w:val="%8."/>
      <w:lvlJc w:val="left"/>
      <w:pPr>
        <w:ind w:left="6398" w:hanging="360"/>
      </w:pPr>
    </w:lvl>
    <w:lvl w:ilvl="8" w:tplc="040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1" w15:restartNumberingAfterBreak="0">
    <w:nsid w:val="61F40A53"/>
    <w:multiLevelType w:val="hybridMultilevel"/>
    <w:tmpl w:val="71CAE9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5A8266B"/>
    <w:multiLevelType w:val="hybridMultilevel"/>
    <w:tmpl w:val="37FC33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AC00E0B"/>
    <w:multiLevelType w:val="hybridMultilevel"/>
    <w:tmpl w:val="33D266C8"/>
    <w:lvl w:ilvl="0" w:tplc="7BA8438E">
      <w:start w:val="1"/>
      <w:numFmt w:val="decimal"/>
      <w:lvlText w:val="%1)"/>
      <w:lvlJc w:val="left"/>
      <w:pPr>
        <w:ind w:left="1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43246B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1"/>
  </w:num>
  <w:num w:numId="5">
    <w:abstractNumId w:val="14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8"/>
  </w:num>
  <w:num w:numId="12">
    <w:abstractNumId w:val="0"/>
  </w:num>
  <w:num w:numId="13">
    <w:abstractNumId w:val="13"/>
  </w:num>
  <w:num w:numId="14">
    <w:abstractNumId w:val="1"/>
  </w:num>
  <w:num w:numId="15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5C"/>
    <w:rsid w:val="000006FF"/>
    <w:rsid w:val="00000FFA"/>
    <w:rsid w:val="0000136E"/>
    <w:rsid w:val="00001D13"/>
    <w:rsid w:val="000028EA"/>
    <w:rsid w:val="0000420A"/>
    <w:rsid w:val="000043A6"/>
    <w:rsid w:val="000054BE"/>
    <w:rsid w:val="00012CF6"/>
    <w:rsid w:val="0001365C"/>
    <w:rsid w:val="00013DCB"/>
    <w:rsid w:val="00013DFA"/>
    <w:rsid w:val="000147DD"/>
    <w:rsid w:val="00014BEC"/>
    <w:rsid w:val="00016391"/>
    <w:rsid w:val="00020A22"/>
    <w:rsid w:val="0002287D"/>
    <w:rsid w:val="00022ABA"/>
    <w:rsid w:val="0002488E"/>
    <w:rsid w:val="000268C0"/>
    <w:rsid w:val="00026D32"/>
    <w:rsid w:val="00027369"/>
    <w:rsid w:val="00027CA8"/>
    <w:rsid w:val="000304C8"/>
    <w:rsid w:val="00031169"/>
    <w:rsid w:val="00032847"/>
    <w:rsid w:val="00032D71"/>
    <w:rsid w:val="0003305C"/>
    <w:rsid w:val="0003395B"/>
    <w:rsid w:val="00036C0C"/>
    <w:rsid w:val="000400A4"/>
    <w:rsid w:val="00043B5D"/>
    <w:rsid w:val="000441FA"/>
    <w:rsid w:val="0004495E"/>
    <w:rsid w:val="00047F39"/>
    <w:rsid w:val="00050FF2"/>
    <w:rsid w:val="00053C46"/>
    <w:rsid w:val="000601A5"/>
    <w:rsid w:val="000601BE"/>
    <w:rsid w:val="00061A3B"/>
    <w:rsid w:val="00062B41"/>
    <w:rsid w:val="000639BB"/>
    <w:rsid w:val="000643D2"/>
    <w:rsid w:val="000658EE"/>
    <w:rsid w:val="00066C49"/>
    <w:rsid w:val="00066D90"/>
    <w:rsid w:val="0006777A"/>
    <w:rsid w:val="00067C89"/>
    <w:rsid w:val="000730E7"/>
    <w:rsid w:val="0007638E"/>
    <w:rsid w:val="000835BD"/>
    <w:rsid w:val="00084898"/>
    <w:rsid w:val="00084A40"/>
    <w:rsid w:val="00086B6E"/>
    <w:rsid w:val="0009088B"/>
    <w:rsid w:val="0009279F"/>
    <w:rsid w:val="0009460F"/>
    <w:rsid w:val="0009566A"/>
    <w:rsid w:val="0009791C"/>
    <w:rsid w:val="00097A00"/>
    <w:rsid w:val="00097D6F"/>
    <w:rsid w:val="000A47BB"/>
    <w:rsid w:val="000B0BE4"/>
    <w:rsid w:val="000B2517"/>
    <w:rsid w:val="000B2F0B"/>
    <w:rsid w:val="000B6044"/>
    <w:rsid w:val="000B61F0"/>
    <w:rsid w:val="000B6213"/>
    <w:rsid w:val="000B6866"/>
    <w:rsid w:val="000B725C"/>
    <w:rsid w:val="000C0828"/>
    <w:rsid w:val="000C2049"/>
    <w:rsid w:val="000C3FDB"/>
    <w:rsid w:val="000C43AD"/>
    <w:rsid w:val="000C44A7"/>
    <w:rsid w:val="000D01B7"/>
    <w:rsid w:val="000D086C"/>
    <w:rsid w:val="000D0EF5"/>
    <w:rsid w:val="000D3D0F"/>
    <w:rsid w:val="000E1416"/>
    <w:rsid w:val="000E1695"/>
    <w:rsid w:val="000E54AD"/>
    <w:rsid w:val="000E5A0B"/>
    <w:rsid w:val="000E5AA0"/>
    <w:rsid w:val="000F4B65"/>
    <w:rsid w:val="0010088B"/>
    <w:rsid w:val="001018FE"/>
    <w:rsid w:val="00102712"/>
    <w:rsid w:val="0010419A"/>
    <w:rsid w:val="00106457"/>
    <w:rsid w:val="00106994"/>
    <w:rsid w:val="001072A1"/>
    <w:rsid w:val="001072C9"/>
    <w:rsid w:val="0011252E"/>
    <w:rsid w:val="001135C7"/>
    <w:rsid w:val="00113641"/>
    <w:rsid w:val="00114925"/>
    <w:rsid w:val="00120205"/>
    <w:rsid w:val="001211C9"/>
    <w:rsid w:val="0012131D"/>
    <w:rsid w:val="00122A8E"/>
    <w:rsid w:val="00124860"/>
    <w:rsid w:val="00125724"/>
    <w:rsid w:val="00125E5D"/>
    <w:rsid w:val="001265ED"/>
    <w:rsid w:val="00126710"/>
    <w:rsid w:val="001273C7"/>
    <w:rsid w:val="00127F2E"/>
    <w:rsid w:val="00127F37"/>
    <w:rsid w:val="00131018"/>
    <w:rsid w:val="00132339"/>
    <w:rsid w:val="00137288"/>
    <w:rsid w:val="00137C59"/>
    <w:rsid w:val="001406BE"/>
    <w:rsid w:val="00143B89"/>
    <w:rsid w:val="001455A9"/>
    <w:rsid w:val="00147B55"/>
    <w:rsid w:val="00150BA7"/>
    <w:rsid w:val="00151E0D"/>
    <w:rsid w:val="00153D0B"/>
    <w:rsid w:val="0015579A"/>
    <w:rsid w:val="00156DA0"/>
    <w:rsid w:val="00160D74"/>
    <w:rsid w:val="00162F9E"/>
    <w:rsid w:val="00163DB5"/>
    <w:rsid w:val="001659CD"/>
    <w:rsid w:val="001668DE"/>
    <w:rsid w:val="00172673"/>
    <w:rsid w:val="00176C82"/>
    <w:rsid w:val="00182460"/>
    <w:rsid w:val="001831BB"/>
    <w:rsid w:val="00183260"/>
    <w:rsid w:val="0018435D"/>
    <w:rsid w:val="00184B4B"/>
    <w:rsid w:val="00185308"/>
    <w:rsid w:val="00185938"/>
    <w:rsid w:val="00185CEE"/>
    <w:rsid w:val="00190458"/>
    <w:rsid w:val="001927FC"/>
    <w:rsid w:val="00192833"/>
    <w:rsid w:val="001932C2"/>
    <w:rsid w:val="001935EC"/>
    <w:rsid w:val="001940E4"/>
    <w:rsid w:val="00195479"/>
    <w:rsid w:val="001961FF"/>
    <w:rsid w:val="00196F00"/>
    <w:rsid w:val="001A0FE0"/>
    <w:rsid w:val="001A40C8"/>
    <w:rsid w:val="001A5A65"/>
    <w:rsid w:val="001A677C"/>
    <w:rsid w:val="001B04F0"/>
    <w:rsid w:val="001B375C"/>
    <w:rsid w:val="001B58F6"/>
    <w:rsid w:val="001B7932"/>
    <w:rsid w:val="001B7C36"/>
    <w:rsid w:val="001C3086"/>
    <w:rsid w:val="001C626A"/>
    <w:rsid w:val="001C72C5"/>
    <w:rsid w:val="001D2542"/>
    <w:rsid w:val="001D3837"/>
    <w:rsid w:val="001D3E51"/>
    <w:rsid w:val="001D5B83"/>
    <w:rsid w:val="001D5F26"/>
    <w:rsid w:val="001D7892"/>
    <w:rsid w:val="001E0A34"/>
    <w:rsid w:val="001E16DE"/>
    <w:rsid w:val="001E25A6"/>
    <w:rsid w:val="001E36A5"/>
    <w:rsid w:val="001E39EF"/>
    <w:rsid w:val="001E4A77"/>
    <w:rsid w:val="001F2EE4"/>
    <w:rsid w:val="001F3710"/>
    <w:rsid w:val="001F49A5"/>
    <w:rsid w:val="001F5BA6"/>
    <w:rsid w:val="00200BD2"/>
    <w:rsid w:val="00202827"/>
    <w:rsid w:val="00202C6C"/>
    <w:rsid w:val="0020403E"/>
    <w:rsid w:val="00210DF0"/>
    <w:rsid w:val="00213849"/>
    <w:rsid w:val="00220E87"/>
    <w:rsid w:val="00223C3E"/>
    <w:rsid w:val="00224926"/>
    <w:rsid w:val="00225726"/>
    <w:rsid w:val="002261F3"/>
    <w:rsid w:val="00234BBB"/>
    <w:rsid w:val="002375D7"/>
    <w:rsid w:val="00242FEF"/>
    <w:rsid w:val="00243398"/>
    <w:rsid w:val="0024443C"/>
    <w:rsid w:val="00244535"/>
    <w:rsid w:val="00244934"/>
    <w:rsid w:val="002468A5"/>
    <w:rsid w:val="00247E53"/>
    <w:rsid w:val="00250D9B"/>
    <w:rsid w:val="00251450"/>
    <w:rsid w:val="00251CD1"/>
    <w:rsid w:val="00254F37"/>
    <w:rsid w:val="00260465"/>
    <w:rsid w:val="00260C0F"/>
    <w:rsid w:val="00260C77"/>
    <w:rsid w:val="002619A5"/>
    <w:rsid w:val="00262EAC"/>
    <w:rsid w:val="00265DC6"/>
    <w:rsid w:val="0026600B"/>
    <w:rsid w:val="002666B8"/>
    <w:rsid w:val="00270339"/>
    <w:rsid w:val="00270FA7"/>
    <w:rsid w:val="002811C7"/>
    <w:rsid w:val="00283179"/>
    <w:rsid w:val="002849EC"/>
    <w:rsid w:val="002854F4"/>
    <w:rsid w:val="002867A5"/>
    <w:rsid w:val="0029016F"/>
    <w:rsid w:val="002905CB"/>
    <w:rsid w:val="002938F1"/>
    <w:rsid w:val="00293926"/>
    <w:rsid w:val="00293C53"/>
    <w:rsid w:val="00293E1E"/>
    <w:rsid w:val="002A0732"/>
    <w:rsid w:val="002A14D3"/>
    <w:rsid w:val="002A1E0F"/>
    <w:rsid w:val="002A2B58"/>
    <w:rsid w:val="002A3ADE"/>
    <w:rsid w:val="002A6831"/>
    <w:rsid w:val="002B2BF5"/>
    <w:rsid w:val="002B2C3D"/>
    <w:rsid w:val="002C25EA"/>
    <w:rsid w:val="002C3E03"/>
    <w:rsid w:val="002C42AB"/>
    <w:rsid w:val="002C4AD7"/>
    <w:rsid w:val="002C7F19"/>
    <w:rsid w:val="002D2216"/>
    <w:rsid w:val="002D548E"/>
    <w:rsid w:val="002D59A2"/>
    <w:rsid w:val="002D5F7C"/>
    <w:rsid w:val="002D740F"/>
    <w:rsid w:val="002E0B28"/>
    <w:rsid w:val="002E0F30"/>
    <w:rsid w:val="002E281F"/>
    <w:rsid w:val="002E299F"/>
    <w:rsid w:val="002E2FA4"/>
    <w:rsid w:val="002E57B2"/>
    <w:rsid w:val="002F0A2B"/>
    <w:rsid w:val="002F557D"/>
    <w:rsid w:val="00300E77"/>
    <w:rsid w:val="003011D9"/>
    <w:rsid w:val="00301374"/>
    <w:rsid w:val="003019E3"/>
    <w:rsid w:val="00301CBE"/>
    <w:rsid w:val="003052C8"/>
    <w:rsid w:val="0030673D"/>
    <w:rsid w:val="00307CCD"/>
    <w:rsid w:val="00310B7C"/>
    <w:rsid w:val="00312400"/>
    <w:rsid w:val="0031365D"/>
    <w:rsid w:val="003145F9"/>
    <w:rsid w:val="00314A1E"/>
    <w:rsid w:val="0031705D"/>
    <w:rsid w:val="00317327"/>
    <w:rsid w:val="00317627"/>
    <w:rsid w:val="00321212"/>
    <w:rsid w:val="00322BC8"/>
    <w:rsid w:val="0032463F"/>
    <w:rsid w:val="00324651"/>
    <w:rsid w:val="00324A5B"/>
    <w:rsid w:val="00326582"/>
    <w:rsid w:val="00327E2D"/>
    <w:rsid w:val="00332D55"/>
    <w:rsid w:val="003365AE"/>
    <w:rsid w:val="003369F8"/>
    <w:rsid w:val="00340185"/>
    <w:rsid w:val="00342511"/>
    <w:rsid w:val="0034422D"/>
    <w:rsid w:val="00344595"/>
    <w:rsid w:val="0034472D"/>
    <w:rsid w:val="00345783"/>
    <w:rsid w:val="00347596"/>
    <w:rsid w:val="00351056"/>
    <w:rsid w:val="00351A99"/>
    <w:rsid w:val="003562DE"/>
    <w:rsid w:val="00356B06"/>
    <w:rsid w:val="003611DC"/>
    <w:rsid w:val="0036237E"/>
    <w:rsid w:val="00364264"/>
    <w:rsid w:val="003665C2"/>
    <w:rsid w:val="00367E21"/>
    <w:rsid w:val="003720FD"/>
    <w:rsid w:val="00372F30"/>
    <w:rsid w:val="00373C96"/>
    <w:rsid w:val="0038043D"/>
    <w:rsid w:val="00381D65"/>
    <w:rsid w:val="0038661E"/>
    <w:rsid w:val="0038685B"/>
    <w:rsid w:val="0038693B"/>
    <w:rsid w:val="003878B7"/>
    <w:rsid w:val="003905F4"/>
    <w:rsid w:val="00391548"/>
    <w:rsid w:val="00395D9E"/>
    <w:rsid w:val="00395DBD"/>
    <w:rsid w:val="003971BE"/>
    <w:rsid w:val="00397877"/>
    <w:rsid w:val="00397E2F"/>
    <w:rsid w:val="003A1564"/>
    <w:rsid w:val="003A3F77"/>
    <w:rsid w:val="003A43A3"/>
    <w:rsid w:val="003A5ADE"/>
    <w:rsid w:val="003A5BE6"/>
    <w:rsid w:val="003A66EB"/>
    <w:rsid w:val="003A70C0"/>
    <w:rsid w:val="003A7B01"/>
    <w:rsid w:val="003B0AD6"/>
    <w:rsid w:val="003B1318"/>
    <w:rsid w:val="003B1C14"/>
    <w:rsid w:val="003B1FF9"/>
    <w:rsid w:val="003B42A3"/>
    <w:rsid w:val="003B5B8D"/>
    <w:rsid w:val="003B65DA"/>
    <w:rsid w:val="003B6800"/>
    <w:rsid w:val="003B7B7E"/>
    <w:rsid w:val="003C433E"/>
    <w:rsid w:val="003C45C7"/>
    <w:rsid w:val="003C4C61"/>
    <w:rsid w:val="003D01BC"/>
    <w:rsid w:val="003D27A2"/>
    <w:rsid w:val="003D2E6B"/>
    <w:rsid w:val="003D3DB0"/>
    <w:rsid w:val="003D428B"/>
    <w:rsid w:val="003D4A0B"/>
    <w:rsid w:val="003D54CB"/>
    <w:rsid w:val="003D5E8A"/>
    <w:rsid w:val="003D70D0"/>
    <w:rsid w:val="003E0884"/>
    <w:rsid w:val="003E11DC"/>
    <w:rsid w:val="003E1284"/>
    <w:rsid w:val="003E5195"/>
    <w:rsid w:val="003E5253"/>
    <w:rsid w:val="003E7E8D"/>
    <w:rsid w:val="003F0F4E"/>
    <w:rsid w:val="003F2CF2"/>
    <w:rsid w:val="003F2DC1"/>
    <w:rsid w:val="003F521F"/>
    <w:rsid w:val="003F5C9D"/>
    <w:rsid w:val="003F7D64"/>
    <w:rsid w:val="00402238"/>
    <w:rsid w:val="00403793"/>
    <w:rsid w:val="004045F7"/>
    <w:rsid w:val="00411F11"/>
    <w:rsid w:val="0041411E"/>
    <w:rsid w:val="004147D2"/>
    <w:rsid w:val="00415DF3"/>
    <w:rsid w:val="00415EA8"/>
    <w:rsid w:val="00415EF2"/>
    <w:rsid w:val="00416D73"/>
    <w:rsid w:val="004172E5"/>
    <w:rsid w:val="00417752"/>
    <w:rsid w:val="00417826"/>
    <w:rsid w:val="00420891"/>
    <w:rsid w:val="004209E2"/>
    <w:rsid w:val="0042289E"/>
    <w:rsid w:val="00423EC5"/>
    <w:rsid w:val="00424F2B"/>
    <w:rsid w:val="00426B56"/>
    <w:rsid w:val="00427434"/>
    <w:rsid w:val="00432465"/>
    <w:rsid w:val="00433F23"/>
    <w:rsid w:val="004343F3"/>
    <w:rsid w:val="00441412"/>
    <w:rsid w:val="00442125"/>
    <w:rsid w:val="00442E17"/>
    <w:rsid w:val="0044365E"/>
    <w:rsid w:val="00443B6A"/>
    <w:rsid w:val="004442A8"/>
    <w:rsid w:val="004448CC"/>
    <w:rsid w:val="00444EB6"/>
    <w:rsid w:val="004504B5"/>
    <w:rsid w:val="004568B9"/>
    <w:rsid w:val="00462779"/>
    <w:rsid w:val="00462FDD"/>
    <w:rsid w:val="004635CC"/>
    <w:rsid w:val="004648E7"/>
    <w:rsid w:val="00465AF5"/>
    <w:rsid w:val="00470E2E"/>
    <w:rsid w:val="00470ED2"/>
    <w:rsid w:val="0047153B"/>
    <w:rsid w:val="00473957"/>
    <w:rsid w:val="00473977"/>
    <w:rsid w:val="00474B2D"/>
    <w:rsid w:val="0047621C"/>
    <w:rsid w:val="00483940"/>
    <w:rsid w:val="004845E2"/>
    <w:rsid w:val="00486B47"/>
    <w:rsid w:val="00487ECF"/>
    <w:rsid w:val="00490351"/>
    <w:rsid w:val="004923C2"/>
    <w:rsid w:val="00492C38"/>
    <w:rsid w:val="00495358"/>
    <w:rsid w:val="00495F64"/>
    <w:rsid w:val="004A01C4"/>
    <w:rsid w:val="004A3426"/>
    <w:rsid w:val="004A4584"/>
    <w:rsid w:val="004B002E"/>
    <w:rsid w:val="004B261B"/>
    <w:rsid w:val="004B2AD9"/>
    <w:rsid w:val="004B5439"/>
    <w:rsid w:val="004B54C9"/>
    <w:rsid w:val="004B72F6"/>
    <w:rsid w:val="004C0280"/>
    <w:rsid w:val="004C11C6"/>
    <w:rsid w:val="004C339C"/>
    <w:rsid w:val="004C4285"/>
    <w:rsid w:val="004C4F78"/>
    <w:rsid w:val="004C4FF2"/>
    <w:rsid w:val="004C503E"/>
    <w:rsid w:val="004C670A"/>
    <w:rsid w:val="004C6E58"/>
    <w:rsid w:val="004C74E3"/>
    <w:rsid w:val="004D127B"/>
    <w:rsid w:val="004D2DDA"/>
    <w:rsid w:val="004D419D"/>
    <w:rsid w:val="004D61EC"/>
    <w:rsid w:val="004E47D8"/>
    <w:rsid w:val="004E57EC"/>
    <w:rsid w:val="004E6348"/>
    <w:rsid w:val="004F0F36"/>
    <w:rsid w:val="004F141D"/>
    <w:rsid w:val="004F557D"/>
    <w:rsid w:val="004F5C1A"/>
    <w:rsid w:val="004F66EB"/>
    <w:rsid w:val="004F682A"/>
    <w:rsid w:val="005019E9"/>
    <w:rsid w:val="0050462B"/>
    <w:rsid w:val="00505ECA"/>
    <w:rsid w:val="00505ECB"/>
    <w:rsid w:val="0050631C"/>
    <w:rsid w:val="00506E68"/>
    <w:rsid w:val="0050792C"/>
    <w:rsid w:val="00510BC6"/>
    <w:rsid w:val="005152D0"/>
    <w:rsid w:val="00520A39"/>
    <w:rsid w:val="005246E4"/>
    <w:rsid w:val="00527446"/>
    <w:rsid w:val="00527C9C"/>
    <w:rsid w:val="00527F04"/>
    <w:rsid w:val="00531A2F"/>
    <w:rsid w:val="00537F7C"/>
    <w:rsid w:val="005414A1"/>
    <w:rsid w:val="00541FA0"/>
    <w:rsid w:val="005437EA"/>
    <w:rsid w:val="0054470E"/>
    <w:rsid w:val="00546FA1"/>
    <w:rsid w:val="00547C12"/>
    <w:rsid w:val="0055408C"/>
    <w:rsid w:val="0055554B"/>
    <w:rsid w:val="00556A17"/>
    <w:rsid w:val="00557845"/>
    <w:rsid w:val="00557858"/>
    <w:rsid w:val="00557EE1"/>
    <w:rsid w:val="005601C6"/>
    <w:rsid w:val="005603DA"/>
    <w:rsid w:val="0056216E"/>
    <w:rsid w:val="00562230"/>
    <w:rsid w:val="00564AC2"/>
    <w:rsid w:val="005658BA"/>
    <w:rsid w:val="00565D9B"/>
    <w:rsid w:val="0056641D"/>
    <w:rsid w:val="005669F4"/>
    <w:rsid w:val="005703F5"/>
    <w:rsid w:val="00571794"/>
    <w:rsid w:val="00572B23"/>
    <w:rsid w:val="00580E5A"/>
    <w:rsid w:val="005846BE"/>
    <w:rsid w:val="00584B59"/>
    <w:rsid w:val="005864E2"/>
    <w:rsid w:val="0059106C"/>
    <w:rsid w:val="00591463"/>
    <w:rsid w:val="005925A6"/>
    <w:rsid w:val="00592F54"/>
    <w:rsid w:val="0059374D"/>
    <w:rsid w:val="00595921"/>
    <w:rsid w:val="00597546"/>
    <w:rsid w:val="005A03DD"/>
    <w:rsid w:val="005A0F2F"/>
    <w:rsid w:val="005A2F88"/>
    <w:rsid w:val="005A3C27"/>
    <w:rsid w:val="005A7C54"/>
    <w:rsid w:val="005A7CE8"/>
    <w:rsid w:val="005A7F29"/>
    <w:rsid w:val="005B0498"/>
    <w:rsid w:val="005B123F"/>
    <w:rsid w:val="005B3BE6"/>
    <w:rsid w:val="005B3FE3"/>
    <w:rsid w:val="005B4F86"/>
    <w:rsid w:val="005B5BD9"/>
    <w:rsid w:val="005B6CEC"/>
    <w:rsid w:val="005B7125"/>
    <w:rsid w:val="005C2BB9"/>
    <w:rsid w:val="005C39FD"/>
    <w:rsid w:val="005C5FDE"/>
    <w:rsid w:val="005C6B47"/>
    <w:rsid w:val="005D098C"/>
    <w:rsid w:val="005D3D7F"/>
    <w:rsid w:val="005D612C"/>
    <w:rsid w:val="005E069A"/>
    <w:rsid w:val="005E09BC"/>
    <w:rsid w:val="005E0F1A"/>
    <w:rsid w:val="005E1075"/>
    <w:rsid w:val="005E10AD"/>
    <w:rsid w:val="005E2043"/>
    <w:rsid w:val="005E28FC"/>
    <w:rsid w:val="005E6537"/>
    <w:rsid w:val="005F0990"/>
    <w:rsid w:val="005F0EF0"/>
    <w:rsid w:val="005F4EBD"/>
    <w:rsid w:val="005F593A"/>
    <w:rsid w:val="005F655B"/>
    <w:rsid w:val="005F773D"/>
    <w:rsid w:val="00600333"/>
    <w:rsid w:val="00601A9E"/>
    <w:rsid w:val="006027B1"/>
    <w:rsid w:val="00604ACF"/>
    <w:rsid w:val="00611B75"/>
    <w:rsid w:val="00612E9D"/>
    <w:rsid w:val="00613856"/>
    <w:rsid w:val="00614522"/>
    <w:rsid w:val="006147E9"/>
    <w:rsid w:val="00616C1A"/>
    <w:rsid w:val="006263E1"/>
    <w:rsid w:val="00627319"/>
    <w:rsid w:val="00630750"/>
    <w:rsid w:val="0063159C"/>
    <w:rsid w:val="00631931"/>
    <w:rsid w:val="006322C3"/>
    <w:rsid w:val="00633DD7"/>
    <w:rsid w:val="00636C10"/>
    <w:rsid w:val="00637671"/>
    <w:rsid w:val="006418A0"/>
    <w:rsid w:val="00643F88"/>
    <w:rsid w:val="00650231"/>
    <w:rsid w:val="0065026B"/>
    <w:rsid w:val="006503FF"/>
    <w:rsid w:val="00652227"/>
    <w:rsid w:val="00652815"/>
    <w:rsid w:val="006573EA"/>
    <w:rsid w:val="006665A2"/>
    <w:rsid w:val="006671DA"/>
    <w:rsid w:val="00667751"/>
    <w:rsid w:val="00667BE9"/>
    <w:rsid w:val="006703D1"/>
    <w:rsid w:val="00671639"/>
    <w:rsid w:val="006725BF"/>
    <w:rsid w:val="00674729"/>
    <w:rsid w:val="00676417"/>
    <w:rsid w:val="00676A77"/>
    <w:rsid w:val="00676FE8"/>
    <w:rsid w:val="0067701D"/>
    <w:rsid w:val="00677BA4"/>
    <w:rsid w:val="00680099"/>
    <w:rsid w:val="00681227"/>
    <w:rsid w:val="00683D67"/>
    <w:rsid w:val="00685740"/>
    <w:rsid w:val="00685F04"/>
    <w:rsid w:val="00687AB2"/>
    <w:rsid w:val="00693E09"/>
    <w:rsid w:val="006941C6"/>
    <w:rsid w:val="00694A2E"/>
    <w:rsid w:val="00697C41"/>
    <w:rsid w:val="006A452D"/>
    <w:rsid w:val="006A4933"/>
    <w:rsid w:val="006A4CFD"/>
    <w:rsid w:val="006A540B"/>
    <w:rsid w:val="006A7ADB"/>
    <w:rsid w:val="006B2B1D"/>
    <w:rsid w:val="006B4B0F"/>
    <w:rsid w:val="006C1DFE"/>
    <w:rsid w:val="006C250C"/>
    <w:rsid w:val="006C457E"/>
    <w:rsid w:val="006C5C0E"/>
    <w:rsid w:val="006C78E5"/>
    <w:rsid w:val="006C7C15"/>
    <w:rsid w:val="006D146F"/>
    <w:rsid w:val="006D15B9"/>
    <w:rsid w:val="006D169A"/>
    <w:rsid w:val="006D2A48"/>
    <w:rsid w:val="006D3399"/>
    <w:rsid w:val="006D506C"/>
    <w:rsid w:val="006D7AA5"/>
    <w:rsid w:val="006E10E2"/>
    <w:rsid w:val="006E1DCA"/>
    <w:rsid w:val="006E26BD"/>
    <w:rsid w:val="006E2EDB"/>
    <w:rsid w:val="006E66D9"/>
    <w:rsid w:val="006F0D82"/>
    <w:rsid w:val="006F1CDA"/>
    <w:rsid w:val="006F2E11"/>
    <w:rsid w:val="006F43A9"/>
    <w:rsid w:val="006F6914"/>
    <w:rsid w:val="0070429E"/>
    <w:rsid w:val="0070670E"/>
    <w:rsid w:val="0071142E"/>
    <w:rsid w:val="00711FE4"/>
    <w:rsid w:val="00712181"/>
    <w:rsid w:val="00712937"/>
    <w:rsid w:val="00713765"/>
    <w:rsid w:val="00713D4C"/>
    <w:rsid w:val="00714992"/>
    <w:rsid w:val="0071610B"/>
    <w:rsid w:val="00720FD4"/>
    <w:rsid w:val="00724667"/>
    <w:rsid w:val="00730F2C"/>
    <w:rsid w:val="00731225"/>
    <w:rsid w:val="007330EC"/>
    <w:rsid w:val="007368BF"/>
    <w:rsid w:val="007413CF"/>
    <w:rsid w:val="007423D2"/>
    <w:rsid w:val="007434A9"/>
    <w:rsid w:val="00743CD1"/>
    <w:rsid w:val="0074610A"/>
    <w:rsid w:val="00747683"/>
    <w:rsid w:val="007522B3"/>
    <w:rsid w:val="00754053"/>
    <w:rsid w:val="00754277"/>
    <w:rsid w:val="007562E8"/>
    <w:rsid w:val="00757988"/>
    <w:rsid w:val="00757BEF"/>
    <w:rsid w:val="007651CF"/>
    <w:rsid w:val="007653F2"/>
    <w:rsid w:val="007661C5"/>
    <w:rsid w:val="00767D83"/>
    <w:rsid w:val="0077337D"/>
    <w:rsid w:val="007736CB"/>
    <w:rsid w:val="0077603A"/>
    <w:rsid w:val="007767C5"/>
    <w:rsid w:val="00780490"/>
    <w:rsid w:val="00782E11"/>
    <w:rsid w:val="0078359C"/>
    <w:rsid w:val="00785313"/>
    <w:rsid w:val="00787FCA"/>
    <w:rsid w:val="007901EB"/>
    <w:rsid w:val="007904B0"/>
    <w:rsid w:val="007921D6"/>
    <w:rsid w:val="00797E03"/>
    <w:rsid w:val="00797E10"/>
    <w:rsid w:val="007A0759"/>
    <w:rsid w:val="007A1F9E"/>
    <w:rsid w:val="007A35CF"/>
    <w:rsid w:val="007A4515"/>
    <w:rsid w:val="007A5842"/>
    <w:rsid w:val="007A64F2"/>
    <w:rsid w:val="007A6691"/>
    <w:rsid w:val="007A6C9F"/>
    <w:rsid w:val="007B07AB"/>
    <w:rsid w:val="007B17F9"/>
    <w:rsid w:val="007B2478"/>
    <w:rsid w:val="007B2A3C"/>
    <w:rsid w:val="007B2C31"/>
    <w:rsid w:val="007B2D91"/>
    <w:rsid w:val="007B3723"/>
    <w:rsid w:val="007B46E4"/>
    <w:rsid w:val="007C180B"/>
    <w:rsid w:val="007C3A5B"/>
    <w:rsid w:val="007C3D76"/>
    <w:rsid w:val="007C55A9"/>
    <w:rsid w:val="007C67F0"/>
    <w:rsid w:val="007C78A0"/>
    <w:rsid w:val="007D0C69"/>
    <w:rsid w:val="007D12E1"/>
    <w:rsid w:val="007D6641"/>
    <w:rsid w:val="007E0C28"/>
    <w:rsid w:val="007E3992"/>
    <w:rsid w:val="007E63BD"/>
    <w:rsid w:val="007F154A"/>
    <w:rsid w:val="007F1B77"/>
    <w:rsid w:val="007F4F7F"/>
    <w:rsid w:val="007F7855"/>
    <w:rsid w:val="00801D57"/>
    <w:rsid w:val="0080341A"/>
    <w:rsid w:val="00803464"/>
    <w:rsid w:val="00804AD4"/>
    <w:rsid w:val="00805A58"/>
    <w:rsid w:val="008103E9"/>
    <w:rsid w:val="0081099A"/>
    <w:rsid w:val="008135BD"/>
    <w:rsid w:val="00813F78"/>
    <w:rsid w:val="008146FE"/>
    <w:rsid w:val="00820973"/>
    <w:rsid w:val="008219F7"/>
    <w:rsid w:val="00822D4A"/>
    <w:rsid w:val="00822E81"/>
    <w:rsid w:val="00823E29"/>
    <w:rsid w:val="00832778"/>
    <w:rsid w:val="0083520F"/>
    <w:rsid w:val="00835E19"/>
    <w:rsid w:val="00836100"/>
    <w:rsid w:val="00837634"/>
    <w:rsid w:val="008416B0"/>
    <w:rsid w:val="008417D0"/>
    <w:rsid w:val="0084291F"/>
    <w:rsid w:val="00843BB1"/>
    <w:rsid w:val="008444BF"/>
    <w:rsid w:val="00844569"/>
    <w:rsid w:val="00845934"/>
    <w:rsid w:val="00845C8B"/>
    <w:rsid w:val="008523EF"/>
    <w:rsid w:val="008526CA"/>
    <w:rsid w:val="008529FA"/>
    <w:rsid w:val="00855194"/>
    <w:rsid w:val="00860F38"/>
    <w:rsid w:val="00861161"/>
    <w:rsid w:val="00861AE0"/>
    <w:rsid w:val="00862375"/>
    <w:rsid w:val="008628A6"/>
    <w:rsid w:val="008662EE"/>
    <w:rsid w:val="0086712B"/>
    <w:rsid w:val="00867497"/>
    <w:rsid w:val="008703AC"/>
    <w:rsid w:val="008710CF"/>
    <w:rsid w:val="00873065"/>
    <w:rsid w:val="0087357B"/>
    <w:rsid w:val="00874981"/>
    <w:rsid w:val="00877FFD"/>
    <w:rsid w:val="008804F1"/>
    <w:rsid w:val="0088288C"/>
    <w:rsid w:val="0088311D"/>
    <w:rsid w:val="00884E51"/>
    <w:rsid w:val="00886E76"/>
    <w:rsid w:val="00890D69"/>
    <w:rsid w:val="0089115F"/>
    <w:rsid w:val="00891A5A"/>
    <w:rsid w:val="00893577"/>
    <w:rsid w:val="0089654D"/>
    <w:rsid w:val="00897F03"/>
    <w:rsid w:val="008A131A"/>
    <w:rsid w:val="008A25D9"/>
    <w:rsid w:val="008A288B"/>
    <w:rsid w:val="008A387F"/>
    <w:rsid w:val="008A4423"/>
    <w:rsid w:val="008B2BA1"/>
    <w:rsid w:val="008B483E"/>
    <w:rsid w:val="008B5062"/>
    <w:rsid w:val="008B621D"/>
    <w:rsid w:val="008C2BAD"/>
    <w:rsid w:val="008C7091"/>
    <w:rsid w:val="008C71A1"/>
    <w:rsid w:val="008C7B7D"/>
    <w:rsid w:val="008D06D2"/>
    <w:rsid w:val="008D2394"/>
    <w:rsid w:val="008D4A4D"/>
    <w:rsid w:val="008D4AB5"/>
    <w:rsid w:val="008E01AA"/>
    <w:rsid w:val="008E4E93"/>
    <w:rsid w:val="008E70E3"/>
    <w:rsid w:val="008E7382"/>
    <w:rsid w:val="008F0F6B"/>
    <w:rsid w:val="008F11BC"/>
    <w:rsid w:val="008F1230"/>
    <w:rsid w:val="008F2E79"/>
    <w:rsid w:val="008F5597"/>
    <w:rsid w:val="008F5A25"/>
    <w:rsid w:val="008F7C20"/>
    <w:rsid w:val="009018D1"/>
    <w:rsid w:val="00901AD5"/>
    <w:rsid w:val="00902707"/>
    <w:rsid w:val="00904319"/>
    <w:rsid w:val="00904328"/>
    <w:rsid w:val="00907B81"/>
    <w:rsid w:val="009114FD"/>
    <w:rsid w:val="00911E43"/>
    <w:rsid w:val="00914875"/>
    <w:rsid w:val="00915C5C"/>
    <w:rsid w:val="009209D4"/>
    <w:rsid w:val="009247AB"/>
    <w:rsid w:val="00927F0A"/>
    <w:rsid w:val="009311E1"/>
    <w:rsid w:val="00931C2B"/>
    <w:rsid w:val="00932487"/>
    <w:rsid w:val="00932F48"/>
    <w:rsid w:val="00933471"/>
    <w:rsid w:val="00933AD0"/>
    <w:rsid w:val="00934297"/>
    <w:rsid w:val="009349D6"/>
    <w:rsid w:val="00940D93"/>
    <w:rsid w:val="009437A1"/>
    <w:rsid w:val="0094601F"/>
    <w:rsid w:val="009460E1"/>
    <w:rsid w:val="00950747"/>
    <w:rsid w:val="0095700E"/>
    <w:rsid w:val="009573E2"/>
    <w:rsid w:val="00957A15"/>
    <w:rsid w:val="00962288"/>
    <w:rsid w:val="00965795"/>
    <w:rsid w:val="0096632A"/>
    <w:rsid w:val="00966918"/>
    <w:rsid w:val="0096694F"/>
    <w:rsid w:val="009673F3"/>
    <w:rsid w:val="0097331C"/>
    <w:rsid w:val="00975580"/>
    <w:rsid w:val="0097653B"/>
    <w:rsid w:val="00982526"/>
    <w:rsid w:val="00983E72"/>
    <w:rsid w:val="0099232C"/>
    <w:rsid w:val="009949D3"/>
    <w:rsid w:val="009954DD"/>
    <w:rsid w:val="0099650B"/>
    <w:rsid w:val="00997212"/>
    <w:rsid w:val="009A0864"/>
    <w:rsid w:val="009A29BF"/>
    <w:rsid w:val="009A2AA2"/>
    <w:rsid w:val="009A2B92"/>
    <w:rsid w:val="009A3694"/>
    <w:rsid w:val="009A4040"/>
    <w:rsid w:val="009A4DE2"/>
    <w:rsid w:val="009A590C"/>
    <w:rsid w:val="009B002E"/>
    <w:rsid w:val="009B26EB"/>
    <w:rsid w:val="009B3220"/>
    <w:rsid w:val="009B4388"/>
    <w:rsid w:val="009C0288"/>
    <w:rsid w:val="009C1B3D"/>
    <w:rsid w:val="009C3BAE"/>
    <w:rsid w:val="009C6AEB"/>
    <w:rsid w:val="009C6FD1"/>
    <w:rsid w:val="009D0312"/>
    <w:rsid w:val="009D1B98"/>
    <w:rsid w:val="009D2684"/>
    <w:rsid w:val="009D7C2C"/>
    <w:rsid w:val="009E0E77"/>
    <w:rsid w:val="009E15DC"/>
    <w:rsid w:val="009E16EB"/>
    <w:rsid w:val="009F1D23"/>
    <w:rsid w:val="009F2C8C"/>
    <w:rsid w:val="009F3F39"/>
    <w:rsid w:val="009F459A"/>
    <w:rsid w:val="009F5373"/>
    <w:rsid w:val="009F53AD"/>
    <w:rsid w:val="00A0145E"/>
    <w:rsid w:val="00A017E1"/>
    <w:rsid w:val="00A0315C"/>
    <w:rsid w:val="00A03D98"/>
    <w:rsid w:val="00A03FE8"/>
    <w:rsid w:val="00A04472"/>
    <w:rsid w:val="00A04C49"/>
    <w:rsid w:val="00A05858"/>
    <w:rsid w:val="00A05A41"/>
    <w:rsid w:val="00A0698E"/>
    <w:rsid w:val="00A077BB"/>
    <w:rsid w:val="00A10758"/>
    <w:rsid w:val="00A12A6D"/>
    <w:rsid w:val="00A13D2C"/>
    <w:rsid w:val="00A1510E"/>
    <w:rsid w:val="00A15453"/>
    <w:rsid w:val="00A20A85"/>
    <w:rsid w:val="00A20D02"/>
    <w:rsid w:val="00A212C8"/>
    <w:rsid w:val="00A2425E"/>
    <w:rsid w:val="00A244F3"/>
    <w:rsid w:val="00A24E1C"/>
    <w:rsid w:val="00A27CE0"/>
    <w:rsid w:val="00A322A2"/>
    <w:rsid w:val="00A37098"/>
    <w:rsid w:val="00A37E93"/>
    <w:rsid w:val="00A40695"/>
    <w:rsid w:val="00A426DF"/>
    <w:rsid w:val="00A42803"/>
    <w:rsid w:val="00A432F7"/>
    <w:rsid w:val="00A440A7"/>
    <w:rsid w:val="00A441CC"/>
    <w:rsid w:val="00A45071"/>
    <w:rsid w:val="00A4555F"/>
    <w:rsid w:val="00A46EDC"/>
    <w:rsid w:val="00A47E79"/>
    <w:rsid w:val="00A53268"/>
    <w:rsid w:val="00A538DE"/>
    <w:rsid w:val="00A53D5C"/>
    <w:rsid w:val="00A614DC"/>
    <w:rsid w:val="00A6411E"/>
    <w:rsid w:val="00A65DB3"/>
    <w:rsid w:val="00A7191D"/>
    <w:rsid w:val="00A72F92"/>
    <w:rsid w:val="00A7376A"/>
    <w:rsid w:val="00A779DB"/>
    <w:rsid w:val="00A77C4A"/>
    <w:rsid w:val="00A80D74"/>
    <w:rsid w:val="00A82076"/>
    <w:rsid w:val="00A83BE4"/>
    <w:rsid w:val="00A87A7F"/>
    <w:rsid w:val="00A93EA9"/>
    <w:rsid w:val="00A94B7E"/>
    <w:rsid w:val="00A95EDF"/>
    <w:rsid w:val="00AA00E9"/>
    <w:rsid w:val="00AA02B1"/>
    <w:rsid w:val="00AA3570"/>
    <w:rsid w:val="00AA44F4"/>
    <w:rsid w:val="00AA45A4"/>
    <w:rsid w:val="00AB2975"/>
    <w:rsid w:val="00AB3199"/>
    <w:rsid w:val="00AB399B"/>
    <w:rsid w:val="00AB3B19"/>
    <w:rsid w:val="00AB48FD"/>
    <w:rsid w:val="00AB7E94"/>
    <w:rsid w:val="00AC03DE"/>
    <w:rsid w:val="00AC1210"/>
    <w:rsid w:val="00AC1F54"/>
    <w:rsid w:val="00AC244A"/>
    <w:rsid w:val="00AC2821"/>
    <w:rsid w:val="00AC3030"/>
    <w:rsid w:val="00AC5B45"/>
    <w:rsid w:val="00AC5C9B"/>
    <w:rsid w:val="00AC608D"/>
    <w:rsid w:val="00AC650A"/>
    <w:rsid w:val="00AC6B49"/>
    <w:rsid w:val="00AD2B16"/>
    <w:rsid w:val="00AD3278"/>
    <w:rsid w:val="00AD4A50"/>
    <w:rsid w:val="00AD5667"/>
    <w:rsid w:val="00AD5D43"/>
    <w:rsid w:val="00AE1172"/>
    <w:rsid w:val="00AE2832"/>
    <w:rsid w:val="00AE49B1"/>
    <w:rsid w:val="00AE56BD"/>
    <w:rsid w:val="00AF0328"/>
    <w:rsid w:val="00AF3953"/>
    <w:rsid w:val="00AF5F30"/>
    <w:rsid w:val="00AF69BF"/>
    <w:rsid w:val="00B0046E"/>
    <w:rsid w:val="00B02276"/>
    <w:rsid w:val="00B03604"/>
    <w:rsid w:val="00B04B4A"/>
    <w:rsid w:val="00B07019"/>
    <w:rsid w:val="00B07910"/>
    <w:rsid w:val="00B117E8"/>
    <w:rsid w:val="00B11DA7"/>
    <w:rsid w:val="00B12F9A"/>
    <w:rsid w:val="00B1589D"/>
    <w:rsid w:val="00B216E5"/>
    <w:rsid w:val="00B22681"/>
    <w:rsid w:val="00B23171"/>
    <w:rsid w:val="00B24485"/>
    <w:rsid w:val="00B262FB"/>
    <w:rsid w:val="00B317A0"/>
    <w:rsid w:val="00B31DEF"/>
    <w:rsid w:val="00B321DC"/>
    <w:rsid w:val="00B325CC"/>
    <w:rsid w:val="00B32CD7"/>
    <w:rsid w:val="00B34428"/>
    <w:rsid w:val="00B35071"/>
    <w:rsid w:val="00B371DC"/>
    <w:rsid w:val="00B4054E"/>
    <w:rsid w:val="00B4144B"/>
    <w:rsid w:val="00B41FCA"/>
    <w:rsid w:val="00B423FD"/>
    <w:rsid w:val="00B42FC2"/>
    <w:rsid w:val="00B452BF"/>
    <w:rsid w:val="00B45872"/>
    <w:rsid w:val="00B52FD6"/>
    <w:rsid w:val="00B5495F"/>
    <w:rsid w:val="00B54BDF"/>
    <w:rsid w:val="00B601F3"/>
    <w:rsid w:val="00B61218"/>
    <w:rsid w:val="00B6132C"/>
    <w:rsid w:val="00B61BCA"/>
    <w:rsid w:val="00B64637"/>
    <w:rsid w:val="00B66651"/>
    <w:rsid w:val="00B67034"/>
    <w:rsid w:val="00B72A9D"/>
    <w:rsid w:val="00B72F38"/>
    <w:rsid w:val="00B7482B"/>
    <w:rsid w:val="00B748CE"/>
    <w:rsid w:val="00B757F2"/>
    <w:rsid w:val="00B75F29"/>
    <w:rsid w:val="00B76090"/>
    <w:rsid w:val="00B76C09"/>
    <w:rsid w:val="00B81323"/>
    <w:rsid w:val="00B8284A"/>
    <w:rsid w:val="00B82AFD"/>
    <w:rsid w:val="00B878E9"/>
    <w:rsid w:val="00B93148"/>
    <w:rsid w:val="00B935C3"/>
    <w:rsid w:val="00B9385E"/>
    <w:rsid w:val="00B940ED"/>
    <w:rsid w:val="00B973A4"/>
    <w:rsid w:val="00BA002A"/>
    <w:rsid w:val="00BA0BAF"/>
    <w:rsid w:val="00BA22E2"/>
    <w:rsid w:val="00BA286C"/>
    <w:rsid w:val="00BA29B2"/>
    <w:rsid w:val="00BA58A6"/>
    <w:rsid w:val="00BA712C"/>
    <w:rsid w:val="00BB4737"/>
    <w:rsid w:val="00BB6B4A"/>
    <w:rsid w:val="00BB705A"/>
    <w:rsid w:val="00BB717B"/>
    <w:rsid w:val="00BC34B4"/>
    <w:rsid w:val="00BC5A70"/>
    <w:rsid w:val="00BC5D96"/>
    <w:rsid w:val="00BC7967"/>
    <w:rsid w:val="00BC79A9"/>
    <w:rsid w:val="00BD01B6"/>
    <w:rsid w:val="00BD0521"/>
    <w:rsid w:val="00BD13AB"/>
    <w:rsid w:val="00BD3384"/>
    <w:rsid w:val="00BD58BE"/>
    <w:rsid w:val="00BD58E2"/>
    <w:rsid w:val="00BD74F5"/>
    <w:rsid w:val="00BE1B98"/>
    <w:rsid w:val="00BE1D51"/>
    <w:rsid w:val="00BE55B3"/>
    <w:rsid w:val="00BE5955"/>
    <w:rsid w:val="00BE6743"/>
    <w:rsid w:val="00BF0153"/>
    <w:rsid w:val="00BF1956"/>
    <w:rsid w:val="00BF4C8E"/>
    <w:rsid w:val="00BF587C"/>
    <w:rsid w:val="00BF620A"/>
    <w:rsid w:val="00C00A1C"/>
    <w:rsid w:val="00C01438"/>
    <w:rsid w:val="00C04026"/>
    <w:rsid w:val="00C059A7"/>
    <w:rsid w:val="00C0644D"/>
    <w:rsid w:val="00C1058B"/>
    <w:rsid w:val="00C1244A"/>
    <w:rsid w:val="00C12B50"/>
    <w:rsid w:val="00C1677A"/>
    <w:rsid w:val="00C167B3"/>
    <w:rsid w:val="00C16D47"/>
    <w:rsid w:val="00C22530"/>
    <w:rsid w:val="00C2424C"/>
    <w:rsid w:val="00C30595"/>
    <w:rsid w:val="00C30776"/>
    <w:rsid w:val="00C31DA6"/>
    <w:rsid w:val="00C34A4B"/>
    <w:rsid w:val="00C368A2"/>
    <w:rsid w:val="00C37198"/>
    <w:rsid w:val="00C40843"/>
    <w:rsid w:val="00C413B3"/>
    <w:rsid w:val="00C41F55"/>
    <w:rsid w:val="00C456A5"/>
    <w:rsid w:val="00C47759"/>
    <w:rsid w:val="00C5011D"/>
    <w:rsid w:val="00C533E1"/>
    <w:rsid w:val="00C555BE"/>
    <w:rsid w:val="00C56DC8"/>
    <w:rsid w:val="00C62BDD"/>
    <w:rsid w:val="00C63326"/>
    <w:rsid w:val="00C67BED"/>
    <w:rsid w:val="00C7076E"/>
    <w:rsid w:val="00C70EA8"/>
    <w:rsid w:val="00C77939"/>
    <w:rsid w:val="00C80BD4"/>
    <w:rsid w:val="00C82938"/>
    <w:rsid w:val="00C82BE6"/>
    <w:rsid w:val="00C858CE"/>
    <w:rsid w:val="00C86B8A"/>
    <w:rsid w:val="00C9060E"/>
    <w:rsid w:val="00C91491"/>
    <w:rsid w:val="00C92872"/>
    <w:rsid w:val="00C930DE"/>
    <w:rsid w:val="00C95FFD"/>
    <w:rsid w:val="00C96A2B"/>
    <w:rsid w:val="00CA08E4"/>
    <w:rsid w:val="00CA1AB5"/>
    <w:rsid w:val="00CA533F"/>
    <w:rsid w:val="00CA6F2E"/>
    <w:rsid w:val="00CB0DE4"/>
    <w:rsid w:val="00CB2F8B"/>
    <w:rsid w:val="00CB348D"/>
    <w:rsid w:val="00CB54BC"/>
    <w:rsid w:val="00CB5E05"/>
    <w:rsid w:val="00CB6CE8"/>
    <w:rsid w:val="00CC3733"/>
    <w:rsid w:val="00CD1732"/>
    <w:rsid w:val="00CD3143"/>
    <w:rsid w:val="00CD37F3"/>
    <w:rsid w:val="00CD4004"/>
    <w:rsid w:val="00CD7E2C"/>
    <w:rsid w:val="00CE23B7"/>
    <w:rsid w:val="00CE359F"/>
    <w:rsid w:val="00CE5E0E"/>
    <w:rsid w:val="00CE6D02"/>
    <w:rsid w:val="00CE7EE9"/>
    <w:rsid w:val="00CE7FF8"/>
    <w:rsid w:val="00CF1CD8"/>
    <w:rsid w:val="00CF33FF"/>
    <w:rsid w:val="00CF3540"/>
    <w:rsid w:val="00CF3F2F"/>
    <w:rsid w:val="00CF5968"/>
    <w:rsid w:val="00CF6897"/>
    <w:rsid w:val="00CF6F56"/>
    <w:rsid w:val="00D0093E"/>
    <w:rsid w:val="00D00B1C"/>
    <w:rsid w:val="00D01200"/>
    <w:rsid w:val="00D04001"/>
    <w:rsid w:val="00D04CE9"/>
    <w:rsid w:val="00D065C0"/>
    <w:rsid w:val="00D06D34"/>
    <w:rsid w:val="00D073A4"/>
    <w:rsid w:val="00D07E44"/>
    <w:rsid w:val="00D10A23"/>
    <w:rsid w:val="00D15B8A"/>
    <w:rsid w:val="00D1707D"/>
    <w:rsid w:val="00D1741B"/>
    <w:rsid w:val="00D20E8D"/>
    <w:rsid w:val="00D215F2"/>
    <w:rsid w:val="00D2423D"/>
    <w:rsid w:val="00D26977"/>
    <w:rsid w:val="00D270E4"/>
    <w:rsid w:val="00D30C50"/>
    <w:rsid w:val="00D30CBB"/>
    <w:rsid w:val="00D313B2"/>
    <w:rsid w:val="00D318A1"/>
    <w:rsid w:val="00D3424A"/>
    <w:rsid w:val="00D34D47"/>
    <w:rsid w:val="00D35831"/>
    <w:rsid w:val="00D36378"/>
    <w:rsid w:val="00D37EC6"/>
    <w:rsid w:val="00D40855"/>
    <w:rsid w:val="00D40C43"/>
    <w:rsid w:val="00D4113B"/>
    <w:rsid w:val="00D43787"/>
    <w:rsid w:val="00D46E1A"/>
    <w:rsid w:val="00D50802"/>
    <w:rsid w:val="00D50B1A"/>
    <w:rsid w:val="00D50CDE"/>
    <w:rsid w:val="00D53365"/>
    <w:rsid w:val="00D538B7"/>
    <w:rsid w:val="00D549D6"/>
    <w:rsid w:val="00D54BEC"/>
    <w:rsid w:val="00D5596E"/>
    <w:rsid w:val="00D563F5"/>
    <w:rsid w:val="00D5696C"/>
    <w:rsid w:val="00D577E8"/>
    <w:rsid w:val="00D63D4E"/>
    <w:rsid w:val="00D67955"/>
    <w:rsid w:val="00D709E0"/>
    <w:rsid w:val="00D72F52"/>
    <w:rsid w:val="00D75B48"/>
    <w:rsid w:val="00D806DC"/>
    <w:rsid w:val="00D80E13"/>
    <w:rsid w:val="00D83E95"/>
    <w:rsid w:val="00D83FF0"/>
    <w:rsid w:val="00D916D8"/>
    <w:rsid w:val="00D936B0"/>
    <w:rsid w:val="00D95359"/>
    <w:rsid w:val="00D97FEE"/>
    <w:rsid w:val="00DA0D34"/>
    <w:rsid w:val="00DA2C81"/>
    <w:rsid w:val="00DA5C3C"/>
    <w:rsid w:val="00DB2A57"/>
    <w:rsid w:val="00DB49EE"/>
    <w:rsid w:val="00DB49FF"/>
    <w:rsid w:val="00DB5306"/>
    <w:rsid w:val="00DB55E5"/>
    <w:rsid w:val="00DB685B"/>
    <w:rsid w:val="00DC0AC8"/>
    <w:rsid w:val="00DC1A4A"/>
    <w:rsid w:val="00DC2039"/>
    <w:rsid w:val="00DC2C15"/>
    <w:rsid w:val="00DC3C9C"/>
    <w:rsid w:val="00DC51B8"/>
    <w:rsid w:val="00DC61E3"/>
    <w:rsid w:val="00DC6FE1"/>
    <w:rsid w:val="00DC7389"/>
    <w:rsid w:val="00DD127A"/>
    <w:rsid w:val="00DD2059"/>
    <w:rsid w:val="00DD2B86"/>
    <w:rsid w:val="00DD6CB6"/>
    <w:rsid w:val="00DD6F52"/>
    <w:rsid w:val="00DE24E7"/>
    <w:rsid w:val="00DE4D03"/>
    <w:rsid w:val="00DE74D1"/>
    <w:rsid w:val="00DF021B"/>
    <w:rsid w:val="00DF0481"/>
    <w:rsid w:val="00DF4522"/>
    <w:rsid w:val="00E01C33"/>
    <w:rsid w:val="00E01C43"/>
    <w:rsid w:val="00E02A72"/>
    <w:rsid w:val="00E04B19"/>
    <w:rsid w:val="00E053F7"/>
    <w:rsid w:val="00E078E1"/>
    <w:rsid w:val="00E07BF0"/>
    <w:rsid w:val="00E07CCA"/>
    <w:rsid w:val="00E1444B"/>
    <w:rsid w:val="00E166EE"/>
    <w:rsid w:val="00E16BF4"/>
    <w:rsid w:val="00E20A3A"/>
    <w:rsid w:val="00E21A53"/>
    <w:rsid w:val="00E21A8D"/>
    <w:rsid w:val="00E24A16"/>
    <w:rsid w:val="00E26679"/>
    <w:rsid w:val="00E358C5"/>
    <w:rsid w:val="00E35D65"/>
    <w:rsid w:val="00E35E8C"/>
    <w:rsid w:val="00E37EBF"/>
    <w:rsid w:val="00E436CF"/>
    <w:rsid w:val="00E45BD3"/>
    <w:rsid w:val="00E46BD7"/>
    <w:rsid w:val="00E531FA"/>
    <w:rsid w:val="00E570AD"/>
    <w:rsid w:val="00E57A1A"/>
    <w:rsid w:val="00E60529"/>
    <w:rsid w:val="00E63069"/>
    <w:rsid w:val="00E66BB2"/>
    <w:rsid w:val="00E73882"/>
    <w:rsid w:val="00E76BFE"/>
    <w:rsid w:val="00E77CBC"/>
    <w:rsid w:val="00E809A0"/>
    <w:rsid w:val="00E80D9E"/>
    <w:rsid w:val="00E84362"/>
    <w:rsid w:val="00E858B8"/>
    <w:rsid w:val="00E85C9E"/>
    <w:rsid w:val="00E865B9"/>
    <w:rsid w:val="00E8719D"/>
    <w:rsid w:val="00E917E4"/>
    <w:rsid w:val="00E94266"/>
    <w:rsid w:val="00E96DC1"/>
    <w:rsid w:val="00E9703D"/>
    <w:rsid w:val="00EA1E28"/>
    <w:rsid w:val="00EA2553"/>
    <w:rsid w:val="00EA2845"/>
    <w:rsid w:val="00EA4055"/>
    <w:rsid w:val="00EA54EF"/>
    <w:rsid w:val="00EA5E3E"/>
    <w:rsid w:val="00EA7475"/>
    <w:rsid w:val="00EA79D5"/>
    <w:rsid w:val="00EA7DC1"/>
    <w:rsid w:val="00EB0ABA"/>
    <w:rsid w:val="00EB2B91"/>
    <w:rsid w:val="00EB7161"/>
    <w:rsid w:val="00EC3F34"/>
    <w:rsid w:val="00EC488C"/>
    <w:rsid w:val="00EC4951"/>
    <w:rsid w:val="00EC4979"/>
    <w:rsid w:val="00ED1EB7"/>
    <w:rsid w:val="00ED4B83"/>
    <w:rsid w:val="00ED5434"/>
    <w:rsid w:val="00ED6A74"/>
    <w:rsid w:val="00EE4766"/>
    <w:rsid w:val="00EE4CD7"/>
    <w:rsid w:val="00EE653C"/>
    <w:rsid w:val="00EE7320"/>
    <w:rsid w:val="00EF41F0"/>
    <w:rsid w:val="00EF5251"/>
    <w:rsid w:val="00EF6C9C"/>
    <w:rsid w:val="00F02D69"/>
    <w:rsid w:val="00F03F79"/>
    <w:rsid w:val="00F04A87"/>
    <w:rsid w:val="00F0580C"/>
    <w:rsid w:val="00F06C81"/>
    <w:rsid w:val="00F06E6E"/>
    <w:rsid w:val="00F103EB"/>
    <w:rsid w:val="00F1390E"/>
    <w:rsid w:val="00F15382"/>
    <w:rsid w:val="00F160E8"/>
    <w:rsid w:val="00F17EA5"/>
    <w:rsid w:val="00F2041D"/>
    <w:rsid w:val="00F20433"/>
    <w:rsid w:val="00F2123D"/>
    <w:rsid w:val="00F21985"/>
    <w:rsid w:val="00F25DC9"/>
    <w:rsid w:val="00F262A7"/>
    <w:rsid w:val="00F26B60"/>
    <w:rsid w:val="00F27451"/>
    <w:rsid w:val="00F27796"/>
    <w:rsid w:val="00F27D9D"/>
    <w:rsid w:val="00F30CB9"/>
    <w:rsid w:val="00F31217"/>
    <w:rsid w:val="00F31BFD"/>
    <w:rsid w:val="00F34547"/>
    <w:rsid w:val="00F35970"/>
    <w:rsid w:val="00F35F8C"/>
    <w:rsid w:val="00F42CEF"/>
    <w:rsid w:val="00F43684"/>
    <w:rsid w:val="00F437F4"/>
    <w:rsid w:val="00F43F14"/>
    <w:rsid w:val="00F45114"/>
    <w:rsid w:val="00F50679"/>
    <w:rsid w:val="00F5140D"/>
    <w:rsid w:val="00F51675"/>
    <w:rsid w:val="00F51E8E"/>
    <w:rsid w:val="00F5346E"/>
    <w:rsid w:val="00F60224"/>
    <w:rsid w:val="00F6049A"/>
    <w:rsid w:val="00F60759"/>
    <w:rsid w:val="00F61347"/>
    <w:rsid w:val="00F6181A"/>
    <w:rsid w:val="00F6238E"/>
    <w:rsid w:val="00F62536"/>
    <w:rsid w:val="00F65523"/>
    <w:rsid w:val="00F66270"/>
    <w:rsid w:val="00F7168C"/>
    <w:rsid w:val="00F72F19"/>
    <w:rsid w:val="00F72F34"/>
    <w:rsid w:val="00F75E0F"/>
    <w:rsid w:val="00F80F98"/>
    <w:rsid w:val="00F8109E"/>
    <w:rsid w:val="00F81924"/>
    <w:rsid w:val="00F82C51"/>
    <w:rsid w:val="00F851FF"/>
    <w:rsid w:val="00F91907"/>
    <w:rsid w:val="00F94827"/>
    <w:rsid w:val="00F951C0"/>
    <w:rsid w:val="00F96379"/>
    <w:rsid w:val="00F96A22"/>
    <w:rsid w:val="00F96B44"/>
    <w:rsid w:val="00F9760E"/>
    <w:rsid w:val="00FA302A"/>
    <w:rsid w:val="00FA51B8"/>
    <w:rsid w:val="00FB0955"/>
    <w:rsid w:val="00FB11CC"/>
    <w:rsid w:val="00FB20DA"/>
    <w:rsid w:val="00FB280A"/>
    <w:rsid w:val="00FB35C8"/>
    <w:rsid w:val="00FB4039"/>
    <w:rsid w:val="00FB4528"/>
    <w:rsid w:val="00FB5903"/>
    <w:rsid w:val="00FB6286"/>
    <w:rsid w:val="00FB6B0E"/>
    <w:rsid w:val="00FC1211"/>
    <w:rsid w:val="00FC3463"/>
    <w:rsid w:val="00FD04B4"/>
    <w:rsid w:val="00FD07AA"/>
    <w:rsid w:val="00FD1686"/>
    <w:rsid w:val="00FD311F"/>
    <w:rsid w:val="00FD326A"/>
    <w:rsid w:val="00FD3CD2"/>
    <w:rsid w:val="00FD5122"/>
    <w:rsid w:val="00FE0CE9"/>
    <w:rsid w:val="00FE1EAF"/>
    <w:rsid w:val="00FE22BB"/>
    <w:rsid w:val="00FE593D"/>
    <w:rsid w:val="00FE5F62"/>
    <w:rsid w:val="00FE70E5"/>
    <w:rsid w:val="00FE749D"/>
    <w:rsid w:val="00FF2870"/>
    <w:rsid w:val="00FF310D"/>
    <w:rsid w:val="00FF392A"/>
    <w:rsid w:val="00FF39F6"/>
    <w:rsid w:val="00FF577B"/>
    <w:rsid w:val="00FF6AA6"/>
    <w:rsid w:val="00FF76E9"/>
    <w:rsid w:val="00FF7DBF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3FCADE-C76B-479D-A100-07C2490A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5C5C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4B72F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44F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78A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44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1,Bullets,List Paragraph nowy,List Paragraph (numbered (a)),Liste 1,List Paragraph 1,List_Paragraph,Multilevel para_II,OBC Bullet,List Paragraph11,Normal numbered,Citation List,Table of contents numbered"/>
    <w:basedOn w:val="Normal"/>
    <w:link w:val="ListParagraphChar"/>
    <w:uiPriority w:val="34"/>
    <w:qFormat/>
    <w:rsid w:val="00915C5C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4B72F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1244A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iPriority w:val="99"/>
    <w:semiHidden/>
    <w:unhideWhenUsed/>
    <w:rsid w:val="009460E1"/>
    <w:rPr>
      <w:color w:val="0000FF"/>
      <w:u w:val="single"/>
    </w:rPr>
  </w:style>
  <w:style w:type="table" w:styleId="TableGrid">
    <w:name w:val="Table Grid"/>
    <w:basedOn w:val="TableNormal"/>
    <w:uiPriority w:val="59"/>
    <w:rsid w:val="00DA2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uiPriority w:val="19"/>
    <w:qFormat/>
    <w:rsid w:val="00D63D4E"/>
    <w:rPr>
      <w:i/>
      <w:iCs/>
      <w:color w:val="808080"/>
    </w:rPr>
  </w:style>
  <w:style w:type="paragraph" w:styleId="NoSpacing">
    <w:name w:val="No Spacing"/>
    <w:link w:val="NoSpacingChar"/>
    <w:qFormat/>
    <w:rsid w:val="00B82AFD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B82AFD"/>
    <w:rPr>
      <w:sz w:val="22"/>
      <w:szCs w:val="22"/>
    </w:rPr>
  </w:style>
  <w:style w:type="paragraph" w:styleId="BodyText">
    <w:name w:val="Body Text"/>
    <w:basedOn w:val="Normal"/>
    <w:link w:val="BodyTextChar"/>
    <w:semiHidden/>
    <w:unhideWhenUsed/>
    <w:rsid w:val="00EC3F34"/>
    <w:pPr>
      <w:spacing w:after="0" w:line="240" w:lineRule="auto"/>
      <w:jc w:val="both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">
    <w:name w:val="Body Text Char"/>
    <w:link w:val="BodyText"/>
    <w:semiHidden/>
    <w:rsid w:val="00EC3F34"/>
    <w:rPr>
      <w:rFonts w:ascii="Times Armenian" w:eastAsia="Times New Roman" w:hAnsi="Times Armenia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1 Char,Bullets Char,List Paragraph nowy Char,List Paragraph (numbered (a)) Char,Liste 1 Char,List Paragraph 1 Char,List_Paragraph Char,Multilevel para_II Char,OBC Bullet Char,List Paragraph11 Char"/>
    <w:link w:val="ListParagraph"/>
    <w:uiPriority w:val="34"/>
    <w:rsid w:val="00013DFA"/>
    <w:rPr>
      <w:rFonts w:eastAsia="Times New Roman"/>
      <w:sz w:val="22"/>
      <w:szCs w:val="22"/>
    </w:rPr>
  </w:style>
  <w:style w:type="paragraph" w:customStyle="1" w:styleId="mechtex">
    <w:name w:val="mechtex"/>
    <w:basedOn w:val="Normal"/>
    <w:link w:val="mechtexChar"/>
    <w:rsid w:val="00013DFA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013DFA"/>
    <w:rPr>
      <w:rFonts w:ascii="Arial Armenian" w:eastAsia="Times New Roman" w:hAnsi="Arial Armenian"/>
      <w:lang w:val="x-none" w:eastAsia="ru-RU"/>
    </w:rPr>
  </w:style>
  <w:style w:type="character" w:customStyle="1" w:styleId="f">
    <w:name w:val="f"/>
    <w:basedOn w:val="DefaultParagraphFont"/>
    <w:rsid w:val="00E01C43"/>
  </w:style>
  <w:style w:type="character" w:styleId="Emphasis">
    <w:name w:val="Emphasis"/>
    <w:basedOn w:val="DefaultParagraphFont"/>
    <w:uiPriority w:val="20"/>
    <w:qFormat/>
    <w:rsid w:val="00E01C43"/>
    <w:rPr>
      <w:i/>
      <w:iCs/>
    </w:rPr>
  </w:style>
  <w:style w:type="paragraph" w:styleId="CommentText">
    <w:name w:val="annotation text"/>
    <w:basedOn w:val="Normal"/>
    <w:link w:val="CommentTextChar"/>
    <w:uiPriority w:val="99"/>
    <w:unhideWhenUsed/>
    <w:rsid w:val="00ED4B8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4B83"/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C9060E"/>
    <w:rPr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AA44F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A44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C78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73C9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Bodytext2Italic">
    <w:name w:val="Body text (2) + Italic"/>
    <w:basedOn w:val="DefaultParagraphFont"/>
    <w:rsid w:val="00D83E95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PlainText">
    <w:name w:val="Plain Text"/>
    <w:basedOn w:val="Normal"/>
    <w:link w:val="PlainTextChar"/>
    <w:uiPriority w:val="99"/>
    <w:unhideWhenUsed/>
    <w:rsid w:val="006A540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6A540B"/>
    <w:rPr>
      <w:rFonts w:eastAsiaTheme="minorHAnsi" w:cs="Calibri"/>
      <w:sz w:val="22"/>
      <w:szCs w:val="22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20A39"/>
    <w:rPr>
      <w:rFonts w:ascii="Times New Roman" w:eastAsiaTheme="minorHAnsi" w:hAnsi="Times New Roman"/>
      <w:sz w:val="24"/>
      <w:szCs w:val="24"/>
    </w:rPr>
  </w:style>
  <w:style w:type="paragraph" w:styleId="BlockText">
    <w:name w:val="Block Text"/>
    <w:basedOn w:val="Normal"/>
    <w:unhideWhenUsed/>
    <w:rsid w:val="00D1707D"/>
    <w:pPr>
      <w:spacing w:after="0" w:line="240" w:lineRule="auto"/>
      <w:ind w:left="5040" w:right="-710"/>
    </w:pPr>
    <w:rPr>
      <w:rFonts w:ascii="Times Armenian" w:hAnsi="Times Armeni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CDAE6-01A3-4B7D-B91F-DF0390E0F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https:/mul2-taxservice.gov.am/tasks/349286/oneclick/Ampopatert_razmavarutyun_1.docx?token=aee6d46fa7a39ee45d39f57e51b1a957</cp:keywords>
  <cp:lastModifiedBy>Narek Apujanyan</cp:lastModifiedBy>
  <cp:revision>2</cp:revision>
  <cp:lastPrinted>2019-11-29T10:54:00Z</cp:lastPrinted>
  <dcterms:created xsi:type="dcterms:W3CDTF">2019-12-05T05:59:00Z</dcterms:created>
  <dcterms:modified xsi:type="dcterms:W3CDTF">2019-12-05T05:59:00Z</dcterms:modified>
</cp:coreProperties>
</file>