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585" w:type="dxa"/>
        <w:tblLook w:val="04A0" w:firstRow="1" w:lastRow="0" w:firstColumn="1" w:lastColumn="0" w:noHBand="0" w:noVBand="1"/>
      </w:tblPr>
      <w:tblGrid>
        <w:gridCol w:w="380"/>
        <w:gridCol w:w="2771"/>
        <w:gridCol w:w="3688"/>
        <w:gridCol w:w="2187"/>
        <w:gridCol w:w="4559"/>
      </w:tblGrid>
      <w:tr w:rsidR="001E070F" w:rsidRPr="001E070F" w:rsidTr="004F044F">
        <w:tc>
          <w:tcPr>
            <w:tcW w:w="13585" w:type="dxa"/>
            <w:gridSpan w:val="5"/>
          </w:tcPr>
          <w:p w:rsidR="001E070F" w:rsidRPr="001E070F" w:rsidRDefault="001E070F" w:rsidP="004F044F">
            <w:pPr>
              <w:tabs>
                <w:tab w:val="center" w:pos="4513"/>
                <w:tab w:val="right" w:pos="9026"/>
              </w:tabs>
              <w:ind w:right="-134"/>
              <w:jc w:val="center"/>
              <w:rPr>
                <w:rFonts w:ascii="GHEA Grapalat" w:eastAsia="Times New Roman" w:hAnsi="GHEA Grapalat" w:cs="Times New Roman"/>
                <w:noProof/>
                <w:sz w:val="24"/>
                <w:szCs w:val="24"/>
                <w:lang w:eastAsia="ru-RU"/>
              </w:rPr>
            </w:pPr>
            <w:r w:rsidRPr="001E070F">
              <w:rPr>
                <w:rFonts w:ascii="GHEA Grapalat" w:eastAsia="Times New Roman" w:hAnsi="GHEA Grapalat" w:cs="Times New Roman"/>
                <w:noProof/>
                <w:sz w:val="24"/>
                <w:szCs w:val="24"/>
                <w:lang w:val="hy-AM" w:eastAsia="ru-RU"/>
              </w:rPr>
              <w:t>ԱՄՓՈՓԱԹԵՐԹ</w:t>
            </w:r>
            <w:r w:rsidRPr="001E070F">
              <w:rPr>
                <w:rFonts w:ascii="GHEA Grapalat" w:eastAsia="Times New Roman" w:hAnsi="GHEA Grapalat" w:cs="Times New Roman"/>
                <w:noProof/>
                <w:sz w:val="24"/>
                <w:szCs w:val="24"/>
                <w:lang w:eastAsia="ru-RU"/>
              </w:rPr>
              <w:t xml:space="preserve"> </w:t>
            </w:r>
          </w:p>
          <w:p w:rsidR="001E070F" w:rsidRPr="001E070F" w:rsidRDefault="001E070F" w:rsidP="004F044F">
            <w:pPr>
              <w:tabs>
                <w:tab w:val="center" w:pos="4513"/>
                <w:tab w:val="right" w:pos="9026"/>
              </w:tabs>
              <w:jc w:val="center"/>
              <w:rPr>
                <w:rFonts w:ascii="GHEA Grapalat" w:eastAsia="Times New Roman" w:hAnsi="GHEA Grapalat" w:cs="Times New Roman"/>
                <w:noProof/>
                <w:sz w:val="24"/>
                <w:szCs w:val="24"/>
                <w:lang w:val="hy-AM" w:eastAsia="ru-RU"/>
              </w:rPr>
            </w:pPr>
            <w:r w:rsidRPr="001E070F">
              <w:rPr>
                <w:rFonts w:ascii="GHEA Grapalat" w:eastAsia="Times New Roman" w:hAnsi="GHEA Grapalat" w:cs="Sylfaen"/>
                <w:sz w:val="24"/>
                <w:szCs w:val="24"/>
                <w:lang w:eastAsia="ru-RU"/>
              </w:rPr>
              <w:t>«</w:t>
            </w:r>
            <w:r w:rsidRPr="001E070F">
              <w:rPr>
                <w:rFonts w:ascii="GHEA Grapalat" w:eastAsia="Times New Roman" w:hAnsi="GHEA Grapalat" w:cs="Times New Roman"/>
                <w:sz w:val="24"/>
                <w:szCs w:val="24"/>
                <w:lang w:val="hy-AM" w:eastAsia="ru-RU"/>
              </w:rPr>
              <w:t>ՀԱՅԱՍՏԱՆԻ ՀԱՆՐԱՊԵՏՈՒԹՅԱՆ ԿԱՌԱՎԱՐՈՒԹՅԱՆ 2019 ԹՎԱԿԱՆԻ ՍԵՊՏԵՄԲԵՐԻ 26-Ի N 1308-Ա ՈՐՈՇՄԱՆ ՄԵՋ ԼՐԱՑՈՒՄՆԵՐ ԿԱՏԱՐԵԼՈՒ ՄԱՍԻՆ</w:t>
            </w:r>
            <w:r w:rsidRPr="001E070F">
              <w:rPr>
                <w:rFonts w:ascii="GHEA Grapalat" w:eastAsia="Times New Roman" w:hAnsi="GHEA Grapalat" w:cs="Times New Roman"/>
                <w:sz w:val="24"/>
                <w:szCs w:val="24"/>
                <w:lang w:eastAsia="ru-RU"/>
              </w:rPr>
              <w:t>»</w:t>
            </w:r>
            <w:r w:rsidRPr="001E070F">
              <w:rPr>
                <w:rFonts w:ascii="GHEA Grapalat" w:eastAsia="Times New Roman" w:hAnsi="GHEA Grapalat" w:cs="Times New Roman"/>
                <w:sz w:val="24"/>
                <w:szCs w:val="24"/>
                <w:lang w:val="hy-AM" w:eastAsia="ru-RU"/>
              </w:rPr>
              <w:t xml:space="preserve"> ԵՎ</w:t>
            </w:r>
            <w:r w:rsidRPr="001E070F">
              <w:rPr>
                <w:rFonts w:ascii="GHEA Grapalat" w:eastAsia="Times New Roman" w:hAnsi="GHEA Grapalat" w:cs="Times New Roman"/>
                <w:sz w:val="24"/>
                <w:szCs w:val="24"/>
                <w:lang w:eastAsia="ru-RU"/>
              </w:rPr>
              <w:t xml:space="preserve"> «ՀԱՅԱՍՏԱՆԻ ՀԱՆՐԱՊԵՏՈՒԹՅԱՆ ԿԱՌԱՎԱՐՈՒԹՅԱՆ 2019 ԹՎԱԿԱՆԻ ՄԱՅԻՍԻ 10-Ի N 552-Ա ՈՐՈՇՄԱՆ ՄԵՋ ՓՈՓՈԽՈՒԹՅՈՒՆ ԿԱՏԱՐԵԼՈՒ ՄԱՍԻՆ» </w:t>
            </w:r>
            <w:r w:rsidRPr="001E070F">
              <w:rPr>
                <w:rFonts w:ascii="GHEA Grapalat" w:eastAsia="Times New Roman" w:hAnsi="GHEA Grapalat" w:cs="Times New Roman"/>
                <w:noProof/>
                <w:sz w:val="24"/>
                <w:szCs w:val="24"/>
                <w:lang w:val="hy-AM" w:eastAsia="ru-RU"/>
              </w:rPr>
              <w:t>ՀԱՅԱՍՏԱՆԻ ՀԱՆՐԱՊԵՏՈՒԹՅԱՆ ԿԱՌԱՎԱՐՈՒԹՅԱՆ ՈՐՈՇՈՒՄՆԵՐԻ ԸՆԴՈՒՆՄԱՆ ԱՆՀՐԱԺԵՇՏՈՒԹՅԱՆ ՎԵՐԱԲԵՐՅԱԼ</w:t>
            </w:r>
          </w:p>
        </w:tc>
      </w:tr>
      <w:tr w:rsidR="00CC4623" w:rsidRPr="001E070F" w:rsidTr="00CC4623">
        <w:tc>
          <w:tcPr>
            <w:tcW w:w="380" w:type="dxa"/>
          </w:tcPr>
          <w:p w:rsidR="001E070F" w:rsidRPr="001E070F" w:rsidRDefault="001E070F" w:rsidP="004F044F">
            <w:pPr>
              <w:jc w:val="center"/>
              <w:rPr>
                <w:rFonts w:ascii="GHEA Grapalat" w:eastAsia="Times New Roman" w:hAnsi="GHEA Grapalat" w:cs="Times New Roman"/>
                <w:b/>
                <w:noProof/>
                <w:sz w:val="24"/>
                <w:szCs w:val="24"/>
                <w:lang w:val="hy-AM" w:eastAsia="ru-RU"/>
              </w:rPr>
            </w:pPr>
            <w:r w:rsidRPr="001E070F">
              <w:rPr>
                <w:rFonts w:ascii="GHEA Grapalat" w:eastAsia="Times New Roman" w:hAnsi="GHEA Grapalat" w:cs="Times New Roman"/>
                <w:b/>
                <w:noProof/>
                <w:sz w:val="24"/>
                <w:szCs w:val="24"/>
                <w:lang w:val="hy-AM" w:eastAsia="ru-RU"/>
              </w:rPr>
              <w:t>N</w:t>
            </w:r>
          </w:p>
        </w:tc>
        <w:tc>
          <w:tcPr>
            <w:tcW w:w="2771" w:type="dxa"/>
          </w:tcPr>
          <w:p w:rsidR="001E070F" w:rsidRPr="001E070F" w:rsidRDefault="001E070F" w:rsidP="004F044F">
            <w:pPr>
              <w:jc w:val="center"/>
              <w:rPr>
                <w:rFonts w:ascii="GHEA Grapalat" w:eastAsia="Times New Roman" w:hAnsi="GHEA Grapalat" w:cs="Times New Roman"/>
                <w:b/>
                <w:noProof/>
                <w:sz w:val="24"/>
                <w:szCs w:val="24"/>
                <w:lang w:val="hy-AM" w:eastAsia="ru-RU"/>
              </w:rPr>
            </w:pPr>
            <w:r w:rsidRPr="001E070F">
              <w:rPr>
                <w:rFonts w:ascii="GHEA Grapalat" w:eastAsia="Times New Roman" w:hAnsi="GHEA Grapalat" w:cs="Sylfaen"/>
                <w:b/>
                <w:noProof/>
                <w:sz w:val="24"/>
                <w:szCs w:val="24"/>
                <w:lang w:val="hy-AM" w:eastAsia="ru-RU"/>
              </w:rPr>
              <w:t>Առաջարկության</w:t>
            </w:r>
            <w:r w:rsidRPr="001E070F">
              <w:rPr>
                <w:rFonts w:ascii="GHEA Grapalat" w:eastAsia="Times New Roman" w:hAnsi="GHEA Grapalat" w:cs="Times New Roman"/>
                <w:b/>
                <w:noProof/>
                <w:sz w:val="24"/>
                <w:szCs w:val="24"/>
                <w:lang w:val="hy-AM" w:eastAsia="ru-RU"/>
              </w:rPr>
              <w:t xml:space="preserve"> </w:t>
            </w:r>
            <w:r w:rsidRPr="001E070F">
              <w:rPr>
                <w:rFonts w:ascii="GHEA Grapalat" w:eastAsia="Times New Roman" w:hAnsi="GHEA Grapalat" w:cs="Sylfaen"/>
                <w:b/>
                <w:noProof/>
                <w:sz w:val="24"/>
                <w:szCs w:val="24"/>
                <w:lang w:val="hy-AM" w:eastAsia="ru-RU"/>
              </w:rPr>
              <w:t>հեղինակը</w:t>
            </w:r>
          </w:p>
        </w:tc>
        <w:tc>
          <w:tcPr>
            <w:tcW w:w="3773" w:type="dxa"/>
          </w:tcPr>
          <w:p w:rsidR="001E070F" w:rsidRPr="001E070F" w:rsidRDefault="001E070F" w:rsidP="004F044F">
            <w:pPr>
              <w:jc w:val="center"/>
              <w:rPr>
                <w:rFonts w:ascii="GHEA Grapalat" w:eastAsia="Times New Roman" w:hAnsi="GHEA Grapalat" w:cs="Times New Roman"/>
                <w:b/>
                <w:noProof/>
                <w:sz w:val="24"/>
                <w:szCs w:val="24"/>
                <w:lang w:val="hy-AM" w:eastAsia="ru-RU"/>
              </w:rPr>
            </w:pPr>
            <w:r w:rsidRPr="001E070F">
              <w:rPr>
                <w:rFonts w:ascii="GHEA Grapalat" w:eastAsia="Times New Roman" w:hAnsi="GHEA Grapalat" w:cs="Sylfaen"/>
                <w:b/>
                <w:noProof/>
                <w:sz w:val="24"/>
                <w:szCs w:val="24"/>
                <w:lang w:val="hy-AM" w:eastAsia="ru-RU"/>
              </w:rPr>
              <w:t>Առաջարկության</w:t>
            </w:r>
            <w:r w:rsidRPr="001E070F">
              <w:rPr>
                <w:rFonts w:ascii="GHEA Grapalat" w:eastAsia="Times New Roman" w:hAnsi="GHEA Grapalat" w:cs="Times New Roman"/>
                <w:b/>
                <w:noProof/>
                <w:sz w:val="24"/>
                <w:szCs w:val="24"/>
                <w:lang w:val="hy-AM" w:eastAsia="ru-RU"/>
              </w:rPr>
              <w:t xml:space="preserve"> </w:t>
            </w:r>
            <w:r w:rsidRPr="001E070F">
              <w:rPr>
                <w:rFonts w:ascii="GHEA Grapalat" w:eastAsia="Times New Roman" w:hAnsi="GHEA Grapalat" w:cs="Sylfaen"/>
                <w:b/>
                <w:noProof/>
                <w:sz w:val="24"/>
                <w:szCs w:val="24"/>
                <w:lang w:val="hy-AM" w:eastAsia="ru-RU"/>
              </w:rPr>
              <w:t>բովանդակությունը</w:t>
            </w:r>
          </w:p>
        </w:tc>
        <w:tc>
          <w:tcPr>
            <w:tcW w:w="1891" w:type="dxa"/>
          </w:tcPr>
          <w:p w:rsidR="001E070F" w:rsidRPr="001E070F" w:rsidRDefault="001E070F" w:rsidP="004F044F">
            <w:pPr>
              <w:jc w:val="center"/>
              <w:rPr>
                <w:rFonts w:ascii="GHEA Grapalat" w:eastAsia="Times New Roman" w:hAnsi="GHEA Grapalat" w:cs="Times New Roman"/>
                <w:b/>
                <w:noProof/>
                <w:sz w:val="24"/>
                <w:szCs w:val="24"/>
                <w:lang w:val="hy-AM" w:eastAsia="ru-RU"/>
              </w:rPr>
            </w:pPr>
            <w:r w:rsidRPr="001E070F">
              <w:rPr>
                <w:rFonts w:ascii="GHEA Grapalat" w:eastAsia="Times New Roman" w:hAnsi="GHEA Grapalat" w:cs="Sylfaen"/>
                <w:b/>
                <w:noProof/>
                <w:sz w:val="24"/>
                <w:szCs w:val="24"/>
                <w:lang w:val="hy-AM" w:eastAsia="ru-RU"/>
              </w:rPr>
              <w:t>Եզրակացություն</w:t>
            </w:r>
          </w:p>
        </w:tc>
        <w:tc>
          <w:tcPr>
            <w:tcW w:w="4770" w:type="dxa"/>
          </w:tcPr>
          <w:p w:rsidR="001E070F" w:rsidRPr="001E070F" w:rsidRDefault="001E070F" w:rsidP="004F044F">
            <w:pPr>
              <w:jc w:val="center"/>
              <w:rPr>
                <w:rFonts w:ascii="GHEA Grapalat" w:eastAsia="Times New Roman" w:hAnsi="GHEA Grapalat" w:cs="Times New Roman"/>
                <w:b/>
                <w:noProof/>
                <w:sz w:val="24"/>
                <w:szCs w:val="24"/>
                <w:lang w:val="hy-AM" w:eastAsia="ru-RU"/>
              </w:rPr>
            </w:pPr>
            <w:r w:rsidRPr="001E070F">
              <w:rPr>
                <w:rFonts w:ascii="GHEA Grapalat" w:eastAsia="Times New Roman" w:hAnsi="GHEA Grapalat" w:cs="Sylfaen"/>
                <w:b/>
                <w:noProof/>
                <w:sz w:val="24"/>
                <w:szCs w:val="24"/>
                <w:lang w:val="hy-AM" w:eastAsia="ru-RU"/>
              </w:rPr>
              <w:t>Կատարված</w:t>
            </w:r>
            <w:r w:rsidRPr="001E070F">
              <w:rPr>
                <w:rFonts w:ascii="GHEA Grapalat" w:eastAsia="Times New Roman" w:hAnsi="GHEA Grapalat" w:cs="Times New Roman"/>
                <w:b/>
                <w:noProof/>
                <w:sz w:val="24"/>
                <w:szCs w:val="24"/>
                <w:lang w:val="hy-AM" w:eastAsia="ru-RU"/>
              </w:rPr>
              <w:t xml:space="preserve"> </w:t>
            </w:r>
            <w:r w:rsidRPr="001E070F">
              <w:rPr>
                <w:rFonts w:ascii="GHEA Grapalat" w:eastAsia="Times New Roman" w:hAnsi="GHEA Grapalat" w:cs="Sylfaen"/>
                <w:b/>
                <w:noProof/>
                <w:sz w:val="24"/>
                <w:szCs w:val="24"/>
                <w:lang w:val="hy-AM" w:eastAsia="ru-RU"/>
              </w:rPr>
              <w:t>փոփոխությունը</w:t>
            </w:r>
          </w:p>
        </w:tc>
      </w:tr>
      <w:tr w:rsidR="00CC4623" w:rsidRPr="001E070F" w:rsidTr="00CC4623">
        <w:tc>
          <w:tcPr>
            <w:tcW w:w="380" w:type="dxa"/>
          </w:tcPr>
          <w:p w:rsidR="001E070F" w:rsidRPr="001E070F" w:rsidRDefault="001E070F" w:rsidP="004F044F">
            <w:pPr>
              <w:jc w:val="center"/>
              <w:rPr>
                <w:rFonts w:ascii="GHEA Grapalat" w:eastAsia="Times New Roman" w:hAnsi="GHEA Grapalat" w:cs="Times New Roman"/>
                <w:noProof/>
                <w:sz w:val="24"/>
                <w:szCs w:val="24"/>
                <w:lang w:val="hy-AM" w:eastAsia="ru-RU"/>
              </w:rPr>
            </w:pPr>
            <w:r w:rsidRPr="001E070F">
              <w:rPr>
                <w:rFonts w:ascii="GHEA Grapalat" w:eastAsia="Times New Roman" w:hAnsi="GHEA Grapalat" w:cs="Times New Roman"/>
                <w:noProof/>
                <w:sz w:val="24"/>
                <w:szCs w:val="24"/>
                <w:lang w:val="hy-AM" w:eastAsia="ru-RU"/>
              </w:rPr>
              <w:t>1</w:t>
            </w:r>
          </w:p>
        </w:tc>
        <w:tc>
          <w:tcPr>
            <w:tcW w:w="2771" w:type="dxa"/>
          </w:tcPr>
          <w:p w:rsidR="001E070F" w:rsidRPr="001E070F" w:rsidRDefault="001E070F" w:rsidP="004F044F">
            <w:pPr>
              <w:jc w:val="center"/>
              <w:rPr>
                <w:rFonts w:ascii="GHEA Grapalat" w:eastAsia="Times New Roman" w:hAnsi="GHEA Grapalat" w:cs="Times New Roman"/>
                <w:noProof/>
                <w:sz w:val="24"/>
                <w:szCs w:val="24"/>
                <w:lang w:val="hy-AM" w:eastAsia="ru-RU"/>
              </w:rPr>
            </w:pPr>
            <w:r w:rsidRPr="001E070F">
              <w:rPr>
                <w:rFonts w:ascii="GHEA Grapalat" w:eastAsia="Times New Roman" w:hAnsi="GHEA Grapalat" w:cs="Times New Roman"/>
                <w:noProof/>
                <w:sz w:val="24"/>
                <w:szCs w:val="24"/>
                <w:lang w:val="hy-AM" w:eastAsia="ru-RU"/>
              </w:rPr>
              <w:t>2</w:t>
            </w:r>
          </w:p>
        </w:tc>
        <w:tc>
          <w:tcPr>
            <w:tcW w:w="3773" w:type="dxa"/>
          </w:tcPr>
          <w:p w:rsidR="001E070F" w:rsidRPr="001E070F" w:rsidRDefault="001E070F" w:rsidP="004F044F">
            <w:pPr>
              <w:jc w:val="center"/>
              <w:rPr>
                <w:rFonts w:ascii="GHEA Grapalat" w:eastAsia="Times New Roman" w:hAnsi="GHEA Grapalat" w:cs="Times New Roman"/>
                <w:noProof/>
                <w:sz w:val="24"/>
                <w:szCs w:val="24"/>
                <w:lang w:val="hy-AM" w:eastAsia="ru-RU"/>
              </w:rPr>
            </w:pPr>
            <w:r w:rsidRPr="001E070F">
              <w:rPr>
                <w:rFonts w:ascii="GHEA Grapalat" w:eastAsia="Times New Roman" w:hAnsi="GHEA Grapalat" w:cs="Times New Roman"/>
                <w:noProof/>
                <w:sz w:val="24"/>
                <w:szCs w:val="24"/>
                <w:lang w:val="hy-AM" w:eastAsia="ru-RU"/>
              </w:rPr>
              <w:t>3</w:t>
            </w:r>
          </w:p>
        </w:tc>
        <w:tc>
          <w:tcPr>
            <w:tcW w:w="1891" w:type="dxa"/>
          </w:tcPr>
          <w:p w:rsidR="001E070F" w:rsidRPr="001E070F" w:rsidRDefault="001E070F" w:rsidP="004F044F">
            <w:pPr>
              <w:jc w:val="center"/>
              <w:rPr>
                <w:rFonts w:ascii="GHEA Grapalat" w:eastAsia="Times New Roman" w:hAnsi="GHEA Grapalat" w:cs="Times New Roman"/>
                <w:noProof/>
                <w:sz w:val="24"/>
                <w:szCs w:val="24"/>
                <w:lang w:val="hy-AM" w:eastAsia="ru-RU"/>
              </w:rPr>
            </w:pPr>
            <w:r w:rsidRPr="001E070F">
              <w:rPr>
                <w:rFonts w:ascii="GHEA Grapalat" w:eastAsia="Times New Roman" w:hAnsi="GHEA Grapalat" w:cs="Times New Roman"/>
                <w:noProof/>
                <w:sz w:val="24"/>
                <w:szCs w:val="24"/>
                <w:lang w:val="hy-AM" w:eastAsia="ru-RU"/>
              </w:rPr>
              <w:t>4</w:t>
            </w:r>
          </w:p>
        </w:tc>
        <w:tc>
          <w:tcPr>
            <w:tcW w:w="4770" w:type="dxa"/>
          </w:tcPr>
          <w:p w:rsidR="001E070F" w:rsidRPr="001E070F" w:rsidRDefault="001E070F" w:rsidP="004F044F">
            <w:pPr>
              <w:jc w:val="center"/>
              <w:rPr>
                <w:rFonts w:ascii="GHEA Grapalat" w:eastAsia="Times New Roman" w:hAnsi="GHEA Grapalat" w:cs="Times New Roman"/>
                <w:noProof/>
                <w:sz w:val="24"/>
                <w:szCs w:val="24"/>
                <w:lang w:val="hy-AM" w:eastAsia="ru-RU"/>
              </w:rPr>
            </w:pPr>
            <w:r w:rsidRPr="001E070F">
              <w:rPr>
                <w:rFonts w:ascii="GHEA Grapalat" w:eastAsia="Times New Roman" w:hAnsi="GHEA Grapalat" w:cs="Times New Roman"/>
                <w:noProof/>
                <w:sz w:val="24"/>
                <w:szCs w:val="24"/>
                <w:lang w:val="hy-AM" w:eastAsia="ru-RU"/>
              </w:rPr>
              <w:t>5</w:t>
            </w:r>
          </w:p>
        </w:tc>
      </w:tr>
      <w:tr w:rsidR="00CC4623" w:rsidRPr="001E070F" w:rsidTr="00CC4623">
        <w:tc>
          <w:tcPr>
            <w:tcW w:w="380" w:type="dxa"/>
          </w:tcPr>
          <w:p w:rsidR="001E070F" w:rsidRPr="001E070F" w:rsidRDefault="001E070F" w:rsidP="004F044F">
            <w:pPr>
              <w:jc w:val="center"/>
              <w:rPr>
                <w:rFonts w:ascii="GHEA Grapalat" w:eastAsia="Times New Roman" w:hAnsi="GHEA Grapalat" w:cs="Times New Roman"/>
                <w:noProof/>
                <w:sz w:val="24"/>
                <w:szCs w:val="24"/>
                <w:lang w:val="en-US" w:eastAsia="ru-RU"/>
              </w:rPr>
            </w:pPr>
            <w:r>
              <w:rPr>
                <w:rFonts w:ascii="GHEA Grapalat" w:eastAsia="Times New Roman" w:hAnsi="GHEA Grapalat" w:cs="Times New Roman"/>
                <w:noProof/>
                <w:sz w:val="24"/>
                <w:szCs w:val="24"/>
                <w:lang w:val="en-US" w:eastAsia="ru-RU"/>
              </w:rPr>
              <w:t>1</w:t>
            </w:r>
          </w:p>
        </w:tc>
        <w:tc>
          <w:tcPr>
            <w:tcW w:w="2771" w:type="dxa"/>
          </w:tcPr>
          <w:p w:rsidR="001E070F" w:rsidRPr="001E070F" w:rsidRDefault="00094130"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ՀՀ</w:t>
            </w:r>
            <w:r w:rsidR="001E070F">
              <w:rPr>
                <w:rFonts w:ascii="GHEA Grapalat" w:eastAsia="Times New Roman" w:hAnsi="GHEA Grapalat" w:cs="Times New Roman"/>
                <w:noProof/>
                <w:sz w:val="24"/>
                <w:szCs w:val="24"/>
                <w:lang w:val="hy-AM" w:eastAsia="ru-RU"/>
              </w:rPr>
              <w:t xml:space="preserve"> արտակարգ իրավիճակների </w:t>
            </w:r>
            <w:r w:rsidR="004F044F">
              <w:rPr>
                <w:rFonts w:ascii="GHEA Grapalat" w:eastAsia="Times New Roman" w:hAnsi="GHEA Grapalat" w:cs="Times New Roman"/>
                <w:noProof/>
                <w:sz w:val="24"/>
                <w:szCs w:val="24"/>
                <w:lang w:val="hy-AM" w:eastAsia="ru-RU"/>
              </w:rPr>
              <w:t>նախարարություն</w:t>
            </w:r>
          </w:p>
        </w:tc>
        <w:tc>
          <w:tcPr>
            <w:tcW w:w="3773" w:type="dxa"/>
          </w:tcPr>
          <w:p w:rsidR="001E070F" w:rsidRPr="001E070F" w:rsidRDefault="004F044F" w:rsidP="0018382B">
            <w:pP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Դիտողություններ և առաջարկություններ չկան</w:t>
            </w:r>
          </w:p>
        </w:tc>
        <w:tc>
          <w:tcPr>
            <w:tcW w:w="1891" w:type="dxa"/>
          </w:tcPr>
          <w:p w:rsidR="001E070F" w:rsidRPr="001E070F" w:rsidRDefault="009D486A" w:rsidP="004F044F">
            <w:pPr>
              <w:jc w:val="center"/>
              <w:rPr>
                <w:rFonts w:ascii="GHEA Grapalat" w:eastAsia="Times New Roman" w:hAnsi="GHEA Grapalat" w:cs="Times New Roman"/>
                <w:noProof/>
                <w:sz w:val="24"/>
                <w:szCs w:val="24"/>
                <w:lang w:val="hy-AM" w:eastAsia="ru-RU"/>
              </w:rPr>
            </w:pPr>
            <w:r w:rsidRPr="001577A2">
              <w:rPr>
                <w:rFonts w:ascii="GHEA Grapalat" w:hAnsi="GHEA Grapalat" w:cs="Sylfaen"/>
                <w:noProof/>
                <w:lang w:val="hy-AM"/>
              </w:rPr>
              <w:t>Ընդունվել է ի գիտություն</w:t>
            </w:r>
          </w:p>
        </w:tc>
        <w:tc>
          <w:tcPr>
            <w:tcW w:w="4770" w:type="dxa"/>
          </w:tcPr>
          <w:p w:rsidR="001E070F" w:rsidRPr="001E070F" w:rsidRDefault="001E070F" w:rsidP="004F044F">
            <w:pPr>
              <w:jc w:val="center"/>
              <w:rPr>
                <w:rFonts w:ascii="GHEA Grapalat" w:eastAsia="Times New Roman" w:hAnsi="GHEA Grapalat" w:cs="Times New Roman"/>
                <w:noProof/>
                <w:sz w:val="24"/>
                <w:szCs w:val="24"/>
                <w:lang w:val="hy-AM" w:eastAsia="ru-RU"/>
              </w:rPr>
            </w:pPr>
          </w:p>
        </w:tc>
      </w:tr>
      <w:tr w:rsidR="00CC4623" w:rsidRPr="001E070F" w:rsidTr="00CC4623">
        <w:tc>
          <w:tcPr>
            <w:tcW w:w="380" w:type="dxa"/>
          </w:tcPr>
          <w:p w:rsidR="001E070F" w:rsidRPr="001E070F" w:rsidRDefault="00132020"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2</w:t>
            </w:r>
          </w:p>
        </w:tc>
        <w:tc>
          <w:tcPr>
            <w:tcW w:w="2771" w:type="dxa"/>
          </w:tcPr>
          <w:p w:rsidR="001E070F" w:rsidRPr="001E070F" w:rsidRDefault="00094130" w:rsidP="00094130">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ՀՀ ո</w:t>
            </w:r>
            <w:r w:rsidR="00E53569">
              <w:rPr>
                <w:rFonts w:ascii="GHEA Grapalat" w:eastAsia="Times New Roman" w:hAnsi="GHEA Grapalat" w:cs="Times New Roman"/>
                <w:noProof/>
                <w:sz w:val="24"/>
                <w:szCs w:val="24"/>
                <w:lang w:val="hy-AM" w:eastAsia="ru-RU"/>
              </w:rPr>
              <w:t>ստիկանություն</w:t>
            </w:r>
          </w:p>
        </w:tc>
        <w:tc>
          <w:tcPr>
            <w:tcW w:w="3773" w:type="dxa"/>
          </w:tcPr>
          <w:p w:rsidR="001E070F" w:rsidRPr="001E070F" w:rsidRDefault="00E53569" w:rsidP="0018382B">
            <w:pP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Դիտողություններ և առաջարկություններ չկան</w:t>
            </w:r>
          </w:p>
        </w:tc>
        <w:tc>
          <w:tcPr>
            <w:tcW w:w="1891" w:type="dxa"/>
          </w:tcPr>
          <w:p w:rsidR="001E070F" w:rsidRPr="001E070F" w:rsidRDefault="00E53569" w:rsidP="004F044F">
            <w:pPr>
              <w:jc w:val="center"/>
              <w:rPr>
                <w:rFonts w:ascii="GHEA Grapalat" w:eastAsia="Times New Roman" w:hAnsi="GHEA Grapalat" w:cs="Times New Roman"/>
                <w:noProof/>
                <w:sz w:val="24"/>
                <w:szCs w:val="24"/>
                <w:lang w:val="hy-AM" w:eastAsia="ru-RU"/>
              </w:rPr>
            </w:pPr>
            <w:r w:rsidRPr="001577A2">
              <w:rPr>
                <w:rFonts w:ascii="GHEA Grapalat" w:hAnsi="GHEA Grapalat" w:cs="Sylfaen"/>
                <w:noProof/>
                <w:lang w:val="hy-AM"/>
              </w:rPr>
              <w:t>Ընդունվել է ի գիտություն</w:t>
            </w:r>
          </w:p>
        </w:tc>
        <w:tc>
          <w:tcPr>
            <w:tcW w:w="4770" w:type="dxa"/>
          </w:tcPr>
          <w:p w:rsidR="001E070F" w:rsidRPr="001E070F" w:rsidRDefault="001E070F" w:rsidP="004F044F">
            <w:pPr>
              <w:jc w:val="center"/>
              <w:rPr>
                <w:rFonts w:ascii="GHEA Grapalat" w:eastAsia="Times New Roman" w:hAnsi="GHEA Grapalat" w:cs="Times New Roman"/>
                <w:noProof/>
                <w:sz w:val="24"/>
                <w:szCs w:val="24"/>
                <w:lang w:val="hy-AM" w:eastAsia="ru-RU"/>
              </w:rPr>
            </w:pPr>
          </w:p>
        </w:tc>
      </w:tr>
      <w:tr w:rsidR="00CC4623" w:rsidRPr="001E070F" w:rsidTr="00CC4623">
        <w:tc>
          <w:tcPr>
            <w:tcW w:w="380" w:type="dxa"/>
          </w:tcPr>
          <w:p w:rsidR="001E070F" w:rsidRPr="001E070F" w:rsidRDefault="00472270"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3</w:t>
            </w:r>
          </w:p>
        </w:tc>
        <w:tc>
          <w:tcPr>
            <w:tcW w:w="2771" w:type="dxa"/>
          </w:tcPr>
          <w:p w:rsidR="001E070F" w:rsidRPr="001E070F" w:rsidRDefault="00094130"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ՀՀ</w:t>
            </w:r>
            <w:r w:rsidR="00472270">
              <w:rPr>
                <w:rFonts w:ascii="GHEA Grapalat" w:eastAsia="Times New Roman" w:hAnsi="GHEA Grapalat" w:cs="Times New Roman"/>
                <w:noProof/>
                <w:sz w:val="24"/>
                <w:szCs w:val="24"/>
                <w:lang w:val="hy-AM" w:eastAsia="ru-RU"/>
              </w:rPr>
              <w:t xml:space="preserve"> արդարադատության նախարարություն</w:t>
            </w:r>
          </w:p>
        </w:tc>
        <w:tc>
          <w:tcPr>
            <w:tcW w:w="3773" w:type="dxa"/>
          </w:tcPr>
          <w:p w:rsidR="001E070F" w:rsidRPr="001E070F" w:rsidRDefault="00472270" w:rsidP="0018382B">
            <w:pP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Կարծիք չի ներկայացվել</w:t>
            </w:r>
          </w:p>
        </w:tc>
        <w:tc>
          <w:tcPr>
            <w:tcW w:w="1891" w:type="dxa"/>
          </w:tcPr>
          <w:p w:rsidR="001E070F" w:rsidRPr="001E070F" w:rsidRDefault="001E070F" w:rsidP="004F044F">
            <w:pPr>
              <w:jc w:val="center"/>
              <w:rPr>
                <w:rFonts w:ascii="GHEA Grapalat" w:eastAsia="Times New Roman" w:hAnsi="GHEA Grapalat" w:cs="Times New Roman"/>
                <w:noProof/>
                <w:sz w:val="24"/>
                <w:szCs w:val="24"/>
                <w:lang w:val="hy-AM" w:eastAsia="ru-RU"/>
              </w:rPr>
            </w:pPr>
          </w:p>
        </w:tc>
        <w:tc>
          <w:tcPr>
            <w:tcW w:w="4770" w:type="dxa"/>
          </w:tcPr>
          <w:p w:rsidR="001E070F" w:rsidRPr="001E070F" w:rsidRDefault="001E070F" w:rsidP="004F044F">
            <w:pPr>
              <w:jc w:val="center"/>
              <w:rPr>
                <w:rFonts w:ascii="GHEA Grapalat" w:eastAsia="Times New Roman" w:hAnsi="GHEA Grapalat" w:cs="Times New Roman"/>
                <w:noProof/>
                <w:sz w:val="24"/>
                <w:szCs w:val="24"/>
                <w:lang w:val="hy-AM" w:eastAsia="ru-RU"/>
              </w:rPr>
            </w:pPr>
          </w:p>
        </w:tc>
      </w:tr>
      <w:tr w:rsidR="00CC4623" w:rsidRPr="001F3E96" w:rsidTr="00CC4623">
        <w:tc>
          <w:tcPr>
            <w:tcW w:w="380" w:type="dxa"/>
          </w:tcPr>
          <w:p w:rsidR="001E070F" w:rsidRPr="001E070F" w:rsidRDefault="00472270"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4</w:t>
            </w:r>
          </w:p>
        </w:tc>
        <w:tc>
          <w:tcPr>
            <w:tcW w:w="2771" w:type="dxa"/>
          </w:tcPr>
          <w:p w:rsidR="001E070F" w:rsidRPr="001E070F" w:rsidRDefault="00094130"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ՀՀ ֆինանսների նախարարություն</w:t>
            </w:r>
          </w:p>
        </w:tc>
        <w:tc>
          <w:tcPr>
            <w:tcW w:w="3773" w:type="dxa"/>
          </w:tcPr>
          <w:p w:rsidR="001E070F" w:rsidRDefault="0018382B" w:rsidP="00810E62">
            <w:pPr>
              <w:rPr>
                <w:rFonts w:ascii="GHEA Grapalat" w:eastAsia="Times New Roman" w:hAnsi="GHEA Grapalat"/>
                <w:bCs/>
                <w:color w:val="000000"/>
                <w:sz w:val="24"/>
                <w:szCs w:val="24"/>
                <w:shd w:val="clear" w:color="auto" w:fill="FFFFFF"/>
                <w:lang w:val="hy-AM" w:eastAsia="ru-RU"/>
              </w:rPr>
            </w:pPr>
            <w:r w:rsidRPr="00D36EEE">
              <w:rPr>
                <w:rFonts w:ascii="GHEA Grapalat" w:eastAsia="Times New Roman" w:hAnsi="GHEA Grapalat"/>
                <w:bCs/>
                <w:color w:val="000000"/>
                <w:sz w:val="24"/>
                <w:szCs w:val="24"/>
                <w:shd w:val="clear" w:color="auto" w:fill="FFFFFF"/>
                <w:lang w:val="hy-AM" w:eastAsia="ru-RU"/>
              </w:rPr>
              <w:t>«Հայաստանի Հանրապետության կառավարության 2019 թվականի մայիսի 10-ի N 552-Ա որոշման մեջ փոփոխություն կատարելու մասին» ՀՀ կառավարության</w:t>
            </w:r>
            <w:r>
              <w:rPr>
                <w:rFonts w:ascii="GHEA Grapalat" w:eastAsia="Times New Roman" w:hAnsi="GHEA Grapalat"/>
                <w:bCs/>
                <w:color w:val="000000"/>
                <w:sz w:val="24"/>
                <w:szCs w:val="24"/>
                <w:shd w:val="clear" w:color="auto" w:fill="FFFFFF"/>
                <w:lang w:val="hy-AM" w:eastAsia="ru-RU"/>
              </w:rPr>
              <w:t xml:space="preserve"> որոշման նախագծի կապակցությամբ դիտողություններ և առաջարկություններ չկան։</w:t>
            </w:r>
          </w:p>
          <w:p w:rsidR="00810E62" w:rsidRPr="00810E62" w:rsidRDefault="00810E62" w:rsidP="00810E62">
            <w:pPr>
              <w:rPr>
                <w:rFonts w:ascii="GHEA Grapalat" w:eastAsia="Times New Roman" w:hAnsi="GHEA Grapalat" w:cs="Times New Roman"/>
                <w:bCs/>
                <w:color w:val="000000"/>
                <w:sz w:val="24"/>
                <w:szCs w:val="24"/>
                <w:shd w:val="clear" w:color="auto" w:fill="FFFFFF"/>
                <w:lang w:val="hy-AM" w:eastAsia="ru-RU"/>
              </w:rPr>
            </w:pPr>
            <w:r w:rsidRPr="00810E62">
              <w:rPr>
                <w:rFonts w:ascii="GHEA Grapalat" w:eastAsia="Times New Roman" w:hAnsi="GHEA Grapalat" w:cs="Times New Roman"/>
                <w:bCs/>
                <w:color w:val="000000"/>
                <w:sz w:val="24"/>
                <w:szCs w:val="24"/>
                <w:shd w:val="clear" w:color="auto" w:fill="FFFFFF"/>
                <w:lang w:val="hy-AM" w:eastAsia="ru-RU"/>
              </w:rPr>
              <w:t xml:space="preserve">ՀՀ կառավարության 2019թ. սեպտեմբերի 26-ի N 1308-Ա </w:t>
            </w:r>
            <w:r w:rsidRPr="00810E62">
              <w:rPr>
                <w:rFonts w:ascii="GHEA Grapalat" w:eastAsia="Times New Roman" w:hAnsi="GHEA Grapalat" w:cs="Times New Roman"/>
                <w:bCs/>
                <w:color w:val="000000"/>
                <w:sz w:val="24"/>
                <w:szCs w:val="24"/>
                <w:shd w:val="clear" w:color="auto" w:fill="FFFFFF"/>
                <w:lang w:val="hy-AM" w:eastAsia="ru-RU"/>
              </w:rPr>
              <w:lastRenderedPageBreak/>
              <w:t>որոշումը արդեն իսկ ունի 7-րդ կետ, և ներկայացված նախագիծը չի համապատասխանում «Նորմատիվ իրավական ակտերի մասին» օրենքի 14-րդ հոդվածի 5</w:t>
            </w:r>
            <w:r>
              <w:rPr>
                <w:rFonts w:ascii="GHEA Grapalat" w:eastAsia="Times New Roman" w:hAnsi="GHEA Grapalat" w:cs="Times New Roman"/>
                <w:bCs/>
                <w:color w:val="000000"/>
                <w:sz w:val="24"/>
                <w:szCs w:val="24"/>
                <w:shd w:val="clear" w:color="auto" w:fill="FFFFFF"/>
                <w:lang w:val="hy-AM" w:eastAsia="ru-RU"/>
              </w:rPr>
              <w:t>-րդ և 11-րդ մասերի պահանջներին,</w:t>
            </w:r>
          </w:p>
          <w:p w:rsidR="00810E62" w:rsidRPr="00810E62" w:rsidRDefault="00810E62" w:rsidP="00810E62">
            <w:pPr>
              <w:rPr>
                <w:rFonts w:ascii="GHEA Grapalat" w:eastAsia="Times New Roman" w:hAnsi="GHEA Grapalat" w:cs="Times New Roman"/>
                <w:bCs/>
                <w:color w:val="000000"/>
                <w:sz w:val="24"/>
                <w:szCs w:val="24"/>
                <w:shd w:val="clear" w:color="auto" w:fill="FFFFFF"/>
                <w:lang w:val="hy-AM" w:eastAsia="ru-RU"/>
              </w:rPr>
            </w:pPr>
            <w:r w:rsidRPr="00810E62">
              <w:rPr>
                <w:rFonts w:ascii="GHEA Grapalat" w:eastAsia="Times New Roman" w:hAnsi="GHEA Grapalat" w:cs="Times New Roman"/>
                <w:bCs/>
                <w:color w:val="000000"/>
                <w:sz w:val="24"/>
                <w:szCs w:val="24"/>
                <w:shd w:val="clear" w:color="auto" w:fill="FFFFFF"/>
                <w:lang w:val="hy-AM" w:eastAsia="ru-RU"/>
              </w:rPr>
              <w:t>Նախագծի 1-ին կետն անհրաժեշտ է համապատասխանեցնել վերոհիշյալ օրենքի 18-րդ հոդվածի 6-րդ մասի դրույթներին:</w:t>
            </w:r>
          </w:p>
          <w:p w:rsidR="0018382B" w:rsidRPr="001E070F" w:rsidRDefault="0018382B" w:rsidP="00810E62">
            <w:pPr>
              <w:rPr>
                <w:rFonts w:ascii="GHEA Grapalat" w:eastAsia="Times New Roman" w:hAnsi="GHEA Grapalat" w:cs="Times New Roman"/>
                <w:noProof/>
                <w:sz w:val="24"/>
                <w:szCs w:val="24"/>
                <w:lang w:val="hy-AM" w:eastAsia="ru-RU"/>
              </w:rPr>
            </w:pPr>
          </w:p>
        </w:tc>
        <w:tc>
          <w:tcPr>
            <w:tcW w:w="1891" w:type="dxa"/>
          </w:tcPr>
          <w:p w:rsidR="001E070F" w:rsidRPr="001E070F" w:rsidRDefault="00CA5318"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lastRenderedPageBreak/>
              <w:t>Ընդունվել է ի գիտություն</w:t>
            </w:r>
          </w:p>
        </w:tc>
        <w:tc>
          <w:tcPr>
            <w:tcW w:w="4770" w:type="dxa"/>
          </w:tcPr>
          <w:p w:rsidR="001E070F" w:rsidRPr="001E070F" w:rsidRDefault="00CA5318" w:rsidP="004F044F">
            <w:pPr>
              <w:jc w:val="center"/>
              <w:rPr>
                <w:rFonts w:ascii="GHEA Grapalat" w:eastAsia="Times New Roman" w:hAnsi="GHEA Grapalat" w:cs="Times New Roman"/>
                <w:noProof/>
                <w:sz w:val="24"/>
                <w:szCs w:val="24"/>
                <w:lang w:val="hy-AM" w:eastAsia="ru-RU"/>
              </w:rPr>
            </w:pPr>
            <w:r w:rsidRPr="00396007">
              <w:rPr>
                <w:rFonts w:ascii="GHEA Grapalat" w:eastAsia="Times New Roman" w:hAnsi="GHEA Grapalat" w:cs="Times New Roman"/>
                <w:noProof/>
                <w:sz w:val="24"/>
                <w:szCs w:val="24"/>
                <w:lang w:val="hy-AM" w:eastAsia="ru-RU"/>
              </w:rPr>
              <w:t>«Հայաստանի Հանրապետության կառավարության 2019 թվականի սեպտեմբերի 26-ի N</w:t>
            </w:r>
            <w:r>
              <w:rPr>
                <w:rFonts w:ascii="GHEA Grapalat" w:eastAsia="Times New Roman" w:hAnsi="GHEA Grapalat" w:cs="Times New Roman"/>
                <w:noProof/>
                <w:sz w:val="24"/>
                <w:szCs w:val="24"/>
                <w:lang w:val="hy-AM" w:eastAsia="ru-RU"/>
              </w:rPr>
              <w:t xml:space="preserve"> </w:t>
            </w:r>
            <w:r w:rsidRPr="00396007">
              <w:rPr>
                <w:rFonts w:ascii="GHEA Grapalat" w:eastAsia="Times New Roman" w:hAnsi="GHEA Grapalat" w:cs="Times New Roman"/>
                <w:noProof/>
                <w:sz w:val="24"/>
                <w:szCs w:val="24"/>
                <w:lang w:val="hy-AM" w:eastAsia="ru-RU"/>
              </w:rPr>
              <w:t>1308-Ա որոշման մեջ լրացումներ կատարելու մասին»  Հ</w:t>
            </w:r>
            <w:r>
              <w:rPr>
                <w:rFonts w:ascii="GHEA Grapalat" w:eastAsia="Times New Roman" w:hAnsi="GHEA Grapalat" w:cs="Times New Roman"/>
                <w:noProof/>
                <w:sz w:val="24"/>
                <w:szCs w:val="24"/>
                <w:lang w:val="hy-AM" w:eastAsia="ru-RU"/>
              </w:rPr>
              <w:t>Հ կառավարության որոշման նախագիծը հանվել է շրջանառությունից։</w:t>
            </w:r>
          </w:p>
        </w:tc>
      </w:tr>
      <w:tr w:rsidR="00CC4623" w:rsidRPr="001F3E96" w:rsidTr="00CC4623">
        <w:tc>
          <w:tcPr>
            <w:tcW w:w="380" w:type="dxa"/>
          </w:tcPr>
          <w:p w:rsidR="001E070F" w:rsidRPr="001E070F" w:rsidRDefault="00975695"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5</w:t>
            </w:r>
          </w:p>
        </w:tc>
        <w:tc>
          <w:tcPr>
            <w:tcW w:w="2771" w:type="dxa"/>
          </w:tcPr>
          <w:p w:rsidR="001E070F" w:rsidRPr="001E070F" w:rsidRDefault="00975695"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ՀՀ տարածքային կառավարման և ենթակառուցվածքների նախարարություն</w:t>
            </w:r>
          </w:p>
        </w:tc>
        <w:tc>
          <w:tcPr>
            <w:tcW w:w="3773" w:type="dxa"/>
          </w:tcPr>
          <w:p w:rsidR="001F3E96" w:rsidRPr="001F3E96" w:rsidRDefault="001F3E96" w:rsidP="001F3E96">
            <w:pPr>
              <w:rPr>
                <w:rFonts w:ascii="GHEA Grapalat" w:eastAsia="Times New Roman" w:hAnsi="GHEA Grapalat" w:cs="Times New Roman"/>
                <w:noProof/>
                <w:sz w:val="24"/>
                <w:szCs w:val="24"/>
                <w:lang w:val="hy-AM" w:eastAsia="ru-RU"/>
              </w:rPr>
            </w:pPr>
            <w:r w:rsidRPr="001F3E96">
              <w:rPr>
                <w:rFonts w:ascii="GHEA Grapalat" w:eastAsia="Times New Roman" w:hAnsi="GHEA Grapalat" w:cs="Times New Roman"/>
                <w:noProof/>
                <w:sz w:val="24"/>
                <w:szCs w:val="24"/>
                <w:lang w:val="hy-AM" w:eastAsia="ru-RU"/>
              </w:rPr>
              <w:t>«Հայաստանի Հանրապետության կառավարության 2019 թվականի մայիսի 10-ի N552-Ա որոշման մեջ փոփոխություն կատարելու մասին» ՀՀ կառավարության որոշման նախագծի վերաբերյալ առաջարկություններ և դիտողու</w:t>
            </w:r>
            <w:r>
              <w:rPr>
                <w:rFonts w:ascii="GHEA Grapalat" w:eastAsia="Times New Roman" w:hAnsi="GHEA Grapalat" w:cs="Times New Roman"/>
                <w:noProof/>
                <w:sz w:val="24"/>
                <w:szCs w:val="24"/>
                <w:lang w:val="hy-AM" w:eastAsia="ru-RU"/>
              </w:rPr>
              <w:t>թյուններ չկան</w:t>
            </w:r>
            <w:r w:rsidRPr="001F3E96">
              <w:rPr>
                <w:rFonts w:ascii="GHEA Grapalat" w:eastAsia="Times New Roman" w:hAnsi="GHEA Grapalat" w:cs="Times New Roman"/>
                <w:noProof/>
                <w:sz w:val="24"/>
                <w:szCs w:val="24"/>
                <w:lang w:val="hy-AM" w:eastAsia="ru-RU"/>
              </w:rPr>
              <w:t>։</w:t>
            </w:r>
          </w:p>
          <w:p w:rsidR="001F3E96" w:rsidRPr="001F3E96" w:rsidRDefault="001F3E96" w:rsidP="001F3E96">
            <w:pPr>
              <w:rPr>
                <w:rFonts w:ascii="GHEA Grapalat" w:eastAsia="Times New Roman" w:hAnsi="GHEA Grapalat" w:cs="Times New Roman"/>
                <w:noProof/>
                <w:sz w:val="24"/>
                <w:szCs w:val="24"/>
                <w:lang w:val="hy-AM" w:eastAsia="ru-RU"/>
              </w:rPr>
            </w:pPr>
            <w:r w:rsidRPr="001F3E96">
              <w:rPr>
                <w:rFonts w:ascii="GHEA Grapalat" w:eastAsia="Times New Roman" w:hAnsi="GHEA Grapalat" w:cs="Times New Roman"/>
                <w:noProof/>
                <w:sz w:val="24"/>
                <w:szCs w:val="24"/>
                <w:lang w:val="hy-AM" w:eastAsia="ru-RU"/>
              </w:rPr>
              <w:t xml:space="preserve"> «Հայաստանի Հանրապետության </w:t>
            </w:r>
            <w:bookmarkStart w:id="0" w:name="_GoBack"/>
            <w:bookmarkEnd w:id="0"/>
            <w:r w:rsidRPr="001F3E96">
              <w:rPr>
                <w:rFonts w:ascii="GHEA Grapalat" w:eastAsia="Times New Roman" w:hAnsi="GHEA Grapalat" w:cs="Times New Roman"/>
                <w:noProof/>
                <w:sz w:val="24"/>
                <w:szCs w:val="24"/>
                <w:lang w:val="hy-AM" w:eastAsia="ru-RU"/>
              </w:rPr>
              <w:t xml:space="preserve">կառավարության 2019 </w:t>
            </w:r>
            <w:r w:rsidRPr="001F3E96">
              <w:rPr>
                <w:rFonts w:ascii="GHEA Grapalat" w:eastAsia="Times New Roman" w:hAnsi="GHEA Grapalat" w:cs="Times New Roman"/>
                <w:noProof/>
                <w:sz w:val="24"/>
                <w:szCs w:val="24"/>
                <w:lang w:val="hy-AM" w:eastAsia="ru-RU"/>
              </w:rPr>
              <w:lastRenderedPageBreak/>
              <w:t xml:space="preserve">թվականի սեպտեմբերի 26-ի N1308-Ա որոշման մեջ լրացումներ կատարելու մասին»  ՀՀ կառավարության որոշման նախագծի վերաբերյալ հայտնում ենք, որ  նշված որոշման նախագծի ընդունման անհրաժեշտությունը չկա, քանի որ ՀՀ կառավարության 2019 թվականի սեպտեմբերի 26-ի N1308-Ա որոշման 12-րդ կետով հստակ սահմանված է՝ «Քաղաքաշինության, տեխնիկական և հրդեհային անվտանգության տեսչական մարմնի ղեկավարին՝ սույն որոշումն ուժի մեջ մտնելուց հետո ՀՀ կառավարության 2005 թվականի փետրվարի 17-ի «Հայաստանի Հանրապետության պետական մարմինների ծառայողական ավտոմեքենաների հատկացման, շահագործման և սպասարկման մասին» N 194-Ն որոշման N 1 հավելվածի 5.18-րդ կետում նշված </w:t>
            </w:r>
            <w:r w:rsidRPr="001F3E96">
              <w:rPr>
                <w:rFonts w:ascii="GHEA Grapalat" w:eastAsia="Times New Roman" w:hAnsi="GHEA Grapalat" w:cs="Times New Roman"/>
                <w:noProof/>
                <w:sz w:val="24"/>
                <w:szCs w:val="24"/>
                <w:lang w:val="hy-AM" w:eastAsia="ru-RU"/>
              </w:rPr>
              <w:lastRenderedPageBreak/>
              <w:t>ավտոմեքենաների սահմանաչափը գերազանցելու դեպքում գերազանցող մեքենաները մեկամսյա ժամկետում ներկայացնել օտարման»։</w:t>
            </w:r>
          </w:p>
          <w:p w:rsidR="001E070F" w:rsidRPr="001E070F" w:rsidRDefault="001F3E96" w:rsidP="001F3E96">
            <w:pPr>
              <w:rPr>
                <w:rFonts w:ascii="GHEA Grapalat" w:eastAsia="Times New Roman" w:hAnsi="GHEA Grapalat" w:cs="Times New Roman"/>
                <w:noProof/>
                <w:sz w:val="24"/>
                <w:szCs w:val="24"/>
                <w:lang w:val="hy-AM" w:eastAsia="ru-RU"/>
              </w:rPr>
            </w:pPr>
            <w:r w:rsidRPr="001F3E96">
              <w:rPr>
                <w:rFonts w:ascii="GHEA Grapalat" w:eastAsia="Times New Roman" w:hAnsi="GHEA Grapalat" w:cs="Times New Roman"/>
                <w:noProof/>
                <w:sz w:val="24"/>
                <w:szCs w:val="24"/>
                <w:lang w:val="hy-AM" w:eastAsia="ru-RU"/>
              </w:rPr>
              <w:t xml:space="preserve">Հաշվի առնելով վերը նշվածը՝ առաջարկում ենք «Հայաստանի Հանրապետության կառավարության 2019 թվականի սեպտեմբերի 26-ի N1308-Ա որոշման մեջ լրացումներ կատարելու մասին» ՀՀ կառավարության որոշման նախագծի հավելվածի ցանկում ներառված տրանսպորտային միջոցների օտարման գործընթացը կազմակերպելու նպատակով Պետական գույքի կառավարման կոմիտե ներկայացնել նշված տրանսպորտային միջոցների գնահատման համար անհրաժեշտ ելակետային տվյալների փաթեթը՝ ՀՀ պետական գույքի </w:t>
            </w:r>
            <w:r w:rsidRPr="001F3E96">
              <w:rPr>
                <w:rFonts w:ascii="GHEA Grapalat" w:eastAsia="Times New Roman" w:hAnsi="GHEA Grapalat" w:cs="Times New Roman"/>
                <w:noProof/>
                <w:sz w:val="24"/>
                <w:szCs w:val="24"/>
                <w:lang w:val="hy-AM" w:eastAsia="ru-RU"/>
              </w:rPr>
              <w:lastRenderedPageBreak/>
              <w:t>կառավարման նախարարության 04.09.2001թ. «Մասնավորեցվող պետական գույքի գնահատման համար անհրաժեշտ ելակետային տվյալների փաթեթը հաստատելու մասին» N223-Հ հրամանով հաստատված ձևերին համապատասխան, ինչպես նաև տեղեկանք տրանսպորտային միջոցների տեխնիկական վիճակի վերաբերյալ և տեխնիկական անձնագրերի պատճենները։</w:t>
            </w:r>
          </w:p>
        </w:tc>
        <w:tc>
          <w:tcPr>
            <w:tcW w:w="1891" w:type="dxa"/>
          </w:tcPr>
          <w:p w:rsidR="001E070F" w:rsidRPr="001E070F" w:rsidRDefault="00396007" w:rsidP="004F044F">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lastRenderedPageBreak/>
              <w:t>Ընդունվել է</w:t>
            </w:r>
          </w:p>
        </w:tc>
        <w:tc>
          <w:tcPr>
            <w:tcW w:w="4770" w:type="dxa"/>
          </w:tcPr>
          <w:p w:rsidR="00CC4623" w:rsidRDefault="00CC4623" w:rsidP="004F044F">
            <w:pPr>
              <w:jc w:val="center"/>
              <w:rPr>
                <w:rFonts w:ascii="GHEA Grapalat" w:eastAsia="Times New Roman" w:hAnsi="GHEA Grapalat" w:cs="Times New Roman"/>
                <w:noProof/>
                <w:sz w:val="24"/>
                <w:szCs w:val="24"/>
                <w:lang w:val="hy-AM" w:eastAsia="ru-RU"/>
              </w:rPr>
            </w:pPr>
            <w:r w:rsidRPr="00396007">
              <w:rPr>
                <w:rFonts w:ascii="GHEA Grapalat" w:eastAsia="Times New Roman" w:hAnsi="GHEA Grapalat" w:cs="Times New Roman"/>
                <w:noProof/>
                <w:sz w:val="24"/>
                <w:szCs w:val="24"/>
                <w:lang w:val="hy-AM" w:eastAsia="ru-RU"/>
              </w:rPr>
              <w:t>«Հայաստանի Հանրապետության կառավարության 2019 թվականի սեպտեմբերի 26-ի N</w:t>
            </w:r>
            <w:r w:rsidR="00CA5318">
              <w:rPr>
                <w:rFonts w:ascii="GHEA Grapalat" w:eastAsia="Times New Roman" w:hAnsi="GHEA Grapalat" w:cs="Times New Roman"/>
                <w:noProof/>
                <w:sz w:val="24"/>
                <w:szCs w:val="24"/>
                <w:lang w:val="hy-AM" w:eastAsia="ru-RU"/>
              </w:rPr>
              <w:t xml:space="preserve"> </w:t>
            </w:r>
            <w:r w:rsidRPr="00396007">
              <w:rPr>
                <w:rFonts w:ascii="GHEA Grapalat" w:eastAsia="Times New Roman" w:hAnsi="GHEA Grapalat" w:cs="Times New Roman"/>
                <w:noProof/>
                <w:sz w:val="24"/>
                <w:szCs w:val="24"/>
                <w:lang w:val="hy-AM" w:eastAsia="ru-RU"/>
              </w:rPr>
              <w:t xml:space="preserve">1308-Ա որոշման մեջ լրացումներ կատարելու մասին» </w:t>
            </w:r>
            <w:r>
              <w:rPr>
                <w:rFonts w:ascii="GHEA Grapalat" w:eastAsia="Times New Roman" w:hAnsi="GHEA Grapalat" w:cs="Times New Roman"/>
                <w:noProof/>
                <w:sz w:val="24"/>
                <w:szCs w:val="24"/>
                <w:lang w:val="hy-AM" w:eastAsia="ru-RU"/>
              </w:rPr>
              <w:t xml:space="preserve"> ՀՀ կառավարության որոշման նախագիծը շրջանառությունից հանվել է։</w:t>
            </w:r>
          </w:p>
          <w:p w:rsidR="001E070F" w:rsidRPr="001E070F" w:rsidRDefault="00CC4623" w:rsidP="00CC4623">
            <w:pPr>
              <w:jc w:val="center"/>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Տ</w:t>
            </w:r>
            <w:r w:rsidRPr="00396007">
              <w:rPr>
                <w:rFonts w:ascii="GHEA Grapalat" w:eastAsia="Times New Roman" w:hAnsi="GHEA Grapalat" w:cs="Times New Roman"/>
                <w:noProof/>
                <w:sz w:val="24"/>
                <w:szCs w:val="24"/>
                <w:lang w:val="hy-AM" w:eastAsia="ru-RU"/>
              </w:rPr>
              <w:t xml:space="preserve">րանսպորտային միջոցների օտարման գործընթացը կազմակերպելու նպատակով </w:t>
            </w:r>
            <w:r>
              <w:rPr>
                <w:rFonts w:ascii="GHEA Grapalat" w:eastAsia="Times New Roman" w:hAnsi="GHEA Grapalat" w:cs="Times New Roman"/>
                <w:noProof/>
                <w:sz w:val="24"/>
                <w:szCs w:val="24"/>
                <w:lang w:val="hy-AM" w:eastAsia="ru-RU"/>
              </w:rPr>
              <w:t xml:space="preserve">նախապատրաստվում է </w:t>
            </w:r>
            <w:r w:rsidRPr="00396007">
              <w:rPr>
                <w:rFonts w:ascii="GHEA Grapalat" w:eastAsia="Times New Roman" w:hAnsi="GHEA Grapalat" w:cs="Times New Roman"/>
                <w:noProof/>
                <w:sz w:val="24"/>
                <w:szCs w:val="24"/>
                <w:lang w:val="hy-AM" w:eastAsia="ru-RU"/>
              </w:rPr>
              <w:t>նշված տրանսպորտային միջոցների գնահատման համար անհրա</w:t>
            </w:r>
            <w:r>
              <w:rPr>
                <w:rFonts w:ascii="GHEA Grapalat" w:eastAsia="Times New Roman" w:hAnsi="GHEA Grapalat" w:cs="Times New Roman"/>
                <w:noProof/>
                <w:sz w:val="24"/>
                <w:szCs w:val="24"/>
                <w:lang w:val="hy-AM" w:eastAsia="ru-RU"/>
              </w:rPr>
              <w:t xml:space="preserve">ժեշտ </w:t>
            </w:r>
            <w:r>
              <w:rPr>
                <w:rFonts w:ascii="GHEA Grapalat" w:eastAsia="Times New Roman" w:hAnsi="GHEA Grapalat" w:cs="Times New Roman"/>
                <w:noProof/>
                <w:sz w:val="24"/>
                <w:szCs w:val="24"/>
                <w:lang w:val="hy-AM" w:eastAsia="ru-RU"/>
              </w:rPr>
              <w:lastRenderedPageBreak/>
              <w:t>ելակետային տվյալների փաթեթ՝</w:t>
            </w:r>
            <w:r w:rsidRPr="00396007">
              <w:rPr>
                <w:rFonts w:ascii="GHEA Grapalat" w:eastAsia="Times New Roman" w:hAnsi="GHEA Grapalat" w:cs="Times New Roman"/>
                <w:noProof/>
                <w:sz w:val="24"/>
                <w:szCs w:val="24"/>
                <w:lang w:val="hy-AM" w:eastAsia="ru-RU"/>
              </w:rPr>
              <w:t xml:space="preserve"> Պետական գույք</w:t>
            </w:r>
            <w:r>
              <w:rPr>
                <w:rFonts w:ascii="GHEA Grapalat" w:eastAsia="Times New Roman" w:hAnsi="GHEA Grapalat" w:cs="Times New Roman"/>
                <w:noProof/>
                <w:sz w:val="24"/>
                <w:szCs w:val="24"/>
                <w:lang w:val="hy-AM" w:eastAsia="ru-RU"/>
              </w:rPr>
              <w:t>ի կառավարման կոմիտե ներկայացնելու համար։</w:t>
            </w:r>
          </w:p>
        </w:tc>
      </w:tr>
    </w:tbl>
    <w:p w:rsidR="001E070F" w:rsidRPr="0018382B" w:rsidRDefault="001E070F" w:rsidP="004F044F">
      <w:pPr>
        <w:rPr>
          <w:lang w:val="hy-AM"/>
        </w:rPr>
      </w:pPr>
    </w:p>
    <w:sectPr w:rsidR="001E070F" w:rsidRPr="0018382B" w:rsidSect="004F044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70F"/>
    <w:rsid w:val="00094130"/>
    <w:rsid w:val="00132020"/>
    <w:rsid w:val="0018382B"/>
    <w:rsid w:val="001E070F"/>
    <w:rsid w:val="001F3E96"/>
    <w:rsid w:val="00396007"/>
    <w:rsid w:val="00472270"/>
    <w:rsid w:val="004F044F"/>
    <w:rsid w:val="00544D59"/>
    <w:rsid w:val="00810E62"/>
    <w:rsid w:val="00975695"/>
    <w:rsid w:val="009D486A"/>
    <w:rsid w:val="00B92E75"/>
    <w:rsid w:val="00CA5318"/>
    <w:rsid w:val="00CC4623"/>
    <w:rsid w:val="00D62A1B"/>
    <w:rsid w:val="00E53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8CEF"/>
  <w15:chartTrackingRefBased/>
  <w15:docId w15:val="{87F17695-8007-4E54-8E56-04F220FB6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70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2019-12-05T10:54:00Z</dcterms:created>
  <dcterms:modified xsi:type="dcterms:W3CDTF">2019-12-05T11:46:00Z</dcterms:modified>
</cp:coreProperties>
</file>