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2019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D8053A" w:rsidRPr="00922ECD" w:rsidRDefault="00D8053A" w:rsidP="00922ECD">
      <w:pPr>
        <w:spacing w:line="360" w:lineRule="auto"/>
        <w:ind w:firstLine="720"/>
        <w:jc w:val="both"/>
        <w:rPr>
          <w:b/>
          <w:color w:val="000000"/>
          <w:sz w:val="26"/>
          <w:szCs w:val="26"/>
          <w:shd w:val="clear" w:color="auto" w:fill="FFFFFF"/>
          <w:lang w:val="hy-AM"/>
        </w:rPr>
      </w:pPr>
    </w:p>
    <w:p w:rsidR="00922ECD" w:rsidRPr="00922ECD" w:rsidRDefault="00922ECD" w:rsidP="00922ECD">
      <w:pPr>
        <w:spacing w:line="360" w:lineRule="auto"/>
        <w:ind w:firstLine="720"/>
        <w:jc w:val="center"/>
        <w:rPr>
          <w:b/>
          <w:color w:val="000000"/>
          <w:sz w:val="24"/>
          <w:szCs w:val="24"/>
          <w:shd w:val="clear" w:color="auto" w:fill="FFFFFF"/>
          <w:lang w:val="hy-AM"/>
        </w:rPr>
      </w:pPr>
      <w:r w:rsidRPr="00922ECD">
        <w:rPr>
          <w:b/>
          <w:color w:val="000000"/>
          <w:sz w:val="24"/>
          <w:szCs w:val="24"/>
          <w:shd w:val="clear" w:color="auto" w:fill="FFFFFF"/>
          <w:lang w:val="hy-AM"/>
        </w:rPr>
        <w:t>«ՆՈՏԱՐԻԱՏԻ ՄԱՍԻՆ» ՀԱՅԱՍՏԱՆԻ ՀԱՆՐԱՊԵՏՈՒԹՅԱՆ ՕՐԵՆՔՈՒՄ ԼՐԱՑՈՒՄՆԵՐ ԿԱՏԱՐԵԼՈՒ ՄԱՍԻՆ», «ՀԱՅԱՍՏԱՆԻ ՀԱՆՐԱՊԵՏՈՒԹՅԱՆ ՔՐԵԱԿԱՆ ՕՐԵՆՍԳՐՔՈՒՄ ԼՐԱՑՈՒՄ ԿԱՏԱՐԵԼՈՒ ՄԱՍԻՆ»  ԵՎ «ՀԱՅԱՍՏԱՆԻ ՀԱՆՐԱՊԵՏՈՒԹՅԱՆ ՔԱՂԱՔԱՑԻԱԿԱՆ ԴԱՏԱՎԱՐՈՒԹՅԱՆ ՕՐԵՆՍԳՐՔՈՒՄ ԼՐԱՑՈՒՄ ԿԱՏԱՐԵԼՈՒ ՄԱՍԻՆ» ՕՐԵՆՔՆԵՐԻ ՆԱԽԱԳԾԵՐԻ ՓԱԹԵԹԻՆ ՀԱՎԱՆՈՒԹՅՈՒՆ ՏԱԼՈՒ ՄԱՍԻՆ</w:t>
      </w:r>
    </w:p>
    <w:p w:rsidR="00D8053A" w:rsidRPr="00922ECD" w:rsidRDefault="00922ECD" w:rsidP="00922ECD">
      <w:pPr>
        <w:spacing w:line="360" w:lineRule="auto"/>
        <w:ind w:firstLine="720"/>
        <w:jc w:val="center"/>
        <w:rPr>
          <w:b/>
          <w:color w:val="000000"/>
          <w:sz w:val="26"/>
          <w:szCs w:val="26"/>
          <w:shd w:val="clear" w:color="auto" w:fill="FFFFFF"/>
          <w:lang w:val="hy-AM"/>
        </w:rPr>
      </w:pPr>
      <w:r w:rsidRPr="00922ECD">
        <w:rPr>
          <w:b/>
          <w:color w:val="000000"/>
          <w:sz w:val="26"/>
          <w:szCs w:val="26"/>
          <w:shd w:val="clear" w:color="auto" w:fill="FFFFFF"/>
          <w:lang w:val="hy-AM"/>
        </w:rPr>
        <w:t>------------------------------------------------------------------</w:t>
      </w:r>
      <w:r>
        <w:rPr>
          <w:b/>
          <w:color w:val="000000"/>
          <w:sz w:val="26"/>
          <w:szCs w:val="26"/>
          <w:shd w:val="clear" w:color="auto" w:fill="FFFFFF"/>
          <w:lang w:val="hy-AM"/>
        </w:rPr>
        <w:t>-------------------------------</w:t>
      </w:r>
    </w:p>
    <w:p w:rsidR="00D8053A" w:rsidRPr="00D50118" w:rsidRDefault="00D8053A" w:rsidP="00D8053A">
      <w:pPr>
        <w:pStyle w:val="mechtex"/>
        <w:rPr>
          <w:shd w:val="clear" w:color="auto" w:fill="FFFFFF"/>
          <w:lang w:val="hy-AM"/>
        </w:rPr>
      </w:pPr>
    </w:p>
    <w:p w:rsidR="00D8053A" w:rsidRPr="00D50118" w:rsidRDefault="00D8053A" w:rsidP="008C2452">
      <w:pPr>
        <w:pStyle w:val="mechtex"/>
        <w:spacing w:line="360" w:lineRule="auto"/>
        <w:jc w:val="both"/>
        <w:rPr>
          <w:shd w:val="clear" w:color="auto" w:fill="FFFFFF"/>
          <w:lang w:val="hy-AM"/>
        </w:rPr>
      </w:pPr>
    </w:p>
    <w:p w:rsidR="00F37EFC" w:rsidRDefault="00D8053A" w:rsidP="008C2452">
      <w:pPr>
        <w:spacing w:line="360" w:lineRule="auto"/>
        <w:ind w:firstLine="720"/>
        <w:jc w:val="both"/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</w:pPr>
      <w:r w:rsidRPr="00F37EFC">
        <w:rPr>
          <w:color w:val="000000"/>
          <w:sz w:val="26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F37EF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F37EFC"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  <w:t>որոշում է.</w:t>
      </w:r>
    </w:p>
    <w:p w:rsidR="00D8053A" w:rsidRPr="00670B02" w:rsidRDefault="005A6447" w:rsidP="008C2452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670B02">
        <w:rPr>
          <w:sz w:val="26"/>
          <w:szCs w:val="26"/>
          <w:lang w:val="hy-AM"/>
        </w:rPr>
        <w:t>1.</w:t>
      </w:r>
      <w:r w:rsidR="002F78BE">
        <w:rPr>
          <w:sz w:val="26"/>
          <w:szCs w:val="26"/>
          <w:lang w:val="hy-AM"/>
        </w:rPr>
        <w:t xml:space="preserve"> </w:t>
      </w:r>
      <w:r w:rsidR="00D8053A" w:rsidRPr="00F37EFC">
        <w:rPr>
          <w:sz w:val="26"/>
          <w:szCs w:val="26"/>
          <w:lang w:val="hy-AM"/>
        </w:rPr>
        <w:t>Հավանություն</w:t>
      </w:r>
      <w:r w:rsidR="008C2452">
        <w:rPr>
          <w:sz w:val="26"/>
          <w:szCs w:val="26"/>
          <w:lang w:val="hy-AM"/>
        </w:rPr>
        <w:t xml:space="preserve"> </w:t>
      </w:r>
      <w:r w:rsidR="00D8053A" w:rsidRPr="00F37EFC">
        <w:rPr>
          <w:sz w:val="26"/>
          <w:szCs w:val="26"/>
          <w:lang w:val="hy-AM"/>
        </w:rPr>
        <w:t>տալ</w:t>
      </w:r>
      <w:r w:rsidR="002F78BE">
        <w:rPr>
          <w:sz w:val="26"/>
          <w:szCs w:val="26"/>
          <w:lang w:val="hy-AM"/>
        </w:rPr>
        <w:t xml:space="preserve"> </w:t>
      </w:r>
      <w:r w:rsidR="00922ECD" w:rsidRPr="00922ECD">
        <w:rPr>
          <w:sz w:val="26"/>
          <w:szCs w:val="26"/>
          <w:lang w:val="hy-AM"/>
        </w:rPr>
        <w:t>Նոտարիատի մասին Հայաստանի Հանրապետության օրենքում լրացումներ կատարելու մասին», Հայաստանի Հանրապետության քրեական օրենսգրքում լրացում կատարելու մասին» և Հայաստանի Հանրապետության քաղաքա</w:t>
      </w:r>
      <w:bookmarkStart w:id="0" w:name="_GoBack"/>
      <w:bookmarkEnd w:id="0"/>
      <w:r w:rsidR="00922ECD" w:rsidRPr="00922ECD">
        <w:rPr>
          <w:sz w:val="26"/>
          <w:szCs w:val="26"/>
          <w:lang w:val="hy-AM"/>
        </w:rPr>
        <w:t xml:space="preserve">ցիական դատավարության </w:t>
      </w:r>
      <w:r w:rsidR="00922ECD" w:rsidRPr="00922ECD">
        <w:rPr>
          <w:sz w:val="26"/>
          <w:szCs w:val="26"/>
          <w:lang w:val="hy-AM"/>
        </w:rPr>
        <w:lastRenderedPageBreak/>
        <w:t xml:space="preserve">օրենսգրքում լրացում կատարելու մասին» </w:t>
      </w:r>
      <w:r w:rsidR="001A5152" w:rsidRPr="001A5152">
        <w:rPr>
          <w:sz w:val="26"/>
          <w:szCs w:val="26"/>
          <w:lang w:val="hy-AM"/>
        </w:rPr>
        <w:t xml:space="preserve">օրենքների նախագծերի փաթեթի </w:t>
      </w:r>
      <w:r w:rsidR="002D0574">
        <w:rPr>
          <w:sz w:val="26"/>
          <w:szCs w:val="26"/>
          <w:lang w:val="hy-AM"/>
        </w:rPr>
        <w:t>վ</w:t>
      </w:r>
      <w:r w:rsidR="00D8053A" w:rsidRPr="00F37EFC">
        <w:rPr>
          <w:sz w:val="26"/>
          <w:szCs w:val="26"/>
          <w:lang w:val="hy-AM"/>
        </w:rPr>
        <w:t>երաբերյալ Հայաս</w:t>
      </w:r>
      <w:r w:rsidR="00D8053A" w:rsidRPr="00F37EFC">
        <w:rPr>
          <w:sz w:val="26"/>
          <w:szCs w:val="26"/>
          <w:lang w:val="hy-AM"/>
        </w:rPr>
        <w:softHyphen/>
        <w:t>տա</w:t>
      </w:r>
      <w:r w:rsidR="00D8053A" w:rsidRPr="00F37EFC">
        <w:rPr>
          <w:sz w:val="26"/>
          <w:szCs w:val="26"/>
          <w:lang w:val="hy-AM"/>
        </w:rPr>
        <w:softHyphen/>
        <w:t>նի Հանրապետ</w:t>
      </w:r>
      <w:r w:rsidR="00D8053A" w:rsidRPr="00F37EFC">
        <w:rPr>
          <w:sz w:val="26"/>
          <w:szCs w:val="26"/>
          <w:lang w:val="hy-AM"/>
        </w:rPr>
        <w:softHyphen/>
        <w:t>ության կառավա</w:t>
      </w:r>
      <w:r w:rsidR="00D8053A" w:rsidRPr="00F37EFC">
        <w:rPr>
          <w:sz w:val="26"/>
          <w:szCs w:val="26"/>
          <w:lang w:val="hy-AM"/>
        </w:rPr>
        <w:softHyphen/>
      </w:r>
      <w:r w:rsidR="00D8053A" w:rsidRPr="00F37EFC">
        <w:rPr>
          <w:sz w:val="26"/>
          <w:szCs w:val="26"/>
          <w:lang w:val="hy-AM"/>
        </w:rPr>
        <w:softHyphen/>
        <w:t>րու</w:t>
      </w:r>
      <w:r w:rsidR="00D8053A" w:rsidRPr="00F37EFC">
        <w:rPr>
          <w:sz w:val="26"/>
          <w:szCs w:val="26"/>
          <w:lang w:val="hy-AM"/>
        </w:rPr>
        <w:softHyphen/>
        <w:t>թյան օրենսդրական նախա</w:t>
      </w:r>
      <w:r w:rsidR="00D8053A" w:rsidRPr="00F37EFC">
        <w:rPr>
          <w:sz w:val="26"/>
          <w:szCs w:val="26"/>
          <w:lang w:val="hy-AM"/>
        </w:rPr>
        <w:softHyphen/>
        <w:t>ձեռ</w:t>
      </w:r>
      <w:r w:rsidR="00D8053A" w:rsidRPr="00F37EFC">
        <w:rPr>
          <w:sz w:val="26"/>
          <w:szCs w:val="26"/>
          <w:lang w:val="hy-AM"/>
        </w:rPr>
        <w:softHyphen/>
        <w:t>նությանը:</w:t>
      </w:r>
    </w:p>
    <w:p w:rsidR="00D8053A" w:rsidRPr="00F37EFC" w:rsidRDefault="00D8053A" w:rsidP="008C2452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F37EFC">
        <w:rPr>
          <w:color w:val="000000"/>
          <w:sz w:val="26"/>
          <w:szCs w:val="26"/>
          <w:lang w:val="hy-AM"/>
        </w:rPr>
        <w:t xml:space="preserve">2. </w:t>
      </w:r>
      <w:r w:rsidRPr="00F37EFC">
        <w:rPr>
          <w:sz w:val="26"/>
          <w:szCs w:val="26"/>
          <w:lang w:val="hy-AM"/>
        </w:rPr>
        <w:t>Հայաստանի Հանրապետության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կառավարության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օրենսդրական նախաձեռնությունը սահմանված կարգով ներկայացնել Հայաստանի Հանրապետության Ազգային ժողով:</w:t>
      </w:r>
    </w:p>
    <w:p w:rsidR="00D8053A" w:rsidRPr="00E548F7" w:rsidRDefault="00D8053A" w:rsidP="00DA486A">
      <w:pPr>
        <w:spacing w:line="276" w:lineRule="auto"/>
        <w:jc w:val="both"/>
        <w:rPr>
          <w:sz w:val="28"/>
          <w:szCs w:val="28"/>
          <w:lang w:val="hy-AM"/>
        </w:rPr>
      </w:pPr>
      <w:r w:rsidRPr="00E548F7">
        <w:rPr>
          <w:rFonts w:ascii="Calibri" w:hAnsi="Calibri" w:cs="Calibri"/>
          <w:sz w:val="28"/>
          <w:szCs w:val="28"/>
          <w:lang w:val="hy-AM"/>
        </w:rPr>
        <w:t> </w:t>
      </w:r>
    </w:p>
    <w:sectPr w:rsidR="00D8053A" w:rsidRPr="00E548F7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4455"/>
    <w:rsid w:val="00121B35"/>
    <w:rsid w:val="00192D17"/>
    <w:rsid w:val="001A5152"/>
    <w:rsid w:val="001C2EDA"/>
    <w:rsid w:val="00266BBC"/>
    <w:rsid w:val="0027515A"/>
    <w:rsid w:val="002824DA"/>
    <w:rsid w:val="002D0574"/>
    <w:rsid w:val="002D5DCC"/>
    <w:rsid w:val="002F78BE"/>
    <w:rsid w:val="00316B9F"/>
    <w:rsid w:val="00356D35"/>
    <w:rsid w:val="003F55A7"/>
    <w:rsid w:val="00443B4E"/>
    <w:rsid w:val="0045547D"/>
    <w:rsid w:val="00487CDC"/>
    <w:rsid w:val="004D5708"/>
    <w:rsid w:val="004F0187"/>
    <w:rsid w:val="0059470A"/>
    <w:rsid w:val="005A6447"/>
    <w:rsid w:val="005C1D42"/>
    <w:rsid w:val="005E2BEA"/>
    <w:rsid w:val="005F7B56"/>
    <w:rsid w:val="00601E69"/>
    <w:rsid w:val="00651ACB"/>
    <w:rsid w:val="00661587"/>
    <w:rsid w:val="00670B02"/>
    <w:rsid w:val="00707C53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C2452"/>
    <w:rsid w:val="008D19FF"/>
    <w:rsid w:val="009148ED"/>
    <w:rsid w:val="00922ECD"/>
    <w:rsid w:val="00954F7F"/>
    <w:rsid w:val="009A3E91"/>
    <w:rsid w:val="00A02DD8"/>
    <w:rsid w:val="00A771BB"/>
    <w:rsid w:val="00A8016F"/>
    <w:rsid w:val="00A948A8"/>
    <w:rsid w:val="00B0401D"/>
    <w:rsid w:val="00BA3D8D"/>
    <w:rsid w:val="00BD2B55"/>
    <w:rsid w:val="00BF585B"/>
    <w:rsid w:val="00C47A28"/>
    <w:rsid w:val="00C55044"/>
    <w:rsid w:val="00C67BA6"/>
    <w:rsid w:val="00CC2770"/>
    <w:rsid w:val="00CC2826"/>
    <w:rsid w:val="00D74203"/>
    <w:rsid w:val="00D8053A"/>
    <w:rsid w:val="00D959BD"/>
    <w:rsid w:val="00DA2065"/>
    <w:rsid w:val="00DA486A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239CC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/>
  <dc:description/>
  <cp:lastModifiedBy>Marine Tovmasyan</cp:lastModifiedBy>
  <cp:revision>20</cp:revision>
  <dcterms:created xsi:type="dcterms:W3CDTF">2019-04-11T11:47:00Z</dcterms:created>
  <dcterms:modified xsi:type="dcterms:W3CDTF">2019-12-23T04:58:00Z</dcterms:modified>
</cp:coreProperties>
</file>