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46D" w:rsidRPr="00D17F93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</w:rPr>
      </w:pPr>
      <w:r w:rsidRPr="00D17F93">
        <w:rPr>
          <w:rFonts w:ascii="GHEA Grapalat" w:hAnsi="GHEA Grapalat" w:cs="GHEA Mariam"/>
          <w:bCs/>
          <w:i/>
          <w:u w:val="single"/>
        </w:rPr>
        <w:t>ՆԱԽԱԳԻԾ</w:t>
      </w: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</w:rPr>
      </w:pP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B31B09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ՀԱՅԱՍՏԱՆԻ ՀԱՆՐԱՊԵՏՈՒԹՅԱՆ </w:t>
      </w:r>
      <w:r w:rsidR="00304444" w:rsidRPr="00DA066C">
        <w:rPr>
          <w:rFonts w:ascii="GHEA Grapalat" w:hAnsi="GHEA Grapalat" w:cs="GHEA Mariam"/>
          <w:b/>
          <w:bCs/>
          <w:sz w:val="24"/>
          <w:szCs w:val="24"/>
        </w:rPr>
        <w:t>ԿԱՌԱՎԱՐՈՒԹՅԱՆ</w:t>
      </w: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Ո Ր Ո Շ Ո Ւ Մ 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4E46CB">
        <w:rPr>
          <w:rFonts w:ascii="GHEA Grapalat" w:hAnsi="GHEA Grapalat" w:cs="GHEA Mariam"/>
          <w:b/>
          <w:bCs/>
          <w:sz w:val="24"/>
          <w:szCs w:val="24"/>
          <w:lang w:val="hy-AM"/>
        </w:rPr>
        <w:t>20</w:t>
      </w:r>
      <w:bookmarkStart w:id="0" w:name="_GoBack"/>
      <w:bookmarkEnd w:id="0"/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</w:t>
      </w:r>
      <w:r w:rsidR="00CE3557"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CE3557" w:rsidRPr="00444B6A" w:rsidRDefault="00CE3557" w:rsidP="00CE3557">
      <w:pPr>
        <w:spacing w:after="0" w:line="240" w:lineRule="auto"/>
        <w:ind w:right="96"/>
        <w:jc w:val="center"/>
        <w:rPr>
          <w:bCs/>
          <w:sz w:val="24"/>
          <w:szCs w:val="24"/>
          <w:lang w:val="hy-AM"/>
        </w:rPr>
      </w:pPr>
      <w:r w:rsidRPr="00444B6A">
        <w:rPr>
          <w:rFonts w:ascii="GHEA Grapalat" w:hAnsi="GHEA Grapalat"/>
          <w:b/>
          <w:sz w:val="24"/>
          <w:szCs w:val="24"/>
          <w:lang w:val="hy-AM"/>
        </w:rPr>
        <w:t>«</w:t>
      </w:r>
      <w:r w:rsidR="00D02B9B" w:rsidRPr="00124428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="00124428" w:rsidRPr="00BD2DF4">
        <w:rPr>
          <w:rFonts w:ascii="GHEA Grapalat" w:hAnsi="GHEA Grapalat"/>
          <w:b/>
          <w:sz w:val="24"/>
          <w:szCs w:val="24"/>
          <w:lang w:val="hy-AM"/>
        </w:rPr>
        <w:t xml:space="preserve"> ԵՎ ԻՏԱԼԻԱՅԻ ՀԱՆՐԱՊԵՏՈՒԹՅԱՆ </w:t>
      </w:r>
      <w:r w:rsidR="00BD2DF4" w:rsidRPr="00BD2DF4">
        <w:rPr>
          <w:rFonts w:ascii="GHEA Grapalat" w:hAnsi="GHEA Grapalat"/>
          <w:b/>
          <w:sz w:val="24"/>
          <w:szCs w:val="24"/>
          <w:lang w:val="hy-AM"/>
        </w:rPr>
        <w:t xml:space="preserve">ՄԻՋԵՎ </w:t>
      </w:r>
      <w:r w:rsidR="00BD2DF4" w:rsidRPr="00444B6A">
        <w:rPr>
          <w:rFonts w:ascii="GHEA Grapalat" w:hAnsi="GHEA Grapalat"/>
          <w:b/>
          <w:sz w:val="24"/>
          <w:szCs w:val="24"/>
          <w:lang w:val="hy-AM"/>
        </w:rPr>
        <w:t>«</w:t>
      </w:r>
      <w:r w:rsidR="00BD2DF4" w:rsidRPr="00F15357">
        <w:rPr>
          <w:rFonts w:ascii="GHEA Grapalat" w:hAnsi="GHEA Grapalat"/>
          <w:b/>
          <w:sz w:val="24"/>
          <w:szCs w:val="24"/>
          <w:lang w:val="hy-AM"/>
        </w:rPr>
        <w:t>ՔՐԵԱԿԱՆ ԳՈՐԾԵՐՈՎ ՓՈԽԱԴԱՐՁ ՕԳՆՈՒԹՅԱՆ ՄԱՍԻՆ</w:t>
      </w:r>
      <w:r w:rsidRPr="00444B6A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BD2DF4" w:rsidRPr="00F15357">
        <w:rPr>
          <w:rFonts w:ascii="GHEA Grapalat" w:hAnsi="GHEA Grapalat"/>
          <w:b/>
          <w:sz w:val="24"/>
          <w:szCs w:val="24"/>
          <w:lang w:val="hy-AM"/>
        </w:rPr>
        <w:t xml:space="preserve">1959 ԹՎԱԿԱՆԻ ԱՊՐԻԼԻ 20-Ի ԵՎՐՈՊԱԿԱՆ </w:t>
      </w:r>
      <w:r w:rsidR="00F15357" w:rsidRPr="00FB1C2F">
        <w:rPr>
          <w:rFonts w:ascii="GHEA Grapalat" w:hAnsi="GHEA Grapalat"/>
          <w:b/>
          <w:sz w:val="24"/>
          <w:szCs w:val="24"/>
          <w:lang w:val="hy-AM"/>
        </w:rPr>
        <w:t>ԿՈՆՎԵՆՑԻԱՅԻ ԿԻՐԱՌՈՒՄԸ</w:t>
      </w:r>
      <w:r w:rsidR="00FB1C2F" w:rsidRPr="00FB1C2F">
        <w:rPr>
          <w:rFonts w:ascii="GHEA Grapalat" w:hAnsi="GHEA Grapalat"/>
          <w:b/>
          <w:sz w:val="24"/>
          <w:szCs w:val="24"/>
          <w:lang w:val="hy-AM"/>
        </w:rPr>
        <w:t xml:space="preserve"> ԴՅՈՒՐԱՑՆԵԼՈՒ ՄԱՍԻՆ</w:t>
      </w:r>
      <w:r w:rsidR="00FB1C2F" w:rsidRPr="00444B6A">
        <w:rPr>
          <w:rStyle w:val="Strong"/>
          <w:rFonts w:ascii="GHEA Grapalat" w:hAnsi="GHEA Grapalat"/>
          <w:sz w:val="24"/>
          <w:szCs w:val="24"/>
          <w:lang w:val="hy-AM"/>
        </w:rPr>
        <w:t xml:space="preserve">» </w:t>
      </w:r>
      <w:r w:rsidRPr="00444B6A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Pr="00444B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44B6A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  <w:r w:rsidR="00E56CFD" w:rsidRPr="00E56CFD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444B6A">
        <w:rPr>
          <w:rFonts w:ascii="GHEA Grapalat" w:eastAsia="Batang" w:hAnsi="GHEA Grapalat" w:cs="Sylfaen"/>
          <w:b/>
          <w:sz w:val="24"/>
          <w:szCs w:val="24"/>
          <w:lang w:val="hy-AM"/>
        </w:rPr>
        <w:t>ՀԱՅԱՍՏԱՆԻ ՀԱՆՐԱՊԵՏՈՒԹՅԱՆ ՕՐԵՆ</w:t>
      </w:r>
      <w:r w:rsidRPr="00444B6A">
        <w:rPr>
          <w:rFonts w:ascii="GHEA Grapalat" w:eastAsia="Batang" w:hAnsi="GHEA Grapalat" w:cs="Sylfaen"/>
          <w:b/>
          <w:sz w:val="24"/>
          <w:szCs w:val="24"/>
          <w:lang w:val="hy-AM"/>
        </w:rPr>
        <w:softHyphen/>
        <w:t>ՔԻ</w:t>
      </w:r>
      <w:r w:rsidRPr="00444B6A">
        <w:rPr>
          <w:rFonts w:ascii="GHEA Grapalat" w:eastAsia="Batang" w:hAnsi="GHEA Grapalat" w:cs="Arial Armenian"/>
          <w:b/>
          <w:sz w:val="24"/>
          <w:szCs w:val="24"/>
          <w:lang w:val="hy-AM"/>
        </w:rPr>
        <w:t xml:space="preserve"> </w:t>
      </w:r>
      <w:r w:rsidRPr="00444B6A">
        <w:rPr>
          <w:rFonts w:ascii="GHEA Grapalat" w:eastAsia="Batang" w:hAnsi="GHEA Grapalat" w:cs="Sylfaen"/>
          <w:b/>
          <w:sz w:val="24"/>
          <w:szCs w:val="24"/>
          <w:lang w:val="hy-AM"/>
        </w:rPr>
        <w:t>ՆԱԽԱԳԾԻ</w:t>
      </w:r>
      <w:r w:rsidRPr="00444B6A">
        <w:rPr>
          <w:rFonts w:ascii="GHEA Grapalat" w:eastAsia="Batang" w:hAnsi="GHEA Grapalat" w:cs="Arial Armenian"/>
          <w:b/>
          <w:sz w:val="24"/>
          <w:szCs w:val="24"/>
          <w:lang w:val="hy-AM"/>
        </w:rPr>
        <w:t xml:space="preserve"> </w:t>
      </w:r>
      <w:r w:rsidRPr="00444B6A">
        <w:rPr>
          <w:rFonts w:ascii="GHEA Grapalat" w:eastAsia="Batang" w:hAnsi="GHEA Grapalat" w:cs="Sylfaen"/>
          <w:b/>
          <w:sz w:val="24"/>
          <w:szCs w:val="24"/>
          <w:lang w:val="hy-AM"/>
        </w:rPr>
        <w:t>ՄԱՍԻՆ</w:t>
      </w: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1736C0">
        <w:rPr>
          <w:rFonts w:ascii="GHEA Grapalat" w:hAnsi="GHEA Grapalat" w:cs="Sylfaen"/>
          <w:sz w:val="24"/>
          <w:szCs w:val="24"/>
          <w:lang w:val="hy-AM"/>
        </w:rPr>
        <w:t>«</w:t>
      </w:r>
      <w:r w:rsidRPr="001736C0">
        <w:rPr>
          <w:rFonts w:ascii="GHEA Grapalat" w:hAnsi="GHEA Grapalat" w:cs="Tahoma"/>
          <w:sz w:val="24"/>
          <w:szCs w:val="24"/>
          <w:lang w:val="hy-AM"/>
        </w:rPr>
        <w:t xml:space="preserve">Ազգային ժողովի կանոնակարգ» Հայաստանի </w:t>
      </w:r>
      <w:r w:rsidR="00E56CFD" w:rsidRPr="00E56CFD">
        <w:rPr>
          <w:rFonts w:ascii="GHEA Grapalat" w:hAnsi="GHEA Grapalat" w:cs="Tahoma"/>
          <w:sz w:val="24"/>
          <w:szCs w:val="24"/>
          <w:lang w:val="hy-AM"/>
        </w:rPr>
        <w:t xml:space="preserve">         </w:t>
      </w:r>
      <w:r w:rsidRPr="001736C0">
        <w:rPr>
          <w:rFonts w:ascii="GHEA Grapalat" w:hAnsi="GHEA Grapalat" w:cs="Tahoma"/>
          <w:sz w:val="24"/>
          <w:szCs w:val="24"/>
          <w:lang w:val="hy-AM"/>
        </w:rPr>
        <w:t>Հանրա</w:t>
      </w:r>
      <w:r w:rsidRPr="001736C0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1736C0">
        <w:rPr>
          <w:rFonts w:ascii="GHEA Grapalat" w:hAnsi="GHEA Grapalat" w:cs="Tahoma"/>
          <w:sz w:val="24"/>
          <w:szCs w:val="24"/>
          <w:lang w:val="hy-AM"/>
        </w:rPr>
        <w:softHyphen/>
        <w:t>տության սահմանադրական օրենքի 65-րդ հոդվածի 3-րդ մասը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 և </w:t>
      </w:r>
      <w:r w:rsidRPr="00444B6A">
        <w:rPr>
          <w:rFonts w:ascii="GHEA Grapalat" w:hAnsi="GHEA Grapalat" w:cs="Sylfaen"/>
          <w:sz w:val="24"/>
          <w:szCs w:val="24"/>
          <w:lang w:val="hy-AM"/>
        </w:rPr>
        <w:t>«</w:t>
      </w:r>
      <w:r w:rsidRPr="00444B6A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>տության օրենքի</w:t>
      </w:r>
      <w:r w:rsidR="00E56CFD" w:rsidRPr="00E56CF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 12-րդ հոդվածի 3-րդ մասը՝ </w:t>
      </w:r>
      <w:r w:rsidR="001736C0" w:rsidRPr="00BC1098">
        <w:rPr>
          <w:rFonts w:ascii="GHEA Grapalat" w:hAnsi="GHEA Grapalat" w:cs="Tahoma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444B6A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CE3557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1.  Հավանություն տալ </w:t>
      </w:r>
      <w:r w:rsidR="00FB1C2F" w:rsidRPr="00FB1C2F">
        <w:rPr>
          <w:rFonts w:ascii="GHEA Grapalat" w:hAnsi="GHEA Grapalat" w:cs="Sylfaen"/>
          <w:sz w:val="24"/>
          <w:szCs w:val="24"/>
          <w:lang w:val="hy-AM"/>
        </w:rPr>
        <w:t>2019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FB1C2F" w:rsidRPr="00FB1C2F">
        <w:rPr>
          <w:rFonts w:ascii="GHEA Grapalat" w:hAnsi="GHEA Grapalat" w:cs="Sylfaen"/>
          <w:sz w:val="24"/>
          <w:szCs w:val="24"/>
          <w:lang w:val="hy-AM"/>
        </w:rPr>
        <w:t>նոյ</w:t>
      </w:r>
      <w:r w:rsidR="009F1F11" w:rsidRPr="009F1F11">
        <w:rPr>
          <w:rFonts w:ascii="GHEA Grapalat" w:hAnsi="GHEA Grapalat" w:cs="Sylfaen"/>
          <w:sz w:val="24"/>
          <w:szCs w:val="24"/>
          <w:lang w:val="hy-AM"/>
        </w:rPr>
        <w:t>ե</w:t>
      </w:r>
      <w:r w:rsidR="00FB1C2F" w:rsidRPr="00FB1C2F">
        <w:rPr>
          <w:rFonts w:ascii="GHEA Grapalat" w:hAnsi="GHEA Grapalat" w:cs="Sylfaen"/>
          <w:sz w:val="24"/>
          <w:szCs w:val="24"/>
          <w:lang w:val="hy-AM"/>
        </w:rPr>
        <w:t>մբերի 22-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ին </w:t>
      </w:r>
      <w:r w:rsidR="00FB1C2F" w:rsidRPr="00FB1C2F">
        <w:rPr>
          <w:rFonts w:ascii="GHEA Grapalat" w:hAnsi="GHEA Grapalat" w:cs="Sylfaen"/>
          <w:sz w:val="24"/>
          <w:szCs w:val="24"/>
          <w:lang w:val="hy-AM"/>
        </w:rPr>
        <w:t xml:space="preserve">Հռոմում </w:t>
      </w:r>
      <w:r w:rsidRPr="00444B6A">
        <w:rPr>
          <w:rFonts w:ascii="GHEA Grapalat" w:hAnsi="GHEA Grapalat" w:cs="Sylfaen"/>
          <w:sz w:val="24"/>
          <w:szCs w:val="24"/>
          <w:lang w:val="hy-AM"/>
        </w:rPr>
        <w:t>ստորագրված</w:t>
      </w:r>
      <w:r w:rsidR="00FB1C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B1C2F" w:rsidRPr="00FB1C2F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և Իտալիայի Հանրապետության </w:t>
      </w:r>
      <w:r w:rsidR="00FB1C2F">
        <w:rPr>
          <w:rFonts w:ascii="GHEA Grapalat" w:hAnsi="GHEA Grapalat"/>
          <w:sz w:val="24"/>
          <w:szCs w:val="24"/>
          <w:lang w:val="hy-AM"/>
        </w:rPr>
        <w:t>միջ</w:t>
      </w:r>
      <w:r w:rsidR="00FB1C2F" w:rsidRPr="00FB1C2F">
        <w:rPr>
          <w:rFonts w:ascii="GHEA Grapalat" w:hAnsi="GHEA Grapalat"/>
          <w:sz w:val="24"/>
          <w:szCs w:val="24"/>
          <w:lang w:val="hy-AM"/>
        </w:rPr>
        <w:t>և «Քրեական գործերով փոխադարձ օգնության մասին» 1959 թվականի ապրիլի 20-ի եվրոպական կոնվենցիայի կիրառումը դյուրացնելու մասին</w:t>
      </w:r>
      <w:r w:rsidR="00FB1C2F" w:rsidRPr="00E5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>»</w:t>
      </w:r>
      <w:r w:rsidR="007E6460" w:rsidRPr="007E64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B1C2F" w:rsidRPr="00FB1C2F">
        <w:rPr>
          <w:rFonts w:ascii="GHEA Grapalat" w:hAnsi="GHEA Grapalat" w:cs="Sylfaen"/>
          <w:sz w:val="24"/>
          <w:szCs w:val="24"/>
          <w:lang w:val="hy-AM"/>
        </w:rPr>
        <w:t xml:space="preserve">համաձայնագիրը </w:t>
      </w:r>
      <w:r w:rsidR="007E6460" w:rsidRPr="007E6460">
        <w:rPr>
          <w:rFonts w:ascii="GHEA Grapalat" w:hAnsi="GHEA Grapalat" w:cs="Sylfaen"/>
          <w:sz w:val="24"/>
          <w:szCs w:val="24"/>
          <w:lang w:val="hy-AM"/>
        </w:rPr>
        <w:t>վավերացնելու մասին</w:t>
      </w:r>
      <w:r w:rsidR="007E6460">
        <w:rPr>
          <w:rFonts w:ascii="GHEA Grapalat" w:hAnsi="GHEA Grapalat" w:cs="Sylfaen"/>
          <w:sz w:val="24"/>
          <w:szCs w:val="24"/>
          <w:lang w:val="hy-AM"/>
        </w:rPr>
        <w:t>»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օրենքի նախագծի վերաբերյալ </w:t>
      </w:r>
      <w:r w:rsidR="001736C0" w:rsidRPr="00BC1098">
        <w:rPr>
          <w:rFonts w:ascii="GHEA Grapalat" w:hAnsi="GHEA Grapalat" w:cs="Sylfaen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նախաձեռնությանը:</w:t>
      </w:r>
    </w:p>
    <w:p w:rsidR="00CE3557" w:rsidRPr="00D02B9B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>2. Միջազգային պայմանագրում ամրագրված պարտավորությունների՝ Սահմանադրությանը համապատասխանությունը որոշելու նպատակով դիմել Սահմանադրական դատարան:</w:t>
      </w:r>
    </w:p>
    <w:p w:rsidR="00CE3557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>3. Սահմանադրական դատարանի կողմից</w:t>
      </w:r>
      <w:r w:rsidR="006D6019" w:rsidRPr="00444B6A">
        <w:rPr>
          <w:rFonts w:ascii="GHEA Grapalat" w:hAnsi="GHEA Grapalat" w:cs="Sylfaen"/>
          <w:sz w:val="24"/>
          <w:szCs w:val="24"/>
          <w:lang w:val="hy-AM"/>
        </w:rPr>
        <w:t>՝ միջազգային պայմանագրում ամրագրված պարտավորությունները Սահմանադրությանը համապատասխանող ճանաչելու մասին որոշման դեպքում,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736C0" w:rsidRPr="00D02B9B">
        <w:rPr>
          <w:rFonts w:ascii="GHEA Grapalat" w:hAnsi="GHEA Grapalat" w:cs="Sylfaen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նախաձեռնությունը սահմանված կարգով ներկայացնել Ազգային ժողով:</w:t>
      </w:r>
    </w:p>
    <w:p w:rsidR="006D6019" w:rsidRPr="00444B6A" w:rsidRDefault="006D6019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4. </w:t>
      </w:r>
      <w:r w:rsidR="00AA5C2A" w:rsidRPr="00444B6A">
        <w:rPr>
          <w:rFonts w:ascii="GHEA Grapalat" w:hAnsi="GHEA Grapalat" w:cs="Sylfaen"/>
          <w:sz w:val="24"/>
          <w:szCs w:val="24"/>
          <w:lang w:val="hy-AM"/>
        </w:rPr>
        <w:t xml:space="preserve">Սահմանադրական դատարանում </w:t>
      </w:r>
      <w:r w:rsidRPr="00444B6A">
        <w:rPr>
          <w:rFonts w:ascii="GHEA Grapalat" w:hAnsi="GHEA Grapalat" w:cs="Sylfaen"/>
          <w:sz w:val="24"/>
          <w:szCs w:val="24"/>
          <w:lang w:val="hy-AM"/>
        </w:rPr>
        <w:t>Կառավարության ներկայացուցիչ նշանակել</w:t>
      </w:r>
      <w:r w:rsidR="00E56CF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56CFD" w:rsidRPr="00E56CFD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արդարադատության </w:t>
      </w:r>
      <w:r w:rsidR="00E56CFD">
        <w:rPr>
          <w:rFonts w:ascii="GHEA Grapalat" w:hAnsi="GHEA Grapalat" w:cs="Sylfaen"/>
          <w:sz w:val="24"/>
          <w:szCs w:val="24"/>
          <w:lang w:val="hy-AM"/>
        </w:rPr>
        <w:t>նախարար</w:t>
      </w:r>
      <w:r w:rsidR="00E56CFD" w:rsidRPr="00922428">
        <w:rPr>
          <w:rFonts w:ascii="GHEA Grapalat" w:hAnsi="GHEA Grapalat" w:cs="Sylfaen"/>
          <w:sz w:val="24"/>
          <w:szCs w:val="24"/>
          <w:lang w:val="hy-AM"/>
        </w:rPr>
        <w:t>ի տեղակալ Քրիստիննե Գրիգորյանին</w:t>
      </w:r>
      <w:r w:rsidRPr="00444B6A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E54093" w:rsidRPr="00444B6A" w:rsidRDefault="00E54093" w:rsidP="00DA066C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D17F93" w:rsidRPr="00444B6A" w:rsidRDefault="00DA066C" w:rsidP="006D6019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444B6A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sectPr w:rsidR="00D17F93" w:rsidRPr="00444B6A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213" w:rsidRDefault="00F90213">
      <w:pPr>
        <w:spacing w:after="0" w:line="240" w:lineRule="auto"/>
      </w:pPr>
      <w:r>
        <w:separator/>
      </w:r>
    </w:p>
  </w:endnote>
  <w:endnote w:type="continuationSeparator" w:id="0">
    <w:p w:rsidR="00F90213" w:rsidRDefault="00F9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213" w:rsidRDefault="00F90213">
      <w:pPr>
        <w:spacing w:after="0" w:line="240" w:lineRule="auto"/>
      </w:pPr>
      <w:r>
        <w:separator/>
      </w:r>
    </w:p>
  </w:footnote>
  <w:footnote w:type="continuationSeparator" w:id="0">
    <w:p w:rsidR="00F90213" w:rsidRDefault="00F90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A0F51"/>
    <w:rsid w:val="000A3154"/>
    <w:rsid w:val="000B65DD"/>
    <w:rsid w:val="000C145D"/>
    <w:rsid w:val="000C153D"/>
    <w:rsid w:val="000C1AA4"/>
    <w:rsid w:val="000C6182"/>
    <w:rsid w:val="000E23A7"/>
    <w:rsid w:val="000E667A"/>
    <w:rsid w:val="00114671"/>
    <w:rsid w:val="00124428"/>
    <w:rsid w:val="001349CB"/>
    <w:rsid w:val="00142267"/>
    <w:rsid w:val="001467F4"/>
    <w:rsid w:val="00154685"/>
    <w:rsid w:val="00157473"/>
    <w:rsid w:val="00157A62"/>
    <w:rsid w:val="0016751F"/>
    <w:rsid w:val="00171148"/>
    <w:rsid w:val="001736C0"/>
    <w:rsid w:val="00176272"/>
    <w:rsid w:val="00176C48"/>
    <w:rsid w:val="00183EEA"/>
    <w:rsid w:val="001922EE"/>
    <w:rsid w:val="001968F0"/>
    <w:rsid w:val="001A5A4E"/>
    <w:rsid w:val="001A784A"/>
    <w:rsid w:val="001B1F28"/>
    <w:rsid w:val="001B47CC"/>
    <w:rsid w:val="001B758A"/>
    <w:rsid w:val="001C0F9C"/>
    <w:rsid w:val="001D7643"/>
    <w:rsid w:val="002104EC"/>
    <w:rsid w:val="002256C1"/>
    <w:rsid w:val="002475D2"/>
    <w:rsid w:val="00247F22"/>
    <w:rsid w:val="00254850"/>
    <w:rsid w:val="0026559D"/>
    <w:rsid w:val="00270E2B"/>
    <w:rsid w:val="0027107A"/>
    <w:rsid w:val="002752A0"/>
    <w:rsid w:val="00287C97"/>
    <w:rsid w:val="002A609F"/>
    <w:rsid w:val="002B5578"/>
    <w:rsid w:val="002B5A32"/>
    <w:rsid w:val="002C0B8E"/>
    <w:rsid w:val="002C7322"/>
    <w:rsid w:val="002D09ED"/>
    <w:rsid w:val="002F094F"/>
    <w:rsid w:val="002F33E0"/>
    <w:rsid w:val="00303E77"/>
    <w:rsid w:val="00304444"/>
    <w:rsid w:val="003177C4"/>
    <w:rsid w:val="00327123"/>
    <w:rsid w:val="0033313A"/>
    <w:rsid w:val="0033579B"/>
    <w:rsid w:val="00343E75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C31EF"/>
    <w:rsid w:val="003C355E"/>
    <w:rsid w:val="003D5939"/>
    <w:rsid w:val="003D732E"/>
    <w:rsid w:val="003D7D86"/>
    <w:rsid w:val="003E1D69"/>
    <w:rsid w:val="003E7162"/>
    <w:rsid w:val="003F30BD"/>
    <w:rsid w:val="00405DAF"/>
    <w:rsid w:val="004138CB"/>
    <w:rsid w:val="004171F6"/>
    <w:rsid w:val="0043303A"/>
    <w:rsid w:val="00436D13"/>
    <w:rsid w:val="0044111C"/>
    <w:rsid w:val="0044399D"/>
    <w:rsid w:val="00444B6A"/>
    <w:rsid w:val="00446BAD"/>
    <w:rsid w:val="0046081C"/>
    <w:rsid w:val="00465E70"/>
    <w:rsid w:val="0048030C"/>
    <w:rsid w:val="00492D13"/>
    <w:rsid w:val="00495933"/>
    <w:rsid w:val="0049605B"/>
    <w:rsid w:val="004960DE"/>
    <w:rsid w:val="004A64B0"/>
    <w:rsid w:val="004B2D8B"/>
    <w:rsid w:val="004C3624"/>
    <w:rsid w:val="004C4C61"/>
    <w:rsid w:val="004E46CB"/>
    <w:rsid w:val="004E578B"/>
    <w:rsid w:val="004F0593"/>
    <w:rsid w:val="004F1701"/>
    <w:rsid w:val="004F593C"/>
    <w:rsid w:val="004F6BD2"/>
    <w:rsid w:val="005116FA"/>
    <w:rsid w:val="00514B28"/>
    <w:rsid w:val="00517F20"/>
    <w:rsid w:val="005205BF"/>
    <w:rsid w:val="00521142"/>
    <w:rsid w:val="00522BBC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86193"/>
    <w:rsid w:val="00592D45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1FE6"/>
    <w:rsid w:val="00614B13"/>
    <w:rsid w:val="00614BF7"/>
    <w:rsid w:val="00616C20"/>
    <w:rsid w:val="006310AB"/>
    <w:rsid w:val="0063392E"/>
    <w:rsid w:val="00636789"/>
    <w:rsid w:val="00642A9E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70784A"/>
    <w:rsid w:val="007216BB"/>
    <w:rsid w:val="00721A9D"/>
    <w:rsid w:val="00733806"/>
    <w:rsid w:val="007522B4"/>
    <w:rsid w:val="00753C70"/>
    <w:rsid w:val="00761D75"/>
    <w:rsid w:val="007651D6"/>
    <w:rsid w:val="00767215"/>
    <w:rsid w:val="0076747D"/>
    <w:rsid w:val="00773EDE"/>
    <w:rsid w:val="00787327"/>
    <w:rsid w:val="0079725B"/>
    <w:rsid w:val="007A307D"/>
    <w:rsid w:val="007B0C11"/>
    <w:rsid w:val="007B14A8"/>
    <w:rsid w:val="007B58B0"/>
    <w:rsid w:val="007C033F"/>
    <w:rsid w:val="007C0577"/>
    <w:rsid w:val="007D0FF4"/>
    <w:rsid w:val="007D6718"/>
    <w:rsid w:val="007E0056"/>
    <w:rsid w:val="007E6460"/>
    <w:rsid w:val="007E7D32"/>
    <w:rsid w:val="00802085"/>
    <w:rsid w:val="00840B59"/>
    <w:rsid w:val="0084263D"/>
    <w:rsid w:val="00863D67"/>
    <w:rsid w:val="00864EAC"/>
    <w:rsid w:val="00871D1D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E4F24"/>
    <w:rsid w:val="008F09D9"/>
    <w:rsid w:val="008F5C8A"/>
    <w:rsid w:val="00900C2B"/>
    <w:rsid w:val="009145B8"/>
    <w:rsid w:val="00916816"/>
    <w:rsid w:val="009210BF"/>
    <w:rsid w:val="00921F18"/>
    <w:rsid w:val="00922428"/>
    <w:rsid w:val="00942633"/>
    <w:rsid w:val="009430BF"/>
    <w:rsid w:val="00945DAD"/>
    <w:rsid w:val="009552FD"/>
    <w:rsid w:val="00961B40"/>
    <w:rsid w:val="009629A8"/>
    <w:rsid w:val="00974E93"/>
    <w:rsid w:val="009871B4"/>
    <w:rsid w:val="009A3DB3"/>
    <w:rsid w:val="009B181D"/>
    <w:rsid w:val="009B4753"/>
    <w:rsid w:val="009C00B6"/>
    <w:rsid w:val="009C1FEE"/>
    <w:rsid w:val="009D2313"/>
    <w:rsid w:val="009D4DF3"/>
    <w:rsid w:val="009F1F11"/>
    <w:rsid w:val="009F37A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668B5"/>
    <w:rsid w:val="00A71DCC"/>
    <w:rsid w:val="00A7303D"/>
    <w:rsid w:val="00A84120"/>
    <w:rsid w:val="00A87AA7"/>
    <w:rsid w:val="00A948AB"/>
    <w:rsid w:val="00A96713"/>
    <w:rsid w:val="00AA056C"/>
    <w:rsid w:val="00AA4ADE"/>
    <w:rsid w:val="00AA5C2A"/>
    <w:rsid w:val="00AA7B83"/>
    <w:rsid w:val="00AA7EB4"/>
    <w:rsid w:val="00AB4530"/>
    <w:rsid w:val="00AD1D0C"/>
    <w:rsid w:val="00AD7A60"/>
    <w:rsid w:val="00AD7A8E"/>
    <w:rsid w:val="00AE61B3"/>
    <w:rsid w:val="00B039DB"/>
    <w:rsid w:val="00B10D46"/>
    <w:rsid w:val="00B171BD"/>
    <w:rsid w:val="00B31B09"/>
    <w:rsid w:val="00B34240"/>
    <w:rsid w:val="00B372B6"/>
    <w:rsid w:val="00B377D8"/>
    <w:rsid w:val="00B402FD"/>
    <w:rsid w:val="00B61E7A"/>
    <w:rsid w:val="00B7685C"/>
    <w:rsid w:val="00B94DD2"/>
    <w:rsid w:val="00BB52AD"/>
    <w:rsid w:val="00BC1098"/>
    <w:rsid w:val="00BC1955"/>
    <w:rsid w:val="00BC530A"/>
    <w:rsid w:val="00BD2DF4"/>
    <w:rsid w:val="00BE65B8"/>
    <w:rsid w:val="00BF7237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6199"/>
    <w:rsid w:val="00CA6CCE"/>
    <w:rsid w:val="00CB3D36"/>
    <w:rsid w:val="00CC10D3"/>
    <w:rsid w:val="00CC42FD"/>
    <w:rsid w:val="00CD03FD"/>
    <w:rsid w:val="00CD3277"/>
    <w:rsid w:val="00CD6002"/>
    <w:rsid w:val="00CE3557"/>
    <w:rsid w:val="00CE3608"/>
    <w:rsid w:val="00CE7D73"/>
    <w:rsid w:val="00CF2E6E"/>
    <w:rsid w:val="00D0101A"/>
    <w:rsid w:val="00D02B9B"/>
    <w:rsid w:val="00D061C6"/>
    <w:rsid w:val="00D15D76"/>
    <w:rsid w:val="00D17F93"/>
    <w:rsid w:val="00D233E6"/>
    <w:rsid w:val="00D25AA3"/>
    <w:rsid w:val="00D26194"/>
    <w:rsid w:val="00D30601"/>
    <w:rsid w:val="00D418AD"/>
    <w:rsid w:val="00D42818"/>
    <w:rsid w:val="00D47121"/>
    <w:rsid w:val="00D4771D"/>
    <w:rsid w:val="00D72374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3AF9"/>
    <w:rsid w:val="00E16211"/>
    <w:rsid w:val="00E366BA"/>
    <w:rsid w:val="00E42D41"/>
    <w:rsid w:val="00E442F3"/>
    <w:rsid w:val="00E54093"/>
    <w:rsid w:val="00E56BBB"/>
    <w:rsid w:val="00E56CFD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C1FEE"/>
    <w:rsid w:val="00EC70AB"/>
    <w:rsid w:val="00ED5136"/>
    <w:rsid w:val="00EE6510"/>
    <w:rsid w:val="00EF6AEE"/>
    <w:rsid w:val="00F01BD1"/>
    <w:rsid w:val="00F15357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0213"/>
    <w:rsid w:val="00F946FA"/>
    <w:rsid w:val="00F94F58"/>
    <w:rsid w:val="00FB0510"/>
    <w:rsid w:val="00FB1C2F"/>
    <w:rsid w:val="00FB7855"/>
    <w:rsid w:val="00FC30AE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1CCD2B-C5CB-47FF-934B-25E7C3241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keywords>https://mul2.gov.am/tasks/188711/oneclick/naxagic_voroshum_vaveracman.docx?token=e69ea5aff22b8555cfb732cf986ae433</cp:keywords>
  <cp:lastModifiedBy>Anna Hasmikyan</cp:lastModifiedBy>
  <cp:revision>10</cp:revision>
  <cp:lastPrinted>2018-04-16T09:22:00Z</cp:lastPrinted>
  <dcterms:created xsi:type="dcterms:W3CDTF">2019-12-23T11:15:00Z</dcterms:created>
  <dcterms:modified xsi:type="dcterms:W3CDTF">2020-01-10T13:31:00Z</dcterms:modified>
</cp:coreProperties>
</file>