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45" w:rsidRPr="00615930" w:rsidRDefault="00615930" w:rsidP="006159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593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15930" w:rsidRDefault="00615930" w:rsidP="006159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593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և Եվրոպական հանձնաժողովի միջև «ՀԸԳՀ բարեփոխումների գործիք» ֆինանսավորման համաձայնագրի ստորագրման նպատակահարմարության</w:t>
      </w:r>
    </w:p>
    <w:p w:rsidR="00F40910" w:rsidRDefault="00F40910" w:rsidP="00F40910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F40910" w:rsidRPr="00B871DE" w:rsidRDefault="00B871DE" w:rsidP="00B871D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871DE">
        <w:rPr>
          <w:rFonts w:ascii="GHEA Grapalat" w:hAnsi="GHEA Grapalat"/>
          <w:iCs/>
          <w:sz w:val="24"/>
          <w:szCs w:val="24"/>
          <w:lang w:val="hy-AM"/>
        </w:rPr>
        <w:t xml:space="preserve">2017 թվականի նոյեմբերին </w:t>
      </w:r>
      <w:proofErr w:type="spellStart"/>
      <w:r w:rsidRPr="00B871DE">
        <w:rPr>
          <w:rFonts w:ascii="GHEA Grapalat" w:hAnsi="GHEA Grapalat"/>
          <w:iCs/>
          <w:sz w:val="24"/>
          <w:szCs w:val="24"/>
          <w:lang w:val="hy-AM"/>
        </w:rPr>
        <w:t>Եվրոպական</w:t>
      </w:r>
      <w:proofErr w:type="spellEnd"/>
      <w:r w:rsidRPr="00B871DE">
        <w:rPr>
          <w:rFonts w:ascii="GHEA Grapalat" w:hAnsi="GHEA Grapalat"/>
          <w:iCs/>
          <w:sz w:val="24"/>
          <w:szCs w:val="24"/>
          <w:lang w:val="hy-AM"/>
        </w:rPr>
        <w:t xml:space="preserve"> միության (ԵՄ) և Հայաստանի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B871DE">
        <w:rPr>
          <w:rFonts w:ascii="GHEA Grapalat" w:hAnsi="GHEA Grapalat"/>
          <w:sz w:val="24"/>
          <w:szCs w:val="24"/>
          <w:lang w:val="hy-AM"/>
        </w:rPr>
        <w:t xml:space="preserve"> (ՀՀ) </w:t>
      </w:r>
      <w:r w:rsidRPr="00B871DE">
        <w:rPr>
          <w:rFonts w:ascii="GHEA Grapalat" w:hAnsi="GHEA Grapalat"/>
          <w:iCs/>
          <w:sz w:val="24"/>
          <w:szCs w:val="24"/>
          <w:lang w:val="hy-AM"/>
        </w:rPr>
        <w:t>միջև  Համապարփակ և ընդլայնված գործընկերության համաձայնագրի (ՀԸԳՀ) ստորագրումը կարևոր հիմնաքար է ԵՄ-Հայաստան հարաբերություններում, որով ապահովվում է փոխշահավետ ամրապնդված համագործակցության նոր ճանապարհային քարտեզ, ինչպես նաև Հայաստանում կառավարման ոլորտում բարեփոխումների նոր շրջանակ։</w:t>
      </w:r>
    </w:p>
    <w:p w:rsidR="00F40910" w:rsidRDefault="00F40910" w:rsidP="00B871D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71DE">
        <w:rPr>
          <w:rFonts w:ascii="GHEA Grapalat" w:hAnsi="GHEA Grapalat"/>
          <w:sz w:val="24"/>
          <w:szCs w:val="24"/>
          <w:lang w:val="hy-AM"/>
        </w:rPr>
        <w:tab/>
      </w:r>
      <w:r w:rsidR="00B871DE" w:rsidRPr="00972878">
        <w:rPr>
          <w:rFonts w:ascii="GHEA Grapalat" w:hAnsi="GHEA Grapalat"/>
          <w:sz w:val="24"/>
          <w:szCs w:val="24"/>
          <w:lang w:val="hy-AM"/>
        </w:rPr>
        <w:t>ԵՄ</w:t>
      </w:r>
      <w:r w:rsidR="00B871DE" w:rsidRPr="00B871DE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="00B871DE">
        <w:rPr>
          <w:rFonts w:ascii="GHEA Grapalat" w:hAnsi="GHEA Grapalat"/>
          <w:sz w:val="24"/>
          <w:szCs w:val="24"/>
          <w:lang w:val="hy-AM"/>
        </w:rPr>
        <w:t>Հայաստանի</w:t>
      </w:r>
      <w:r w:rsidR="00B871DE" w:rsidRPr="00B871DE">
        <w:rPr>
          <w:rFonts w:ascii="GHEA Grapalat" w:hAnsi="GHEA Grapalat"/>
          <w:sz w:val="24"/>
          <w:szCs w:val="24"/>
          <w:lang w:val="hy-AM"/>
        </w:rPr>
        <w:t xml:space="preserve"> Հանրապետությանը (ՀՀ) տրամադրվող 2017-2020թթ. միասնական աջակցության շրջանակի ներքո՝ 2019 թվականի տարեկան գործողությունների ծրագրի շրջանակներում, Հ</w:t>
      </w:r>
      <w:bookmarkStart w:id="0" w:name="_GoBack"/>
      <w:bookmarkEnd w:id="0"/>
      <w:r w:rsidR="00B871DE" w:rsidRPr="00B871DE">
        <w:rPr>
          <w:rFonts w:ascii="GHEA Grapalat" w:hAnsi="GHEA Grapalat"/>
          <w:sz w:val="24"/>
          <w:szCs w:val="24"/>
          <w:lang w:val="hy-AM"/>
        </w:rPr>
        <w:t xml:space="preserve">Հ-ի և ԵՄ-ի միջև նախատեսվում է ստորագրել «ՀԸԳՀ բարեփոխումների գործիք» </w:t>
      </w:r>
      <w:r w:rsidR="00972878" w:rsidRPr="00972878">
        <w:rPr>
          <w:rFonts w:ascii="GHEA Grapalat" w:hAnsi="GHEA Grapalat"/>
          <w:sz w:val="24"/>
          <w:szCs w:val="24"/>
          <w:lang w:val="hy-AM"/>
        </w:rPr>
        <w:t xml:space="preserve">(այսուհետ՝ Ծրագիր) </w:t>
      </w:r>
      <w:r w:rsidR="00B871DE" w:rsidRPr="00B871DE">
        <w:rPr>
          <w:rFonts w:ascii="GHEA Grapalat" w:hAnsi="GHEA Grapalat"/>
          <w:sz w:val="24"/>
          <w:szCs w:val="24"/>
          <w:lang w:val="hy-AM"/>
        </w:rPr>
        <w:t xml:space="preserve">ֆինանսավորման համաձայնագիր՝ 23 մլն եվրո ընդհանուր արժողությամբ: </w:t>
      </w:r>
    </w:p>
    <w:p w:rsidR="00972878" w:rsidRPr="008C1DD7" w:rsidRDefault="00972878" w:rsidP="0097287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4064B">
        <w:rPr>
          <w:rFonts w:ascii="GHEA Grapalat" w:hAnsi="GHEA Grapalat"/>
          <w:sz w:val="24"/>
          <w:szCs w:val="24"/>
          <w:lang w:val="hy-AM"/>
        </w:rPr>
        <w:t xml:space="preserve">Ծրագիրը նախատեսված է ՀԸԳՀ-ի իրականացման գործընթացին աջակցելու և Հայաստանում իրականացվող բարեփոխումներին օժանդակելու համար՝ ի շահ Հայաստանի բոլոր քաղաքացիների։ </w:t>
      </w:r>
    </w:p>
    <w:p w:rsidR="00972878" w:rsidRPr="008C1DD7" w:rsidRDefault="00972878" w:rsidP="0084064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4064B">
        <w:rPr>
          <w:rFonts w:ascii="GHEA Grapalat" w:hAnsi="GHEA Grapalat"/>
          <w:sz w:val="24"/>
          <w:szCs w:val="24"/>
          <w:lang w:val="hy-AM"/>
        </w:rPr>
        <w:t>Ծրագրով,</w:t>
      </w:r>
      <w:r w:rsidRPr="008C1DD7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84064B">
        <w:rPr>
          <w:rFonts w:ascii="GHEA Grapalat" w:hAnsi="GHEA Grapalat"/>
          <w:sz w:val="24"/>
          <w:szCs w:val="24"/>
          <w:lang w:val="hy-AM"/>
        </w:rPr>
        <w:t>ասնավորապես, նախատեսվում է օժանդակել որակի ապահովման համապատասխան ենթակառուցվածքին, ՀՀ կառավարությանը տրամադրել ռազմավարական բնույթի խորհրդատվություն և ուղղորդում, ինչպես նաև ամրապնդել ՀՀ պետական հաստատությունների ինստիտուցիոնալ, տեխնիկական և կադրային կարողությունները Թվինինգ ծրագրերի, ԵՄ բարձրաստիճան խորհրդականների ծրագրի և Երիտասարդ փորձագետների ծրագրի միջոցով:</w:t>
      </w:r>
    </w:p>
    <w:p w:rsidR="00972878" w:rsidRPr="008C1DD7" w:rsidRDefault="00972878" w:rsidP="0084064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4064B">
        <w:rPr>
          <w:rFonts w:ascii="GHEA Grapalat" w:hAnsi="GHEA Grapalat"/>
          <w:sz w:val="24"/>
          <w:szCs w:val="24"/>
          <w:lang w:val="hy-AM"/>
        </w:rPr>
        <w:t>Ծրագրով նախատեսվում են նաև</w:t>
      </w:r>
      <w:r w:rsidRPr="0084064B">
        <w:rPr>
          <w:rFonts w:ascii="GHEA Grapalat" w:hAnsi="GHEA Grapalat"/>
          <w:sz w:val="24"/>
          <w:szCs w:val="24"/>
        </w:rPr>
        <w:t xml:space="preserve"> </w:t>
      </w:r>
      <w:r w:rsidRPr="0084064B">
        <w:rPr>
          <w:rFonts w:ascii="GHEA Grapalat" w:hAnsi="GHEA Grapalat"/>
          <w:sz w:val="24"/>
          <w:szCs w:val="24"/>
          <w:lang w:val="hy-AM"/>
        </w:rPr>
        <w:t>գործողություններ՝ ՀԸԳՀ-ի իրականացման առնչությամբ քաղաքականության մշակմանը, մոնիթորինգին և իրազեկության բարձրացմանն աջակց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 xml:space="preserve">ության ուղղությամբ: 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ՀԸԳՀ քաղաքացիական հասարակության գործիքակազմով աջակցություն 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>կտրամադրվի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 ՀԸԳՀ քաղաքացիական հասարակության հարթակին՝ ՀԸԳՀ-ի իրականացմանը հետ</w:t>
      </w:r>
      <w:r w:rsidR="0084064B" w:rsidRPr="0084064B">
        <w:rPr>
          <w:rFonts w:ascii="GHEA Grapalat" w:hAnsi="GHEA Grapalat"/>
          <w:sz w:val="24"/>
          <w:szCs w:val="24"/>
        </w:rPr>
        <w:t>և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ելու համար նախատեսված համալիր ելակետային գնահատման 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4064B">
        <w:rPr>
          <w:rFonts w:ascii="GHEA Grapalat" w:hAnsi="GHEA Grapalat"/>
          <w:sz w:val="24"/>
          <w:szCs w:val="24"/>
          <w:lang w:val="hy-AM"/>
        </w:rPr>
        <w:lastRenderedPageBreak/>
        <w:t xml:space="preserve">մոնիթորինգի մեխանիզմ գործարկելու նպատակով։ 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>Վերջինս կնպաստի նաև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 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 xml:space="preserve">ավելի մեծ թվով ոչ պետական դերակատարներին և քաղաքացիներին ոլորտային բարեփոխումների ճանապարհային քարտեզների </w:t>
      </w:r>
      <w:proofErr w:type="spellStart"/>
      <w:r w:rsidR="0084064B" w:rsidRPr="0084064B">
        <w:rPr>
          <w:rFonts w:ascii="GHEA Grapalat" w:hAnsi="GHEA Grapalat"/>
          <w:sz w:val="24"/>
          <w:szCs w:val="24"/>
          <w:lang w:val="hy-AM"/>
        </w:rPr>
        <w:t>հասանելիությանը</w:t>
      </w:r>
      <w:proofErr w:type="spellEnd"/>
      <w:r w:rsidR="0084064B" w:rsidRPr="008C1DD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84064B">
        <w:rPr>
          <w:rFonts w:ascii="GHEA Grapalat" w:hAnsi="GHEA Grapalat"/>
          <w:sz w:val="24"/>
          <w:szCs w:val="24"/>
          <w:lang w:val="hy-AM"/>
        </w:rPr>
        <w:t>ՀԸԳՀ-ի հետ կապված բարեփոխումների մշակման գործընթացում քաղաքացիական հասարակության ակտիվ մասնակցությունն ու արտահայտվելու իրավունքի իրացումը դյուրացնելու համար:</w:t>
      </w:r>
      <w:r w:rsidRPr="008C1DD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72878" w:rsidRPr="008C1DD7" w:rsidRDefault="00972878" w:rsidP="0084064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4064B">
        <w:rPr>
          <w:rFonts w:ascii="GHEA Grapalat" w:hAnsi="GHEA Grapalat"/>
          <w:sz w:val="24"/>
          <w:szCs w:val="24"/>
          <w:lang w:val="hy-AM"/>
        </w:rPr>
        <w:t xml:space="preserve">Ռազմավարական հաղորդակցության գործողությունների ծրագիրը կնպաստի </w:t>
      </w:r>
      <w:r w:rsidR="0084064B" w:rsidRPr="008C1DD7">
        <w:rPr>
          <w:rFonts w:ascii="GHEA Grapalat" w:hAnsi="GHEA Grapalat"/>
          <w:sz w:val="24"/>
          <w:szCs w:val="24"/>
          <w:lang w:val="hy-AM"/>
        </w:rPr>
        <w:t>ՀՀ կ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առավարության կարողությունների բարձրացմանը, հանրության իրազեկության մակարդակի բարձրացմանը, ՀԸԳՀ-ի իրականացման գործընթացի ընկալմանը 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>և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 տեսանելիությանը, ինչպես նա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>և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 Հայաստանի քաղաքացիների շրջանում կբարձրացնի ԵՄ գործողությունների 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ԵՄ ֆինանսավորմամբ իրականացվող ծրագրերի տեսանելիության, ըմբռնման </w:t>
      </w:r>
      <w:r w:rsidR="0084064B" w:rsidRPr="0084064B">
        <w:rPr>
          <w:rFonts w:ascii="GHEA Grapalat" w:hAnsi="GHEA Grapalat"/>
          <w:sz w:val="24"/>
          <w:szCs w:val="24"/>
          <w:lang w:val="hy-AM"/>
        </w:rPr>
        <w:t>և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 դրանց նկատմամբ ցուցաբերվող աջակցության մակարդակը:</w:t>
      </w:r>
    </w:p>
    <w:p w:rsidR="00972878" w:rsidRPr="008C1DD7" w:rsidRDefault="0084064B" w:rsidP="0084064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4064B">
        <w:rPr>
          <w:rFonts w:ascii="GHEA Grapalat" w:hAnsi="GHEA Grapalat"/>
          <w:sz w:val="24"/>
          <w:szCs w:val="24"/>
          <w:lang w:val="hy-AM"/>
        </w:rPr>
        <w:t>Միաժամանակ, ո</w:t>
      </w:r>
      <w:r w:rsidR="00972878" w:rsidRPr="0084064B">
        <w:rPr>
          <w:rFonts w:ascii="GHEA Grapalat" w:hAnsi="GHEA Grapalat"/>
          <w:sz w:val="24"/>
          <w:szCs w:val="24"/>
          <w:lang w:val="hy-AM"/>
        </w:rPr>
        <w:t xml:space="preserve">րպես բարձր </w:t>
      </w:r>
      <w:proofErr w:type="spellStart"/>
      <w:r w:rsidR="00972878" w:rsidRPr="0084064B">
        <w:rPr>
          <w:rFonts w:ascii="GHEA Grapalat" w:hAnsi="GHEA Grapalat"/>
          <w:sz w:val="24"/>
          <w:szCs w:val="24"/>
          <w:lang w:val="hy-AM"/>
        </w:rPr>
        <w:t>տեսանելիությամբ</w:t>
      </w:r>
      <w:proofErr w:type="spellEnd"/>
      <w:r w:rsidR="00972878" w:rsidRPr="0084064B">
        <w:rPr>
          <w:rFonts w:ascii="GHEA Grapalat" w:hAnsi="GHEA Grapalat"/>
          <w:sz w:val="24"/>
          <w:szCs w:val="24"/>
          <w:lang w:val="hy-AM"/>
        </w:rPr>
        <w:t xml:space="preserve"> առաջնային ծրագիր, Երևանում և (կամ) Գյումրիում կստեղծվի (կստեղծվեն) ԵՄ տուն (տներ), որը (որոնք) կլինի (կլինեն) բազմաֆունկցիոնալ հանգույց (հանգույցներ) </w:t>
      </w:r>
      <w:r w:rsidRPr="0084064B">
        <w:rPr>
          <w:rFonts w:ascii="GHEA Grapalat" w:hAnsi="GHEA Grapalat"/>
          <w:sz w:val="24"/>
          <w:szCs w:val="24"/>
          <w:lang w:val="hy-AM"/>
        </w:rPr>
        <w:t>և</w:t>
      </w:r>
      <w:r w:rsidR="00972878" w:rsidRPr="0084064B">
        <w:rPr>
          <w:rFonts w:ascii="GHEA Grapalat" w:hAnsi="GHEA Grapalat"/>
          <w:sz w:val="24"/>
          <w:szCs w:val="24"/>
          <w:lang w:val="hy-AM"/>
        </w:rPr>
        <w:t xml:space="preserve"> կծառայի (կծառայեն) Հայաստանի քաղաքացիներին՝ ուղղակի կապ հաստատելով ԵՄ-ի, դրա անդամ պետությունների հետ </w:t>
      </w:r>
      <w:r w:rsidRPr="0084064B">
        <w:rPr>
          <w:rFonts w:ascii="GHEA Grapalat" w:hAnsi="GHEA Grapalat"/>
          <w:sz w:val="24"/>
          <w:szCs w:val="24"/>
          <w:lang w:val="hy-AM"/>
        </w:rPr>
        <w:t>և</w:t>
      </w:r>
      <w:r w:rsidR="00972878" w:rsidRPr="0084064B">
        <w:rPr>
          <w:rFonts w:ascii="GHEA Grapalat" w:hAnsi="GHEA Grapalat"/>
          <w:sz w:val="24"/>
          <w:szCs w:val="24"/>
          <w:lang w:val="hy-AM"/>
        </w:rPr>
        <w:t xml:space="preserve"> նրանց գործունեության միջ</w:t>
      </w:r>
      <w:r w:rsidRPr="0084064B">
        <w:rPr>
          <w:rFonts w:ascii="GHEA Grapalat" w:hAnsi="GHEA Grapalat"/>
          <w:sz w:val="24"/>
          <w:szCs w:val="24"/>
          <w:lang w:val="hy-AM"/>
        </w:rPr>
        <w:t>և</w:t>
      </w:r>
      <w:r w:rsidR="00972878" w:rsidRPr="0084064B">
        <w:rPr>
          <w:rFonts w:ascii="GHEA Grapalat" w:hAnsi="GHEA Grapalat"/>
          <w:sz w:val="24"/>
          <w:szCs w:val="24"/>
          <w:lang w:val="hy-AM"/>
        </w:rPr>
        <w:t>, ինչպես նա</w:t>
      </w:r>
      <w:r w:rsidRPr="0084064B">
        <w:rPr>
          <w:rFonts w:ascii="GHEA Grapalat" w:hAnsi="GHEA Grapalat"/>
          <w:sz w:val="24"/>
          <w:szCs w:val="24"/>
          <w:lang w:val="hy-AM"/>
        </w:rPr>
        <w:t>և</w:t>
      </w:r>
      <w:r w:rsidR="00972878" w:rsidRPr="0084064B">
        <w:rPr>
          <w:rFonts w:ascii="GHEA Grapalat" w:hAnsi="GHEA Grapalat"/>
          <w:sz w:val="24"/>
          <w:szCs w:val="24"/>
          <w:lang w:val="hy-AM"/>
        </w:rPr>
        <w:t xml:space="preserve"> տրամադրելով մշակութային միջոցառումների, բանավեճերի, անհատական հանդիպումների, վերապատրաստման դասընթացների համար տարածք </w:t>
      </w:r>
      <w:r w:rsidRPr="0084064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72878" w:rsidRPr="0084064B">
        <w:rPr>
          <w:rFonts w:ascii="GHEA Grapalat" w:hAnsi="GHEA Grapalat"/>
          <w:sz w:val="24"/>
          <w:szCs w:val="24"/>
          <w:lang w:val="hy-AM"/>
        </w:rPr>
        <w:t>այլն։</w:t>
      </w:r>
    </w:p>
    <w:p w:rsidR="00972878" w:rsidRPr="00972878" w:rsidRDefault="00972878" w:rsidP="0097287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72878" w:rsidRDefault="00972878" w:rsidP="00B871D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72878" w:rsidRPr="00B871DE" w:rsidRDefault="00972878" w:rsidP="00B871D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72878" w:rsidRPr="00B871DE" w:rsidSect="00F40910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E"/>
    <w:rsid w:val="00577485"/>
    <w:rsid w:val="005B5745"/>
    <w:rsid w:val="00615930"/>
    <w:rsid w:val="0084064B"/>
    <w:rsid w:val="008C1DD7"/>
    <w:rsid w:val="00972878"/>
    <w:rsid w:val="00B871DE"/>
    <w:rsid w:val="00C01AFE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375A-4EFF-4444-918D-643875A9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87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2622</Characters>
  <Application>Microsoft Office Word</Application>
  <DocSecurity>0</DocSecurity>
  <Lines>114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Ghalayan</dc:creator>
  <cp:keywords>https:/mul2.gov.am/tasks/190727/oneclick/05.Himnavorum.docx?token=f374684ef8c17d76af96a68465d675c7</cp:keywords>
  <dc:description/>
  <cp:lastModifiedBy>Qristine Grigoryan</cp:lastModifiedBy>
  <cp:revision>2</cp:revision>
  <dcterms:created xsi:type="dcterms:W3CDTF">2020-01-14T12:46:00Z</dcterms:created>
  <dcterms:modified xsi:type="dcterms:W3CDTF">2020-01-14T12:46:00Z</dcterms:modified>
</cp:coreProperties>
</file>