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B62" w:rsidRPr="00D14B62" w:rsidRDefault="00D14B62" w:rsidP="00D14B62">
      <w:pPr>
        <w:shd w:val="clear" w:color="auto" w:fill="FFFFFF"/>
        <w:spacing w:after="0" w:line="240" w:lineRule="auto"/>
        <w:ind w:firstLine="7938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7"/>
        </w:rPr>
      </w:pPr>
      <w:r w:rsidRPr="00D14B62">
        <w:rPr>
          <w:rFonts w:ascii="GHEA Grapalat" w:eastAsia="Times New Roman" w:hAnsi="GHEA Grapalat" w:cs="Times New Roman"/>
          <w:bCs/>
          <w:color w:val="000000"/>
          <w:sz w:val="24"/>
          <w:szCs w:val="27"/>
        </w:rPr>
        <w:t>Նախագիծ</w:t>
      </w:r>
    </w:p>
    <w:p w:rsidR="00D14B62" w:rsidRDefault="00D14B62" w:rsidP="00D14B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D14B62" w:rsidRDefault="00D14B62" w:rsidP="00D14B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E71D29" w:rsidRPr="00D14B62" w:rsidRDefault="00E71D29" w:rsidP="00D14B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E71D29" w:rsidRPr="00D14B62" w:rsidRDefault="00E71D29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4B6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71D29" w:rsidRPr="00D14B62" w:rsidRDefault="00E71D29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E71D29" w:rsidRPr="00D14B62" w:rsidRDefault="00E71D29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4B6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71D29" w:rsidRPr="00D14B62" w:rsidRDefault="001D73DB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4B62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</w:t>
      </w:r>
    </w:p>
    <w:p w:rsidR="00E71D29" w:rsidRPr="00D14B62" w:rsidRDefault="00E71D29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4B6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636C7" w:rsidRPr="00D14B62" w:rsidRDefault="00E71D29" w:rsidP="00636CB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</w:pPr>
      <w:r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ՊԵՏԱԿԱՆ ԵԿԱՄՈՒՏՆԵՐԻ ԿՈՄԻՏԵԻ</w:t>
      </w:r>
      <w:r w:rsidR="00B636C7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366C20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ԱՐԵՎԵԼՅԱՆ ՄԱՔՍԱՏՈՒՆ-ՎԱՐՉՈՒԹՅԱՆ</w:t>
      </w:r>
      <w:r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ԲԱԳՐԱՏԱՇԵՆ</w:t>
      </w:r>
      <w:r w:rsidR="00B636C7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 ՄԱՔՍԱՅԻՆ ԿԵՏ-ԲԱԺՆԻ</w:t>
      </w:r>
      <w:r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F4684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="00366C20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ՀՅՈՒՍԻՍԱՅԻՆ ՄԱՔՍԱՏՈՒՆ-ՎԱՐՉՈՒԹՅԱՆ</w:t>
      </w:r>
      <w:r w:rsidR="00F4684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ԲԱՎՐԱ</w:t>
      </w:r>
      <w:r w:rsidR="00B636C7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ՅԻ </w:t>
      </w:r>
      <w:r w:rsidR="00F4684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ՄԱՔՍԱՅԻՆ</w:t>
      </w:r>
    </w:p>
    <w:p w:rsidR="00E71D29" w:rsidRDefault="00B636C7" w:rsidP="00636CB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ԿԵՏ-ԲԱԺՆԻ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ՏԱՐԱԾՔ</w:t>
      </w:r>
      <w:r w:rsidR="00F4684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ՆԵՐ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ԻՑ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«ԴՅՈՒԹԻ</w:t>
      </w:r>
      <w:r w:rsidR="00083080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ՖՐԻ</w:t>
      </w:r>
      <w:r w:rsidR="00083080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AB60CA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ՄԱՐԿԵՏ</w:t>
      </w:r>
      <w:r w:rsidR="00083080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D6164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ԱՐՄԵՆԻԱ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»</w:t>
      </w:r>
      <w:r w:rsidR="00083080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ՍԱՀՄԱՆԱՓԱԿ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ՊԱՏԱՍԽԱՆԱՏՎՈՒԹՅԱՄԲ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ԸՆԿԵՐՈՒԹՅԱՆԸ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ԿԱՌՈՒՑԱՊԱՏՄԱՆ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ԻՐԱՎՈՒՆՔՈՎ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ՀՈՂԱՄԱՍ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ՏՐԱՄԱԴՐԵԼՈՒ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71D29" w:rsidRPr="00D14B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</w:t>
      </w:r>
      <w:r w:rsidR="00E71D29"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ԻՆ</w:t>
      </w:r>
    </w:p>
    <w:p w:rsidR="00D14B62" w:rsidRDefault="00D14B62" w:rsidP="00636CB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14B62" w:rsidRPr="00D14B62" w:rsidRDefault="00D14B62" w:rsidP="00636CB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71D29" w:rsidRPr="001D73DB" w:rsidRDefault="00E71D29" w:rsidP="00636CB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71D29" w:rsidRPr="001D73DB" w:rsidRDefault="00E71D29" w:rsidP="0008308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 Հայաստանի Հանրապետության հողային օրենսգրքի 24-րդ, 48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</w:t>
      </w:r>
      <w:r w:rsidR="003A3A0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-րդ, </w:t>
      </w:r>
      <w:r w:rsidR="00AB2897">
        <w:rPr>
          <w:rFonts w:ascii="GHEA Grapalat" w:eastAsia="Times New Roman" w:hAnsi="GHEA Grapalat" w:cs="Times New Roman"/>
          <w:color w:val="000000"/>
          <w:sz w:val="24"/>
          <w:szCs w:val="24"/>
        </w:rPr>
        <w:t>60-րդ,</w:t>
      </w:r>
      <w:r w:rsidR="003A3A0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73-րդ</w:t>
      </w:r>
      <w:r w:rsidR="003A3A0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B2897">
        <w:rPr>
          <w:rFonts w:ascii="GHEA Grapalat" w:eastAsia="Times New Roman" w:hAnsi="GHEA Grapalat" w:cs="Times New Roman"/>
          <w:color w:val="000000"/>
          <w:sz w:val="24"/>
          <w:szCs w:val="24"/>
        </w:rPr>
        <w:t>և 76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հոդվածներով, հիմք ընդունելով Հայաստանի Հանրապետության կառավարության 2012 թվականի մարտի 29-ի N 378-Ն որոշմամբ սահմանված դրույթները, Հայաստանի Հանրապետության կառավարության 2001 թվականի ապրիլի 12-ի N 286 որոշմամբ սահմանված կարգի 46.2-րդ կետի «է» ենթակետը, ինչպես նաև հաշվի առնելով «Դյութի Ֆրի </w:t>
      </w:r>
      <w:r w:rsidR="00D61649">
        <w:rPr>
          <w:rFonts w:ascii="GHEA Grapalat" w:eastAsia="Times New Roman" w:hAnsi="GHEA Grapalat" w:cs="Times New Roman"/>
          <w:color w:val="000000"/>
          <w:sz w:val="24"/>
          <w:szCs w:val="24"/>
        </w:rPr>
        <w:t>Մարկետ Արմենիա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» սահմանափակ պատասխանատվությամբ ընկերության առաջարկը՝ Հայաստանի Հանրապետության կառավարությունը</w:t>
      </w:r>
      <w:r w:rsidRPr="001D73D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D73D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E71D29" w:rsidRPr="00083080" w:rsidRDefault="00E71D29" w:rsidP="00083080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 ՀՀ Տավուշի մարզի Այրում համայնքի ղեկավարին՝</w:t>
      </w:r>
      <w:r w:rsidR="00B636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պետական եկամուտների կոմիտեի </w:t>
      </w:r>
      <w:r w:rsidR="00266560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Ար</w:t>
      </w:r>
      <w:r w:rsidR="00EE7962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266560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ելյան մաքսատուն-վարչության 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Բագրատաշեն</w:t>
      </w:r>
      <w:r w:rsidR="00083080">
        <w:rPr>
          <w:rFonts w:ascii="GHEA Grapalat" w:eastAsia="Times New Roman" w:hAnsi="GHEA Grapalat" w:cs="Times New Roman"/>
          <w:color w:val="000000"/>
          <w:sz w:val="24"/>
          <w:szCs w:val="24"/>
        </w:rPr>
        <w:t>ի մաքսային կետ-բաժնի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636C7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>հասցե</w:t>
      </w:r>
      <w:r w:rsidR="00636CBF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B636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>գ.</w:t>
      </w:r>
      <w:r w:rsidR="00636CB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>Բագրատաշեն</w:t>
      </w:r>
      <w:r w:rsidR="00B636C7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19-րդ փողոց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636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թիվ 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>69</w:t>
      </w:r>
      <w:r w:rsidR="00B636C7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08308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66560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ՀՀ Շիրակի մարզի Աշոցքի համայքի ղեկավարին՝</w:t>
      </w:r>
      <w:r w:rsidR="00B636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պետական եկամուտների կոմիտեի </w:t>
      </w:r>
      <w:r w:rsidR="00266560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Հյուսիսային մաքսատուն-վարչության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8308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Բավրայի 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 կետ</w:t>
      </w:r>
      <w:r w:rsidR="00083080">
        <w:rPr>
          <w:rFonts w:ascii="GHEA Grapalat" w:eastAsia="Times New Roman" w:hAnsi="GHEA Grapalat" w:cs="Times New Roman"/>
          <w:color w:val="000000"/>
          <w:sz w:val="24"/>
          <w:szCs w:val="24"/>
        </w:rPr>
        <w:t>-բաժնի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636C7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>հասցե</w:t>
      </w:r>
      <w:r w:rsidR="00636CBF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5B5C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>գ.</w:t>
      </w:r>
      <w:r w:rsidR="00636CB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>Բավրա</w:t>
      </w:r>
      <w:r w:rsidR="00636CBF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Գյումրի-Նինո</w:t>
      </w:r>
      <w:r w:rsidR="005B5C6A">
        <w:rPr>
          <w:rFonts w:ascii="GHEA Grapalat" w:eastAsia="Times New Roman" w:hAnsi="GHEA Grapalat" w:cs="Times New Roman"/>
          <w:color w:val="000000"/>
          <w:sz w:val="24"/>
          <w:szCs w:val="24"/>
        </w:rPr>
        <w:t>ծ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>մինդա մայրու</w:t>
      </w:r>
      <w:r w:rsidR="00D11215">
        <w:rPr>
          <w:rFonts w:ascii="GHEA Grapalat" w:eastAsia="Times New Roman" w:hAnsi="GHEA Grapalat" w:cs="Times New Roman"/>
          <w:color w:val="000000"/>
          <w:sz w:val="24"/>
          <w:szCs w:val="24"/>
        </w:rPr>
        <w:t>ղ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</w:t>
      </w:r>
      <w:r w:rsidR="005B5C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թիվ 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>63/4</w:t>
      </w:r>
      <w:r w:rsidR="00B636C7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08308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E7962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զբաղեցրած և սպասարկման համար հատկացված 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տարածք</w:t>
      </w:r>
      <w:r w:rsidR="00EE7962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ից «Դյութի Ֆրի </w:t>
      </w:r>
      <w:r w:rsidR="00D61649">
        <w:rPr>
          <w:rFonts w:ascii="GHEA Grapalat" w:eastAsia="Times New Roman" w:hAnsi="GHEA Grapalat" w:cs="Times New Roman"/>
          <w:color w:val="000000"/>
          <w:sz w:val="24"/>
          <w:szCs w:val="24"/>
        </w:rPr>
        <w:t>Մարկետ Արմենիա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» սահմանափակ պատասխան</w:t>
      </w:r>
      <w:r w:rsidR="00083080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423E64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08308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տվությամբ ընկերությանը 49 տարի 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r w:rsidRPr="001D73D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կառուցապատման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իրավունքով</w:t>
      </w:r>
      <w:r w:rsidR="009A1B45">
        <w:rPr>
          <w:rFonts w:ascii="GHEA Grapalat" w:eastAsia="Times New Roman" w:hAnsi="GHEA Grapalat" w:cs="Arial Unicode"/>
          <w:color w:val="000000"/>
          <w:sz w:val="24"/>
          <w:szCs w:val="24"/>
        </w:rPr>
        <w:t>,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5B5C6A">
        <w:rPr>
          <w:rFonts w:ascii="GHEA Grapalat" w:eastAsia="Times New Roman" w:hAnsi="GHEA Grapalat" w:cs="Times New Roman"/>
          <w:color w:val="000000"/>
          <w:sz w:val="24"/>
          <w:szCs w:val="24"/>
        </w:rPr>
        <w:t>ռ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>անց մրցույթի</w:t>
      </w:r>
      <w:r w:rsidR="009A1B4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8A7E7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տրամադրել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E7962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համապատասխանաբար</w:t>
      </w:r>
      <w:r w:rsidR="00083080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EE7962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</w:t>
      </w:r>
      <w:r w:rsidR="00AE0186">
        <w:rPr>
          <w:rFonts w:ascii="GHEA Grapalat" w:eastAsia="Times New Roman" w:hAnsi="GHEA Grapalat" w:cs="Times New Roman"/>
          <w:color w:val="000000"/>
          <w:sz w:val="24"/>
          <w:szCs w:val="24"/>
        </w:rPr>
        <w:t>36</w:t>
      </w:r>
      <w:r w:rsidR="00EE7962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8308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քառ. մետր </w:t>
      </w:r>
      <w:r w:rsidR="00EE7962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r w:rsidR="00AE0186">
        <w:rPr>
          <w:rFonts w:ascii="GHEA Grapalat" w:eastAsia="Times New Roman" w:hAnsi="GHEA Grapalat" w:cs="Times New Roman"/>
          <w:color w:val="000000"/>
          <w:sz w:val="24"/>
          <w:szCs w:val="24"/>
        </w:rPr>
        <w:t>565.3</w:t>
      </w:r>
      <w:r w:rsidR="00EE7962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քառ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մետր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մակերեսով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հողամաս</w:t>
      </w:r>
      <w:r w:rsidR="00EE7962"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եր</w:t>
      </w:r>
      <w:r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՝</w:t>
      </w:r>
      <w:r w:rsidR="002F68E6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համապատասխանաբար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D73DB">
        <w:rPr>
          <w:rFonts w:ascii="GHEA Grapalat" w:eastAsia="Times New Roman" w:hAnsi="GHEA Grapalat" w:cs="Arial Unicode"/>
          <w:color w:val="000000"/>
          <w:sz w:val="24"/>
          <w:szCs w:val="24"/>
        </w:rPr>
        <w:t>համաձայն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F68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NN 1 </w:t>
      </w:r>
      <w:r w:rsidR="002F68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2 </w:t>
      </w:r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</w:t>
      </w:r>
      <w:r w:rsidR="002F68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bookmarkStart w:id="0" w:name="_GoBack"/>
      <w:bookmarkEnd w:id="0"/>
      <w:r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ի:</w:t>
      </w:r>
    </w:p>
    <w:p w:rsidR="00E71D29" w:rsidRPr="001D73DB" w:rsidRDefault="003A3A0E" w:rsidP="00423E64">
      <w:pPr>
        <w:shd w:val="clear" w:color="auto" w:fill="FFFFFF"/>
        <w:tabs>
          <w:tab w:val="left" w:pos="630"/>
        </w:tabs>
        <w:spacing w:after="0" w:line="360" w:lineRule="auto"/>
        <w:ind w:right="-23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="00EF570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71D29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Առաջարկել «Դյութի Ֆրի </w:t>
      </w:r>
      <w:r w:rsidR="00D61649">
        <w:rPr>
          <w:rFonts w:ascii="GHEA Grapalat" w:eastAsia="Times New Roman" w:hAnsi="GHEA Grapalat" w:cs="Times New Roman"/>
          <w:color w:val="000000"/>
          <w:sz w:val="24"/>
          <w:szCs w:val="24"/>
        </w:rPr>
        <w:t>Մարկետ Արմենիա</w:t>
      </w:r>
      <w:r w:rsidR="00E71D29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>» սահմանափակ պատասխանատվու</w:t>
      </w:r>
      <w:r w:rsidR="00EF5701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E71D29" w:rsidRPr="001D73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թյամբ ընկերությանը </w:t>
      </w:r>
      <w:r w:rsidR="00EE62C3">
        <w:rPr>
          <w:rFonts w:ascii="GHEA Grapalat" w:eastAsia="Times New Roman" w:hAnsi="GHEA Grapalat" w:cs="Times New Roman"/>
          <w:color w:val="000000"/>
          <w:sz w:val="24"/>
          <w:szCs w:val="24"/>
        </w:rPr>
        <w:t>անմաքս առևտրի սրահների</w:t>
      </w:r>
      <w:r w:rsidR="004361F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E62C3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նախագծման ընթացքում էս</w:t>
      </w:r>
      <w:r w:rsidR="004361FE">
        <w:rPr>
          <w:rFonts w:ascii="GHEA Grapalat" w:eastAsia="Times New Roman" w:hAnsi="GHEA Grapalat" w:cs="Times New Roman"/>
          <w:color w:val="000000"/>
          <w:sz w:val="24"/>
          <w:szCs w:val="24"/>
        </w:rPr>
        <w:t>ք</w:t>
      </w:r>
      <w:r w:rsidR="00EE62C3">
        <w:rPr>
          <w:rFonts w:ascii="GHEA Grapalat" w:eastAsia="Times New Roman" w:hAnsi="GHEA Grapalat" w:cs="Times New Roman"/>
          <w:color w:val="000000"/>
          <w:sz w:val="24"/>
          <w:szCs w:val="24"/>
        </w:rPr>
        <w:t>իզների նախագծերը համաձայն</w:t>
      </w:r>
      <w:r w:rsidR="00D11215">
        <w:rPr>
          <w:rFonts w:ascii="GHEA Grapalat" w:eastAsia="Times New Roman" w:hAnsi="GHEA Grapalat" w:cs="Times New Roman"/>
          <w:color w:val="000000"/>
          <w:sz w:val="24"/>
          <w:szCs w:val="24"/>
        </w:rPr>
        <w:t>ե</w:t>
      </w:r>
      <w:r w:rsidR="00EE62C3">
        <w:rPr>
          <w:rFonts w:ascii="GHEA Grapalat" w:eastAsia="Times New Roman" w:hAnsi="GHEA Grapalat" w:cs="Times New Roman"/>
          <w:color w:val="000000"/>
          <w:sz w:val="24"/>
          <w:szCs w:val="24"/>
        </w:rPr>
        <w:t>ցնել Հայաստանի Հանրապետության պետական եկամուտների կոմիտեի հետ:</w:t>
      </w:r>
    </w:p>
    <w:p w:rsidR="00E71D29" w:rsidRDefault="00E71D29" w:rsidP="00EE62C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201" w:type="pct"/>
        <w:tblCellSpacing w:w="5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1"/>
        <w:gridCol w:w="6209"/>
      </w:tblGrid>
      <w:tr w:rsidR="00E71D29" w:rsidRPr="001D73DB" w:rsidTr="00D14B62">
        <w:trPr>
          <w:tblCellSpacing w:w="5" w:type="dxa"/>
        </w:trPr>
        <w:tc>
          <w:tcPr>
            <w:tcW w:w="4116" w:type="dxa"/>
            <w:shd w:val="clear" w:color="auto" w:fill="FFFFFF"/>
            <w:vAlign w:val="center"/>
            <w:hideMark/>
          </w:tcPr>
          <w:p w:rsidR="00EF5701" w:rsidRDefault="00EF5701" w:rsidP="00E71D2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  <w:p w:rsidR="00EF5701" w:rsidRDefault="00EF5701" w:rsidP="00E71D2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  <w:p w:rsidR="00E71D29" w:rsidRPr="001D73DB" w:rsidRDefault="00E71D29" w:rsidP="00D14B6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r w:rsidR="00D14B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r w:rsidR="00D14B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             </w:t>
            </w: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F4381" w:rsidRDefault="003F4381" w:rsidP="00E71D2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  <w:p w:rsidR="00E71D29" w:rsidRPr="001D73DB" w:rsidRDefault="001D73DB" w:rsidP="00E71D2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 w:rsidR="005B5C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</w:p>
        </w:tc>
      </w:tr>
    </w:tbl>
    <w:p w:rsidR="00AB363B" w:rsidRPr="003124B4" w:rsidRDefault="00AB363B">
      <w:pPr>
        <w:rPr>
          <w:rFonts w:ascii="GHEA Grapalat" w:hAnsi="GHEA Grapalat"/>
          <w:sz w:val="24"/>
          <w:szCs w:val="24"/>
        </w:rPr>
      </w:pPr>
    </w:p>
    <w:sectPr w:rsidR="00AB363B" w:rsidRPr="003124B4" w:rsidSect="00D14B62">
      <w:pgSz w:w="12240" w:h="15840"/>
      <w:pgMar w:top="1098" w:right="990" w:bottom="1440" w:left="135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9BB" w:rsidRDefault="00F039BB" w:rsidP="00266560">
      <w:pPr>
        <w:spacing w:after="0" w:line="240" w:lineRule="auto"/>
      </w:pPr>
      <w:r>
        <w:separator/>
      </w:r>
    </w:p>
  </w:endnote>
  <w:endnote w:type="continuationSeparator" w:id="0">
    <w:p w:rsidR="00F039BB" w:rsidRDefault="00F039BB" w:rsidP="0026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9BB" w:rsidRDefault="00F039BB" w:rsidP="00266560">
      <w:pPr>
        <w:spacing w:after="0" w:line="240" w:lineRule="auto"/>
      </w:pPr>
      <w:r>
        <w:separator/>
      </w:r>
    </w:p>
  </w:footnote>
  <w:footnote w:type="continuationSeparator" w:id="0">
    <w:p w:rsidR="00F039BB" w:rsidRDefault="00F039BB" w:rsidP="002665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D29"/>
    <w:rsid w:val="000253A4"/>
    <w:rsid w:val="00083080"/>
    <w:rsid w:val="00164000"/>
    <w:rsid w:val="001A2BA7"/>
    <w:rsid w:val="001D73DB"/>
    <w:rsid w:val="00266560"/>
    <w:rsid w:val="002B5CE0"/>
    <w:rsid w:val="002F68E6"/>
    <w:rsid w:val="003124B4"/>
    <w:rsid w:val="00366C20"/>
    <w:rsid w:val="00385487"/>
    <w:rsid w:val="003A3A0E"/>
    <w:rsid w:val="003F4381"/>
    <w:rsid w:val="00423E64"/>
    <w:rsid w:val="004361FE"/>
    <w:rsid w:val="004F1213"/>
    <w:rsid w:val="00521281"/>
    <w:rsid w:val="005B5C6A"/>
    <w:rsid w:val="005E03E9"/>
    <w:rsid w:val="00636CBF"/>
    <w:rsid w:val="006C3DAE"/>
    <w:rsid w:val="006F7679"/>
    <w:rsid w:val="007800E5"/>
    <w:rsid w:val="008445FE"/>
    <w:rsid w:val="00860295"/>
    <w:rsid w:val="008A7E75"/>
    <w:rsid w:val="008B31E1"/>
    <w:rsid w:val="009639EF"/>
    <w:rsid w:val="009A1B45"/>
    <w:rsid w:val="009F3073"/>
    <w:rsid w:val="00A94820"/>
    <w:rsid w:val="00AB2897"/>
    <w:rsid w:val="00AB363B"/>
    <w:rsid w:val="00AB3B86"/>
    <w:rsid w:val="00AB60CA"/>
    <w:rsid w:val="00AE0186"/>
    <w:rsid w:val="00B636C7"/>
    <w:rsid w:val="00BD7739"/>
    <w:rsid w:val="00C22600"/>
    <w:rsid w:val="00CC4D9C"/>
    <w:rsid w:val="00CF6CC3"/>
    <w:rsid w:val="00D11215"/>
    <w:rsid w:val="00D14B62"/>
    <w:rsid w:val="00D33484"/>
    <w:rsid w:val="00D61649"/>
    <w:rsid w:val="00DB0A04"/>
    <w:rsid w:val="00DD49A0"/>
    <w:rsid w:val="00E22F87"/>
    <w:rsid w:val="00E27891"/>
    <w:rsid w:val="00E70074"/>
    <w:rsid w:val="00E71D29"/>
    <w:rsid w:val="00EC7366"/>
    <w:rsid w:val="00EE62C3"/>
    <w:rsid w:val="00EE7962"/>
    <w:rsid w:val="00EF5701"/>
    <w:rsid w:val="00F039BB"/>
    <w:rsid w:val="00F209A0"/>
    <w:rsid w:val="00F46849"/>
    <w:rsid w:val="00F72275"/>
    <w:rsid w:val="00F9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0BD4D4"/>
  <w15:docId w15:val="{44896DD8-CB8D-4F00-978B-7BD05E23A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6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560"/>
  </w:style>
  <w:style w:type="paragraph" w:styleId="Footer">
    <w:name w:val="footer"/>
    <w:basedOn w:val="Normal"/>
    <w:link w:val="FooterChar"/>
    <w:uiPriority w:val="99"/>
    <w:unhideWhenUsed/>
    <w:rsid w:val="00266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560"/>
  </w:style>
  <w:style w:type="paragraph" w:styleId="BalloonText">
    <w:name w:val="Balloon Text"/>
    <w:basedOn w:val="Normal"/>
    <w:link w:val="BalloonTextChar"/>
    <w:uiPriority w:val="99"/>
    <w:semiHidden/>
    <w:unhideWhenUsed/>
    <w:rsid w:val="001D7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3D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3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8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39278-71B6-47FF-9DA0-0884B6F0E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Grigoryan Arhtur</dc:creator>
  <cp:keywords>https://mul2.gov.am/tasks/177723/oneclick/2_Voroshman-Naxagic-DFMA-04.12.19.docx?token=bc233e99eb23f98d759967fd2699bb4f</cp:keywords>
  <cp:lastModifiedBy>Arpine Martirosyan</cp:lastModifiedBy>
  <cp:revision>3</cp:revision>
  <cp:lastPrinted>2019-09-27T11:29:00Z</cp:lastPrinted>
  <dcterms:created xsi:type="dcterms:W3CDTF">2019-09-27T11:39:00Z</dcterms:created>
  <dcterms:modified xsi:type="dcterms:W3CDTF">2020-01-14T13:35:00Z</dcterms:modified>
</cp:coreProperties>
</file>