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95" w:rsidRPr="003B7357" w:rsidRDefault="003B7357" w:rsidP="00F46892">
      <w:pPr>
        <w:spacing w:line="23" w:lineRule="atLeast"/>
        <w:ind w:left="5664"/>
        <w:rPr>
          <w:rFonts w:ascii="GHEA Grapalat" w:hAnsi="GHEA Grapalat"/>
          <w:b/>
          <w:lang w:val="en-US"/>
        </w:rPr>
      </w:pPr>
      <w:r>
        <w:rPr>
          <w:rFonts w:ascii="GHEA Grapalat" w:hAnsi="GHEA Grapalat"/>
          <w:b/>
          <w:lang w:val="en-US"/>
        </w:rPr>
        <w:t xml:space="preserve"> </w:t>
      </w:r>
    </w:p>
    <w:p w:rsidR="001552BD" w:rsidRPr="004E3CD8" w:rsidRDefault="007C5DFA" w:rsidP="00F46892">
      <w:pPr>
        <w:spacing w:line="23" w:lineRule="atLeast"/>
        <w:ind w:left="5664"/>
        <w:rPr>
          <w:rFonts w:ascii="GHEA Grapalat" w:hAnsi="GHEA Grapalat"/>
          <w:b/>
          <w:lang w:val="en-US"/>
        </w:rPr>
      </w:pPr>
      <w:r w:rsidRPr="00BE2143">
        <w:rPr>
          <w:rFonts w:ascii="GHEA Grapalat" w:hAnsi="GHEA Grapalat"/>
          <w:b/>
          <w:lang w:val="hy-AM"/>
        </w:rPr>
        <w:t xml:space="preserve">      </w:t>
      </w:r>
      <w:r w:rsidR="004E3CD8">
        <w:rPr>
          <w:rFonts w:ascii="GHEA Grapalat" w:hAnsi="GHEA Grapalat"/>
          <w:b/>
          <w:lang w:val="en-US"/>
        </w:rPr>
        <w:t xml:space="preserve"> </w:t>
      </w:r>
    </w:p>
    <w:p w:rsidR="001552BD" w:rsidRPr="00BE2143" w:rsidRDefault="001552BD" w:rsidP="00F46892">
      <w:pPr>
        <w:spacing w:line="23" w:lineRule="atLeast"/>
        <w:ind w:left="5664"/>
        <w:rPr>
          <w:rFonts w:ascii="GHEA Grapalat" w:hAnsi="GHEA Grapalat"/>
          <w:b/>
          <w:lang w:val="hy-AM"/>
        </w:rPr>
      </w:pPr>
    </w:p>
    <w:p w:rsidR="009B258F" w:rsidRPr="00BE2143" w:rsidRDefault="007C5DFA" w:rsidP="00F46892">
      <w:pPr>
        <w:spacing w:line="23" w:lineRule="atLeast"/>
        <w:ind w:left="5664"/>
        <w:rPr>
          <w:rFonts w:ascii="GHEA Grapalat" w:hAnsi="GHEA Grapalat"/>
          <w:b/>
          <w:lang w:val="hy-AM"/>
        </w:rPr>
      </w:pPr>
      <w:r w:rsidRPr="00BE2143">
        <w:rPr>
          <w:rFonts w:ascii="GHEA Grapalat" w:hAnsi="GHEA Grapalat"/>
          <w:b/>
          <w:lang w:val="hy-AM"/>
        </w:rPr>
        <w:t xml:space="preserve">   </w:t>
      </w:r>
      <w:r w:rsidR="009B258F" w:rsidRPr="00BE2143">
        <w:rPr>
          <w:rFonts w:ascii="GHEA Grapalat" w:hAnsi="GHEA Grapalat"/>
          <w:b/>
          <w:lang w:val="hy-AM"/>
        </w:rPr>
        <w:t>ԱՄՓՈՓԱԹԵՐԹ</w:t>
      </w:r>
    </w:p>
    <w:p w:rsidR="00795B6D" w:rsidRPr="00BE2143" w:rsidRDefault="00795B6D" w:rsidP="00F46892">
      <w:pPr>
        <w:spacing w:line="23" w:lineRule="atLeast"/>
        <w:ind w:left="5664"/>
        <w:rPr>
          <w:rFonts w:ascii="GHEA Grapalat" w:hAnsi="GHEA Grapalat"/>
          <w:b/>
          <w:lang w:val="hy-AM"/>
        </w:rPr>
      </w:pPr>
    </w:p>
    <w:p w:rsidR="001552BD" w:rsidRPr="00BE2143" w:rsidRDefault="00C47B79" w:rsidP="00F30D84">
      <w:pPr>
        <w:spacing w:line="360" w:lineRule="auto"/>
        <w:contextualSpacing/>
        <w:jc w:val="center"/>
        <w:rPr>
          <w:rFonts w:ascii="GHEA Grapalat" w:hAnsi="GHEA Grapalat" w:cs="Arial LatArm"/>
          <w:b/>
          <w:lang w:val="af-ZA"/>
        </w:rPr>
      </w:pPr>
      <w:r>
        <w:rPr>
          <w:rFonts w:ascii="GHEA Grapalat" w:hAnsi="GHEA Grapalat"/>
          <w:b/>
          <w:lang w:val="hy-AM"/>
        </w:rPr>
        <w:t>«</w:t>
      </w:r>
      <w:r w:rsidR="00F30D84" w:rsidRPr="00181804">
        <w:rPr>
          <w:rFonts w:ascii="GHEA Grapalat" w:hAnsi="GHEA Grapalat"/>
          <w:b/>
          <w:lang w:val="hy-AM"/>
        </w:rPr>
        <w:t xml:space="preserve">Հայաստանի Հանրապետության քրեական դատավարության օրենսգրքում փոփոխություններ </w:t>
      </w:r>
      <w:r w:rsidR="00351CA3">
        <w:rPr>
          <w:rFonts w:ascii="GHEA Grapalat" w:hAnsi="GHEA Grapalat"/>
          <w:b/>
          <w:lang w:val="en-US"/>
        </w:rPr>
        <w:t>և</w:t>
      </w:r>
      <w:r w:rsidR="00F30D84" w:rsidRPr="00181804">
        <w:rPr>
          <w:rFonts w:ascii="GHEA Grapalat" w:hAnsi="GHEA Grapalat"/>
          <w:b/>
          <w:lang w:val="hy-AM"/>
        </w:rPr>
        <w:t xml:space="preserve"> լրացումներ կատարելու մասին</w:t>
      </w:r>
      <w:r>
        <w:rPr>
          <w:rFonts w:ascii="GHEA Grapalat" w:hAnsi="GHEA Grapalat"/>
          <w:b/>
          <w:lang w:val="hy-AM"/>
        </w:rPr>
        <w:t>»</w:t>
      </w:r>
      <w:r w:rsidR="00F30D84" w:rsidRPr="00181804">
        <w:rPr>
          <w:rFonts w:ascii="GHEA Grapalat" w:hAnsi="GHEA Grapalat"/>
          <w:b/>
          <w:lang w:val="hy-AM"/>
        </w:rPr>
        <w:t xml:space="preserve"> Հայաստանի Հանրապետության օրենքի </w:t>
      </w:r>
      <w:r w:rsidR="00AC1767" w:rsidRPr="00BE2143">
        <w:rPr>
          <w:rFonts w:ascii="GHEA Grapalat" w:hAnsi="GHEA Grapalat"/>
          <w:b/>
          <w:lang w:val="hy-AM"/>
        </w:rPr>
        <w:t>նախագծ</w:t>
      </w:r>
      <w:r w:rsidR="00AC1767" w:rsidRPr="00BE2143">
        <w:rPr>
          <w:rFonts w:ascii="GHEA Grapalat" w:hAnsi="GHEA Grapalat" w:cs="Arial LatArm"/>
          <w:b/>
          <w:lang w:val="hy-AM"/>
        </w:rPr>
        <w:t xml:space="preserve">ի </w:t>
      </w:r>
      <w:r w:rsidR="009854DE" w:rsidRPr="00BE2143">
        <w:rPr>
          <w:rFonts w:ascii="GHEA Grapalat" w:hAnsi="GHEA Grapalat" w:cs="Arial LatArm"/>
          <w:b/>
          <w:lang w:val="af-ZA"/>
        </w:rPr>
        <w:t>վերաբերյալ առաջարկությունների</w:t>
      </w:r>
      <w:r w:rsidR="00F3767A">
        <w:rPr>
          <w:rFonts w:ascii="GHEA Grapalat" w:hAnsi="GHEA Grapalat" w:cs="Arial LatArm"/>
          <w:b/>
          <w:lang w:val="af-ZA"/>
        </w:rPr>
        <w:t xml:space="preserve"> </w:t>
      </w:r>
    </w:p>
    <w:p w:rsidR="001552BD" w:rsidRPr="00BE2143" w:rsidRDefault="001552BD" w:rsidP="00F46892">
      <w:pPr>
        <w:autoSpaceDE w:val="0"/>
        <w:autoSpaceDN w:val="0"/>
        <w:adjustRightInd w:val="0"/>
        <w:spacing w:line="23" w:lineRule="atLeast"/>
        <w:ind w:right="-39"/>
        <w:jc w:val="center"/>
        <w:rPr>
          <w:rFonts w:ascii="GHEA Grapalat" w:hAnsi="GHEA Grapalat" w:cs="Arial LatArm"/>
          <w:b/>
          <w:lang w:val="hy-AM"/>
        </w:rPr>
      </w:pPr>
    </w:p>
    <w:p w:rsidR="001552BD" w:rsidRPr="00BE2143" w:rsidRDefault="001552BD" w:rsidP="00F46892">
      <w:pPr>
        <w:autoSpaceDE w:val="0"/>
        <w:autoSpaceDN w:val="0"/>
        <w:adjustRightInd w:val="0"/>
        <w:spacing w:line="23" w:lineRule="atLeast"/>
        <w:ind w:right="-39"/>
        <w:jc w:val="center"/>
        <w:rPr>
          <w:rFonts w:ascii="GHEA Grapalat" w:hAnsi="GHEA Grapalat"/>
          <w:b/>
          <w:lang w:val="hy-AM"/>
        </w:rPr>
      </w:pPr>
    </w:p>
    <w:p w:rsidR="003C3456" w:rsidRPr="00BE2143" w:rsidRDefault="003C3456" w:rsidP="00F46892">
      <w:pPr>
        <w:spacing w:line="23" w:lineRule="atLeast"/>
        <w:rPr>
          <w:rFonts w:ascii="GHEA Grapalat" w:hAnsi="GHEA Grapalat"/>
          <w:lang w:val="af-ZA"/>
        </w:rPr>
      </w:pPr>
    </w:p>
    <w:tbl>
      <w:tblPr>
        <w:tblW w:w="159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48"/>
        <w:gridCol w:w="5334"/>
        <w:gridCol w:w="2410"/>
        <w:gridCol w:w="4893"/>
      </w:tblGrid>
      <w:tr w:rsidR="009B258F" w:rsidRPr="00BE2143" w:rsidTr="001773B1">
        <w:trPr>
          <w:trHeight w:val="57"/>
        </w:trPr>
        <w:tc>
          <w:tcPr>
            <w:tcW w:w="682" w:type="dxa"/>
          </w:tcPr>
          <w:p w:rsidR="009B258F" w:rsidRPr="00BE2143" w:rsidRDefault="009B258F" w:rsidP="00F46892">
            <w:pPr>
              <w:autoSpaceDE w:val="0"/>
              <w:autoSpaceDN w:val="0"/>
              <w:adjustRightInd w:val="0"/>
              <w:spacing w:line="23" w:lineRule="atLeast"/>
              <w:jc w:val="both"/>
              <w:rPr>
                <w:rFonts w:ascii="GHEA Grapalat" w:hAnsi="GHEA Grapalat"/>
                <w:b/>
                <w:lang w:val="hy-AM"/>
              </w:rPr>
            </w:pPr>
            <w:r w:rsidRPr="00BE2143">
              <w:rPr>
                <w:rFonts w:ascii="GHEA Grapalat" w:hAnsi="GHEA Grapalat"/>
                <w:b/>
                <w:lang w:val="hy-AM"/>
              </w:rPr>
              <w:t>հ/հ</w:t>
            </w:r>
          </w:p>
        </w:tc>
        <w:tc>
          <w:tcPr>
            <w:tcW w:w="2648" w:type="dxa"/>
          </w:tcPr>
          <w:p w:rsidR="009B258F" w:rsidRPr="00BE2143" w:rsidRDefault="0094564C" w:rsidP="00F46892">
            <w:pPr>
              <w:autoSpaceDE w:val="0"/>
              <w:autoSpaceDN w:val="0"/>
              <w:adjustRightInd w:val="0"/>
              <w:spacing w:line="23" w:lineRule="atLeast"/>
              <w:jc w:val="center"/>
              <w:rPr>
                <w:rFonts w:ascii="GHEA Grapalat" w:hAnsi="GHEA Grapalat"/>
                <w:b/>
                <w:lang w:val="hy-AM"/>
              </w:rPr>
            </w:pPr>
            <w:r w:rsidRPr="00BE2143">
              <w:rPr>
                <w:rFonts w:ascii="GHEA Grapalat" w:hAnsi="GHEA Grapalat"/>
                <w:b/>
                <w:lang w:val="hy-AM"/>
              </w:rPr>
              <w:t>Առարկության, ա</w:t>
            </w:r>
            <w:r w:rsidR="009B258F" w:rsidRPr="00BE2143">
              <w:rPr>
                <w:rFonts w:ascii="GHEA Grapalat" w:hAnsi="GHEA Grapalat"/>
                <w:b/>
                <w:lang w:val="hy-AM"/>
              </w:rPr>
              <w:t xml:space="preserve">ռաջարկության հեղինակը, Գրության </w:t>
            </w:r>
            <w:r w:rsidRPr="00BE2143">
              <w:rPr>
                <w:rFonts w:ascii="GHEA Grapalat" w:hAnsi="GHEA Grapalat"/>
                <w:b/>
                <w:lang w:val="hy-AM"/>
              </w:rPr>
              <w:t xml:space="preserve">ստացման </w:t>
            </w:r>
            <w:r w:rsidR="009B258F" w:rsidRPr="00BE2143">
              <w:rPr>
                <w:rFonts w:ascii="GHEA Grapalat" w:hAnsi="GHEA Grapalat"/>
                <w:b/>
                <w:lang w:val="hy-AM"/>
              </w:rPr>
              <w:t>ամսաթիվը, գրության համարը</w:t>
            </w:r>
          </w:p>
        </w:tc>
        <w:tc>
          <w:tcPr>
            <w:tcW w:w="5334" w:type="dxa"/>
            <w:tcBorders>
              <w:bottom w:val="single" w:sz="4" w:space="0" w:color="auto"/>
            </w:tcBorders>
          </w:tcPr>
          <w:p w:rsidR="009B258F" w:rsidRPr="00BE2143" w:rsidRDefault="0094564C" w:rsidP="00F46892">
            <w:pPr>
              <w:autoSpaceDE w:val="0"/>
              <w:autoSpaceDN w:val="0"/>
              <w:adjustRightInd w:val="0"/>
              <w:spacing w:line="23" w:lineRule="atLeast"/>
              <w:jc w:val="center"/>
              <w:rPr>
                <w:rFonts w:ascii="GHEA Grapalat" w:hAnsi="GHEA Grapalat"/>
                <w:b/>
                <w:lang w:val="hy-AM"/>
              </w:rPr>
            </w:pPr>
            <w:r w:rsidRPr="00BE2143">
              <w:rPr>
                <w:rFonts w:ascii="GHEA Grapalat" w:hAnsi="GHEA Grapalat"/>
                <w:b/>
                <w:lang w:val="hy-AM"/>
              </w:rPr>
              <w:t>Առարկության, ա</w:t>
            </w:r>
            <w:r w:rsidR="009B258F" w:rsidRPr="00BE2143">
              <w:rPr>
                <w:rFonts w:ascii="GHEA Grapalat" w:hAnsi="GHEA Grapalat"/>
                <w:b/>
                <w:lang w:val="hy-AM"/>
              </w:rPr>
              <w:t>ռաջարկության բովանդակությունը</w:t>
            </w:r>
          </w:p>
        </w:tc>
        <w:tc>
          <w:tcPr>
            <w:tcW w:w="2410" w:type="dxa"/>
          </w:tcPr>
          <w:p w:rsidR="009B258F" w:rsidRPr="00BE2143" w:rsidRDefault="009B258F" w:rsidP="00F46892">
            <w:pPr>
              <w:autoSpaceDE w:val="0"/>
              <w:autoSpaceDN w:val="0"/>
              <w:adjustRightInd w:val="0"/>
              <w:spacing w:line="23" w:lineRule="atLeast"/>
              <w:jc w:val="center"/>
              <w:rPr>
                <w:rFonts w:ascii="GHEA Grapalat" w:hAnsi="GHEA Grapalat"/>
                <w:b/>
                <w:lang w:val="hy-AM"/>
              </w:rPr>
            </w:pPr>
            <w:r w:rsidRPr="00BE2143">
              <w:rPr>
                <w:rFonts w:ascii="GHEA Grapalat" w:hAnsi="GHEA Grapalat"/>
                <w:b/>
                <w:lang w:val="hy-AM"/>
              </w:rPr>
              <w:t>Եզրակացություն</w:t>
            </w:r>
          </w:p>
        </w:tc>
        <w:tc>
          <w:tcPr>
            <w:tcW w:w="4893" w:type="dxa"/>
          </w:tcPr>
          <w:p w:rsidR="009B258F" w:rsidRPr="00BE2143" w:rsidRDefault="009B258F" w:rsidP="00F46892">
            <w:pPr>
              <w:autoSpaceDE w:val="0"/>
              <w:autoSpaceDN w:val="0"/>
              <w:adjustRightInd w:val="0"/>
              <w:spacing w:line="23" w:lineRule="atLeast"/>
              <w:jc w:val="center"/>
              <w:rPr>
                <w:rFonts w:ascii="GHEA Grapalat" w:hAnsi="GHEA Grapalat"/>
                <w:b/>
                <w:lang w:val="hy-AM"/>
              </w:rPr>
            </w:pPr>
            <w:r w:rsidRPr="00BE2143">
              <w:rPr>
                <w:rFonts w:ascii="GHEA Grapalat" w:hAnsi="GHEA Grapalat"/>
                <w:b/>
                <w:lang w:val="hy-AM"/>
              </w:rPr>
              <w:t>Կատարված փոփոխությունը</w:t>
            </w:r>
          </w:p>
        </w:tc>
      </w:tr>
      <w:tr w:rsidR="009B258F" w:rsidRPr="00BE2143" w:rsidTr="00F30D84">
        <w:trPr>
          <w:trHeight w:val="57"/>
        </w:trPr>
        <w:tc>
          <w:tcPr>
            <w:tcW w:w="682" w:type="dxa"/>
          </w:tcPr>
          <w:p w:rsidR="009B258F" w:rsidRPr="00BE2143" w:rsidRDefault="00783D48" w:rsidP="00F46892">
            <w:pPr>
              <w:autoSpaceDE w:val="0"/>
              <w:autoSpaceDN w:val="0"/>
              <w:adjustRightInd w:val="0"/>
              <w:spacing w:line="23" w:lineRule="atLeast"/>
              <w:jc w:val="both"/>
              <w:rPr>
                <w:rFonts w:ascii="GHEA Grapalat" w:hAnsi="GHEA Grapalat"/>
                <w:lang w:val="hy-AM"/>
              </w:rPr>
            </w:pPr>
            <w:r w:rsidRPr="00BE2143">
              <w:rPr>
                <w:rFonts w:ascii="GHEA Grapalat" w:hAnsi="GHEA Grapalat"/>
                <w:lang w:val="hy-AM"/>
              </w:rPr>
              <w:t>1.</w:t>
            </w:r>
          </w:p>
        </w:tc>
        <w:tc>
          <w:tcPr>
            <w:tcW w:w="2648" w:type="dxa"/>
          </w:tcPr>
          <w:p w:rsidR="009B258F" w:rsidRPr="00BE2143" w:rsidRDefault="00783D48" w:rsidP="00F46892">
            <w:pPr>
              <w:autoSpaceDE w:val="0"/>
              <w:autoSpaceDN w:val="0"/>
              <w:adjustRightInd w:val="0"/>
              <w:spacing w:line="23" w:lineRule="atLeast"/>
              <w:jc w:val="center"/>
              <w:rPr>
                <w:rFonts w:ascii="GHEA Grapalat" w:hAnsi="GHEA Grapalat"/>
                <w:lang w:val="hy-AM"/>
              </w:rPr>
            </w:pPr>
            <w:r w:rsidRPr="00BE2143">
              <w:rPr>
                <w:rFonts w:ascii="GHEA Grapalat" w:hAnsi="GHEA Grapalat"/>
                <w:lang w:val="hy-AM"/>
              </w:rPr>
              <w:t>2.</w:t>
            </w:r>
          </w:p>
        </w:tc>
        <w:tc>
          <w:tcPr>
            <w:tcW w:w="5334" w:type="dxa"/>
          </w:tcPr>
          <w:p w:rsidR="009B258F" w:rsidRPr="00BE2143" w:rsidRDefault="00783D48" w:rsidP="00F46892">
            <w:pPr>
              <w:autoSpaceDE w:val="0"/>
              <w:autoSpaceDN w:val="0"/>
              <w:adjustRightInd w:val="0"/>
              <w:spacing w:line="23" w:lineRule="atLeast"/>
              <w:jc w:val="center"/>
              <w:rPr>
                <w:rFonts w:ascii="GHEA Grapalat" w:hAnsi="GHEA Grapalat"/>
                <w:lang w:val="hy-AM"/>
              </w:rPr>
            </w:pPr>
            <w:r w:rsidRPr="00BE2143">
              <w:rPr>
                <w:rFonts w:ascii="GHEA Grapalat" w:hAnsi="GHEA Grapalat"/>
                <w:lang w:val="hy-AM"/>
              </w:rPr>
              <w:t>3.</w:t>
            </w:r>
          </w:p>
        </w:tc>
        <w:tc>
          <w:tcPr>
            <w:tcW w:w="2410" w:type="dxa"/>
          </w:tcPr>
          <w:p w:rsidR="009B258F" w:rsidRPr="00BE2143" w:rsidRDefault="00783D48" w:rsidP="00F46892">
            <w:pPr>
              <w:autoSpaceDE w:val="0"/>
              <w:autoSpaceDN w:val="0"/>
              <w:adjustRightInd w:val="0"/>
              <w:spacing w:line="23" w:lineRule="atLeast"/>
              <w:jc w:val="center"/>
              <w:rPr>
                <w:rFonts w:ascii="GHEA Grapalat" w:hAnsi="GHEA Grapalat"/>
                <w:lang w:val="hy-AM"/>
              </w:rPr>
            </w:pPr>
            <w:r w:rsidRPr="00BE2143">
              <w:rPr>
                <w:rFonts w:ascii="GHEA Grapalat" w:hAnsi="GHEA Grapalat"/>
                <w:lang w:val="hy-AM"/>
              </w:rPr>
              <w:t>4.</w:t>
            </w:r>
          </w:p>
        </w:tc>
        <w:tc>
          <w:tcPr>
            <w:tcW w:w="4893" w:type="dxa"/>
          </w:tcPr>
          <w:p w:rsidR="009B258F" w:rsidRPr="00BE2143" w:rsidRDefault="00783D48" w:rsidP="00F46892">
            <w:pPr>
              <w:autoSpaceDE w:val="0"/>
              <w:autoSpaceDN w:val="0"/>
              <w:adjustRightInd w:val="0"/>
              <w:spacing w:line="23" w:lineRule="atLeast"/>
              <w:jc w:val="center"/>
              <w:rPr>
                <w:rFonts w:ascii="GHEA Grapalat" w:hAnsi="GHEA Grapalat"/>
                <w:lang w:val="hy-AM"/>
              </w:rPr>
            </w:pPr>
            <w:r w:rsidRPr="00BE2143">
              <w:rPr>
                <w:rFonts w:ascii="GHEA Grapalat" w:hAnsi="GHEA Grapalat"/>
                <w:lang w:val="hy-AM"/>
              </w:rPr>
              <w:t>5.</w:t>
            </w:r>
          </w:p>
        </w:tc>
      </w:tr>
      <w:tr w:rsidR="00F30D84" w:rsidRPr="00AF2EF4" w:rsidTr="00F30D84">
        <w:trPr>
          <w:trHeight w:val="57"/>
        </w:trPr>
        <w:tc>
          <w:tcPr>
            <w:tcW w:w="682" w:type="dxa"/>
          </w:tcPr>
          <w:p w:rsidR="00F30D84" w:rsidRPr="00F30D84" w:rsidRDefault="00F30D84"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t>1.</w:t>
            </w:r>
          </w:p>
        </w:tc>
        <w:tc>
          <w:tcPr>
            <w:tcW w:w="2648" w:type="dxa"/>
          </w:tcPr>
          <w:p w:rsidR="00F30D84" w:rsidRDefault="00F30D84"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ՀՀ հատուկ քննչական ծառայություն</w:t>
            </w:r>
          </w:p>
          <w:p w:rsidR="00F30D84" w:rsidRDefault="00F30D84" w:rsidP="00F30D84">
            <w:pPr>
              <w:autoSpaceDE w:val="0"/>
              <w:autoSpaceDN w:val="0"/>
              <w:adjustRightInd w:val="0"/>
              <w:spacing w:line="23" w:lineRule="atLeast"/>
              <w:jc w:val="center"/>
              <w:rPr>
                <w:rFonts w:ascii="GHEA Grapalat" w:hAnsi="GHEA Grapalat"/>
                <w:lang w:val="en-US"/>
              </w:rPr>
            </w:pPr>
          </w:p>
          <w:p w:rsidR="00F30D84" w:rsidRDefault="00F30D84" w:rsidP="002E3E82">
            <w:pPr>
              <w:shd w:val="clear" w:color="auto" w:fill="FFFFFF"/>
              <w:jc w:val="center"/>
              <w:rPr>
                <w:rFonts w:ascii="GHEA Grapalat" w:hAnsi="GHEA Grapalat"/>
                <w:lang w:val="en-US"/>
              </w:rPr>
            </w:pPr>
            <w:r>
              <w:rPr>
                <w:rFonts w:ascii="GHEA Grapalat" w:hAnsi="GHEA Grapalat"/>
                <w:lang w:val="en-US"/>
              </w:rPr>
              <w:t xml:space="preserve">13-11-2019 թվականի թիվ </w:t>
            </w:r>
            <w:r w:rsidRPr="00F30D84">
              <w:rPr>
                <w:rFonts w:ascii="GHEA Grapalat" w:hAnsi="GHEA Grapalat"/>
                <w:lang w:val="en-US"/>
              </w:rPr>
              <w:t>18-9979գ-19 գրություն</w:t>
            </w:r>
          </w:p>
          <w:p w:rsidR="002E3E82" w:rsidRPr="00F30D84" w:rsidRDefault="002E3E82" w:rsidP="002E3E82">
            <w:pPr>
              <w:shd w:val="clear" w:color="auto" w:fill="FFFFFF"/>
              <w:jc w:val="center"/>
              <w:rPr>
                <w:rFonts w:ascii="GHEA Grapalat" w:hAnsi="GHEA Grapalat"/>
                <w:lang w:val="en-US"/>
              </w:rPr>
            </w:pPr>
          </w:p>
        </w:tc>
        <w:tc>
          <w:tcPr>
            <w:tcW w:w="5334" w:type="dxa"/>
          </w:tcPr>
          <w:p w:rsidR="00F30D84" w:rsidRDefault="006A2110" w:rsidP="00640D0E">
            <w:pPr>
              <w:autoSpaceDE w:val="0"/>
              <w:autoSpaceDN w:val="0"/>
              <w:adjustRightInd w:val="0"/>
              <w:spacing w:line="23" w:lineRule="atLeast"/>
              <w:jc w:val="both"/>
              <w:rPr>
                <w:rFonts w:ascii="GHEA Grapalat" w:hAnsi="GHEA Grapalat"/>
                <w:lang w:val="en-US"/>
              </w:rPr>
            </w:pPr>
            <w:r w:rsidRPr="001D2F2E">
              <w:rPr>
                <w:rFonts w:ascii="GHEA Grapalat" w:hAnsi="GHEA Grapalat"/>
                <w:lang w:val="hy-AM"/>
              </w:rPr>
              <w:t>«</w:t>
            </w:r>
            <w:r w:rsidRPr="001D2F2E">
              <w:rPr>
                <w:rFonts w:ascii="GHEA Grapalat" w:hAnsi="GHEA Grapalat" w:cs="Sylfaen"/>
                <w:bCs/>
                <w:noProof/>
                <w:color w:val="000000"/>
                <w:lang w:val="hy-AM"/>
              </w:rPr>
              <w:t>Հայաստանի</w:t>
            </w:r>
            <w:r w:rsidRPr="001D2F2E">
              <w:rPr>
                <w:rFonts w:ascii="GHEA Grapalat" w:hAnsi="GHEA Grapalat" w:cs="Arial"/>
                <w:bCs/>
                <w:noProof/>
                <w:color w:val="000000"/>
                <w:lang w:val="hy-AM"/>
              </w:rPr>
              <w:t xml:space="preserve"> </w:t>
            </w:r>
            <w:r w:rsidRPr="001D2F2E">
              <w:rPr>
                <w:rFonts w:ascii="GHEA Grapalat" w:hAnsi="GHEA Grapalat" w:cs="Sylfaen"/>
                <w:bCs/>
                <w:noProof/>
                <w:color w:val="000000"/>
                <w:lang w:val="hy-AM"/>
              </w:rPr>
              <w:t>Հանրապետության</w:t>
            </w:r>
            <w:r w:rsidRPr="001D2F2E">
              <w:rPr>
                <w:rFonts w:ascii="GHEA Grapalat" w:hAnsi="GHEA Grapalat" w:cs="Arial"/>
                <w:bCs/>
                <w:noProof/>
                <w:color w:val="000000"/>
                <w:lang w:val="hy-AM"/>
              </w:rPr>
              <w:t xml:space="preserve"> </w:t>
            </w:r>
            <w:r w:rsidRPr="001D2F2E">
              <w:rPr>
                <w:rFonts w:ascii="GHEA Grapalat" w:hAnsi="GHEA Grapalat" w:cs="Arial"/>
                <w:bCs/>
                <w:noProof/>
                <w:color w:val="000000"/>
                <w:lang w:val="en-US"/>
              </w:rPr>
              <w:t>քրեական դատավարության օրենսգրքում փոփոխություններ</w:t>
            </w:r>
            <w:r>
              <w:rPr>
                <w:rFonts w:ascii="GHEA Grapalat" w:hAnsi="GHEA Grapalat" w:cs="Arial"/>
                <w:bCs/>
                <w:noProof/>
                <w:color w:val="000000"/>
                <w:lang w:val="en-US"/>
              </w:rPr>
              <w:t xml:space="preserve"> </w:t>
            </w:r>
            <w:r w:rsidRPr="001D2F2E">
              <w:rPr>
                <w:rFonts w:ascii="GHEA Grapalat" w:hAnsi="GHEA Grapalat" w:cs="Arial"/>
                <w:bCs/>
                <w:noProof/>
                <w:color w:val="000000"/>
                <w:lang w:val="en-US"/>
              </w:rPr>
              <w:t>և</w:t>
            </w:r>
            <w:r>
              <w:rPr>
                <w:rFonts w:ascii="GHEA Grapalat" w:hAnsi="GHEA Grapalat" w:cs="Arial"/>
                <w:bCs/>
                <w:noProof/>
                <w:color w:val="000000"/>
                <w:lang w:val="en-US"/>
              </w:rPr>
              <w:t xml:space="preserve"> </w:t>
            </w:r>
            <w:r w:rsidRPr="001D2F2E">
              <w:rPr>
                <w:rFonts w:ascii="GHEA Grapalat" w:hAnsi="GHEA Grapalat" w:cs="Arial"/>
                <w:bCs/>
                <w:noProof/>
                <w:color w:val="000000"/>
                <w:lang w:val="en-US"/>
              </w:rPr>
              <w:t>լրացումներ կատարելու մասին</w:t>
            </w:r>
            <w:r w:rsidRPr="001D2F2E">
              <w:rPr>
                <w:rFonts w:ascii="GHEA Grapalat" w:hAnsi="GHEA Grapalat"/>
                <w:lang w:val="hy-AM"/>
              </w:rPr>
              <w:t xml:space="preserve">» Հայաստանի Հանրապետության </w:t>
            </w:r>
            <w:r w:rsidRPr="001D2F2E">
              <w:rPr>
                <w:rFonts w:ascii="GHEA Grapalat" w:hAnsi="GHEA Grapalat"/>
                <w:lang w:val="en-US"/>
              </w:rPr>
              <w:t>օրենքի</w:t>
            </w:r>
            <w:r w:rsidRPr="001D2F2E">
              <w:rPr>
                <w:rStyle w:val="FontStyle23"/>
                <w:rFonts w:ascii="GHEA Grapalat" w:hAnsi="GHEA Grapalat"/>
                <w:noProof/>
                <w:lang w:val="hy-AM"/>
              </w:rPr>
              <w:t xml:space="preserve"> </w:t>
            </w:r>
            <w:r w:rsidRPr="001D2F2E">
              <w:rPr>
                <w:rFonts w:ascii="GHEA Grapalat" w:hAnsi="GHEA Grapalat" w:cs="Sylfaen"/>
                <w:lang w:val="hy-AM"/>
              </w:rPr>
              <w:t>նախագծի</w:t>
            </w:r>
            <w:r>
              <w:rPr>
                <w:rFonts w:ascii="GHEA Grapalat" w:hAnsi="GHEA Grapalat" w:cs="Sylfaen"/>
                <w:lang w:val="en-US"/>
              </w:rPr>
              <w:t xml:space="preserve"> (այսուհետ՝ Նախագիծ)</w:t>
            </w:r>
            <w:r w:rsidRPr="001D2F2E">
              <w:rPr>
                <w:rFonts w:ascii="GHEA Grapalat" w:hAnsi="GHEA Grapalat" w:cs="Sylfaen"/>
                <w:lang w:val="en-US"/>
              </w:rPr>
              <w:t xml:space="preserve"> վերաբերյալ</w:t>
            </w:r>
            <w:r w:rsidR="00102AE7">
              <w:rPr>
                <w:rFonts w:ascii="GHEA Grapalat" w:hAnsi="GHEA Grapalat"/>
                <w:lang w:val="en-US"/>
              </w:rPr>
              <w:t xml:space="preserve"> </w:t>
            </w:r>
            <w:r>
              <w:rPr>
                <w:rFonts w:ascii="GHEA Grapalat" w:hAnsi="GHEA Grapalat"/>
                <w:lang w:val="en-US"/>
              </w:rPr>
              <w:t>ՀՀ հատուկ քննչական ծառայության նկատառումները հանգում են հետևյալին.</w:t>
            </w:r>
          </w:p>
          <w:p w:rsidR="006A2110" w:rsidRDefault="006A2110"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 xml:space="preserve">Նախագծով առաջարկվում է խափանման միջոցներին վերաբերող քրեադատավարական մի շարք նորմերում փոփոխություններ և լրացումներ կատարելու միջոցով Հայաստանի Հանրապետության քրեական դատավարության օրենսգրքի կարգավորումները համապատասխանեցնել </w:t>
            </w:r>
            <w:r>
              <w:rPr>
                <w:rFonts w:ascii="GHEA Grapalat" w:hAnsi="GHEA Grapalat"/>
                <w:lang w:val="en-US"/>
              </w:rPr>
              <w:lastRenderedPageBreak/>
              <w:t>ՀՀ սահմանադրական դատարանի՝ թիվ ՍԴՈ-1480 որոշմամբ արտահայտած իրավական դիրքորոշումներին:</w:t>
            </w:r>
          </w:p>
          <w:p w:rsidR="006A2110" w:rsidRDefault="006A2110"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 xml:space="preserve">Նախագծի 3-րդ հոդվածում ամրագրված 137-րդ հոդվածի 4-րդ մասի համաձայն՝ մինչև անձի նկատմամբ կալանավորումը որպես խափանման միջոց ընտրելը դատարանը </w:t>
            </w:r>
            <w:r w:rsidRPr="006A2110">
              <w:rPr>
                <w:rFonts w:ascii="GHEA Grapalat" w:hAnsi="GHEA Grapalat"/>
                <w:b/>
                <w:lang w:val="en-US"/>
              </w:rPr>
              <w:t>լուծում է</w:t>
            </w:r>
            <w:r>
              <w:rPr>
                <w:rFonts w:ascii="GHEA Grapalat" w:hAnsi="GHEA Grapalat"/>
                <w:lang w:val="en-US"/>
              </w:rPr>
              <w:t xml:space="preserve"> մեղադրյալի նկատմամբ այլ խափանման միջոցների կիրառմամբ սույն օրենսգրքի 134-րդ հոդվածի 1-ին մասով սահմանված նպատակներին հասնելու հնարավորության հարցը:</w:t>
            </w:r>
          </w:p>
          <w:p w:rsidR="006A2110" w:rsidRDefault="006A2110"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 xml:space="preserve">Համանման կարգավորում նախատեսված է նաև Նախագծի 5-րդ հոդվածում տեղ գտած 139-րդ հոդվածի 2-րդ մասում, համաձայն որի՝ մինչև մեղադրյալին կալանքի տակ պահելու ժամկետը երկարացնելը դատարանը </w:t>
            </w:r>
            <w:r w:rsidRPr="006A2110">
              <w:rPr>
                <w:rFonts w:ascii="GHEA Grapalat" w:hAnsi="GHEA Grapalat"/>
                <w:b/>
                <w:lang w:val="en-US"/>
              </w:rPr>
              <w:t>լուծում է</w:t>
            </w:r>
            <w:r>
              <w:rPr>
                <w:rFonts w:ascii="GHEA Grapalat" w:hAnsi="GHEA Grapalat"/>
                <w:b/>
                <w:lang w:val="en-US"/>
              </w:rPr>
              <w:t xml:space="preserve"> </w:t>
            </w:r>
            <w:r>
              <w:rPr>
                <w:rFonts w:ascii="GHEA Grapalat" w:hAnsi="GHEA Grapalat"/>
                <w:lang w:val="en-US"/>
              </w:rPr>
              <w:t>մեղադրյալի նկատմամբ այլ խափանման միջոցների կիրառմամբ սույն օրենսգրքի 134-րդ հոդվածի 1-ին մասով սահմանված նպատակներին հասնելու հնարավորության հարցը:</w:t>
            </w:r>
          </w:p>
          <w:p w:rsidR="008D37DA" w:rsidRDefault="006A2110"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 xml:space="preserve">Նշված կարգավորումներից, սակայն, հասկանալի չէ, թե ինչ է ենթադրում դատարանը </w:t>
            </w:r>
            <w:r w:rsidRPr="006A2110">
              <w:rPr>
                <w:rFonts w:ascii="GHEA Grapalat" w:hAnsi="GHEA Grapalat"/>
                <w:b/>
                <w:lang w:val="en-US"/>
              </w:rPr>
              <w:t>լուծում է</w:t>
            </w:r>
            <w:r w:rsidR="008D37DA">
              <w:rPr>
                <w:rFonts w:ascii="GHEA Grapalat" w:hAnsi="GHEA Grapalat"/>
                <w:b/>
                <w:lang w:val="en-US"/>
              </w:rPr>
              <w:t xml:space="preserve"> </w:t>
            </w:r>
            <w:r w:rsidR="008D37DA">
              <w:rPr>
                <w:rFonts w:ascii="GHEA Grapalat" w:hAnsi="GHEA Grapalat"/>
                <w:lang w:val="en-US"/>
              </w:rPr>
              <w:t>մեղադրյալի նկատմամբ այլ խափանման միջոցների կիրառմամբ սույն օրենսգրքի 134-րդ հոդվածի 1-ին մասով սահմանված նպատակներին հասնելու հնարավորության հարցը</w:t>
            </w:r>
            <w:r>
              <w:rPr>
                <w:rFonts w:ascii="GHEA Grapalat" w:hAnsi="GHEA Grapalat"/>
                <w:lang w:val="en-US"/>
              </w:rPr>
              <w:t></w:t>
            </w:r>
            <w:r w:rsidR="008D37DA">
              <w:rPr>
                <w:rFonts w:ascii="GHEA Grapalat" w:hAnsi="GHEA Grapalat"/>
                <w:lang w:val="en-US"/>
              </w:rPr>
              <w:t xml:space="preserve"> ձևակերպումը:</w:t>
            </w:r>
          </w:p>
          <w:p w:rsidR="008D37DA" w:rsidRDefault="008D37DA"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 xml:space="preserve">Մասնավորապես, պարզ չէ, թե նշյալ կարգավորման պայմաններում դատարանը կալանավորումը որպես խափանման միջոց </w:t>
            </w:r>
            <w:r>
              <w:rPr>
                <w:rFonts w:ascii="GHEA Grapalat" w:hAnsi="GHEA Grapalat"/>
                <w:lang w:val="en-US"/>
              </w:rPr>
              <w:lastRenderedPageBreak/>
              <w:t xml:space="preserve">ընտրելու կամ կալանքի տակ պահելու ժամկետը երկարացնելու միջնորդությունը քննարկելիս ինչպիսի եղանակով է </w:t>
            </w:r>
            <w:r w:rsidRPr="008D37DA">
              <w:rPr>
                <w:rFonts w:ascii="GHEA Grapalat" w:hAnsi="GHEA Grapalat"/>
                <w:i/>
                <w:lang w:val="en-US"/>
              </w:rPr>
              <w:t>լուծելու</w:t>
            </w:r>
            <w:r>
              <w:rPr>
                <w:rFonts w:ascii="GHEA Grapalat" w:hAnsi="GHEA Grapalat"/>
                <w:i/>
                <w:lang w:val="en-US"/>
              </w:rPr>
              <w:t xml:space="preserve"> </w:t>
            </w:r>
            <w:r>
              <w:rPr>
                <w:rFonts w:ascii="GHEA Grapalat" w:hAnsi="GHEA Grapalat"/>
                <w:lang w:val="en-US"/>
              </w:rPr>
              <w:t>այլընտրանքային խափանման միջոցի ընտրության հարցը, եթե գտնում է, որ բացակայում է կալանքը որպես խափանման միջոց ընտրելու կամ կալանքի տակ պահելու ժամկետի երկարացման անհրաժեշտությունը:</w:t>
            </w:r>
          </w:p>
          <w:p w:rsidR="008D37DA" w:rsidRDefault="008D37DA"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Բանն այն է, որ Նախագծի քննարկվող նորմի ձևակերպման պայմաններում անհասկանալի է, թե արդյո՞ք դատարանը ինքն է որոշում կայացնելու այլընտրանքային խափանման միջոց ընտրելու մասին, թե այդ լիազորությունը վերապահվելու է բացառապես վարույթն իրականացնող մարմնին:</w:t>
            </w:r>
          </w:p>
          <w:p w:rsidR="006A2110" w:rsidRPr="00102AE7" w:rsidRDefault="008D37DA" w:rsidP="00640D0E">
            <w:pPr>
              <w:autoSpaceDE w:val="0"/>
              <w:autoSpaceDN w:val="0"/>
              <w:adjustRightInd w:val="0"/>
              <w:spacing w:line="23" w:lineRule="atLeast"/>
              <w:jc w:val="both"/>
              <w:rPr>
                <w:rFonts w:ascii="GHEA Grapalat" w:hAnsi="GHEA Grapalat"/>
                <w:lang w:val="en-US"/>
              </w:rPr>
            </w:pPr>
            <w:r>
              <w:rPr>
                <w:rFonts w:ascii="GHEA Grapalat" w:hAnsi="GHEA Grapalat"/>
                <w:lang w:val="en-US"/>
              </w:rPr>
              <w:t xml:space="preserve">Ուստի, իրավական որոշակիության ապահովման հրամայականով պայմանավորված՝ կարծում ենք, որ նշյալ նորմում անհրաժեշտ է սահմանել, թե որ սուբյեկտներն են օժտված այլընտրանքային խափանման միջոց ընտրելու մասին որոշում կայացնելու իրավասությամբ այն պարագայում, երբ դատարանը կհանգի եզրակացության, որ </w:t>
            </w:r>
            <w:r w:rsidR="00946FE7">
              <w:rPr>
                <w:rFonts w:ascii="GHEA Grapalat" w:hAnsi="GHEA Grapalat"/>
                <w:lang w:val="en-US"/>
              </w:rPr>
              <w:t>մեղադրյալի նկատմամբ ՀՀ քրեական դատավարության օրենսգրքի 134-րդ հոդվածի 1-ին մասով սահմանված նպատակների կատարումը կարող է ապահովվել այլ խափանման միջոցների կիրառմամբ:</w:t>
            </w:r>
            <w:r w:rsidR="00E17BFD">
              <w:rPr>
                <w:rFonts w:ascii="GHEA Grapalat" w:hAnsi="GHEA Grapalat"/>
                <w:lang w:val="en-US"/>
              </w:rPr>
              <w:t xml:space="preserve"> </w:t>
            </w:r>
            <w:r w:rsidR="00F94B29">
              <w:rPr>
                <w:rFonts w:ascii="GHEA Grapalat" w:hAnsi="GHEA Grapalat"/>
                <w:lang w:val="en-US"/>
              </w:rPr>
              <w:t xml:space="preserve"> </w:t>
            </w:r>
            <w:r w:rsidR="009F052C">
              <w:rPr>
                <w:rFonts w:ascii="GHEA Grapalat" w:hAnsi="GHEA Grapalat"/>
                <w:lang w:val="en-US"/>
              </w:rPr>
              <w:t xml:space="preserve"> </w:t>
            </w:r>
            <w:r w:rsidR="006A2110">
              <w:rPr>
                <w:rFonts w:ascii="GHEA Grapalat" w:hAnsi="GHEA Grapalat"/>
                <w:lang w:val="en-US"/>
              </w:rPr>
              <w:t xml:space="preserve">    </w:t>
            </w:r>
          </w:p>
        </w:tc>
        <w:tc>
          <w:tcPr>
            <w:tcW w:w="2410" w:type="dxa"/>
          </w:tcPr>
          <w:p w:rsidR="00F30D84" w:rsidRPr="00DD06ED" w:rsidRDefault="00DD06ED" w:rsidP="00F46892">
            <w:pPr>
              <w:autoSpaceDE w:val="0"/>
              <w:autoSpaceDN w:val="0"/>
              <w:adjustRightInd w:val="0"/>
              <w:spacing w:line="23" w:lineRule="atLeast"/>
              <w:jc w:val="center"/>
              <w:rPr>
                <w:rFonts w:ascii="GHEA Grapalat" w:hAnsi="GHEA Grapalat"/>
                <w:lang w:val="en-US"/>
              </w:rPr>
            </w:pPr>
            <w:r>
              <w:rPr>
                <w:rFonts w:ascii="GHEA Grapalat" w:hAnsi="GHEA Grapalat"/>
                <w:lang w:val="en-US"/>
              </w:rPr>
              <w:lastRenderedPageBreak/>
              <w:t>Ընդունվել է:</w:t>
            </w:r>
          </w:p>
        </w:tc>
        <w:tc>
          <w:tcPr>
            <w:tcW w:w="4893" w:type="dxa"/>
          </w:tcPr>
          <w:p w:rsidR="00F30D84" w:rsidRPr="00BE2143" w:rsidRDefault="00DD06ED" w:rsidP="00640D0E">
            <w:pPr>
              <w:autoSpaceDE w:val="0"/>
              <w:autoSpaceDN w:val="0"/>
              <w:adjustRightInd w:val="0"/>
              <w:spacing w:line="23" w:lineRule="atLeast"/>
              <w:jc w:val="both"/>
              <w:rPr>
                <w:rFonts w:ascii="GHEA Grapalat" w:hAnsi="GHEA Grapalat"/>
                <w:lang w:val="hy-AM"/>
              </w:rPr>
            </w:pPr>
            <w:r w:rsidRPr="00F46892">
              <w:rPr>
                <w:rFonts w:ascii="GHEA Grapalat" w:hAnsi="GHEA Grapalat"/>
                <w:color w:val="000000"/>
                <w:shd w:val="clear" w:color="auto" w:fill="FFFFFF"/>
                <w:lang w:val="en-US"/>
              </w:rPr>
              <w:t>Նախագծում կատարվել է համապատասխան փոփոխություն:</w:t>
            </w:r>
          </w:p>
        </w:tc>
      </w:tr>
      <w:tr w:rsidR="00F30D84" w:rsidRPr="00BE2143" w:rsidTr="00F30D84">
        <w:trPr>
          <w:trHeight w:val="57"/>
        </w:trPr>
        <w:tc>
          <w:tcPr>
            <w:tcW w:w="682" w:type="dxa"/>
          </w:tcPr>
          <w:p w:rsidR="00F30D84" w:rsidRDefault="00F30D84"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lastRenderedPageBreak/>
              <w:t>2.</w:t>
            </w:r>
          </w:p>
        </w:tc>
        <w:tc>
          <w:tcPr>
            <w:tcW w:w="2648" w:type="dxa"/>
          </w:tcPr>
          <w:p w:rsidR="00F30D84" w:rsidRDefault="00F30D84"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ՀՀ ֆինանսների նախարարություն</w:t>
            </w:r>
          </w:p>
          <w:p w:rsidR="00F30D84" w:rsidRDefault="00F30D84" w:rsidP="00F30D84">
            <w:pPr>
              <w:autoSpaceDE w:val="0"/>
              <w:autoSpaceDN w:val="0"/>
              <w:adjustRightInd w:val="0"/>
              <w:spacing w:line="23" w:lineRule="atLeast"/>
              <w:jc w:val="center"/>
              <w:rPr>
                <w:rFonts w:ascii="GHEA Grapalat" w:hAnsi="GHEA Grapalat"/>
                <w:lang w:val="en-US"/>
              </w:rPr>
            </w:pPr>
          </w:p>
          <w:p w:rsidR="00F30D84" w:rsidRDefault="00F30D84" w:rsidP="00F30D84">
            <w:pPr>
              <w:autoSpaceDE w:val="0"/>
              <w:autoSpaceDN w:val="0"/>
              <w:adjustRightInd w:val="0"/>
              <w:spacing w:line="23" w:lineRule="atLeast"/>
              <w:jc w:val="center"/>
              <w:rPr>
                <w:rFonts w:ascii="GHEA Grapalat" w:hAnsi="GHEA Grapalat"/>
                <w:lang w:val="en-US"/>
              </w:rPr>
            </w:pPr>
          </w:p>
          <w:p w:rsidR="00F30D84" w:rsidRDefault="00F30D84"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14-11-2019 թվականի թիվ </w:t>
            </w:r>
            <w:r w:rsidRPr="00F30D84">
              <w:rPr>
                <w:rFonts w:ascii="GHEA Grapalat" w:hAnsi="GHEA Grapalat"/>
                <w:lang w:val="en-US"/>
              </w:rPr>
              <w:t>01/11-4/18806-2019</w:t>
            </w:r>
            <w:r>
              <w:rPr>
                <w:rFonts w:ascii="GHEA Grapalat" w:hAnsi="GHEA Grapalat"/>
                <w:lang w:val="en-US"/>
              </w:rPr>
              <w:t xml:space="preserve"> գրություն</w:t>
            </w:r>
          </w:p>
        </w:tc>
        <w:tc>
          <w:tcPr>
            <w:tcW w:w="5334" w:type="dxa"/>
          </w:tcPr>
          <w:p w:rsidR="00F30D84" w:rsidRPr="00BE2143" w:rsidRDefault="00F30D84" w:rsidP="00F46892">
            <w:pPr>
              <w:autoSpaceDE w:val="0"/>
              <w:autoSpaceDN w:val="0"/>
              <w:adjustRightInd w:val="0"/>
              <w:spacing w:line="23" w:lineRule="atLeast"/>
              <w:jc w:val="center"/>
              <w:rPr>
                <w:rFonts w:ascii="GHEA Grapalat" w:hAnsi="GHEA Grapalat"/>
                <w:lang w:val="hy-AM"/>
              </w:rPr>
            </w:pPr>
            <w:r w:rsidRPr="00F46892">
              <w:rPr>
                <w:rFonts w:ascii="GHEA Grapalat" w:hAnsi="GHEA Grapalat"/>
                <w:color w:val="000000"/>
                <w:shd w:val="clear" w:color="auto" w:fill="FFFFFF"/>
                <w:lang w:val="en-US"/>
              </w:rPr>
              <w:lastRenderedPageBreak/>
              <w:t>Առաջարկություններ և դիտողություններ չկան:</w:t>
            </w:r>
          </w:p>
        </w:tc>
        <w:tc>
          <w:tcPr>
            <w:tcW w:w="2410" w:type="dxa"/>
          </w:tcPr>
          <w:p w:rsidR="00F30D84" w:rsidRPr="00F30D84" w:rsidRDefault="00F30D84" w:rsidP="00F46892">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c>
          <w:tcPr>
            <w:tcW w:w="4893" w:type="dxa"/>
          </w:tcPr>
          <w:p w:rsidR="00F30D84" w:rsidRPr="00F30D84" w:rsidRDefault="00F30D84" w:rsidP="00F46892">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r>
      <w:tr w:rsidR="002E3E82" w:rsidRPr="00BE2143" w:rsidTr="002E3E82">
        <w:trPr>
          <w:trHeight w:val="57"/>
        </w:trPr>
        <w:tc>
          <w:tcPr>
            <w:tcW w:w="682" w:type="dxa"/>
          </w:tcPr>
          <w:p w:rsidR="002E3E82" w:rsidRDefault="002E3E82"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lastRenderedPageBreak/>
              <w:t>3.</w:t>
            </w:r>
          </w:p>
        </w:tc>
        <w:tc>
          <w:tcPr>
            <w:tcW w:w="2648" w:type="dxa"/>
          </w:tcPr>
          <w:p w:rsidR="002E3E82" w:rsidRDefault="002E3E82"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ՀՀ ազգային անվտանգության ծառայություն</w:t>
            </w:r>
          </w:p>
          <w:p w:rsidR="002E3E82" w:rsidRDefault="002E3E82" w:rsidP="00F30D84">
            <w:pPr>
              <w:autoSpaceDE w:val="0"/>
              <w:autoSpaceDN w:val="0"/>
              <w:adjustRightInd w:val="0"/>
              <w:spacing w:line="23" w:lineRule="atLeast"/>
              <w:jc w:val="center"/>
              <w:rPr>
                <w:rFonts w:ascii="GHEA Grapalat" w:hAnsi="GHEA Grapalat"/>
                <w:lang w:val="en-US"/>
              </w:rPr>
            </w:pPr>
          </w:p>
          <w:p w:rsidR="002E3E82" w:rsidRPr="002E3E82" w:rsidRDefault="002E3E82" w:rsidP="002E3E82">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15-11-2019 թվականի թիվ </w:t>
            </w:r>
            <w:r w:rsidRPr="002E3E82">
              <w:rPr>
                <w:rFonts w:ascii="GHEA Grapalat" w:hAnsi="GHEA Grapalat"/>
                <w:lang w:val="en-US"/>
              </w:rPr>
              <w:t>11/1128</w:t>
            </w:r>
            <w:r>
              <w:rPr>
                <w:rFonts w:ascii="GHEA Grapalat" w:hAnsi="GHEA Grapalat"/>
                <w:lang w:val="en-US"/>
              </w:rPr>
              <w:t xml:space="preserve"> գրություն</w:t>
            </w:r>
          </w:p>
          <w:p w:rsidR="002E3E82" w:rsidRDefault="002E3E82" w:rsidP="00F30D84">
            <w:pPr>
              <w:autoSpaceDE w:val="0"/>
              <w:autoSpaceDN w:val="0"/>
              <w:adjustRightInd w:val="0"/>
              <w:spacing w:line="23" w:lineRule="atLeast"/>
              <w:jc w:val="center"/>
              <w:rPr>
                <w:rFonts w:ascii="GHEA Grapalat" w:hAnsi="GHEA Grapalat"/>
                <w:lang w:val="en-US"/>
              </w:rPr>
            </w:pPr>
          </w:p>
        </w:tc>
        <w:tc>
          <w:tcPr>
            <w:tcW w:w="5334" w:type="dxa"/>
          </w:tcPr>
          <w:p w:rsidR="002E3E82" w:rsidRPr="00BE2143" w:rsidRDefault="002E3E82" w:rsidP="00F24C95">
            <w:pPr>
              <w:autoSpaceDE w:val="0"/>
              <w:autoSpaceDN w:val="0"/>
              <w:adjustRightInd w:val="0"/>
              <w:spacing w:line="23" w:lineRule="atLeast"/>
              <w:jc w:val="center"/>
              <w:rPr>
                <w:rFonts w:ascii="GHEA Grapalat" w:hAnsi="GHEA Grapalat"/>
                <w:lang w:val="hy-AM"/>
              </w:rPr>
            </w:pPr>
            <w:r w:rsidRPr="00F46892">
              <w:rPr>
                <w:rFonts w:ascii="GHEA Grapalat" w:hAnsi="GHEA Grapalat"/>
                <w:color w:val="000000"/>
                <w:shd w:val="clear" w:color="auto" w:fill="FFFFFF"/>
                <w:lang w:val="en-US"/>
              </w:rPr>
              <w:t>Առաջարկություններ և դիտողություններ չկան:</w:t>
            </w:r>
          </w:p>
        </w:tc>
        <w:tc>
          <w:tcPr>
            <w:tcW w:w="2410" w:type="dxa"/>
          </w:tcPr>
          <w:p w:rsidR="002E3E82" w:rsidRPr="00F30D84" w:rsidRDefault="002E3E82"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c>
          <w:tcPr>
            <w:tcW w:w="4893" w:type="dxa"/>
          </w:tcPr>
          <w:p w:rsidR="002E3E82" w:rsidRPr="00F30D84" w:rsidRDefault="002E3E82"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r>
      <w:tr w:rsidR="002E3E82" w:rsidRPr="00BE2143" w:rsidTr="002E3E82">
        <w:trPr>
          <w:trHeight w:val="57"/>
        </w:trPr>
        <w:tc>
          <w:tcPr>
            <w:tcW w:w="682" w:type="dxa"/>
          </w:tcPr>
          <w:p w:rsidR="002E3E82" w:rsidRDefault="002E3E82"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t>4.</w:t>
            </w:r>
          </w:p>
        </w:tc>
        <w:tc>
          <w:tcPr>
            <w:tcW w:w="2648" w:type="dxa"/>
          </w:tcPr>
          <w:p w:rsidR="002E3E82" w:rsidRPr="006D38A6" w:rsidRDefault="002E3E82" w:rsidP="00F30D84">
            <w:pPr>
              <w:autoSpaceDE w:val="0"/>
              <w:autoSpaceDN w:val="0"/>
              <w:adjustRightInd w:val="0"/>
              <w:spacing w:line="23" w:lineRule="atLeast"/>
              <w:jc w:val="center"/>
              <w:rPr>
                <w:rFonts w:ascii="GHEA Grapalat" w:hAnsi="GHEA Grapalat"/>
                <w:lang w:val="en-US"/>
              </w:rPr>
            </w:pPr>
            <w:r w:rsidRPr="006D38A6">
              <w:rPr>
                <w:rFonts w:ascii="GHEA Grapalat" w:hAnsi="GHEA Grapalat"/>
                <w:lang w:val="en-US"/>
              </w:rPr>
              <w:t>ՀՀ անվտանգության խորհուրդ</w:t>
            </w:r>
          </w:p>
          <w:p w:rsidR="002E3E82" w:rsidRPr="006D38A6" w:rsidRDefault="002E3E82" w:rsidP="00F30D84">
            <w:pPr>
              <w:autoSpaceDE w:val="0"/>
              <w:autoSpaceDN w:val="0"/>
              <w:adjustRightInd w:val="0"/>
              <w:spacing w:line="23" w:lineRule="atLeast"/>
              <w:jc w:val="center"/>
              <w:rPr>
                <w:rFonts w:ascii="GHEA Grapalat" w:hAnsi="GHEA Grapalat"/>
                <w:lang w:val="en-US"/>
              </w:rPr>
            </w:pPr>
          </w:p>
          <w:p w:rsidR="002E3E82" w:rsidRPr="006D38A6" w:rsidRDefault="002E3E82" w:rsidP="002E3E82">
            <w:pPr>
              <w:autoSpaceDE w:val="0"/>
              <w:autoSpaceDN w:val="0"/>
              <w:adjustRightInd w:val="0"/>
              <w:spacing w:line="23" w:lineRule="atLeast"/>
              <w:jc w:val="center"/>
              <w:rPr>
                <w:rFonts w:ascii="GHEA Grapalat" w:hAnsi="GHEA Grapalat"/>
                <w:lang w:val="en-US"/>
              </w:rPr>
            </w:pPr>
            <w:r w:rsidRPr="006D38A6">
              <w:rPr>
                <w:rFonts w:ascii="GHEA Grapalat" w:hAnsi="GHEA Grapalat"/>
                <w:lang w:val="en-US"/>
              </w:rPr>
              <w:t>18-11-2019 թվականի թիվ //51803-2019 գրություն</w:t>
            </w:r>
          </w:p>
          <w:p w:rsidR="002E3E82" w:rsidRPr="006D38A6" w:rsidRDefault="002E3E82" w:rsidP="00F30D84">
            <w:pPr>
              <w:autoSpaceDE w:val="0"/>
              <w:autoSpaceDN w:val="0"/>
              <w:adjustRightInd w:val="0"/>
              <w:spacing w:line="23" w:lineRule="atLeast"/>
              <w:jc w:val="center"/>
              <w:rPr>
                <w:rFonts w:ascii="GHEA Grapalat" w:hAnsi="GHEA Grapalat"/>
                <w:lang w:val="en-US"/>
              </w:rPr>
            </w:pPr>
          </w:p>
        </w:tc>
        <w:tc>
          <w:tcPr>
            <w:tcW w:w="5334" w:type="dxa"/>
          </w:tcPr>
          <w:p w:rsidR="002E3E82" w:rsidRPr="006D38A6" w:rsidRDefault="002E3E82" w:rsidP="00F24C95">
            <w:pPr>
              <w:autoSpaceDE w:val="0"/>
              <w:autoSpaceDN w:val="0"/>
              <w:adjustRightInd w:val="0"/>
              <w:spacing w:line="23" w:lineRule="atLeast"/>
              <w:jc w:val="center"/>
              <w:rPr>
                <w:rFonts w:ascii="GHEA Grapalat" w:hAnsi="GHEA Grapalat"/>
                <w:lang w:val="hy-AM"/>
              </w:rPr>
            </w:pPr>
            <w:r w:rsidRPr="006D38A6">
              <w:rPr>
                <w:rFonts w:ascii="GHEA Grapalat" w:hAnsi="GHEA Grapalat"/>
                <w:color w:val="000000"/>
                <w:shd w:val="clear" w:color="auto" w:fill="FFFFFF"/>
                <w:lang w:val="en-US"/>
              </w:rPr>
              <w:t>Առաջարկություններ և դիտողություններ չկան:</w:t>
            </w:r>
          </w:p>
        </w:tc>
        <w:tc>
          <w:tcPr>
            <w:tcW w:w="2410" w:type="dxa"/>
          </w:tcPr>
          <w:p w:rsidR="002E3E82" w:rsidRPr="006D38A6" w:rsidRDefault="002E3E82" w:rsidP="00F24C95">
            <w:pPr>
              <w:autoSpaceDE w:val="0"/>
              <w:autoSpaceDN w:val="0"/>
              <w:adjustRightInd w:val="0"/>
              <w:spacing w:line="23" w:lineRule="atLeast"/>
              <w:jc w:val="center"/>
              <w:rPr>
                <w:rFonts w:ascii="GHEA Grapalat" w:hAnsi="GHEA Grapalat"/>
                <w:lang w:val="en-US"/>
              </w:rPr>
            </w:pPr>
            <w:r w:rsidRPr="006D38A6">
              <w:rPr>
                <w:rFonts w:ascii="GHEA Grapalat" w:hAnsi="GHEA Grapalat"/>
                <w:lang w:val="en-US"/>
              </w:rPr>
              <w:t>---</w:t>
            </w:r>
          </w:p>
        </w:tc>
        <w:tc>
          <w:tcPr>
            <w:tcW w:w="4893" w:type="dxa"/>
          </w:tcPr>
          <w:p w:rsidR="002E3E82" w:rsidRPr="006D38A6" w:rsidRDefault="002E3E82" w:rsidP="00F24C95">
            <w:pPr>
              <w:autoSpaceDE w:val="0"/>
              <w:autoSpaceDN w:val="0"/>
              <w:adjustRightInd w:val="0"/>
              <w:spacing w:line="23" w:lineRule="atLeast"/>
              <w:jc w:val="center"/>
              <w:rPr>
                <w:rFonts w:ascii="GHEA Grapalat" w:hAnsi="GHEA Grapalat"/>
                <w:lang w:val="en-US"/>
              </w:rPr>
            </w:pPr>
            <w:r w:rsidRPr="006D38A6">
              <w:rPr>
                <w:rFonts w:ascii="GHEA Grapalat" w:hAnsi="GHEA Grapalat"/>
                <w:lang w:val="en-US"/>
              </w:rPr>
              <w:t>---</w:t>
            </w:r>
          </w:p>
        </w:tc>
      </w:tr>
      <w:tr w:rsidR="002E3E82" w:rsidRPr="00BE2143" w:rsidTr="002E3E82">
        <w:trPr>
          <w:trHeight w:val="57"/>
        </w:trPr>
        <w:tc>
          <w:tcPr>
            <w:tcW w:w="682" w:type="dxa"/>
          </w:tcPr>
          <w:p w:rsidR="002E3E82" w:rsidRDefault="002E3E82"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t>5.</w:t>
            </w:r>
          </w:p>
        </w:tc>
        <w:tc>
          <w:tcPr>
            <w:tcW w:w="2648" w:type="dxa"/>
          </w:tcPr>
          <w:p w:rsidR="002E3E82" w:rsidRDefault="002E3E82" w:rsidP="00F30D84">
            <w:pPr>
              <w:autoSpaceDE w:val="0"/>
              <w:autoSpaceDN w:val="0"/>
              <w:adjustRightInd w:val="0"/>
              <w:spacing w:line="23" w:lineRule="atLeast"/>
              <w:jc w:val="center"/>
              <w:rPr>
                <w:rFonts w:ascii="GHEA Grapalat" w:hAnsi="GHEA Grapalat"/>
                <w:lang w:val="en-US"/>
              </w:rPr>
            </w:pPr>
            <w:r w:rsidRPr="002E3E82">
              <w:rPr>
                <w:rFonts w:ascii="GHEA Grapalat" w:hAnsi="GHEA Grapalat"/>
                <w:lang w:val="en-US"/>
              </w:rPr>
              <w:t>ՀՀ</w:t>
            </w:r>
            <w:r>
              <w:rPr>
                <w:rFonts w:ascii="GHEA Grapalat" w:hAnsi="GHEA Grapalat"/>
                <w:lang w:val="en-US"/>
              </w:rPr>
              <w:t xml:space="preserve"> պետական եկամուտների կոմիտե</w:t>
            </w:r>
          </w:p>
          <w:p w:rsidR="002E3E82" w:rsidRDefault="002E3E82" w:rsidP="00F30D84">
            <w:pPr>
              <w:autoSpaceDE w:val="0"/>
              <w:autoSpaceDN w:val="0"/>
              <w:adjustRightInd w:val="0"/>
              <w:spacing w:line="23" w:lineRule="atLeast"/>
              <w:jc w:val="center"/>
              <w:rPr>
                <w:rFonts w:ascii="GHEA Grapalat" w:hAnsi="GHEA Grapalat"/>
                <w:lang w:val="en-US"/>
              </w:rPr>
            </w:pPr>
          </w:p>
          <w:p w:rsidR="002E3E82" w:rsidRPr="002E3E82" w:rsidRDefault="002E3E82" w:rsidP="002E3E82">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19-11-2019 թվականի թիվ </w:t>
            </w:r>
            <w:r w:rsidRPr="002E3E82">
              <w:rPr>
                <w:rFonts w:ascii="GHEA Grapalat" w:hAnsi="GHEA Grapalat"/>
                <w:lang w:val="en-US"/>
              </w:rPr>
              <w:t>01/11-1/72536-2019</w:t>
            </w:r>
            <w:r>
              <w:rPr>
                <w:rFonts w:ascii="GHEA Grapalat" w:hAnsi="GHEA Grapalat"/>
                <w:lang w:val="en-US"/>
              </w:rPr>
              <w:t xml:space="preserve"> գրություն</w:t>
            </w:r>
          </w:p>
          <w:p w:rsidR="002E3E82" w:rsidRPr="002E3E82" w:rsidRDefault="002E3E82" w:rsidP="00F30D84">
            <w:pPr>
              <w:autoSpaceDE w:val="0"/>
              <w:autoSpaceDN w:val="0"/>
              <w:adjustRightInd w:val="0"/>
              <w:spacing w:line="23" w:lineRule="atLeast"/>
              <w:jc w:val="center"/>
              <w:rPr>
                <w:rFonts w:ascii="GHEA Grapalat" w:hAnsi="GHEA Grapalat"/>
                <w:highlight w:val="yellow"/>
                <w:lang w:val="en-US"/>
              </w:rPr>
            </w:pPr>
          </w:p>
        </w:tc>
        <w:tc>
          <w:tcPr>
            <w:tcW w:w="5334" w:type="dxa"/>
          </w:tcPr>
          <w:p w:rsidR="002E3E82" w:rsidRPr="00BE2143" w:rsidRDefault="002E3E82" w:rsidP="00F24C95">
            <w:pPr>
              <w:autoSpaceDE w:val="0"/>
              <w:autoSpaceDN w:val="0"/>
              <w:adjustRightInd w:val="0"/>
              <w:spacing w:line="23" w:lineRule="atLeast"/>
              <w:jc w:val="center"/>
              <w:rPr>
                <w:rFonts w:ascii="GHEA Grapalat" w:hAnsi="GHEA Grapalat"/>
                <w:lang w:val="hy-AM"/>
              </w:rPr>
            </w:pPr>
            <w:r w:rsidRPr="00F46892">
              <w:rPr>
                <w:rFonts w:ascii="GHEA Grapalat" w:hAnsi="GHEA Grapalat"/>
                <w:color w:val="000000"/>
                <w:shd w:val="clear" w:color="auto" w:fill="FFFFFF"/>
                <w:lang w:val="en-US"/>
              </w:rPr>
              <w:t>Առաջարկություններ և դիտողություններ չկան:</w:t>
            </w:r>
          </w:p>
        </w:tc>
        <w:tc>
          <w:tcPr>
            <w:tcW w:w="2410" w:type="dxa"/>
          </w:tcPr>
          <w:p w:rsidR="002E3E82" w:rsidRPr="00F30D84" w:rsidRDefault="002E3E82"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c>
          <w:tcPr>
            <w:tcW w:w="4893" w:type="dxa"/>
          </w:tcPr>
          <w:p w:rsidR="002E3E82" w:rsidRPr="00F30D84" w:rsidRDefault="002E3E82"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r>
      <w:tr w:rsidR="002E3E82" w:rsidRPr="00BE2143" w:rsidTr="002E3E82">
        <w:trPr>
          <w:trHeight w:val="57"/>
        </w:trPr>
        <w:tc>
          <w:tcPr>
            <w:tcW w:w="682" w:type="dxa"/>
          </w:tcPr>
          <w:p w:rsidR="002E3E82" w:rsidRDefault="002E3E82"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t>6.</w:t>
            </w:r>
          </w:p>
        </w:tc>
        <w:tc>
          <w:tcPr>
            <w:tcW w:w="2648" w:type="dxa"/>
          </w:tcPr>
          <w:p w:rsidR="002E3E82" w:rsidRDefault="002E3E82"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ՀՀ ոստիկանություն</w:t>
            </w:r>
          </w:p>
          <w:p w:rsidR="002E3E82" w:rsidRDefault="002E3E82" w:rsidP="00F30D84">
            <w:pPr>
              <w:autoSpaceDE w:val="0"/>
              <w:autoSpaceDN w:val="0"/>
              <w:adjustRightInd w:val="0"/>
              <w:spacing w:line="23" w:lineRule="atLeast"/>
              <w:jc w:val="center"/>
              <w:rPr>
                <w:rFonts w:ascii="GHEA Grapalat" w:hAnsi="GHEA Grapalat"/>
                <w:lang w:val="en-US"/>
              </w:rPr>
            </w:pPr>
          </w:p>
          <w:p w:rsidR="002E3E82" w:rsidRPr="002E3E82" w:rsidRDefault="002E3E82" w:rsidP="002E3E82">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20-11-2019 թվականի թիվ </w:t>
            </w:r>
            <w:r w:rsidRPr="002E3E82">
              <w:rPr>
                <w:rFonts w:ascii="GHEA Grapalat" w:hAnsi="GHEA Grapalat"/>
                <w:lang w:val="en-US"/>
              </w:rPr>
              <w:t>01/24/28758-19</w:t>
            </w:r>
            <w:r>
              <w:rPr>
                <w:rFonts w:ascii="GHEA Grapalat" w:hAnsi="GHEA Grapalat"/>
                <w:lang w:val="en-US"/>
              </w:rPr>
              <w:t xml:space="preserve"> գրություն</w:t>
            </w:r>
          </w:p>
          <w:p w:rsidR="002E3E82" w:rsidRPr="002E3E82" w:rsidRDefault="002E3E82" w:rsidP="00F30D84">
            <w:pPr>
              <w:autoSpaceDE w:val="0"/>
              <w:autoSpaceDN w:val="0"/>
              <w:adjustRightInd w:val="0"/>
              <w:spacing w:line="23" w:lineRule="atLeast"/>
              <w:jc w:val="center"/>
              <w:rPr>
                <w:rFonts w:ascii="GHEA Grapalat" w:hAnsi="GHEA Grapalat"/>
                <w:lang w:val="en-US"/>
              </w:rPr>
            </w:pPr>
          </w:p>
        </w:tc>
        <w:tc>
          <w:tcPr>
            <w:tcW w:w="5334" w:type="dxa"/>
          </w:tcPr>
          <w:p w:rsidR="002E3E82" w:rsidRPr="00BE2143" w:rsidRDefault="002E3E82" w:rsidP="00F24C95">
            <w:pPr>
              <w:autoSpaceDE w:val="0"/>
              <w:autoSpaceDN w:val="0"/>
              <w:adjustRightInd w:val="0"/>
              <w:spacing w:line="23" w:lineRule="atLeast"/>
              <w:jc w:val="center"/>
              <w:rPr>
                <w:rFonts w:ascii="GHEA Grapalat" w:hAnsi="GHEA Grapalat"/>
                <w:lang w:val="hy-AM"/>
              </w:rPr>
            </w:pPr>
            <w:r w:rsidRPr="00F46892">
              <w:rPr>
                <w:rFonts w:ascii="GHEA Grapalat" w:hAnsi="GHEA Grapalat"/>
                <w:color w:val="000000"/>
                <w:shd w:val="clear" w:color="auto" w:fill="FFFFFF"/>
                <w:lang w:val="en-US"/>
              </w:rPr>
              <w:t>Առաջարկություններ և դիտողություններ չկան:</w:t>
            </w:r>
          </w:p>
        </w:tc>
        <w:tc>
          <w:tcPr>
            <w:tcW w:w="2410" w:type="dxa"/>
          </w:tcPr>
          <w:p w:rsidR="002E3E82" w:rsidRPr="00F30D84" w:rsidRDefault="002E3E82"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c>
          <w:tcPr>
            <w:tcW w:w="4893" w:type="dxa"/>
          </w:tcPr>
          <w:p w:rsidR="002E3E82" w:rsidRPr="00F30D84" w:rsidRDefault="002E3E82"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w:t>
            </w:r>
          </w:p>
        </w:tc>
      </w:tr>
      <w:tr w:rsidR="002E3E82" w:rsidRPr="00AF2EF4" w:rsidTr="00F36582">
        <w:trPr>
          <w:trHeight w:val="57"/>
        </w:trPr>
        <w:tc>
          <w:tcPr>
            <w:tcW w:w="682" w:type="dxa"/>
          </w:tcPr>
          <w:p w:rsidR="002E3E82" w:rsidRDefault="002E3E82"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lastRenderedPageBreak/>
              <w:t>7.</w:t>
            </w:r>
          </w:p>
        </w:tc>
        <w:tc>
          <w:tcPr>
            <w:tcW w:w="2648" w:type="dxa"/>
          </w:tcPr>
          <w:p w:rsidR="002E3E82" w:rsidRDefault="002E3E82"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ՀՀ քննչական կոմիտե</w:t>
            </w:r>
          </w:p>
          <w:p w:rsidR="002E3E82" w:rsidRDefault="002E3E82" w:rsidP="00F30D84">
            <w:pPr>
              <w:autoSpaceDE w:val="0"/>
              <w:autoSpaceDN w:val="0"/>
              <w:adjustRightInd w:val="0"/>
              <w:spacing w:line="23" w:lineRule="atLeast"/>
              <w:jc w:val="center"/>
              <w:rPr>
                <w:rFonts w:ascii="GHEA Grapalat" w:hAnsi="GHEA Grapalat"/>
                <w:lang w:val="en-US"/>
              </w:rPr>
            </w:pPr>
          </w:p>
          <w:p w:rsidR="002E3E82" w:rsidRPr="002E3E82" w:rsidRDefault="002E3E82" w:rsidP="002E3E82">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20-11-2019 թվականի թիվ </w:t>
            </w:r>
            <w:r w:rsidRPr="002E3E82">
              <w:rPr>
                <w:rFonts w:ascii="GHEA Grapalat" w:hAnsi="GHEA Grapalat"/>
                <w:lang w:val="en-US"/>
              </w:rPr>
              <w:t>01/22/14608-19</w:t>
            </w:r>
          </w:p>
          <w:p w:rsidR="002E3E82" w:rsidRDefault="002E3E82" w:rsidP="00F30D84">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 </w:t>
            </w:r>
            <w:r w:rsidR="00C72DE2">
              <w:rPr>
                <w:rFonts w:ascii="GHEA Grapalat" w:hAnsi="GHEA Grapalat"/>
                <w:lang w:val="en-US"/>
              </w:rPr>
              <w:t>գ</w:t>
            </w:r>
            <w:r>
              <w:rPr>
                <w:rFonts w:ascii="GHEA Grapalat" w:hAnsi="GHEA Grapalat"/>
                <w:lang w:val="en-US"/>
              </w:rPr>
              <w:t>րություն</w:t>
            </w:r>
          </w:p>
          <w:p w:rsidR="00C72DE2" w:rsidRDefault="00C72DE2" w:rsidP="00F30D84">
            <w:pPr>
              <w:autoSpaceDE w:val="0"/>
              <w:autoSpaceDN w:val="0"/>
              <w:adjustRightInd w:val="0"/>
              <w:spacing w:line="23" w:lineRule="atLeast"/>
              <w:jc w:val="center"/>
              <w:rPr>
                <w:rFonts w:ascii="GHEA Grapalat" w:hAnsi="GHEA Grapalat"/>
                <w:lang w:val="en-US"/>
              </w:rPr>
            </w:pPr>
          </w:p>
        </w:tc>
        <w:tc>
          <w:tcPr>
            <w:tcW w:w="5334" w:type="dxa"/>
          </w:tcPr>
          <w:p w:rsidR="00C72DE2" w:rsidRPr="00E22CE4" w:rsidRDefault="00C72DE2" w:rsidP="006A2110">
            <w:pPr>
              <w:spacing w:line="23" w:lineRule="atLeast"/>
              <w:ind w:firstLine="567"/>
              <w:contextualSpacing/>
              <w:jc w:val="both"/>
              <w:rPr>
                <w:rFonts w:ascii="GHEA Grapalat" w:hAnsi="GHEA Grapalat" w:cs="Sylfaen"/>
                <w:lang w:val="en-US"/>
              </w:rPr>
            </w:pPr>
            <w:r w:rsidRPr="001D2F2E">
              <w:rPr>
                <w:rFonts w:ascii="GHEA Grapalat" w:hAnsi="GHEA Grapalat"/>
                <w:lang w:val="hy-AM"/>
              </w:rPr>
              <w:t>«</w:t>
            </w:r>
            <w:r w:rsidRPr="001D2F2E">
              <w:rPr>
                <w:rFonts w:ascii="GHEA Grapalat" w:hAnsi="GHEA Grapalat" w:cs="Sylfaen"/>
                <w:bCs/>
                <w:noProof/>
                <w:color w:val="000000"/>
                <w:lang w:val="hy-AM"/>
              </w:rPr>
              <w:t>Հայաստանի</w:t>
            </w:r>
            <w:r w:rsidRPr="001D2F2E">
              <w:rPr>
                <w:rFonts w:ascii="GHEA Grapalat" w:hAnsi="GHEA Grapalat" w:cs="Arial"/>
                <w:bCs/>
                <w:noProof/>
                <w:color w:val="000000"/>
                <w:lang w:val="hy-AM"/>
              </w:rPr>
              <w:t xml:space="preserve"> </w:t>
            </w:r>
            <w:r w:rsidRPr="001D2F2E">
              <w:rPr>
                <w:rFonts w:ascii="GHEA Grapalat" w:hAnsi="GHEA Grapalat" w:cs="Sylfaen"/>
                <w:bCs/>
                <w:noProof/>
                <w:color w:val="000000"/>
                <w:lang w:val="hy-AM"/>
              </w:rPr>
              <w:t>Հանրապետության</w:t>
            </w:r>
            <w:r w:rsidRPr="001D2F2E">
              <w:rPr>
                <w:rFonts w:ascii="GHEA Grapalat" w:hAnsi="GHEA Grapalat" w:cs="Arial"/>
                <w:bCs/>
                <w:noProof/>
                <w:color w:val="000000"/>
                <w:lang w:val="hy-AM"/>
              </w:rPr>
              <w:t xml:space="preserve"> </w:t>
            </w:r>
            <w:r w:rsidRPr="001D2F2E">
              <w:rPr>
                <w:rFonts w:ascii="GHEA Grapalat" w:hAnsi="GHEA Grapalat" w:cs="Arial"/>
                <w:bCs/>
                <w:noProof/>
                <w:color w:val="000000"/>
                <w:lang w:val="en-US"/>
              </w:rPr>
              <w:t>քրեական դատավարության օրենսգրքում փոփոխություններ</w:t>
            </w:r>
            <w:r>
              <w:rPr>
                <w:rFonts w:ascii="GHEA Grapalat" w:hAnsi="GHEA Grapalat" w:cs="Arial"/>
                <w:bCs/>
                <w:noProof/>
                <w:color w:val="000000"/>
                <w:lang w:val="en-US"/>
              </w:rPr>
              <w:t xml:space="preserve"> </w:t>
            </w:r>
            <w:r w:rsidRPr="001D2F2E">
              <w:rPr>
                <w:rFonts w:ascii="GHEA Grapalat" w:hAnsi="GHEA Grapalat" w:cs="Arial"/>
                <w:bCs/>
                <w:noProof/>
                <w:color w:val="000000"/>
                <w:lang w:val="en-US"/>
              </w:rPr>
              <w:t>և</w:t>
            </w:r>
            <w:r>
              <w:rPr>
                <w:rFonts w:ascii="GHEA Grapalat" w:hAnsi="GHEA Grapalat" w:cs="Arial"/>
                <w:bCs/>
                <w:noProof/>
                <w:color w:val="000000"/>
                <w:lang w:val="en-US"/>
              </w:rPr>
              <w:t xml:space="preserve"> </w:t>
            </w:r>
            <w:r w:rsidRPr="001D2F2E">
              <w:rPr>
                <w:rFonts w:ascii="GHEA Grapalat" w:hAnsi="GHEA Grapalat" w:cs="Arial"/>
                <w:bCs/>
                <w:noProof/>
                <w:color w:val="000000"/>
                <w:lang w:val="en-US"/>
              </w:rPr>
              <w:t>լրացումներ կատարելու մասին</w:t>
            </w:r>
            <w:r w:rsidRPr="001D2F2E">
              <w:rPr>
                <w:rFonts w:ascii="GHEA Grapalat" w:hAnsi="GHEA Grapalat"/>
                <w:lang w:val="hy-AM"/>
              </w:rPr>
              <w:t xml:space="preserve">» Հայաստանի Հանրապետության </w:t>
            </w:r>
            <w:r w:rsidRPr="001D2F2E">
              <w:rPr>
                <w:rFonts w:ascii="GHEA Grapalat" w:hAnsi="GHEA Grapalat"/>
                <w:lang w:val="en-US"/>
              </w:rPr>
              <w:t>օրենքի</w:t>
            </w:r>
            <w:r w:rsidRPr="001D2F2E">
              <w:rPr>
                <w:rStyle w:val="FontStyle23"/>
                <w:rFonts w:ascii="GHEA Grapalat" w:hAnsi="GHEA Grapalat"/>
                <w:noProof/>
                <w:lang w:val="hy-AM"/>
              </w:rPr>
              <w:t xml:space="preserve"> </w:t>
            </w:r>
            <w:r w:rsidRPr="001D2F2E">
              <w:rPr>
                <w:rFonts w:ascii="GHEA Grapalat" w:hAnsi="GHEA Grapalat" w:cs="Sylfaen"/>
                <w:lang w:val="hy-AM"/>
              </w:rPr>
              <w:t>նախագծի</w:t>
            </w:r>
            <w:r>
              <w:rPr>
                <w:rFonts w:ascii="GHEA Grapalat" w:hAnsi="GHEA Grapalat" w:cs="Sylfaen"/>
                <w:lang w:val="en-US"/>
              </w:rPr>
              <w:t xml:space="preserve"> (այսուհետ՝ Նախագիծ)</w:t>
            </w:r>
            <w:r w:rsidRPr="001D2F2E">
              <w:rPr>
                <w:rFonts w:ascii="GHEA Grapalat" w:hAnsi="GHEA Grapalat" w:cs="Sylfaen"/>
                <w:lang w:val="en-US"/>
              </w:rPr>
              <w:t xml:space="preserve"> վերաբերյալ</w:t>
            </w:r>
            <w:r>
              <w:rPr>
                <w:rFonts w:ascii="GHEA Grapalat" w:hAnsi="GHEA Grapalat" w:cs="Sylfaen"/>
                <w:lang w:val="en-US"/>
              </w:rPr>
              <w:t xml:space="preserve"> առկա են հետևյալ առաջարկությունները.</w:t>
            </w:r>
          </w:p>
          <w:p w:rsidR="00C72DE2" w:rsidRDefault="00C72DE2" w:rsidP="006A2110">
            <w:pPr>
              <w:pStyle w:val="2"/>
              <w:shd w:val="clear" w:color="auto" w:fill="auto"/>
              <w:tabs>
                <w:tab w:val="left" w:pos="7201"/>
              </w:tabs>
              <w:spacing w:before="0" w:after="0" w:line="23" w:lineRule="atLeast"/>
              <w:ind w:left="20" w:right="20" w:firstLine="560"/>
              <w:contextualSpacing/>
              <w:rPr>
                <w:rFonts w:ascii="GHEA Grapalat" w:hAnsi="GHEA Grapalat"/>
                <w:sz w:val="24"/>
                <w:szCs w:val="24"/>
              </w:rPr>
            </w:pPr>
            <w:r>
              <w:rPr>
                <w:rFonts w:ascii="GHEA Grapalat" w:hAnsi="GHEA Grapalat"/>
                <w:sz w:val="24"/>
                <w:szCs w:val="24"/>
              </w:rPr>
              <w:t xml:space="preserve">1. </w:t>
            </w:r>
            <w:r w:rsidRPr="0036067F">
              <w:rPr>
                <w:rFonts w:ascii="GHEA Grapalat" w:hAnsi="GHEA Grapalat"/>
                <w:sz w:val="24"/>
                <w:szCs w:val="24"/>
              </w:rPr>
              <w:t>Ընդհանուր</w:t>
            </w:r>
            <w:r w:rsidRPr="00093BEC">
              <w:rPr>
                <w:rFonts w:ascii="GHEA Grapalat" w:hAnsi="GHEA Grapalat"/>
                <w:sz w:val="24"/>
                <w:szCs w:val="24"/>
              </w:rPr>
              <w:t xml:space="preserve"> </w:t>
            </w:r>
            <w:r w:rsidRPr="0036067F">
              <w:rPr>
                <w:rFonts w:ascii="GHEA Grapalat" w:hAnsi="GHEA Grapalat"/>
                <w:sz w:val="24"/>
                <w:szCs w:val="24"/>
              </w:rPr>
              <w:t>առմամբ</w:t>
            </w:r>
            <w:r w:rsidRPr="00093BEC">
              <w:rPr>
                <w:rFonts w:ascii="GHEA Grapalat" w:hAnsi="GHEA Grapalat"/>
                <w:sz w:val="24"/>
                <w:szCs w:val="24"/>
              </w:rPr>
              <w:t xml:space="preserve"> </w:t>
            </w:r>
            <w:r w:rsidRPr="0036067F">
              <w:rPr>
                <w:rFonts w:ascii="GHEA Grapalat" w:hAnsi="GHEA Grapalat"/>
                <w:sz w:val="24"/>
                <w:szCs w:val="24"/>
              </w:rPr>
              <w:t>դրական</w:t>
            </w:r>
            <w:r w:rsidRPr="00093BEC">
              <w:rPr>
                <w:rFonts w:ascii="GHEA Grapalat" w:hAnsi="GHEA Grapalat"/>
                <w:sz w:val="24"/>
                <w:szCs w:val="24"/>
              </w:rPr>
              <w:t xml:space="preserve"> </w:t>
            </w:r>
            <w:r w:rsidRPr="0036067F">
              <w:rPr>
                <w:rFonts w:ascii="GHEA Grapalat" w:hAnsi="GHEA Grapalat"/>
                <w:sz w:val="24"/>
                <w:szCs w:val="24"/>
              </w:rPr>
              <w:t>գնահատելով</w:t>
            </w:r>
            <w:r w:rsidRPr="00093BEC">
              <w:rPr>
                <w:rFonts w:ascii="GHEA Grapalat" w:hAnsi="GHEA Grapalat"/>
                <w:sz w:val="24"/>
                <w:szCs w:val="24"/>
              </w:rPr>
              <w:t xml:space="preserve"> </w:t>
            </w:r>
            <w:r w:rsidRPr="0036067F">
              <w:rPr>
                <w:rFonts w:ascii="GHEA Grapalat" w:hAnsi="GHEA Grapalat"/>
                <w:sz w:val="24"/>
                <w:szCs w:val="24"/>
              </w:rPr>
              <w:t>Նախագծով</w:t>
            </w:r>
            <w:r w:rsidRPr="00093BEC">
              <w:rPr>
                <w:rFonts w:ascii="GHEA Grapalat" w:hAnsi="GHEA Grapalat"/>
                <w:sz w:val="24"/>
                <w:szCs w:val="24"/>
              </w:rPr>
              <w:t xml:space="preserve"> </w:t>
            </w:r>
            <w:r w:rsidRPr="0036067F">
              <w:rPr>
                <w:rFonts w:ascii="GHEA Grapalat" w:hAnsi="GHEA Grapalat"/>
                <w:sz w:val="24"/>
                <w:szCs w:val="24"/>
              </w:rPr>
              <w:t>կատարվելիք</w:t>
            </w:r>
            <w:r w:rsidRPr="00093BEC">
              <w:rPr>
                <w:rFonts w:ascii="GHEA Grapalat" w:hAnsi="GHEA Grapalat"/>
                <w:sz w:val="24"/>
                <w:szCs w:val="24"/>
              </w:rPr>
              <w:t xml:space="preserve"> </w:t>
            </w:r>
            <w:r w:rsidRPr="0036067F">
              <w:rPr>
                <w:rFonts w:ascii="GHEA Grapalat" w:hAnsi="GHEA Grapalat"/>
                <w:sz w:val="24"/>
                <w:szCs w:val="24"/>
              </w:rPr>
              <w:t>փոփոխությունները</w:t>
            </w:r>
            <w:r w:rsidRPr="00093BEC">
              <w:rPr>
                <w:rFonts w:ascii="GHEA Grapalat" w:hAnsi="GHEA Grapalat"/>
                <w:sz w:val="24"/>
                <w:szCs w:val="24"/>
              </w:rPr>
              <w:t xml:space="preserve"> </w:t>
            </w:r>
            <w:r w:rsidRPr="0036067F">
              <w:rPr>
                <w:rFonts w:ascii="GHEA Grapalat" w:hAnsi="GHEA Grapalat"/>
                <w:sz w:val="24"/>
                <w:szCs w:val="24"/>
              </w:rPr>
              <w:t>և</w:t>
            </w:r>
            <w:r w:rsidRPr="00093BEC">
              <w:rPr>
                <w:rFonts w:ascii="GHEA Grapalat" w:hAnsi="GHEA Grapalat"/>
                <w:sz w:val="24"/>
                <w:szCs w:val="24"/>
              </w:rPr>
              <w:t xml:space="preserve"> </w:t>
            </w:r>
            <w:r w:rsidRPr="0036067F">
              <w:rPr>
                <w:rFonts w:ascii="GHEA Grapalat" w:hAnsi="GHEA Grapalat"/>
                <w:sz w:val="24"/>
                <w:szCs w:val="24"/>
              </w:rPr>
              <w:t>միաժամանակ</w:t>
            </w:r>
            <w:r w:rsidRPr="00093BEC">
              <w:rPr>
                <w:rFonts w:ascii="GHEA Grapalat" w:hAnsi="GHEA Grapalat"/>
                <w:sz w:val="24"/>
                <w:szCs w:val="24"/>
              </w:rPr>
              <w:t xml:space="preserve"> </w:t>
            </w:r>
            <w:r w:rsidRPr="0036067F">
              <w:rPr>
                <w:rFonts w:ascii="GHEA Grapalat" w:hAnsi="GHEA Grapalat"/>
                <w:sz w:val="24"/>
                <w:szCs w:val="24"/>
              </w:rPr>
              <w:t>ելնելով</w:t>
            </w:r>
            <w:r w:rsidRPr="00093BEC">
              <w:rPr>
                <w:rFonts w:ascii="GHEA Grapalat" w:hAnsi="GHEA Grapalat"/>
                <w:sz w:val="24"/>
                <w:szCs w:val="24"/>
              </w:rPr>
              <w:t xml:space="preserve"> </w:t>
            </w:r>
            <w:r w:rsidRPr="0036067F">
              <w:rPr>
                <w:rFonts w:ascii="GHEA Grapalat" w:hAnsi="GHEA Grapalat"/>
                <w:sz w:val="24"/>
                <w:szCs w:val="24"/>
              </w:rPr>
              <w:t>դրանց</w:t>
            </w:r>
            <w:r w:rsidRPr="00093BEC">
              <w:rPr>
                <w:rFonts w:ascii="GHEA Grapalat" w:hAnsi="GHEA Grapalat"/>
                <w:sz w:val="24"/>
                <w:szCs w:val="24"/>
              </w:rPr>
              <w:t xml:space="preserve"> </w:t>
            </w:r>
            <w:r w:rsidRPr="0036067F">
              <w:rPr>
                <w:rFonts w:ascii="GHEA Grapalat" w:hAnsi="GHEA Grapalat"/>
                <w:sz w:val="24"/>
                <w:szCs w:val="24"/>
              </w:rPr>
              <w:t>տրամաբանական</w:t>
            </w:r>
            <w:r w:rsidRPr="00093BEC">
              <w:rPr>
                <w:rFonts w:ascii="GHEA Grapalat" w:hAnsi="GHEA Grapalat"/>
                <w:sz w:val="24"/>
                <w:szCs w:val="24"/>
              </w:rPr>
              <w:t xml:space="preserve"> </w:t>
            </w:r>
            <w:r w:rsidRPr="0036067F">
              <w:rPr>
                <w:rFonts w:ascii="GHEA Grapalat" w:hAnsi="GHEA Grapalat"/>
                <w:sz w:val="24"/>
                <w:szCs w:val="24"/>
              </w:rPr>
              <w:t>հետևողականությունն</w:t>
            </w:r>
            <w:r w:rsidRPr="00093BEC">
              <w:rPr>
                <w:rFonts w:ascii="GHEA Grapalat" w:hAnsi="GHEA Grapalat"/>
                <w:sz w:val="24"/>
                <w:szCs w:val="24"/>
              </w:rPr>
              <w:t xml:space="preserve"> </w:t>
            </w:r>
            <w:r w:rsidRPr="0036067F">
              <w:rPr>
                <w:rFonts w:ascii="GHEA Grapalat" w:hAnsi="GHEA Grapalat"/>
                <w:sz w:val="24"/>
                <w:szCs w:val="24"/>
              </w:rPr>
              <w:t>ու</w:t>
            </w:r>
            <w:r w:rsidRPr="00093BEC">
              <w:rPr>
                <w:rFonts w:ascii="GHEA Grapalat" w:hAnsi="GHEA Grapalat"/>
                <w:sz w:val="24"/>
                <w:szCs w:val="24"/>
              </w:rPr>
              <w:t xml:space="preserve"> </w:t>
            </w:r>
            <w:r w:rsidRPr="0036067F">
              <w:rPr>
                <w:rFonts w:ascii="GHEA Grapalat" w:hAnsi="GHEA Grapalat"/>
                <w:sz w:val="24"/>
                <w:szCs w:val="24"/>
              </w:rPr>
              <w:t>համակարգային</w:t>
            </w:r>
            <w:r w:rsidRPr="00093BEC">
              <w:rPr>
                <w:rFonts w:ascii="GHEA Grapalat" w:hAnsi="GHEA Grapalat"/>
                <w:sz w:val="24"/>
                <w:szCs w:val="24"/>
              </w:rPr>
              <w:t xml:space="preserve"> </w:t>
            </w:r>
            <w:r>
              <w:rPr>
                <w:rFonts w:ascii="GHEA Grapalat" w:hAnsi="GHEA Grapalat"/>
                <w:sz w:val="24"/>
                <w:szCs w:val="24"/>
              </w:rPr>
              <w:t>ւսմբող</w:t>
            </w:r>
            <w:r w:rsidRPr="0036067F">
              <w:rPr>
                <w:rFonts w:ascii="GHEA Grapalat" w:hAnsi="GHEA Grapalat"/>
                <w:sz w:val="24"/>
                <w:szCs w:val="24"/>
              </w:rPr>
              <w:t>ջականությունն</w:t>
            </w:r>
            <w:r w:rsidRPr="00093BEC">
              <w:rPr>
                <w:rFonts w:ascii="GHEA Grapalat" w:hAnsi="GHEA Grapalat"/>
                <w:sz w:val="24"/>
                <w:szCs w:val="24"/>
              </w:rPr>
              <w:t xml:space="preserve"> </w:t>
            </w:r>
            <w:r w:rsidRPr="0036067F">
              <w:rPr>
                <w:rFonts w:ascii="GHEA Grapalat" w:hAnsi="GHEA Grapalat"/>
                <w:sz w:val="24"/>
                <w:szCs w:val="24"/>
              </w:rPr>
              <w:t>ապահովելու</w:t>
            </w:r>
            <w:r w:rsidRPr="00093BEC">
              <w:rPr>
                <w:rFonts w:ascii="GHEA Grapalat" w:hAnsi="GHEA Grapalat"/>
                <w:sz w:val="24"/>
                <w:szCs w:val="24"/>
              </w:rPr>
              <w:t xml:space="preserve"> </w:t>
            </w:r>
            <w:r w:rsidRPr="0036067F">
              <w:rPr>
                <w:rFonts w:ascii="GHEA Grapalat" w:hAnsi="GHEA Grapalat"/>
                <w:sz w:val="24"/>
                <w:szCs w:val="24"/>
              </w:rPr>
              <w:t>անհրաժեշտությունից</w:t>
            </w:r>
            <w:r w:rsidRPr="00093BEC">
              <w:rPr>
                <w:rFonts w:ascii="GHEA Grapalat" w:hAnsi="GHEA Grapalat"/>
                <w:sz w:val="24"/>
                <w:szCs w:val="24"/>
              </w:rPr>
              <w:t xml:space="preserve">' </w:t>
            </w:r>
            <w:r w:rsidRPr="0036067F">
              <w:rPr>
                <w:rFonts w:ascii="GHEA Grapalat" w:hAnsi="GHEA Grapalat"/>
                <w:sz w:val="24"/>
                <w:szCs w:val="24"/>
              </w:rPr>
              <w:t>նախևառաջ</w:t>
            </w:r>
            <w:r w:rsidRPr="00093BEC">
              <w:rPr>
                <w:rFonts w:ascii="GHEA Grapalat" w:hAnsi="GHEA Grapalat"/>
                <w:sz w:val="24"/>
                <w:szCs w:val="24"/>
              </w:rPr>
              <w:t xml:space="preserve">, </w:t>
            </w:r>
            <w:r w:rsidRPr="0036067F">
              <w:rPr>
                <w:rFonts w:ascii="GHEA Grapalat" w:hAnsi="GHEA Grapalat"/>
                <w:sz w:val="24"/>
                <w:szCs w:val="24"/>
              </w:rPr>
              <w:t>կարծում</w:t>
            </w:r>
            <w:r w:rsidRPr="00093BEC">
              <w:rPr>
                <w:rFonts w:ascii="GHEA Grapalat" w:hAnsi="GHEA Grapalat"/>
                <w:sz w:val="24"/>
                <w:szCs w:val="24"/>
              </w:rPr>
              <w:t xml:space="preserve"> </w:t>
            </w:r>
            <w:r w:rsidRPr="0036067F">
              <w:rPr>
                <w:rFonts w:ascii="GHEA Grapalat" w:hAnsi="GHEA Grapalat"/>
                <w:sz w:val="24"/>
                <w:szCs w:val="24"/>
              </w:rPr>
              <w:t>ենք</w:t>
            </w:r>
            <w:r w:rsidRPr="00093BEC">
              <w:rPr>
                <w:rFonts w:ascii="GHEA Grapalat" w:hAnsi="GHEA Grapalat"/>
                <w:sz w:val="24"/>
                <w:szCs w:val="24"/>
              </w:rPr>
              <w:t xml:space="preserve">, </w:t>
            </w:r>
            <w:r w:rsidRPr="0036067F">
              <w:rPr>
                <w:rFonts w:ascii="GHEA Grapalat" w:hAnsi="GHEA Grapalat"/>
                <w:sz w:val="24"/>
                <w:szCs w:val="24"/>
              </w:rPr>
              <w:t>որ</w:t>
            </w:r>
            <w:r w:rsidRPr="00093BEC">
              <w:rPr>
                <w:rFonts w:ascii="GHEA Grapalat" w:hAnsi="GHEA Grapalat"/>
                <w:sz w:val="24"/>
                <w:szCs w:val="24"/>
              </w:rPr>
              <w:t xml:space="preserve"> </w:t>
            </w:r>
            <w:r w:rsidRPr="0036067F">
              <w:rPr>
                <w:rFonts w:ascii="GHEA Grapalat" w:hAnsi="GHEA Grapalat"/>
                <w:sz w:val="24"/>
                <w:szCs w:val="24"/>
              </w:rPr>
              <w:t>այն</w:t>
            </w:r>
            <w:r w:rsidRPr="00093BEC">
              <w:rPr>
                <w:rFonts w:ascii="GHEA Grapalat" w:hAnsi="GHEA Grapalat"/>
                <w:sz w:val="24"/>
                <w:szCs w:val="24"/>
              </w:rPr>
              <w:t xml:space="preserve"> </w:t>
            </w:r>
            <w:r w:rsidRPr="0036067F">
              <w:rPr>
                <w:rFonts w:ascii="GHEA Grapalat" w:hAnsi="GHEA Grapalat"/>
                <w:sz w:val="24"/>
                <w:szCs w:val="24"/>
              </w:rPr>
              <w:t>ունի</w:t>
            </w:r>
            <w:r w:rsidRPr="00093BEC">
              <w:rPr>
                <w:rFonts w:ascii="GHEA Grapalat" w:hAnsi="GHEA Grapalat"/>
                <w:sz w:val="24"/>
                <w:szCs w:val="24"/>
              </w:rPr>
              <w:t xml:space="preserve"> </w:t>
            </w:r>
            <w:r w:rsidRPr="0036067F">
              <w:rPr>
                <w:rFonts w:ascii="GHEA Grapalat" w:hAnsi="GHEA Grapalat"/>
                <w:sz w:val="24"/>
                <w:szCs w:val="24"/>
              </w:rPr>
              <w:t>որոշակի</w:t>
            </w:r>
            <w:r w:rsidRPr="00093BEC">
              <w:rPr>
                <w:rFonts w:ascii="GHEA Grapalat" w:hAnsi="GHEA Grapalat"/>
                <w:sz w:val="24"/>
                <w:szCs w:val="24"/>
              </w:rPr>
              <w:t xml:space="preserve"> </w:t>
            </w:r>
            <w:r w:rsidRPr="0036067F">
              <w:rPr>
                <w:rFonts w:ascii="GHEA Grapalat" w:hAnsi="GHEA Grapalat"/>
                <w:sz w:val="24"/>
                <w:szCs w:val="24"/>
              </w:rPr>
              <w:t>լրամշակման</w:t>
            </w:r>
            <w:r w:rsidRPr="00093BEC">
              <w:rPr>
                <w:rFonts w:ascii="GHEA Grapalat" w:hAnsi="GHEA Grapalat"/>
                <w:sz w:val="24"/>
                <w:szCs w:val="24"/>
              </w:rPr>
              <w:t xml:space="preserve"> </w:t>
            </w:r>
            <w:r w:rsidRPr="0036067F">
              <w:rPr>
                <w:rFonts w:ascii="GHEA Grapalat" w:hAnsi="GHEA Grapalat"/>
                <w:sz w:val="24"/>
                <w:szCs w:val="24"/>
              </w:rPr>
              <w:t>կարիք</w:t>
            </w:r>
            <w:r w:rsidRPr="00093BEC">
              <w:rPr>
                <w:rFonts w:ascii="GHEA Grapalat" w:hAnsi="GHEA Grapalat"/>
                <w:sz w:val="24"/>
                <w:szCs w:val="24"/>
              </w:rPr>
              <w:t xml:space="preserve">, </w:t>
            </w:r>
            <w:r w:rsidRPr="0036067F">
              <w:rPr>
                <w:rFonts w:ascii="GHEA Grapalat" w:hAnsi="GHEA Grapalat"/>
                <w:sz w:val="24"/>
                <w:szCs w:val="24"/>
              </w:rPr>
              <w:t>մասնավորապես</w:t>
            </w:r>
            <w:r w:rsidRPr="00093BEC">
              <w:rPr>
                <w:rFonts w:ascii="GHEA Grapalat" w:hAnsi="GHEA Grapalat"/>
                <w:sz w:val="24"/>
                <w:szCs w:val="24"/>
              </w:rPr>
              <w:t xml:space="preserve">' </w:t>
            </w:r>
            <w:r w:rsidRPr="0036067F">
              <w:rPr>
                <w:rFonts w:ascii="GHEA Grapalat" w:hAnsi="GHEA Grapalat"/>
                <w:sz w:val="24"/>
                <w:szCs w:val="24"/>
              </w:rPr>
              <w:t>հարկ</w:t>
            </w:r>
            <w:r w:rsidRPr="00093BEC">
              <w:rPr>
                <w:rFonts w:ascii="GHEA Grapalat" w:hAnsi="GHEA Grapalat"/>
                <w:sz w:val="24"/>
                <w:szCs w:val="24"/>
              </w:rPr>
              <w:t xml:space="preserve"> </w:t>
            </w:r>
            <w:r w:rsidRPr="0036067F">
              <w:rPr>
                <w:rFonts w:ascii="GHEA Grapalat" w:hAnsi="GHEA Grapalat"/>
                <w:sz w:val="24"/>
                <w:szCs w:val="24"/>
              </w:rPr>
              <w:t>է</w:t>
            </w:r>
            <w:r w:rsidRPr="00093BEC">
              <w:rPr>
                <w:rFonts w:ascii="GHEA Grapalat" w:hAnsi="GHEA Grapalat"/>
                <w:sz w:val="24"/>
                <w:szCs w:val="24"/>
              </w:rPr>
              <w:t xml:space="preserve"> </w:t>
            </w:r>
            <w:r w:rsidRPr="0036067F">
              <w:rPr>
                <w:rFonts w:ascii="GHEA Grapalat" w:hAnsi="GHEA Grapalat"/>
                <w:sz w:val="24"/>
                <w:szCs w:val="24"/>
              </w:rPr>
              <w:t>դրանում</w:t>
            </w:r>
            <w:r w:rsidRPr="00093BEC">
              <w:rPr>
                <w:rFonts w:ascii="GHEA Grapalat" w:hAnsi="GHEA Grapalat"/>
                <w:sz w:val="24"/>
                <w:szCs w:val="24"/>
              </w:rPr>
              <w:t xml:space="preserve"> </w:t>
            </w:r>
            <w:r w:rsidRPr="0036067F">
              <w:rPr>
                <w:rFonts w:ascii="GHEA Grapalat" w:hAnsi="GHEA Grapalat"/>
                <w:sz w:val="24"/>
                <w:szCs w:val="24"/>
              </w:rPr>
              <w:t>ներառել</w:t>
            </w:r>
            <w:r w:rsidRPr="00093BEC">
              <w:rPr>
                <w:rFonts w:ascii="GHEA Grapalat" w:hAnsi="GHEA Grapalat"/>
                <w:sz w:val="24"/>
                <w:szCs w:val="24"/>
              </w:rPr>
              <w:t xml:space="preserve"> </w:t>
            </w:r>
            <w:r w:rsidRPr="0036067F">
              <w:rPr>
                <w:rFonts w:ascii="GHEA Grapalat" w:hAnsi="GHEA Grapalat"/>
                <w:sz w:val="24"/>
                <w:szCs w:val="24"/>
              </w:rPr>
              <w:t>նաև</w:t>
            </w:r>
            <w:r w:rsidRPr="00093BEC">
              <w:rPr>
                <w:rFonts w:ascii="GHEA Grapalat" w:hAnsi="GHEA Grapalat"/>
                <w:sz w:val="24"/>
                <w:szCs w:val="24"/>
              </w:rPr>
              <w:t xml:space="preserve"> </w:t>
            </w:r>
            <w:r w:rsidRPr="0036067F">
              <w:rPr>
                <w:rFonts w:ascii="GHEA Grapalat" w:hAnsi="GHEA Grapalat"/>
                <w:sz w:val="24"/>
                <w:szCs w:val="24"/>
              </w:rPr>
              <w:t>կալանավորման</w:t>
            </w:r>
            <w:r w:rsidRPr="00093BEC">
              <w:rPr>
                <w:rFonts w:ascii="GHEA Grapalat" w:hAnsi="GHEA Grapalat"/>
                <w:sz w:val="24"/>
                <w:szCs w:val="24"/>
              </w:rPr>
              <w:t xml:space="preserve"> </w:t>
            </w:r>
            <w:r w:rsidRPr="0036067F">
              <w:rPr>
                <w:rFonts w:ascii="GHEA Grapalat" w:hAnsi="GHEA Grapalat"/>
                <w:sz w:val="24"/>
                <w:szCs w:val="24"/>
              </w:rPr>
              <w:t>կամ</w:t>
            </w:r>
            <w:r w:rsidRPr="00093BEC">
              <w:rPr>
                <w:rFonts w:ascii="GHEA Grapalat" w:hAnsi="GHEA Grapalat"/>
                <w:sz w:val="24"/>
                <w:szCs w:val="24"/>
              </w:rPr>
              <w:t xml:space="preserve"> </w:t>
            </w:r>
            <w:r w:rsidRPr="0036067F">
              <w:rPr>
                <w:rFonts w:ascii="GHEA Grapalat" w:hAnsi="GHEA Grapalat"/>
                <w:sz w:val="24"/>
                <w:szCs w:val="24"/>
              </w:rPr>
              <w:t>գր</w:t>
            </w:r>
            <w:r>
              <w:rPr>
                <w:rFonts w:ascii="GHEA Grapalat" w:hAnsi="GHEA Grapalat"/>
                <w:sz w:val="24"/>
                <w:szCs w:val="24"/>
              </w:rPr>
              <w:t>ա</w:t>
            </w:r>
            <w:r w:rsidRPr="0036067F">
              <w:rPr>
                <w:rFonts w:ascii="GHEA Grapalat" w:hAnsi="GHEA Grapalat"/>
                <w:sz w:val="24"/>
                <w:szCs w:val="24"/>
              </w:rPr>
              <w:t>վի</w:t>
            </w:r>
            <w:r w:rsidRPr="00093BEC">
              <w:rPr>
                <w:rFonts w:ascii="GHEA Grapalat" w:hAnsi="GHEA Grapalat"/>
                <w:sz w:val="24"/>
                <w:szCs w:val="24"/>
              </w:rPr>
              <w:t xml:space="preserve"> </w:t>
            </w:r>
            <w:r w:rsidRPr="0036067F">
              <w:rPr>
                <w:rFonts w:ascii="GHEA Grapalat" w:hAnsi="GHEA Grapalat"/>
                <w:sz w:val="24"/>
                <w:szCs w:val="24"/>
              </w:rPr>
              <w:t>ինստիտուտներին</w:t>
            </w:r>
            <w:r w:rsidRPr="00093BEC">
              <w:rPr>
                <w:rFonts w:ascii="GHEA Grapalat" w:hAnsi="GHEA Grapalat"/>
                <w:sz w:val="24"/>
                <w:szCs w:val="24"/>
              </w:rPr>
              <w:t xml:space="preserve"> </w:t>
            </w:r>
            <w:r w:rsidRPr="0036067F">
              <w:rPr>
                <w:rFonts w:ascii="GHEA Grapalat" w:hAnsi="GHEA Grapalat"/>
                <w:sz w:val="24"/>
                <w:szCs w:val="24"/>
              </w:rPr>
              <w:t>վերաբերող</w:t>
            </w:r>
            <w:r w:rsidRPr="00093BEC">
              <w:rPr>
                <w:rFonts w:ascii="GHEA Grapalat" w:hAnsi="GHEA Grapalat"/>
                <w:sz w:val="24"/>
                <w:szCs w:val="24"/>
              </w:rPr>
              <w:t xml:space="preserve"> </w:t>
            </w:r>
            <w:r>
              <w:rPr>
                <w:rFonts w:ascii="GHEA Grapalat" w:hAnsi="GHEA Grapalat"/>
                <w:sz w:val="24"/>
                <w:szCs w:val="24"/>
              </w:rPr>
              <w:t>քրեադատավարական</w:t>
            </w:r>
            <w:r w:rsidRPr="00093BEC">
              <w:rPr>
                <w:rFonts w:ascii="GHEA Grapalat" w:hAnsi="GHEA Grapalat"/>
                <w:sz w:val="24"/>
                <w:szCs w:val="24"/>
              </w:rPr>
              <w:t xml:space="preserve"> </w:t>
            </w:r>
            <w:r w:rsidRPr="0036067F">
              <w:rPr>
                <w:rFonts w:ascii="GHEA Grapalat" w:hAnsi="GHEA Grapalat"/>
                <w:sz w:val="24"/>
                <w:szCs w:val="24"/>
              </w:rPr>
              <w:t>մի</w:t>
            </w:r>
            <w:r w:rsidRPr="00093BEC">
              <w:rPr>
                <w:rFonts w:ascii="GHEA Grapalat" w:hAnsi="GHEA Grapalat"/>
                <w:sz w:val="24"/>
                <w:szCs w:val="24"/>
              </w:rPr>
              <w:t xml:space="preserve"> </w:t>
            </w:r>
            <w:r w:rsidRPr="0036067F">
              <w:rPr>
                <w:rFonts w:ascii="GHEA Grapalat" w:hAnsi="GHEA Grapalat"/>
                <w:sz w:val="24"/>
                <w:szCs w:val="24"/>
              </w:rPr>
              <w:t>շարք</w:t>
            </w:r>
            <w:r w:rsidRPr="00093BEC">
              <w:rPr>
                <w:rFonts w:ascii="GHEA Grapalat" w:hAnsi="GHEA Grapalat"/>
                <w:sz w:val="24"/>
                <w:szCs w:val="24"/>
              </w:rPr>
              <w:t xml:space="preserve"> </w:t>
            </w:r>
            <w:r w:rsidRPr="0036067F">
              <w:rPr>
                <w:rFonts w:ascii="GHEA Grapalat" w:hAnsi="GHEA Grapalat"/>
                <w:sz w:val="24"/>
                <w:szCs w:val="24"/>
              </w:rPr>
              <w:t>այլ</w:t>
            </w:r>
            <w:r w:rsidRPr="00093BEC">
              <w:rPr>
                <w:rFonts w:ascii="GHEA Grapalat" w:hAnsi="GHEA Grapalat"/>
                <w:sz w:val="24"/>
                <w:szCs w:val="24"/>
              </w:rPr>
              <w:t xml:space="preserve"> </w:t>
            </w:r>
            <w:r w:rsidRPr="0036067F">
              <w:rPr>
                <w:rFonts w:ascii="GHEA Grapalat" w:hAnsi="GHEA Grapalat"/>
                <w:sz w:val="24"/>
                <w:szCs w:val="24"/>
              </w:rPr>
              <w:t>նորմերի</w:t>
            </w:r>
            <w:r w:rsidRPr="00093BEC">
              <w:rPr>
                <w:rFonts w:ascii="GHEA Grapalat" w:hAnsi="GHEA Grapalat"/>
                <w:sz w:val="24"/>
                <w:szCs w:val="24"/>
              </w:rPr>
              <w:t xml:space="preserve"> </w:t>
            </w:r>
            <w:r w:rsidRPr="0036067F">
              <w:rPr>
                <w:rFonts w:ascii="GHEA Grapalat" w:hAnsi="GHEA Grapalat"/>
                <w:sz w:val="24"/>
                <w:szCs w:val="24"/>
              </w:rPr>
              <w:t>փոփոխման</w:t>
            </w:r>
            <w:r w:rsidRPr="00093BEC">
              <w:rPr>
                <w:rFonts w:ascii="GHEA Grapalat" w:hAnsi="GHEA Grapalat"/>
                <w:sz w:val="24"/>
                <w:szCs w:val="24"/>
              </w:rPr>
              <w:t xml:space="preserve"> </w:t>
            </w:r>
            <w:r w:rsidRPr="0036067F">
              <w:rPr>
                <w:rFonts w:ascii="GHEA Grapalat" w:hAnsi="GHEA Grapalat"/>
                <w:sz w:val="24"/>
                <w:szCs w:val="24"/>
              </w:rPr>
              <w:t>ու</w:t>
            </w:r>
            <w:r w:rsidRPr="00093BEC">
              <w:rPr>
                <w:rFonts w:ascii="GHEA Grapalat" w:hAnsi="GHEA Grapalat"/>
                <w:sz w:val="24"/>
                <w:szCs w:val="24"/>
              </w:rPr>
              <w:t xml:space="preserve"> </w:t>
            </w:r>
            <w:r w:rsidRPr="0036067F">
              <w:rPr>
                <w:rFonts w:ascii="GHEA Grapalat" w:hAnsi="GHEA Grapalat"/>
                <w:sz w:val="24"/>
                <w:szCs w:val="24"/>
              </w:rPr>
              <w:t>լրացման</w:t>
            </w:r>
            <w:r w:rsidRPr="00093BEC">
              <w:rPr>
                <w:rFonts w:ascii="GHEA Grapalat" w:hAnsi="GHEA Grapalat"/>
                <w:sz w:val="24"/>
                <w:szCs w:val="24"/>
              </w:rPr>
              <w:t xml:space="preserve"> </w:t>
            </w:r>
            <w:r w:rsidRPr="0036067F">
              <w:rPr>
                <w:rFonts w:ascii="GHEA Grapalat" w:hAnsi="GHEA Grapalat"/>
                <w:sz w:val="24"/>
                <w:szCs w:val="24"/>
              </w:rPr>
              <w:t>վերաբերյալ</w:t>
            </w:r>
            <w:r w:rsidRPr="00093BEC">
              <w:rPr>
                <w:rFonts w:ascii="GHEA Grapalat" w:hAnsi="GHEA Grapalat"/>
                <w:sz w:val="24"/>
                <w:szCs w:val="24"/>
              </w:rPr>
              <w:t xml:space="preserve"> </w:t>
            </w:r>
            <w:r w:rsidRPr="0036067F">
              <w:rPr>
                <w:rFonts w:ascii="GHEA Grapalat" w:hAnsi="GHEA Grapalat"/>
                <w:sz w:val="24"/>
                <w:szCs w:val="24"/>
              </w:rPr>
              <w:t>դրույթներ</w:t>
            </w:r>
            <w:r w:rsidRPr="00093BEC">
              <w:rPr>
                <w:rFonts w:ascii="GHEA Grapalat" w:hAnsi="GHEA Grapalat"/>
                <w:sz w:val="24"/>
                <w:szCs w:val="24"/>
              </w:rPr>
              <w:t xml:space="preserve">: </w:t>
            </w:r>
            <w:r w:rsidRPr="0036067F">
              <w:rPr>
                <w:rFonts w:ascii="GHEA Grapalat" w:hAnsi="GHEA Grapalat"/>
                <w:sz w:val="24"/>
                <w:szCs w:val="24"/>
              </w:rPr>
              <w:t>Օրինակ</w:t>
            </w:r>
            <w:r w:rsidRPr="00093BEC">
              <w:rPr>
                <w:rFonts w:ascii="GHEA Grapalat" w:hAnsi="GHEA Grapalat"/>
                <w:sz w:val="24"/>
                <w:szCs w:val="24"/>
              </w:rPr>
              <w:t xml:space="preserve">' </w:t>
            </w:r>
            <w:r w:rsidRPr="0036067F">
              <w:rPr>
                <w:rFonts w:ascii="GHEA Grapalat" w:hAnsi="GHEA Grapalat"/>
                <w:sz w:val="24"/>
                <w:szCs w:val="24"/>
              </w:rPr>
              <w:t>ՀՀ</w:t>
            </w:r>
            <w:r w:rsidRPr="00093BEC">
              <w:rPr>
                <w:rFonts w:ascii="GHEA Grapalat" w:hAnsi="GHEA Grapalat"/>
                <w:sz w:val="24"/>
                <w:szCs w:val="24"/>
              </w:rPr>
              <w:t xml:space="preserve"> </w:t>
            </w:r>
            <w:r w:rsidRPr="0036067F">
              <w:rPr>
                <w:rFonts w:ascii="GHEA Grapalat" w:hAnsi="GHEA Grapalat"/>
                <w:sz w:val="24"/>
                <w:szCs w:val="24"/>
              </w:rPr>
              <w:t>քրեական</w:t>
            </w:r>
            <w:r w:rsidRPr="00093BEC">
              <w:rPr>
                <w:rFonts w:ascii="GHEA Grapalat" w:hAnsi="GHEA Grapalat"/>
                <w:sz w:val="24"/>
                <w:szCs w:val="24"/>
              </w:rPr>
              <w:t xml:space="preserve"> </w:t>
            </w:r>
            <w:r w:rsidRPr="0036067F">
              <w:rPr>
                <w:rFonts w:ascii="GHEA Grapalat" w:hAnsi="GHEA Grapalat"/>
                <w:sz w:val="24"/>
                <w:szCs w:val="24"/>
              </w:rPr>
              <w:t>դատավարության</w:t>
            </w:r>
            <w:r w:rsidRPr="00093BEC">
              <w:rPr>
                <w:rFonts w:ascii="GHEA Grapalat" w:hAnsi="GHEA Grapalat"/>
                <w:sz w:val="24"/>
                <w:szCs w:val="24"/>
              </w:rPr>
              <w:t xml:space="preserve"> </w:t>
            </w:r>
            <w:r w:rsidRPr="0036067F">
              <w:rPr>
                <w:rFonts w:ascii="GHEA Grapalat" w:hAnsi="GHEA Grapalat"/>
                <w:sz w:val="24"/>
                <w:szCs w:val="24"/>
              </w:rPr>
              <w:t>օրենսգրքի</w:t>
            </w:r>
            <w:r w:rsidRPr="00093BEC">
              <w:rPr>
                <w:rFonts w:ascii="GHEA Grapalat" w:hAnsi="GHEA Grapalat"/>
                <w:sz w:val="24"/>
                <w:szCs w:val="24"/>
              </w:rPr>
              <w:t xml:space="preserve"> 141-</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հոդվածի</w:t>
            </w:r>
            <w:r w:rsidRPr="00093BEC">
              <w:rPr>
                <w:rFonts w:ascii="GHEA Grapalat" w:hAnsi="GHEA Grapalat"/>
                <w:sz w:val="24"/>
                <w:szCs w:val="24"/>
              </w:rPr>
              <w:t xml:space="preserve"> 11-</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և</w:t>
            </w:r>
            <w:r w:rsidRPr="00093BEC">
              <w:rPr>
                <w:rFonts w:ascii="GHEA Grapalat" w:hAnsi="GHEA Grapalat"/>
                <w:sz w:val="24"/>
                <w:szCs w:val="24"/>
              </w:rPr>
              <w:t xml:space="preserve"> 12-</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կետերը</w:t>
            </w:r>
            <w:r w:rsidRPr="00093BEC">
              <w:rPr>
                <w:rFonts w:ascii="GHEA Grapalat" w:hAnsi="GHEA Grapalat"/>
                <w:sz w:val="24"/>
                <w:szCs w:val="24"/>
              </w:rPr>
              <w:t>, 142-</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հոդվածի</w:t>
            </w:r>
            <w:r w:rsidRPr="00093BEC">
              <w:rPr>
                <w:rFonts w:ascii="GHEA Grapalat" w:hAnsi="GHEA Grapalat"/>
                <w:sz w:val="24"/>
                <w:szCs w:val="24"/>
              </w:rPr>
              <w:t xml:space="preserve"> 1-</w:t>
            </w:r>
            <w:r w:rsidRPr="0036067F">
              <w:rPr>
                <w:rFonts w:ascii="GHEA Grapalat" w:hAnsi="GHEA Grapalat"/>
                <w:sz w:val="24"/>
                <w:szCs w:val="24"/>
              </w:rPr>
              <w:t>ին</w:t>
            </w:r>
            <w:r w:rsidRPr="00093BEC">
              <w:rPr>
                <w:rFonts w:ascii="GHEA Grapalat" w:hAnsi="GHEA Grapalat"/>
                <w:sz w:val="24"/>
                <w:szCs w:val="24"/>
              </w:rPr>
              <w:t xml:space="preserve"> </w:t>
            </w:r>
            <w:r w:rsidRPr="0036067F">
              <w:rPr>
                <w:rFonts w:ascii="GHEA Grapalat" w:hAnsi="GHEA Grapalat"/>
                <w:sz w:val="24"/>
                <w:szCs w:val="24"/>
              </w:rPr>
              <w:t>մասի</w:t>
            </w:r>
            <w:r w:rsidRPr="00093BEC">
              <w:rPr>
                <w:rFonts w:ascii="GHEA Grapalat" w:hAnsi="GHEA Grapalat"/>
                <w:sz w:val="24"/>
                <w:szCs w:val="24"/>
              </w:rPr>
              <w:t xml:space="preserve"> 6-</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կետը</w:t>
            </w:r>
            <w:r w:rsidRPr="00093BEC">
              <w:rPr>
                <w:rFonts w:ascii="GHEA Grapalat" w:hAnsi="GHEA Grapalat"/>
                <w:sz w:val="24"/>
                <w:szCs w:val="24"/>
              </w:rPr>
              <w:t>, 285-</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հոդվածի</w:t>
            </w:r>
            <w:r w:rsidRPr="00093BEC">
              <w:rPr>
                <w:rFonts w:ascii="GHEA Grapalat" w:hAnsi="GHEA Grapalat"/>
                <w:sz w:val="24"/>
                <w:szCs w:val="24"/>
              </w:rPr>
              <w:t xml:space="preserve"> 7-</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մասը</w:t>
            </w:r>
            <w:r w:rsidRPr="00093BEC">
              <w:rPr>
                <w:rFonts w:ascii="GHEA Grapalat" w:hAnsi="GHEA Grapalat"/>
                <w:sz w:val="24"/>
                <w:szCs w:val="24"/>
              </w:rPr>
              <w:t xml:space="preserve"> </w:t>
            </w:r>
            <w:r w:rsidRPr="0036067F">
              <w:rPr>
                <w:rFonts w:ascii="GHEA Grapalat" w:hAnsi="GHEA Grapalat"/>
                <w:sz w:val="24"/>
                <w:szCs w:val="24"/>
              </w:rPr>
              <w:t>ևս</w:t>
            </w:r>
            <w:r w:rsidRPr="00093BEC">
              <w:rPr>
                <w:rFonts w:ascii="GHEA Grapalat" w:hAnsi="GHEA Grapalat"/>
                <w:sz w:val="24"/>
                <w:szCs w:val="24"/>
              </w:rPr>
              <w:t xml:space="preserve"> </w:t>
            </w:r>
            <w:r w:rsidRPr="0036067F">
              <w:rPr>
                <w:rFonts w:ascii="GHEA Grapalat" w:hAnsi="GHEA Grapalat"/>
                <w:sz w:val="24"/>
                <w:szCs w:val="24"/>
              </w:rPr>
              <w:t>ունեն</w:t>
            </w:r>
            <w:r w:rsidRPr="00093BEC">
              <w:rPr>
                <w:rFonts w:ascii="GHEA Grapalat" w:hAnsi="GHEA Grapalat"/>
                <w:sz w:val="24"/>
                <w:szCs w:val="24"/>
              </w:rPr>
              <w:t xml:space="preserve"> </w:t>
            </w:r>
            <w:r>
              <w:rPr>
                <w:rFonts w:ascii="GHEA Grapalat" w:hAnsi="GHEA Grapalat"/>
                <w:sz w:val="24"/>
                <w:szCs w:val="24"/>
              </w:rPr>
              <w:t>ամբողջութամբ</w:t>
            </w:r>
            <w:r w:rsidRPr="00093BEC">
              <w:rPr>
                <w:rFonts w:ascii="GHEA Grapalat" w:hAnsi="GHEA Grapalat"/>
                <w:sz w:val="24"/>
                <w:szCs w:val="24"/>
              </w:rPr>
              <w:t xml:space="preserve"> </w:t>
            </w:r>
            <w:r w:rsidRPr="0036067F">
              <w:rPr>
                <w:rFonts w:ascii="GHEA Grapalat" w:hAnsi="GHEA Grapalat"/>
                <w:sz w:val="24"/>
                <w:szCs w:val="24"/>
              </w:rPr>
              <w:t>նորովի</w:t>
            </w:r>
            <w:r w:rsidRPr="00093BEC">
              <w:rPr>
                <w:rFonts w:ascii="GHEA Grapalat" w:hAnsi="GHEA Grapalat"/>
                <w:sz w:val="24"/>
                <w:szCs w:val="24"/>
              </w:rPr>
              <w:t xml:space="preserve"> </w:t>
            </w:r>
            <w:r w:rsidRPr="0036067F">
              <w:rPr>
                <w:rFonts w:ascii="GHEA Grapalat" w:hAnsi="GHEA Grapalat"/>
                <w:sz w:val="24"/>
                <w:szCs w:val="24"/>
              </w:rPr>
              <w:t>շարադրման</w:t>
            </w:r>
            <w:r w:rsidRPr="00093BEC">
              <w:rPr>
                <w:rFonts w:ascii="GHEA Grapalat" w:hAnsi="GHEA Grapalat"/>
                <w:sz w:val="24"/>
                <w:szCs w:val="24"/>
              </w:rPr>
              <w:t xml:space="preserve"> </w:t>
            </w:r>
            <w:r w:rsidRPr="0036067F">
              <w:rPr>
                <w:rFonts w:ascii="GHEA Grapalat" w:hAnsi="GHEA Grapalat"/>
                <w:sz w:val="24"/>
                <w:szCs w:val="24"/>
              </w:rPr>
              <w:t>կարիք</w:t>
            </w:r>
            <w:r w:rsidRPr="00093BEC">
              <w:rPr>
                <w:rFonts w:ascii="GHEA Grapalat" w:hAnsi="GHEA Grapalat"/>
                <w:sz w:val="24"/>
                <w:szCs w:val="24"/>
              </w:rPr>
              <w:t xml:space="preserve">, </w:t>
            </w:r>
            <w:r w:rsidRPr="0036067F">
              <w:rPr>
                <w:rFonts w:ascii="GHEA Grapalat" w:hAnsi="GHEA Grapalat"/>
                <w:sz w:val="24"/>
                <w:szCs w:val="24"/>
              </w:rPr>
              <w:t>որպեսզի</w:t>
            </w:r>
            <w:r w:rsidRPr="00093BEC">
              <w:rPr>
                <w:rFonts w:ascii="GHEA Grapalat" w:hAnsi="GHEA Grapalat"/>
                <w:sz w:val="24"/>
                <w:szCs w:val="24"/>
              </w:rPr>
              <w:t xml:space="preserve"> </w:t>
            </w:r>
            <w:r w:rsidRPr="0036067F">
              <w:rPr>
                <w:rFonts w:ascii="GHEA Grapalat" w:hAnsi="GHEA Grapalat"/>
                <w:sz w:val="24"/>
                <w:szCs w:val="24"/>
              </w:rPr>
              <w:t>ակնկալվող</w:t>
            </w:r>
            <w:r w:rsidRPr="00093BEC">
              <w:rPr>
                <w:rFonts w:ascii="GHEA Grapalat" w:hAnsi="GHEA Grapalat"/>
                <w:sz w:val="24"/>
                <w:szCs w:val="24"/>
              </w:rPr>
              <w:t xml:space="preserve"> </w:t>
            </w:r>
            <w:r w:rsidRPr="0036067F">
              <w:rPr>
                <w:rFonts w:ascii="GHEA Grapalat" w:hAnsi="GHEA Grapalat"/>
                <w:sz w:val="24"/>
                <w:szCs w:val="24"/>
              </w:rPr>
              <w:t>փոփոխությունները</w:t>
            </w:r>
            <w:r w:rsidRPr="00093BEC">
              <w:rPr>
                <w:rFonts w:ascii="GHEA Grapalat" w:hAnsi="GHEA Grapalat"/>
                <w:sz w:val="24"/>
                <w:szCs w:val="24"/>
              </w:rPr>
              <w:t xml:space="preserve"> </w:t>
            </w:r>
            <w:r w:rsidRPr="0036067F">
              <w:rPr>
                <w:rFonts w:ascii="GHEA Grapalat" w:hAnsi="GHEA Grapalat"/>
                <w:sz w:val="24"/>
                <w:szCs w:val="24"/>
              </w:rPr>
              <w:t>լինեն</w:t>
            </w:r>
            <w:r w:rsidRPr="00093BEC">
              <w:rPr>
                <w:rFonts w:ascii="GHEA Grapalat" w:hAnsi="GHEA Grapalat"/>
                <w:sz w:val="24"/>
                <w:szCs w:val="24"/>
              </w:rPr>
              <w:t xml:space="preserve"> </w:t>
            </w:r>
            <w:r w:rsidRPr="0036067F">
              <w:rPr>
                <w:rFonts w:ascii="GHEA Grapalat" w:hAnsi="GHEA Grapalat"/>
                <w:sz w:val="24"/>
                <w:szCs w:val="24"/>
              </w:rPr>
              <w:t>լիարժեք</w:t>
            </w:r>
            <w:r w:rsidRPr="00093BEC">
              <w:rPr>
                <w:rFonts w:ascii="GHEA Grapalat" w:hAnsi="GHEA Grapalat"/>
                <w:sz w:val="24"/>
                <w:szCs w:val="24"/>
              </w:rPr>
              <w:t xml:space="preserve"> </w:t>
            </w:r>
            <w:r w:rsidRPr="0036067F">
              <w:rPr>
                <w:rFonts w:ascii="GHEA Grapalat" w:hAnsi="GHEA Grapalat"/>
                <w:sz w:val="24"/>
                <w:szCs w:val="24"/>
              </w:rPr>
              <w:t>և</w:t>
            </w:r>
            <w:r w:rsidRPr="00093BEC">
              <w:rPr>
                <w:rFonts w:ascii="GHEA Grapalat" w:hAnsi="GHEA Grapalat"/>
                <w:sz w:val="24"/>
                <w:szCs w:val="24"/>
              </w:rPr>
              <w:t xml:space="preserve"> </w:t>
            </w:r>
            <w:r w:rsidRPr="0036067F">
              <w:rPr>
                <w:rFonts w:ascii="GHEA Grapalat" w:hAnsi="GHEA Grapalat"/>
                <w:sz w:val="24"/>
                <w:szCs w:val="24"/>
              </w:rPr>
              <w:t>վերջնական</w:t>
            </w:r>
            <w:r w:rsidRPr="00093BEC">
              <w:rPr>
                <w:rFonts w:ascii="GHEA Grapalat" w:hAnsi="GHEA Grapalat"/>
                <w:sz w:val="24"/>
                <w:szCs w:val="24"/>
              </w:rPr>
              <w:t xml:space="preserve">, </w:t>
            </w:r>
            <w:r w:rsidRPr="0036067F">
              <w:rPr>
                <w:rFonts w:ascii="GHEA Grapalat" w:hAnsi="GHEA Grapalat"/>
                <w:sz w:val="24"/>
                <w:szCs w:val="24"/>
              </w:rPr>
              <w:t>այլ</w:t>
            </w:r>
            <w:r w:rsidRPr="00093BEC">
              <w:rPr>
                <w:rFonts w:ascii="GHEA Grapalat" w:hAnsi="GHEA Grapalat"/>
                <w:sz w:val="24"/>
                <w:szCs w:val="24"/>
              </w:rPr>
              <w:t xml:space="preserve"> </w:t>
            </w:r>
            <w:r w:rsidRPr="0036067F">
              <w:rPr>
                <w:rFonts w:ascii="GHEA Grapalat" w:hAnsi="GHEA Grapalat"/>
                <w:sz w:val="24"/>
                <w:szCs w:val="24"/>
              </w:rPr>
              <w:t>ոչ</w:t>
            </w:r>
            <w:r w:rsidRPr="00093BEC">
              <w:rPr>
                <w:rFonts w:ascii="GHEA Grapalat" w:hAnsi="GHEA Grapalat"/>
                <w:sz w:val="24"/>
                <w:szCs w:val="24"/>
              </w:rPr>
              <w:t xml:space="preserve"> </w:t>
            </w:r>
            <w:r w:rsidRPr="0036067F">
              <w:rPr>
                <w:rFonts w:ascii="GHEA Grapalat" w:hAnsi="GHEA Grapalat"/>
                <w:sz w:val="24"/>
                <w:szCs w:val="24"/>
              </w:rPr>
              <w:t>թե</w:t>
            </w:r>
            <w:r w:rsidRPr="00093BEC">
              <w:rPr>
                <w:rFonts w:ascii="GHEA Grapalat" w:hAnsi="GHEA Grapalat"/>
                <w:sz w:val="24"/>
                <w:szCs w:val="24"/>
              </w:rPr>
              <w:t xml:space="preserve"> </w:t>
            </w:r>
            <w:r w:rsidRPr="0036067F">
              <w:rPr>
                <w:rFonts w:ascii="GHEA Grapalat" w:hAnsi="GHEA Grapalat"/>
                <w:sz w:val="24"/>
                <w:szCs w:val="24"/>
              </w:rPr>
              <w:t>հատվածական</w:t>
            </w:r>
            <w:r w:rsidRPr="00093BEC">
              <w:rPr>
                <w:rFonts w:ascii="GHEA Grapalat" w:hAnsi="GHEA Grapalat"/>
                <w:sz w:val="24"/>
                <w:szCs w:val="24"/>
              </w:rPr>
              <w:t xml:space="preserve"> </w:t>
            </w:r>
            <w:r w:rsidRPr="0036067F">
              <w:rPr>
                <w:rFonts w:ascii="GHEA Grapalat" w:hAnsi="GHEA Grapalat"/>
                <w:sz w:val="24"/>
                <w:szCs w:val="24"/>
              </w:rPr>
              <w:t>և</w:t>
            </w:r>
            <w:r w:rsidRPr="00093BEC">
              <w:rPr>
                <w:rFonts w:ascii="GHEA Grapalat" w:hAnsi="GHEA Grapalat"/>
                <w:sz w:val="24"/>
                <w:szCs w:val="24"/>
              </w:rPr>
              <w:t xml:space="preserve"> </w:t>
            </w:r>
            <w:r w:rsidRPr="0036067F">
              <w:rPr>
                <w:rFonts w:ascii="GHEA Grapalat" w:hAnsi="GHEA Grapalat"/>
                <w:sz w:val="24"/>
                <w:szCs w:val="24"/>
              </w:rPr>
              <w:t>դրվագային</w:t>
            </w:r>
            <w:r w:rsidRPr="00093BEC">
              <w:rPr>
                <w:rFonts w:ascii="GHEA Grapalat" w:hAnsi="GHEA Grapalat"/>
                <w:sz w:val="24"/>
                <w:szCs w:val="24"/>
              </w:rPr>
              <w:t xml:space="preserve">: </w:t>
            </w:r>
          </w:p>
          <w:p w:rsidR="00C72DE2" w:rsidRPr="00093BEC" w:rsidRDefault="00C72DE2" w:rsidP="006A2110">
            <w:pPr>
              <w:pStyle w:val="2"/>
              <w:shd w:val="clear" w:color="auto" w:fill="auto"/>
              <w:tabs>
                <w:tab w:val="left" w:pos="7201"/>
              </w:tabs>
              <w:spacing w:before="0" w:after="0" w:line="23" w:lineRule="atLeast"/>
              <w:ind w:left="20" w:right="20" w:firstLine="560"/>
              <w:contextualSpacing/>
              <w:rPr>
                <w:rFonts w:ascii="GHEA Grapalat" w:hAnsi="GHEA Grapalat"/>
                <w:sz w:val="24"/>
                <w:szCs w:val="24"/>
              </w:rPr>
            </w:pPr>
            <w:r>
              <w:rPr>
                <w:rFonts w:ascii="GHEA Grapalat" w:hAnsi="GHEA Grapalat"/>
                <w:sz w:val="24"/>
                <w:szCs w:val="24"/>
              </w:rPr>
              <w:t xml:space="preserve">1) </w:t>
            </w:r>
            <w:r w:rsidRPr="0036067F">
              <w:rPr>
                <w:rFonts w:ascii="GHEA Grapalat" w:hAnsi="GHEA Grapalat"/>
                <w:sz w:val="24"/>
                <w:szCs w:val="24"/>
              </w:rPr>
              <w:t>Այսպես</w:t>
            </w:r>
            <w:r w:rsidRPr="00093BEC">
              <w:rPr>
                <w:rFonts w:ascii="GHEA Grapalat" w:hAnsi="GHEA Grapalat"/>
                <w:sz w:val="24"/>
                <w:szCs w:val="24"/>
              </w:rPr>
              <w:t xml:space="preserve">, </w:t>
            </w:r>
            <w:r w:rsidRPr="0036067F">
              <w:rPr>
                <w:rFonts w:ascii="GHEA Grapalat" w:hAnsi="GHEA Grapalat"/>
                <w:sz w:val="24"/>
                <w:szCs w:val="24"/>
              </w:rPr>
              <w:t>ՀՀ</w:t>
            </w:r>
            <w:r w:rsidRPr="00093BEC">
              <w:rPr>
                <w:rFonts w:ascii="GHEA Grapalat" w:hAnsi="GHEA Grapalat"/>
                <w:sz w:val="24"/>
                <w:szCs w:val="24"/>
              </w:rPr>
              <w:t xml:space="preserve"> </w:t>
            </w:r>
            <w:r w:rsidRPr="0036067F">
              <w:rPr>
                <w:rFonts w:ascii="GHEA Grapalat" w:hAnsi="GHEA Grapalat"/>
                <w:sz w:val="24"/>
                <w:szCs w:val="24"/>
              </w:rPr>
              <w:t>քրեական</w:t>
            </w:r>
            <w:r w:rsidRPr="00093BEC">
              <w:rPr>
                <w:rFonts w:ascii="GHEA Grapalat" w:hAnsi="GHEA Grapalat"/>
                <w:sz w:val="24"/>
                <w:szCs w:val="24"/>
              </w:rPr>
              <w:t xml:space="preserve"> </w:t>
            </w:r>
            <w:r w:rsidRPr="0036067F">
              <w:rPr>
                <w:rFonts w:ascii="GHEA Grapalat" w:hAnsi="GHEA Grapalat"/>
                <w:sz w:val="24"/>
                <w:szCs w:val="24"/>
              </w:rPr>
              <w:t>դատավարության</w:t>
            </w:r>
            <w:r w:rsidRPr="00093BEC">
              <w:rPr>
                <w:rFonts w:ascii="GHEA Grapalat" w:hAnsi="GHEA Grapalat"/>
                <w:sz w:val="24"/>
                <w:szCs w:val="24"/>
              </w:rPr>
              <w:t xml:space="preserve"> </w:t>
            </w:r>
            <w:r w:rsidRPr="0036067F">
              <w:rPr>
                <w:rFonts w:ascii="GHEA Grapalat" w:hAnsi="GHEA Grapalat"/>
                <w:sz w:val="24"/>
                <w:szCs w:val="24"/>
              </w:rPr>
              <w:t>օրենսգրքի</w:t>
            </w:r>
            <w:r w:rsidRPr="00093BEC">
              <w:rPr>
                <w:rFonts w:ascii="GHEA Grapalat" w:hAnsi="GHEA Grapalat"/>
                <w:sz w:val="24"/>
                <w:szCs w:val="24"/>
              </w:rPr>
              <w:t xml:space="preserve"> 141-</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հոդվածի</w:t>
            </w:r>
            <w:r w:rsidRPr="00093BEC">
              <w:rPr>
                <w:rFonts w:ascii="GHEA Grapalat" w:hAnsi="GHEA Grapalat"/>
                <w:sz w:val="24"/>
                <w:szCs w:val="24"/>
              </w:rPr>
              <w:t xml:space="preserve"> 11-</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և</w:t>
            </w:r>
            <w:r w:rsidRPr="00093BEC">
              <w:rPr>
                <w:rFonts w:ascii="GHEA Grapalat" w:hAnsi="GHEA Grapalat"/>
                <w:sz w:val="24"/>
                <w:szCs w:val="24"/>
              </w:rPr>
              <w:t xml:space="preserve"> 12-</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կետերը</w:t>
            </w:r>
            <w:r w:rsidRPr="00093BEC">
              <w:rPr>
                <w:rFonts w:ascii="GHEA Grapalat" w:hAnsi="GHEA Grapalat"/>
                <w:sz w:val="24"/>
                <w:szCs w:val="24"/>
              </w:rPr>
              <w:t xml:space="preserve"> </w:t>
            </w:r>
            <w:r w:rsidRPr="0036067F">
              <w:rPr>
                <w:rFonts w:ascii="GHEA Grapalat" w:hAnsi="GHEA Grapalat"/>
                <w:sz w:val="24"/>
                <w:szCs w:val="24"/>
              </w:rPr>
              <w:t>հարկ</w:t>
            </w:r>
            <w:r w:rsidRPr="00093BEC">
              <w:rPr>
                <w:rFonts w:ascii="GHEA Grapalat" w:hAnsi="GHEA Grapalat"/>
                <w:sz w:val="24"/>
                <w:szCs w:val="24"/>
              </w:rPr>
              <w:t xml:space="preserve"> </w:t>
            </w:r>
            <w:r w:rsidRPr="0036067F">
              <w:rPr>
                <w:rFonts w:ascii="GHEA Grapalat" w:hAnsi="GHEA Grapalat"/>
                <w:sz w:val="24"/>
                <w:szCs w:val="24"/>
              </w:rPr>
              <w:t>է</w:t>
            </w:r>
            <w:r w:rsidRPr="00093BEC">
              <w:rPr>
                <w:rFonts w:ascii="GHEA Grapalat" w:hAnsi="GHEA Grapalat"/>
                <w:sz w:val="24"/>
                <w:szCs w:val="24"/>
              </w:rPr>
              <w:t xml:space="preserve"> </w:t>
            </w:r>
            <w:r w:rsidRPr="0036067F">
              <w:rPr>
                <w:rFonts w:ascii="GHEA Grapalat" w:hAnsi="GHEA Grapalat"/>
                <w:sz w:val="24"/>
                <w:szCs w:val="24"/>
              </w:rPr>
              <w:t>շարադրել</w:t>
            </w:r>
            <w:r w:rsidRPr="00093BEC">
              <w:rPr>
                <w:rFonts w:ascii="GHEA Grapalat" w:hAnsi="GHEA Grapalat"/>
                <w:sz w:val="24"/>
                <w:szCs w:val="24"/>
              </w:rPr>
              <w:t xml:space="preserve"> </w:t>
            </w:r>
            <w:r w:rsidRPr="0036067F">
              <w:rPr>
                <w:rFonts w:ascii="GHEA Grapalat" w:hAnsi="GHEA Grapalat"/>
                <w:sz w:val="24"/>
                <w:szCs w:val="24"/>
              </w:rPr>
              <w:t>հետևյալ</w:t>
            </w:r>
            <w:r w:rsidRPr="00093BEC">
              <w:rPr>
                <w:rFonts w:ascii="GHEA Grapalat" w:hAnsi="GHEA Grapalat"/>
                <w:sz w:val="24"/>
                <w:szCs w:val="24"/>
              </w:rPr>
              <w:t xml:space="preserve"> </w:t>
            </w:r>
            <w:r w:rsidRPr="0036067F">
              <w:rPr>
                <w:rFonts w:ascii="GHEA Grapalat" w:hAnsi="GHEA Grapalat"/>
                <w:sz w:val="24"/>
                <w:szCs w:val="24"/>
              </w:rPr>
              <w:t>խմբագրությամբ</w:t>
            </w:r>
            <w:r w:rsidRPr="00093BEC">
              <w:rPr>
                <w:rFonts w:ascii="GHEA Grapalat" w:hAnsi="GHEA Grapalat"/>
                <w:sz w:val="24"/>
                <w:szCs w:val="24"/>
              </w:rPr>
              <w:t>.</w:t>
            </w:r>
          </w:p>
          <w:p w:rsidR="00C72DE2" w:rsidRPr="00093BEC" w:rsidRDefault="00C72DE2" w:rsidP="006A2110">
            <w:pPr>
              <w:pStyle w:val="2"/>
              <w:shd w:val="clear" w:color="auto" w:fill="auto"/>
              <w:spacing w:before="0" w:after="0" w:line="23" w:lineRule="atLeast"/>
              <w:ind w:left="20" w:right="20" w:firstLine="560"/>
              <w:contextualSpacing/>
              <w:rPr>
                <w:rFonts w:ascii="GHEA Grapalat" w:hAnsi="GHEA Grapalat"/>
                <w:sz w:val="24"/>
                <w:szCs w:val="24"/>
              </w:rPr>
            </w:pPr>
            <w:r w:rsidRPr="00093BEC">
              <w:rPr>
                <w:rFonts w:ascii="GHEA Grapalat" w:hAnsi="GHEA Grapalat"/>
                <w:sz w:val="24"/>
                <w:szCs w:val="24"/>
              </w:rPr>
              <w:lastRenderedPageBreak/>
              <w:t xml:space="preserve">«11) </w:t>
            </w:r>
            <w:r w:rsidRPr="0036067F">
              <w:rPr>
                <w:rFonts w:ascii="GHEA Grapalat" w:hAnsi="GHEA Grapalat"/>
                <w:sz w:val="24"/>
                <w:szCs w:val="24"/>
              </w:rPr>
              <w:t>ապահովել</w:t>
            </w:r>
            <w:r w:rsidRPr="00093BEC">
              <w:rPr>
                <w:rFonts w:ascii="GHEA Grapalat" w:hAnsi="GHEA Grapalat"/>
                <w:sz w:val="24"/>
                <w:szCs w:val="24"/>
              </w:rPr>
              <w:t xml:space="preserve"> </w:t>
            </w:r>
            <w:r w:rsidRPr="0036067F">
              <w:rPr>
                <w:rFonts w:ascii="GHEA Grapalat" w:hAnsi="GHEA Grapalat"/>
                <w:sz w:val="24"/>
                <w:szCs w:val="24"/>
              </w:rPr>
              <w:t>այն</w:t>
            </w:r>
            <w:r w:rsidRPr="00093BEC">
              <w:rPr>
                <w:rFonts w:ascii="GHEA Grapalat" w:hAnsi="GHEA Grapalat"/>
                <w:sz w:val="24"/>
                <w:szCs w:val="24"/>
              </w:rPr>
              <w:t xml:space="preserve"> </w:t>
            </w:r>
            <w:r w:rsidRPr="0036067F">
              <w:rPr>
                <w:rFonts w:ascii="GHEA Grapalat" w:hAnsi="GHEA Grapalat"/>
                <w:sz w:val="24"/>
                <w:szCs w:val="24"/>
              </w:rPr>
              <w:t>անձանց</w:t>
            </w:r>
            <w:r w:rsidRPr="00093BEC">
              <w:rPr>
                <w:rFonts w:ascii="GHEA Grapalat" w:hAnsi="GHEA Grapalat"/>
                <w:sz w:val="24"/>
                <w:szCs w:val="24"/>
              </w:rPr>
              <w:t xml:space="preserve"> </w:t>
            </w:r>
            <w:r w:rsidRPr="0036067F">
              <w:rPr>
                <w:rFonts w:ascii="GHEA Grapalat" w:hAnsi="GHEA Grapalat"/>
                <w:sz w:val="24"/>
                <w:szCs w:val="24"/>
              </w:rPr>
              <w:t>ծանոթացումը</w:t>
            </w:r>
            <w:r w:rsidRPr="00093BEC">
              <w:rPr>
                <w:rFonts w:ascii="GHEA Grapalat" w:hAnsi="GHEA Grapalat"/>
                <w:sz w:val="24"/>
                <w:szCs w:val="24"/>
              </w:rPr>
              <w:t xml:space="preserve"> </w:t>
            </w:r>
            <w:r w:rsidRPr="0036067F">
              <w:rPr>
                <w:rFonts w:ascii="GHEA Grapalat" w:hAnsi="GHEA Grapalat"/>
                <w:sz w:val="24"/>
                <w:szCs w:val="24"/>
              </w:rPr>
              <w:t>կալանավորման</w:t>
            </w:r>
            <w:r w:rsidRPr="00093BEC">
              <w:rPr>
                <w:rFonts w:ascii="GHEA Grapalat" w:hAnsi="GHEA Grapalat"/>
                <w:sz w:val="24"/>
                <w:szCs w:val="24"/>
              </w:rPr>
              <w:t xml:space="preserve"> </w:t>
            </w:r>
            <w:r w:rsidRPr="0036067F">
              <w:rPr>
                <w:rFonts w:ascii="GHEA Grapalat" w:hAnsi="GHEA Grapalat"/>
                <w:sz w:val="24"/>
                <w:szCs w:val="24"/>
              </w:rPr>
              <w:t>և</w:t>
            </w:r>
            <w:r w:rsidRPr="00093BEC">
              <w:rPr>
                <w:rFonts w:ascii="GHEA Grapalat" w:hAnsi="GHEA Grapalat"/>
                <w:sz w:val="24"/>
                <w:szCs w:val="24"/>
              </w:rPr>
              <w:t xml:space="preserve"> </w:t>
            </w:r>
            <w:r w:rsidRPr="0036067F">
              <w:rPr>
                <w:rFonts w:ascii="GHEA Grapalat" w:hAnsi="GHEA Grapalat"/>
                <w:sz w:val="24"/>
                <w:szCs w:val="24"/>
              </w:rPr>
              <w:t>սույն</w:t>
            </w:r>
            <w:r w:rsidRPr="00093BEC">
              <w:rPr>
                <w:rFonts w:ascii="GHEA Grapalat" w:hAnsi="GHEA Grapalat"/>
                <w:sz w:val="24"/>
                <w:szCs w:val="24"/>
              </w:rPr>
              <w:t xml:space="preserve"> </w:t>
            </w:r>
            <w:r w:rsidRPr="0036067F">
              <w:rPr>
                <w:rFonts w:ascii="GHEA Grapalat" w:hAnsi="GHEA Grapalat"/>
                <w:sz w:val="24"/>
                <w:szCs w:val="24"/>
              </w:rPr>
              <w:t>օրենսգրքի</w:t>
            </w:r>
            <w:r w:rsidRPr="00093BEC">
              <w:rPr>
                <w:rFonts w:ascii="GHEA Grapalat" w:hAnsi="GHEA Grapalat"/>
                <w:sz w:val="24"/>
                <w:szCs w:val="24"/>
              </w:rPr>
              <w:t xml:space="preserve"> 134-</w:t>
            </w:r>
            <w:r w:rsidRPr="0036067F">
              <w:rPr>
                <w:rFonts w:ascii="GHEA Grapalat" w:hAnsi="GHEA Grapalat"/>
                <w:sz w:val="24"/>
                <w:szCs w:val="24"/>
              </w:rPr>
              <w:t>րդ</w:t>
            </w:r>
            <w:r w:rsidRPr="00093BEC">
              <w:rPr>
                <w:rFonts w:ascii="GHEA Grapalat" w:hAnsi="GHEA Grapalat"/>
                <w:sz w:val="24"/>
                <w:szCs w:val="24"/>
              </w:rPr>
              <w:t xml:space="preserve"> </w:t>
            </w:r>
            <w:r w:rsidRPr="0036067F">
              <w:rPr>
                <w:rFonts w:ascii="GHEA Grapalat" w:hAnsi="GHEA Grapalat"/>
                <w:sz w:val="24"/>
                <w:szCs w:val="24"/>
              </w:rPr>
              <w:t>հոդվածի</w:t>
            </w:r>
            <w:r w:rsidRPr="00093BEC">
              <w:rPr>
                <w:rFonts w:ascii="GHEA Grapalat" w:hAnsi="GHEA Grapalat"/>
                <w:sz w:val="24"/>
                <w:szCs w:val="24"/>
              </w:rPr>
              <w:t xml:space="preserve"> </w:t>
            </w:r>
            <w:r w:rsidRPr="00FA70FE">
              <w:rPr>
                <w:rFonts w:ascii="GHEA Grapalat" w:hAnsi="GHEA Grapalat"/>
                <w:sz w:val="24"/>
                <w:szCs w:val="24"/>
              </w:rPr>
              <w:t>2-</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մասի</w:t>
            </w:r>
            <w:r w:rsidRPr="00FA70FE">
              <w:rPr>
                <w:rFonts w:ascii="GHEA Grapalat" w:hAnsi="GHEA Grapalat"/>
                <w:sz w:val="24"/>
                <w:szCs w:val="24"/>
              </w:rPr>
              <w:t xml:space="preserve"> 2</w:t>
            </w:r>
            <w:r w:rsidRPr="008B4445">
              <w:rPr>
                <w:rFonts w:ascii="GHEA Grapalat" w:hAnsi="GHEA Grapalat"/>
                <w:sz w:val="24"/>
                <w:szCs w:val="24"/>
              </w:rPr>
              <w:t>-</w:t>
            </w:r>
            <w:r>
              <w:rPr>
                <w:rFonts w:ascii="GHEA Grapalat" w:hAnsi="GHEA Grapalat"/>
                <w:sz w:val="24"/>
                <w:szCs w:val="24"/>
              </w:rPr>
              <w:t xml:space="preserve">րդ, 4-րդ և </w:t>
            </w:r>
            <w:r w:rsidRPr="00FA70FE">
              <w:rPr>
                <w:rFonts w:ascii="GHEA Grapalat" w:hAnsi="GHEA Grapalat"/>
                <w:sz w:val="24"/>
                <w:szCs w:val="24"/>
              </w:rPr>
              <w:t>5-</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կետերով</w:t>
            </w:r>
            <w:r w:rsidRPr="00093BEC">
              <w:rPr>
                <w:rFonts w:ascii="GHEA Grapalat" w:hAnsi="GHEA Grapalat"/>
                <w:sz w:val="24"/>
                <w:szCs w:val="24"/>
              </w:rPr>
              <w:t xml:space="preserve"> </w:t>
            </w:r>
            <w:r w:rsidRPr="0036067F">
              <w:rPr>
                <w:rFonts w:ascii="GHEA Grapalat" w:hAnsi="GHEA Grapalat"/>
                <w:sz w:val="24"/>
                <w:szCs w:val="24"/>
              </w:rPr>
              <w:t>նախատեսված</w:t>
            </w:r>
            <w:r w:rsidRPr="00093BEC">
              <w:rPr>
                <w:rFonts w:ascii="GHEA Grapalat" w:hAnsi="GHEA Grapalat"/>
                <w:sz w:val="24"/>
                <w:szCs w:val="24"/>
              </w:rPr>
              <w:t xml:space="preserve"> </w:t>
            </w:r>
            <w:r w:rsidRPr="0036067F">
              <w:rPr>
                <w:rFonts w:ascii="GHEA Grapalat" w:hAnsi="GHEA Grapalat"/>
                <w:sz w:val="24"/>
                <w:szCs w:val="24"/>
              </w:rPr>
              <w:t>խափանման</w:t>
            </w:r>
            <w:r w:rsidRPr="00093BEC">
              <w:rPr>
                <w:rFonts w:ascii="GHEA Grapalat" w:hAnsi="GHEA Grapalat"/>
                <w:sz w:val="24"/>
                <w:szCs w:val="24"/>
              </w:rPr>
              <w:t xml:space="preserve"> </w:t>
            </w:r>
            <w:r w:rsidRPr="0036067F">
              <w:rPr>
                <w:rFonts w:ascii="GHEA Grapalat" w:hAnsi="GHEA Grapalat"/>
                <w:sz w:val="24"/>
                <w:szCs w:val="24"/>
              </w:rPr>
              <w:t>միջոցներ</w:t>
            </w:r>
            <w:r w:rsidRPr="00093BEC">
              <w:rPr>
                <w:rFonts w:ascii="GHEA Grapalat" w:hAnsi="GHEA Grapalat"/>
                <w:sz w:val="24"/>
                <w:szCs w:val="24"/>
              </w:rPr>
              <w:t xml:space="preserve"> </w:t>
            </w:r>
            <w:r w:rsidRPr="0036067F">
              <w:rPr>
                <w:rFonts w:ascii="GHEA Grapalat" w:hAnsi="GHEA Grapalat"/>
                <w:sz w:val="24"/>
                <w:szCs w:val="24"/>
              </w:rPr>
              <w:t>նշանակելու</w:t>
            </w:r>
            <w:r w:rsidRPr="00093BEC">
              <w:rPr>
                <w:rFonts w:ascii="GHEA Grapalat" w:hAnsi="GHEA Grapalat"/>
                <w:sz w:val="24"/>
                <w:szCs w:val="24"/>
              </w:rPr>
              <w:t xml:space="preserve"> </w:t>
            </w:r>
            <w:r w:rsidRPr="0036067F">
              <w:rPr>
                <w:rFonts w:ascii="GHEA Grapalat" w:hAnsi="GHEA Grapalat"/>
                <w:sz w:val="24"/>
                <w:szCs w:val="24"/>
              </w:rPr>
              <w:t>մասին</w:t>
            </w:r>
            <w:r w:rsidRPr="00093BEC">
              <w:rPr>
                <w:rFonts w:ascii="GHEA Grapalat" w:hAnsi="GHEA Grapalat"/>
                <w:sz w:val="24"/>
                <w:szCs w:val="24"/>
              </w:rPr>
              <w:t xml:space="preserve"> </w:t>
            </w:r>
            <w:r w:rsidRPr="0036067F">
              <w:rPr>
                <w:rFonts w:ascii="GHEA Grapalat" w:hAnsi="GHEA Grapalat"/>
                <w:sz w:val="24"/>
                <w:szCs w:val="24"/>
              </w:rPr>
              <w:t>որոշումներին</w:t>
            </w:r>
            <w:r w:rsidRPr="00093BEC">
              <w:rPr>
                <w:rFonts w:ascii="GHEA Grapalat" w:hAnsi="GHEA Grapalat"/>
                <w:sz w:val="24"/>
                <w:szCs w:val="24"/>
              </w:rPr>
              <w:t xml:space="preserve">, </w:t>
            </w:r>
            <w:r w:rsidRPr="0036067F">
              <w:rPr>
                <w:rFonts w:ascii="GHEA Grapalat" w:hAnsi="GHEA Grapalat"/>
                <w:sz w:val="24"/>
                <w:szCs w:val="24"/>
              </w:rPr>
              <w:t>որոնք</w:t>
            </w:r>
            <w:r w:rsidRPr="00093BEC">
              <w:rPr>
                <w:rFonts w:ascii="GHEA Grapalat" w:hAnsi="GHEA Grapalat"/>
                <w:sz w:val="24"/>
                <w:szCs w:val="24"/>
              </w:rPr>
              <w:t xml:space="preserve"> </w:t>
            </w:r>
            <w:r w:rsidRPr="0036067F">
              <w:rPr>
                <w:rFonts w:ascii="GHEA Grapalat" w:hAnsi="GHEA Grapalat"/>
                <w:sz w:val="24"/>
                <w:szCs w:val="24"/>
              </w:rPr>
              <w:t>ցանկություն</w:t>
            </w:r>
            <w:r w:rsidRPr="00093BEC">
              <w:rPr>
                <w:rFonts w:ascii="GHEA Grapalat" w:hAnsi="GHEA Grapalat"/>
                <w:sz w:val="24"/>
                <w:szCs w:val="24"/>
              </w:rPr>
              <w:t xml:space="preserve"> </w:t>
            </w:r>
            <w:r w:rsidRPr="0036067F">
              <w:rPr>
                <w:rFonts w:ascii="GHEA Grapalat" w:hAnsi="GHEA Grapalat"/>
                <w:sz w:val="24"/>
                <w:szCs w:val="24"/>
              </w:rPr>
              <w:t>են</w:t>
            </w:r>
            <w:r w:rsidRPr="00093BEC">
              <w:rPr>
                <w:rFonts w:ascii="GHEA Grapalat" w:hAnsi="GHEA Grapalat"/>
                <w:sz w:val="24"/>
                <w:szCs w:val="24"/>
              </w:rPr>
              <w:t xml:space="preserve"> </w:t>
            </w:r>
            <w:r w:rsidRPr="0036067F">
              <w:rPr>
                <w:rFonts w:ascii="GHEA Grapalat" w:hAnsi="GHEA Grapalat"/>
                <w:sz w:val="24"/>
                <w:szCs w:val="24"/>
              </w:rPr>
              <w:t>հայտնել</w:t>
            </w:r>
            <w:r w:rsidRPr="00093BEC">
              <w:rPr>
                <w:rFonts w:ascii="GHEA Grapalat" w:hAnsi="GHEA Grapalat"/>
                <w:sz w:val="24"/>
                <w:szCs w:val="24"/>
              </w:rPr>
              <w:t xml:space="preserve"> </w:t>
            </w:r>
            <w:r>
              <w:rPr>
                <w:rFonts w:ascii="GHEA Grapalat" w:hAnsi="GHEA Grapalat"/>
                <w:sz w:val="24"/>
                <w:szCs w:val="24"/>
              </w:rPr>
              <w:t>գրավ</w:t>
            </w:r>
            <w:r w:rsidRPr="000B1506">
              <w:rPr>
                <w:rFonts w:ascii="GHEA Grapalat" w:hAnsi="GHEA Grapalat"/>
                <w:sz w:val="24"/>
                <w:szCs w:val="24"/>
              </w:rPr>
              <w:t xml:space="preserve"> </w:t>
            </w:r>
            <w:r>
              <w:rPr>
                <w:rFonts w:ascii="GHEA Grapalat" w:hAnsi="GHEA Grapalat"/>
                <w:sz w:val="24"/>
                <w:szCs w:val="24"/>
              </w:rPr>
              <w:t>մուծ</w:t>
            </w:r>
            <w:r w:rsidRPr="0036067F">
              <w:rPr>
                <w:rFonts w:ascii="GHEA Grapalat" w:hAnsi="GHEA Grapalat"/>
                <w:sz w:val="24"/>
                <w:szCs w:val="24"/>
              </w:rPr>
              <w:t>ելով</w:t>
            </w:r>
            <w:r w:rsidRPr="00093BEC">
              <w:rPr>
                <w:rFonts w:ascii="GHEA Grapalat" w:hAnsi="GHEA Grapalat"/>
                <w:sz w:val="24"/>
                <w:szCs w:val="24"/>
              </w:rPr>
              <w:t xml:space="preserve"> </w:t>
            </w:r>
            <w:r w:rsidRPr="0036067F">
              <w:rPr>
                <w:rFonts w:ascii="GHEA Grapalat" w:hAnsi="GHEA Grapalat"/>
                <w:sz w:val="24"/>
                <w:szCs w:val="24"/>
              </w:rPr>
              <w:t>կամ</w:t>
            </w:r>
            <w:r w:rsidRPr="00093BEC">
              <w:rPr>
                <w:rFonts w:ascii="GHEA Grapalat" w:hAnsi="GHEA Grapalat"/>
                <w:sz w:val="24"/>
                <w:szCs w:val="24"/>
              </w:rPr>
              <w:t xml:space="preserve"> </w:t>
            </w:r>
            <w:r w:rsidRPr="0036067F">
              <w:rPr>
                <w:rFonts w:ascii="GHEA Grapalat" w:hAnsi="GHEA Grapalat"/>
                <w:sz w:val="24"/>
                <w:szCs w:val="24"/>
              </w:rPr>
              <w:t>երաշխավորությամբ</w:t>
            </w:r>
            <w:r w:rsidRPr="00093BEC">
              <w:rPr>
                <w:rFonts w:ascii="GHEA Grapalat" w:hAnsi="GHEA Grapalat"/>
                <w:sz w:val="24"/>
                <w:szCs w:val="24"/>
              </w:rPr>
              <w:t xml:space="preserve"> </w:t>
            </w:r>
            <w:r w:rsidRPr="0036067F">
              <w:rPr>
                <w:rFonts w:ascii="GHEA Grapalat" w:hAnsi="GHEA Grapalat"/>
                <w:sz w:val="24"/>
                <w:szCs w:val="24"/>
              </w:rPr>
              <w:t>մեղադրյալին</w:t>
            </w:r>
            <w:r w:rsidRPr="00093BEC">
              <w:rPr>
                <w:rFonts w:ascii="GHEA Grapalat" w:hAnsi="GHEA Grapalat"/>
                <w:sz w:val="24"/>
                <w:szCs w:val="24"/>
              </w:rPr>
              <w:t xml:space="preserve"> </w:t>
            </w:r>
            <w:r w:rsidRPr="0036067F">
              <w:rPr>
                <w:rFonts w:ascii="GHEA Grapalat" w:hAnsi="GHEA Grapalat"/>
                <w:sz w:val="24"/>
                <w:szCs w:val="24"/>
              </w:rPr>
              <w:t>ազատել</w:t>
            </w:r>
            <w:r w:rsidRPr="00093BEC">
              <w:rPr>
                <w:rFonts w:ascii="GHEA Grapalat" w:hAnsi="GHEA Grapalat"/>
                <w:sz w:val="24"/>
                <w:szCs w:val="24"/>
              </w:rPr>
              <w:t xml:space="preserve"> </w:t>
            </w:r>
            <w:r w:rsidRPr="0036067F">
              <w:rPr>
                <w:rFonts w:ascii="GHEA Grapalat" w:hAnsi="GHEA Grapalat"/>
                <w:sz w:val="24"/>
                <w:szCs w:val="24"/>
              </w:rPr>
              <w:t>կալանքից</w:t>
            </w:r>
            <w:r w:rsidRPr="00093BEC">
              <w:rPr>
                <w:rFonts w:ascii="GHEA Grapalat" w:hAnsi="GHEA Grapalat"/>
                <w:sz w:val="24"/>
                <w:szCs w:val="24"/>
              </w:rPr>
              <w:t>.</w:t>
            </w:r>
          </w:p>
          <w:p w:rsidR="00C72DE2" w:rsidRPr="00FA70FE" w:rsidRDefault="00C72DE2" w:rsidP="006A2110">
            <w:pPr>
              <w:pStyle w:val="2"/>
              <w:shd w:val="clear" w:color="auto" w:fill="auto"/>
              <w:spacing w:before="0" w:after="0" w:line="23" w:lineRule="atLeast"/>
              <w:ind w:left="20" w:right="20" w:firstLine="560"/>
              <w:contextualSpacing/>
              <w:rPr>
                <w:rFonts w:ascii="GHEA Grapalat" w:hAnsi="GHEA Grapalat"/>
                <w:sz w:val="24"/>
                <w:szCs w:val="24"/>
              </w:rPr>
            </w:pPr>
            <w:r w:rsidRPr="00FA70FE">
              <w:rPr>
                <w:rFonts w:ascii="GHEA Grapalat" w:hAnsi="GHEA Grapalat"/>
                <w:sz w:val="24"/>
                <w:szCs w:val="24"/>
              </w:rPr>
              <w:t xml:space="preserve">12) </w:t>
            </w:r>
            <w:r w:rsidRPr="0036067F">
              <w:rPr>
                <w:rFonts w:ascii="GHEA Grapalat" w:hAnsi="GHEA Grapalat"/>
                <w:sz w:val="24"/>
                <w:szCs w:val="24"/>
              </w:rPr>
              <w:t>կալանքից</w:t>
            </w:r>
            <w:r w:rsidRPr="00FA70FE">
              <w:rPr>
                <w:rFonts w:ascii="GHEA Grapalat" w:hAnsi="GHEA Grapalat"/>
                <w:sz w:val="24"/>
                <w:szCs w:val="24"/>
              </w:rPr>
              <w:t xml:space="preserve"> </w:t>
            </w:r>
            <w:r w:rsidRPr="0036067F">
              <w:rPr>
                <w:rFonts w:ascii="GHEA Grapalat" w:hAnsi="GHEA Grapalat"/>
                <w:sz w:val="24"/>
                <w:szCs w:val="24"/>
              </w:rPr>
              <w:t>անմիջապես</w:t>
            </w:r>
            <w:r w:rsidRPr="00FA70FE">
              <w:rPr>
                <w:rFonts w:ascii="GHEA Grapalat" w:hAnsi="GHEA Grapalat"/>
                <w:sz w:val="24"/>
                <w:szCs w:val="24"/>
              </w:rPr>
              <w:t xml:space="preserve"> </w:t>
            </w:r>
            <w:r w:rsidRPr="0036067F">
              <w:rPr>
                <w:rFonts w:ascii="GHEA Grapalat" w:hAnsi="GHEA Grapalat"/>
                <w:sz w:val="24"/>
                <w:szCs w:val="24"/>
              </w:rPr>
              <w:t>ազատել</w:t>
            </w:r>
            <w:r w:rsidRPr="00FA70FE">
              <w:rPr>
                <w:rFonts w:ascii="GHEA Grapalat" w:hAnsi="GHEA Grapalat"/>
                <w:sz w:val="24"/>
                <w:szCs w:val="24"/>
              </w:rPr>
              <w:t xml:space="preserve"> </w:t>
            </w:r>
            <w:r w:rsidRPr="0036067F">
              <w:rPr>
                <w:rFonts w:ascii="GHEA Grapalat" w:hAnsi="GHEA Grapalat"/>
                <w:sz w:val="24"/>
                <w:szCs w:val="24"/>
              </w:rPr>
              <w:t>անձին</w:t>
            </w:r>
            <w:r w:rsidRPr="00FA70FE">
              <w:rPr>
                <w:rFonts w:ascii="GHEA Grapalat" w:hAnsi="GHEA Grapalat"/>
                <w:sz w:val="24"/>
                <w:szCs w:val="24"/>
              </w:rPr>
              <w:t xml:space="preserve">, </w:t>
            </w:r>
            <w:r w:rsidRPr="0036067F">
              <w:rPr>
                <w:rFonts w:ascii="GHEA Grapalat" w:hAnsi="GHEA Grapalat"/>
                <w:sz w:val="24"/>
                <w:szCs w:val="24"/>
              </w:rPr>
              <w:t>որի</w:t>
            </w:r>
            <w:r w:rsidRPr="00FA70FE">
              <w:rPr>
                <w:rFonts w:ascii="GHEA Grapalat" w:hAnsi="GHEA Grapalat"/>
                <w:sz w:val="24"/>
                <w:szCs w:val="24"/>
              </w:rPr>
              <w:t xml:space="preserve"> </w:t>
            </w:r>
            <w:r w:rsidRPr="0036067F">
              <w:rPr>
                <w:rFonts w:ascii="GHEA Grapalat" w:hAnsi="GHEA Grapalat"/>
                <w:sz w:val="24"/>
                <w:szCs w:val="24"/>
              </w:rPr>
              <w:t>ազատման</w:t>
            </w:r>
            <w:r w:rsidRPr="00FA70FE">
              <w:rPr>
                <w:rFonts w:ascii="GHEA Grapalat" w:hAnsi="GHEA Grapalat"/>
                <w:sz w:val="24"/>
                <w:szCs w:val="24"/>
              </w:rPr>
              <w:t xml:space="preserve"> </w:t>
            </w:r>
            <w:r w:rsidRPr="0036067F">
              <w:rPr>
                <w:rFonts w:ascii="GHEA Grapalat" w:hAnsi="GHEA Grapalat"/>
                <w:sz w:val="24"/>
                <w:szCs w:val="24"/>
              </w:rPr>
              <w:t>համար</w:t>
            </w:r>
            <w:r w:rsidRPr="00FA70FE">
              <w:rPr>
                <w:rFonts w:ascii="GHEA Grapalat" w:hAnsi="GHEA Grapalat"/>
                <w:sz w:val="24"/>
                <w:szCs w:val="24"/>
              </w:rPr>
              <w:t xml:space="preserve"> </w:t>
            </w:r>
            <w:r w:rsidRPr="0036067F">
              <w:rPr>
                <w:rFonts w:ascii="GHEA Grapalat" w:hAnsi="GHEA Grapalat"/>
                <w:sz w:val="24"/>
                <w:szCs w:val="24"/>
              </w:rPr>
              <w:t>սույն</w:t>
            </w:r>
            <w:r w:rsidRPr="00FA70FE">
              <w:rPr>
                <w:rFonts w:ascii="GHEA Grapalat" w:hAnsi="GHEA Grapalat"/>
                <w:sz w:val="24"/>
                <w:szCs w:val="24"/>
              </w:rPr>
              <w:t xml:space="preserve"> </w:t>
            </w:r>
            <w:r w:rsidRPr="0036067F">
              <w:rPr>
                <w:rFonts w:ascii="GHEA Grapalat" w:hAnsi="GHEA Grapalat"/>
                <w:sz w:val="24"/>
                <w:szCs w:val="24"/>
              </w:rPr>
              <w:t>հոդվածի</w:t>
            </w:r>
            <w:r w:rsidRPr="00FA70FE">
              <w:rPr>
                <w:rFonts w:ascii="GHEA Grapalat" w:hAnsi="GHEA Grapalat"/>
                <w:sz w:val="24"/>
                <w:szCs w:val="24"/>
              </w:rPr>
              <w:t xml:space="preserve"> 11-</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կետով</w:t>
            </w:r>
            <w:r w:rsidRPr="00FA70FE">
              <w:rPr>
                <w:rFonts w:ascii="GHEA Grapalat" w:hAnsi="GHEA Grapalat"/>
                <w:sz w:val="24"/>
                <w:szCs w:val="24"/>
              </w:rPr>
              <w:t xml:space="preserve"> </w:t>
            </w:r>
            <w:r w:rsidRPr="0036067F">
              <w:rPr>
                <w:rFonts w:ascii="GHEA Grapalat" w:hAnsi="GHEA Grapalat"/>
                <w:sz w:val="24"/>
                <w:szCs w:val="24"/>
              </w:rPr>
              <w:t>նախատեսված</w:t>
            </w:r>
            <w:r w:rsidRPr="00FA70FE">
              <w:rPr>
                <w:rFonts w:ascii="GHEA Grapalat" w:hAnsi="GHEA Grapalat"/>
                <w:sz w:val="24"/>
                <w:szCs w:val="24"/>
              </w:rPr>
              <w:t xml:space="preserve"> </w:t>
            </w:r>
            <w:r w:rsidRPr="0036067F">
              <w:rPr>
                <w:rFonts w:ascii="GHEA Grapalat" w:hAnsi="GHEA Grapalat"/>
                <w:sz w:val="24"/>
                <w:szCs w:val="24"/>
              </w:rPr>
              <w:t>գործողությունը</w:t>
            </w:r>
            <w:r w:rsidRPr="00FA70FE">
              <w:rPr>
                <w:rFonts w:ascii="GHEA Grapalat" w:hAnsi="GHEA Grapalat"/>
                <w:sz w:val="24"/>
                <w:szCs w:val="24"/>
              </w:rPr>
              <w:t xml:space="preserve"> </w:t>
            </w:r>
            <w:r w:rsidRPr="0036067F">
              <w:rPr>
                <w:rFonts w:ascii="GHEA Grapalat" w:hAnsi="GHEA Grapalat"/>
                <w:sz w:val="24"/>
                <w:szCs w:val="24"/>
              </w:rPr>
              <w:t>կատարված</w:t>
            </w:r>
            <w:r w:rsidRPr="00FA70FE">
              <w:rPr>
                <w:rFonts w:ascii="GHEA Grapalat" w:hAnsi="GHEA Grapalat"/>
                <w:sz w:val="24"/>
                <w:szCs w:val="24"/>
              </w:rPr>
              <w:t xml:space="preserve"> </w:t>
            </w:r>
            <w:r w:rsidRPr="0036067F">
              <w:rPr>
                <w:rFonts w:ascii="GHEA Grapalat" w:hAnsi="GHEA Grapalat"/>
                <w:sz w:val="24"/>
                <w:szCs w:val="24"/>
              </w:rPr>
              <w:t>է</w:t>
            </w:r>
            <w:r w:rsidRPr="00FA70FE">
              <w:rPr>
                <w:rFonts w:ascii="GHEA Grapalat" w:hAnsi="GHEA Grapalat"/>
                <w:sz w:val="24"/>
                <w:szCs w:val="24"/>
              </w:rPr>
              <w:t>:»:</w:t>
            </w:r>
          </w:p>
          <w:p w:rsidR="00C72DE2" w:rsidRPr="00FA70FE" w:rsidRDefault="00C72DE2" w:rsidP="006A2110">
            <w:pPr>
              <w:pStyle w:val="2"/>
              <w:shd w:val="clear" w:color="auto" w:fill="auto"/>
              <w:spacing w:before="0" w:after="0" w:line="23" w:lineRule="atLeast"/>
              <w:ind w:left="20" w:right="20" w:firstLine="560"/>
              <w:contextualSpacing/>
              <w:rPr>
                <w:rFonts w:ascii="GHEA Grapalat" w:hAnsi="GHEA Grapalat"/>
                <w:sz w:val="24"/>
                <w:szCs w:val="24"/>
              </w:rPr>
            </w:pPr>
            <w:r>
              <w:rPr>
                <w:rFonts w:ascii="GHEA Grapalat" w:hAnsi="GHEA Grapalat"/>
                <w:sz w:val="24"/>
                <w:szCs w:val="24"/>
              </w:rPr>
              <w:t xml:space="preserve">2) </w:t>
            </w:r>
            <w:r w:rsidRPr="0036067F">
              <w:rPr>
                <w:rFonts w:ascii="GHEA Grapalat" w:hAnsi="GHEA Grapalat"/>
                <w:sz w:val="24"/>
                <w:szCs w:val="24"/>
              </w:rPr>
              <w:t>Նույն</w:t>
            </w:r>
            <w:r w:rsidRPr="00FA70FE">
              <w:rPr>
                <w:rFonts w:ascii="GHEA Grapalat" w:hAnsi="GHEA Grapalat"/>
                <w:sz w:val="24"/>
                <w:szCs w:val="24"/>
              </w:rPr>
              <w:t xml:space="preserve"> </w:t>
            </w:r>
            <w:r w:rsidRPr="0036067F">
              <w:rPr>
                <w:rFonts w:ascii="GHEA Grapalat" w:hAnsi="GHEA Grapalat"/>
                <w:sz w:val="24"/>
                <w:szCs w:val="24"/>
              </w:rPr>
              <w:t>օրենսգրքի</w:t>
            </w:r>
            <w:r w:rsidRPr="00FA70FE">
              <w:rPr>
                <w:rFonts w:ascii="GHEA Grapalat" w:hAnsi="GHEA Grapalat"/>
                <w:sz w:val="24"/>
                <w:szCs w:val="24"/>
              </w:rPr>
              <w:t xml:space="preserve"> 142-</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հոդվածի</w:t>
            </w:r>
            <w:r w:rsidRPr="00FA70FE">
              <w:rPr>
                <w:rFonts w:ascii="GHEA Grapalat" w:hAnsi="GHEA Grapalat"/>
                <w:sz w:val="24"/>
                <w:szCs w:val="24"/>
              </w:rPr>
              <w:t xml:space="preserve"> 1-</w:t>
            </w:r>
            <w:r w:rsidRPr="0036067F">
              <w:rPr>
                <w:rFonts w:ascii="GHEA Grapalat" w:hAnsi="GHEA Grapalat"/>
                <w:sz w:val="24"/>
                <w:szCs w:val="24"/>
              </w:rPr>
              <w:t>ին</w:t>
            </w:r>
            <w:r w:rsidRPr="00FA70FE">
              <w:rPr>
                <w:rFonts w:ascii="GHEA Grapalat" w:hAnsi="GHEA Grapalat"/>
                <w:sz w:val="24"/>
                <w:szCs w:val="24"/>
              </w:rPr>
              <w:t xml:space="preserve"> </w:t>
            </w:r>
            <w:r w:rsidRPr="0036067F">
              <w:rPr>
                <w:rFonts w:ascii="GHEA Grapalat" w:hAnsi="GHEA Grapalat"/>
                <w:sz w:val="24"/>
                <w:szCs w:val="24"/>
              </w:rPr>
              <w:t>մասի</w:t>
            </w:r>
            <w:r w:rsidRPr="00FA70FE">
              <w:rPr>
                <w:rFonts w:ascii="GHEA Grapalat" w:hAnsi="GHEA Grapalat"/>
                <w:sz w:val="24"/>
                <w:szCs w:val="24"/>
              </w:rPr>
              <w:t xml:space="preserve"> 6-</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կետը</w:t>
            </w:r>
            <w:r w:rsidRPr="00FA70FE">
              <w:rPr>
                <w:rFonts w:ascii="GHEA Grapalat" w:hAnsi="GHEA Grapalat"/>
                <w:sz w:val="24"/>
                <w:szCs w:val="24"/>
              </w:rPr>
              <w:t xml:space="preserve"> </w:t>
            </w:r>
            <w:r w:rsidRPr="0036067F">
              <w:rPr>
                <w:rFonts w:ascii="GHEA Grapalat" w:hAnsi="GHEA Grapalat"/>
                <w:sz w:val="24"/>
                <w:szCs w:val="24"/>
              </w:rPr>
              <w:t>հարկ</w:t>
            </w:r>
            <w:r w:rsidRPr="00FA70FE">
              <w:rPr>
                <w:rFonts w:ascii="GHEA Grapalat" w:hAnsi="GHEA Grapalat"/>
                <w:sz w:val="24"/>
                <w:szCs w:val="24"/>
              </w:rPr>
              <w:t xml:space="preserve"> </w:t>
            </w:r>
            <w:r w:rsidRPr="0036067F">
              <w:rPr>
                <w:rFonts w:ascii="GHEA Grapalat" w:hAnsi="GHEA Grapalat"/>
                <w:sz w:val="24"/>
                <w:szCs w:val="24"/>
              </w:rPr>
              <w:t>է</w:t>
            </w:r>
            <w:r w:rsidRPr="00FA70FE">
              <w:rPr>
                <w:rFonts w:ascii="GHEA Grapalat" w:hAnsi="GHEA Grapalat"/>
                <w:sz w:val="24"/>
                <w:szCs w:val="24"/>
              </w:rPr>
              <w:t xml:space="preserve"> </w:t>
            </w:r>
            <w:r w:rsidRPr="0036067F">
              <w:rPr>
                <w:rFonts w:ascii="GHEA Grapalat" w:hAnsi="GHEA Grapalat"/>
                <w:sz w:val="24"/>
                <w:szCs w:val="24"/>
              </w:rPr>
              <w:t>շարադրել</w:t>
            </w:r>
            <w:r w:rsidRPr="00FA70FE">
              <w:rPr>
                <w:rFonts w:ascii="GHEA Grapalat" w:hAnsi="GHEA Grapalat"/>
                <w:sz w:val="24"/>
                <w:szCs w:val="24"/>
              </w:rPr>
              <w:t xml:space="preserve"> </w:t>
            </w:r>
            <w:r w:rsidRPr="0036067F">
              <w:rPr>
                <w:rFonts w:ascii="GHEA Grapalat" w:hAnsi="GHEA Grapalat"/>
                <w:sz w:val="24"/>
                <w:szCs w:val="24"/>
              </w:rPr>
              <w:t>հետևյալ</w:t>
            </w:r>
            <w:r w:rsidRPr="00FA70FE">
              <w:rPr>
                <w:rFonts w:ascii="GHEA Grapalat" w:hAnsi="GHEA Grapalat"/>
                <w:sz w:val="24"/>
                <w:szCs w:val="24"/>
              </w:rPr>
              <w:t xml:space="preserve"> </w:t>
            </w:r>
            <w:r w:rsidRPr="0036067F">
              <w:rPr>
                <w:rFonts w:ascii="GHEA Grapalat" w:hAnsi="GHEA Grapalat"/>
                <w:sz w:val="24"/>
                <w:szCs w:val="24"/>
              </w:rPr>
              <w:t>խմբագրությամբ</w:t>
            </w:r>
            <w:r w:rsidRPr="00FA70FE">
              <w:rPr>
                <w:rFonts w:ascii="GHEA Grapalat" w:hAnsi="GHEA Grapalat"/>
                <w:sz w:val="24"/>
                <w:szCs w:val="24"/>
              </w:rPr>
              <w:t>.</w:t>
            </w:r>
          </w:p>
          <w:p w:rsidR="00C72DE2" w:rsidRPr="00FA70FE" w:rsidRDefault="00C72DE2" w:rsidP="006A2110">
            <w:pPr>
              <w:pStyle w:val="2"/>
              <w:shd w:val="clear" w:color="auto" w:fill="auto"/>
              <w:spacing w:before="0" w:after="0" w:line="23" w:lineRule="atLeast"/>
              <w:ind w:left="40" w:right="20" w:firstLine="560"/>
              <w:contextualSpacing/>
              <w:rPr>
                <w:rFonts w:ascii="GHEA Grapalat" w:hAnsi="GHEA Grapalat"/>
                <w:sz w:val="24"/>
                <w:szCs w:val="24"/>
              </w:rPr>
            </w:pPr>
            <w:r w:rsidRPr="00FA70FE">
              <w:rPr>
                <w:rFonts w:ascii="GHEA Grapalat" w:hAnsi="GHEA Grapalat"/>
                <w:sz w:val="24"/>
                <w:szCs w:val="24"/>
              </w:rPr>
              <w:t xml:space="preserve">«6) </w:t>
            </w:r>
            <w:r w:rsidRPr="0036067F">
              <w:rPr>
                <w:rFonts w:ascii="GHEA Grapalat" w:hAnsi="GHEA Grapalat"/>
                <w:sz w:val="24"/>
                <w:szCs w:val="24"/>
              </w:rPr>
              <w:t>սույն</w:t>
            </w:r>
            <w:r w:rsidRPr="00FA70FE">
              <w:rPr>
                <w:rFonts w:ascii="GHEA Grapalat" w:hAnsi="GHEA Grapalat"/>
                <w:sz w:val="24"/>
                <w:szCs w:val="24"/>
              </w:rPr>
              <w:t xml:space="preserve"> </w:t>
            </w:r>
            <w:r w:rsidRPr="0036067F">
              <w:rPr>
                <w:rFonts w:ascii="GHEA Grapalat" w:hAnsi="GHEA Grapalat"/>
                <w:sz w:val="24"/>
                <w:szCs w:val="24"/>
              </w:rPr>
              <w:t>օրենսգրքի</w:t>
            </w:r>
            <w:r w:rsidRPr="00FA70FE">
              <w:rPr>
                <w:rFonts w:ascii="GHEA Grapalat" w:hAnsi="GHEA Grapalat"/>
                <w:sz w:val="24"/>
                <w:szCs w:val="24"/>
              </w:rPr>
              <w:t xml:space="preserve"> 137-</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հոդվածի</w:t>
            </w:r>
            <w:r w:rsidRPr="00FA70FE">
              <w:rPr>
                <w:rFonts w:ascii="GHEA Grapalat" w:hAnsi="GHEA Grapalat"/>
                <w:sz w:val="24"/>
                <w:szCs w:val="24"/>
              </w:rPr>
              <w:t xml:space="preserve"> 4-</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մասով</w:t>
            </w:r>
            <w:r w:rsidRPr="00FA70FE">
              <w:rPr>
                <w:rFonts w:ascii="GHEA Grapalat" w:hAnsi="GHEA Grapalat"/>
                <w:sz w:val="24"/>
                <w:szCs w:val="24"/>
              </w:rPr>
              <w:t xml:space="preserve"> </w:t>
            </w:r>
            <w:r w:rsidRPr="0036067F">
              <w:rPr>
                <w:rFonts w:ascii="GHEA Grapalat" w:hAnsi="GHEA Grapalat"/>
                <w:sz w:val="24"/>
                <w:szCs w:val="24"/>
              </w:rPr>
              <w:t>և</w:t>
            </w:r>
            <w:r w:rsidRPr="00FA70FE">
              <w:rPr>
                <w:rFonts w:ascii="GHEA Grapalat" w:hAnsi="GHEA Grapalat"/>
                <w:sz w:val="24"/>
                <w:szCs w:val="24"/>
              </w:rPr>
              <w:t xml:space="preserve"> 139-</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հոդվածի</w:t>
            </w:r>
            <w:r w:rsidRPr="00FA70FE">
              <w:rPr>
                <w:rFonts w:ascii="GHEA Grapalat" w:hAnsi="GHEA Grapalat"/>
                <w:sz w:val="24"/>
                <w:szCs w:val="24"/>
              </w:rPr>
              <w:t xml:space="preserve"> 2-</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մասով</w:t>
            </w:r>
            <w:r w:rsidRPr="00FA70FE">
              <w:rPr>
                <w:rFonts w:ascii="GHEA Grapalat" w:hAnsi="GHEA Grapalat"/>
                <w:sz w:val="24"/>
                <w:szCs w:val="24"/>
              </w:rPr>
              <w:t xml:space="preserve"> </w:t>
            </w:r>
            <w:r w:rsidRPr="0036067F">
              <w:rPr>
                <w:rFonts w:ascii="GHEA Grapalat" w:hAnsi="GHEA Grapalat"/>
                <w:sz w:val="24"/>
                <w:szCs w:val="24"/>
              </w:rPr>
              <w:t>նախատեսված</w:t>
            </w:r>
            <w:r w:rsidRPr="00FA70FE">
              <w:rPr>
                <w:rFonts w:ascii="GHEA Grapalat" w:hAnsi="GHEA Grapalat"/>
                <w:sz w:val="24"/>
                <w:szCs w:val="24"/>
              </w:rPr>
              <w:t xml:space="preserve"> </w:t>
            </w:r>
            <w:r w:rsidRPr="0036067F">
              <w:rPr>
                <w:rFonts w:ascii="GHEA Grapalat" w:hAnsi="GHEA Grapalat"/>
                <w:sz w:val="24"/>
                <w:szCs w:val="24"/>
              </w:rPr>
              <w:t>դեպքերում</w:t>
            </w:r>
            <w:r w:rsidRPr="00FA70FE">
              <w:rPr>
                <w:rFonts w:ascii="GHEA Grapalat" w:hAnsi="GHEA Grapalat"/>
                <w:sz w:val="24"/>
                <w:szCs w:val="24"/>
              </w:rPr>
              <w:t xml:space="preserve"> </w:t>
            </w:r>
            <w:r w:rsidRPr="0036067F">
              <w:rPr>
                <w:rFonts w:ascii="GHEA Grapalat" w:hAnsi="GHEA Grapalat"/>
                <w:sz w:val="24"/>
                <w:szCs w:val="24"/>
              </w:rPr>
              <w:t>այլ</w:t>
            </w:r>
            <w:r w:rsidRPr="00FA70FE">
              <w:rPr>
                <w:rFonts w:ascii="GHEA Grapalat" w:hAnsi="GHEA Grapalat"/>
                <w:sz w:val="24"/>
                <w:szCs w:val="24"/>
              </w:rPr>
              <w:t xml:space="preserve"> </w:t>
            </w:r>
            <w:r w:rsidRPr="0036067F">
              <w:rPr>
                <w:rFonts w:ascii="GHEA Grapalat" w:hAnsi="GHEA Grapalat"/>
                <w:sz w:val="24"/>
                <w:szCs w:val="24"/>
              </w:rPr>
              <w:t>խափանման</w:t>
            </w:r>
            <w:r w:rsidRPr="00FA70FE">
              <w:rPr>
                <w:rFonts w:ascii="GHEA Grapalat" w:hAnsi="GHEA Grapalat"/>
                <w:sz w:val="24"/>
                <w:szCs w:val="24"/>
              </w:rPr>
              <w:t xml:space="preserve"> </w:t>
            </w:r>
            <w:r w:rsidRPr="0036067F">
              <w:rPr>
                <w:rFonts w:ascii="GHEA Grapalat" w:hAnsi="GHEA Grapalat"/>
                <w:sz w:val="24"/>
                <w:szCs w:val="24"/>
              </w:rPr>
              <w:t>միջոցի</w:t>
            </w:r>
            <w:r w:rsidRPr="00FA70FE">
              <w:rPr>
                <w:rFonts w:ascii="GHEA Grapalat" w:hAnsi="GHEA Grapalat"/>
                <w:sz w:val="24"/>
                <w:szCs w:val="24"/>
              </w:rPr>
              <w:t xml:space="preserve"> </w:t>
            </w:r>
            <w:r w:rsidRPr="0036067F">
              <w:rPr>
                <w:rFonts w:ascii="GHEA Grapalat" w:hAnsi="GHEA Grapalat"/>
                <w:sz w:val="24"/>
                <w:szCs w:val="24"/>
              </w:rPr>
              <w:t>կիրառման</w:t>
            </w:r>
            <w:r w:rsidRPr="00FA70FE">
              <w:rPr>
                <w:rFonts w:ascii="GHEA Grapalat" w:hAnsi="GHEA Grapalat"/>
                <w:sz w:val="24"/>
                <w:szCs w:val="24"/>
              </w:rPr>
              <w:t xml:space="preserve"> </w:t>
            </w:r>
            <w:r w:rsidRPr="0036067F">
              <w:rPr>
                <w:rFonts w:ascii="GHEA Grapalat" w:hAnsi="GHEA Grapalat"/>
                <w:sz w:val="24"/>
                <w:szCs w:val="24"/>
              </w:rPr>
              <w:t>հնարավորության</w:t>
            </w:r>
            <w:r w:rsidRPr="00FA70FE">
              <w:rPr>
                <w:rFonts w:ascii="GHEA Grapalat" w:hAnsi="GHEA Grapalat"/>
                <w:sz w:val="24"/>
                <w:szCs w:val="24"/>
              </w:rPr>
              <w:t xml:space="preserve"> </w:t>
            </w:r>
            <w:r w:rsidRPr="0036067F">
              <w:rPr>
                <w:rFonts w:ascii="GHEA Grapalat" w:hAnsi="GHEA Grapalat"/>
                <w:sz w:val="24"/>
                <w:szCs w:val="24"/>
              </w:rPr>
              <w:t>հարցը</w:t>
            </w:r>
            <w:r w:rsidRPr="00FA70FE">
              <w:rPr>
                <w:rFonts w:ascii="GHEA Grapalat" w:hAnsi="GHEA Grapalat"/>
                <w:sz w:val="24"/>
                <w:szCs w:val="24"/>
              </w:rPr>
              <w:t xml:space="preserve"> </w:t>
            </w:r>
            <w:r w:rsidRPr="0036067F">
              <w:rPr>
                <w:rFonts w:ascii="GHEA Grapalat" w:hAnsi="GHEA Grapalat"/>
                <w:sz w:val="24"/>
                <w:szCs w:val="24"/>
              </w:rPr>
              <w:t>լուծելու</w:t>
            </w:r>
            <w:r w:rsidRPr="00FA70FE">
              <w:rPr>
                <w:rFonts w:ascii="GHEA Grapalat" w:hAnsi="GHEA Grapalat"/>
                <w:sz w:val="24"/>
                <w:szCs w:val="24"/>
              </w:rPr>
              <w:t xml:space="preserve"> </w:t>
            </w:r>
            <w:r w:rsidRPr="0036067F">
              <w:rPr>
                <w:rFonts w:ascii="GHEA Grapalat" w:hAnsi="GHEA Grapalat"/>
                <w:sz w:val="24"/>
                <w:szCs w:val="24"/>
              </w:rPr>
              <w:t>և</w:t>
            </w:r>
            <w:r w:rsidRPr="00FA70FE">
              <w:rPr>
                <w:rFonts w:ascii="GHEA Grapalat" w:hAnsi="GHEA Grapalat"/>
                <w:sz w:val="24"/>
                <w:szCs w:val="24"/>
              </w:rPr>
              <w:t xml:space="preserve"> </w:t>
            </w:r>
            <w:r w:rsidRPr="0036067F">
              <w:rPr>
                <w:rFonts w:ascii="GHEA Grapalat" w:hAnsi="GHEA Grapalat"/>
                <w:sz w:val="24"/>
                <w:szCs w:val="24"/>
              </w:rPr>
              <w:t>այն</w:t>
            </w:r>
            <w:r w:rsidRPr="00FA70FE">
              <w:rPr>
                <w:rFonts w:ascii="GHEA Grapalat" w:hAnsi="GHEA Grapalat"/>
                <w:sz w:val="24"/>
                <w:szCs w:val="24"/>
              </w:rPr>
              <w:t xml:space="preserve"> </w:t>
            </w:r>
            <w:r w:rsidRPr="0036067F">
              <w:rPr>
                <w:rFonts w:ascii="GHEA Grapalat" w:hAnsi="GHEA Grapalat"/>
                <w:sz w:val="24"/>
                <w:szCs w:val="24"/>
              </w:rPr>
              <w:t>բավարարելու</w:t>
            </w:r>
            <w:r w:rsidRPr="00FA70FE">
              <w:rPr>
                <w:rFonts w:ascii="GHEA Grapalat" w:hAnsi="GHEA Grapalat"/>
                <w:sz w:val="24"/>
                <w:szCs w:val="24"/>
              </w:rPr>
              <w:t xml:space="preserve"> </w:t>
            </w:r>
            <w:r w:rsidRPr="0036067F">
              <w:rPr>
                <w:rFonts w:ascii="GHEA Grapalat" w:hAnsi="GHEA Grapalat"/>
                <w:sz w:val="24"/>
                <w:szCs w:val="24"/>
              </w:rPr>
              <w:t>պարագայում</w:t>
            </w:r>
            <w:r w:rsidRPr="00FA70FE">
              <w:rPr>
                <w:rFonts w:ascii="GHEA Grapalat" w:hAnsi="GHEA Grapalat"/>
                <w:sz w:val="24"/>
                <w:szCs w:val="24"/>
              </w:rPr>
              <w:t xml:space="preserve">' </w:t>
            </w:r>
            <w:r w:rsidRPr="0036067F">
              <w:rPr>
                <w:rFonts w:ascii="GHEA Grapalat" w:hAnsi="GHEA Grapalat"/>
                <w:sz w:val="24"/>
                <w:szCs w:val="24"/>
              </w:rPr>
              <w:t>կատարված</w:t>
            </w:r>
            <w:r w:rsidRPr="00FA70FE">
              <w:rPr>
                <w:rFonts w:ascii="GHEA Grapalat" w:hAnsi="GHEA Grapalat"/>
                <w:sz w:val="24"/>
                <w:szCs w:val="24"/>
              </w:rPr>
              <w:t xml:space="preserve"> </w:t>
            </w:r>
            <w:r w:rsidRPr="0036067F">
              <w:rPr>
                <w:rFonts w:ascii="GHEA Grapalat" w:hAnsi="GHEA Grapalat"/>
                <w:sz w:val="24"/>
                <w:szCs w:val="24"/>
              </w:rPr>
              <w:t>է</w:t>
            </w:r>
            <w:r w:rsidRPr="00FA70FE">
              <w:rPr>
                <w:rFonts w:ascii="GHEA Grapalat" w:hAnsi="GHEA Grapalat"/>
                <w:sz w:val="24"/>
                <w:szCs w:val="24"/>
              </w:rPr>
              <w:t xml:space="preserve"> </w:t>
            </w:r>
            <w:r w:rsidRPr="0036067F">
              <w:rPr>
                <w:rFonts w:ascii="GHEA Grapalat" w:hAnsi="GHEA Grapalat"/>
                <w:sz w:val="24"/>
                <w:szCs w:val="24"/>
              </w:rPr>
              <w:t>սույն</w:t>
            </w:r>
            <w:r w:rsidRPr="00FA70FE">
              <w:rPr>
                <w:rFonts w:ascii="GHEA Grapalat" w:hAnsi="GHEA Grapalat"/>
                <w:sz w:val="24"/>
                <w:szCs w:val="24"/>
              </w:rPr>
              <w:t xml:space="preserve"> </w:t>
            </w:r>
            <w:r w:rsidRPr="0036067F">
              <w:rPr>
                <w:rFonts w:ascii="GHEA Grapalat" w:hAnsi="GHEA Grapalat"/>
                <w:sz w:val="24"/>
                <w:szCs w:val="24"/>
              </w:rPr>
              <w:t>օրենսգրքի</w:t>
            </w:r>
            <w:r w:rsidRPr="00FA70FE">
              <w:rPr>
                <w:rFonts w:ascii="GHEA Grapalat" w:hAnsi="GHEA Grapalat"/>
                <w:sz w:val="24"/>
                <w:szCs w:val="24"/>
              </w:rPr>
              <w:t xml:space="preserve"> 134-</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հոդվածի</w:t>
            </w:r>
            <w:r w:rsidRPr="00FA70FE">
              <w:rPr>
                <w:rFonts w:ascii="GHEA Grapalat" w:hAnsi="GHEA Grapalat"/>
                <w:sz w:val="24"/>
                <w:szCs w:val="24"/>
              </w:rPr>
              <w:t xml:space="preserve"> 2-</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մասի</w:t>
            </w:r>
            <w:r w:rsidRPr="00FA70FE">
              <w:rPr>
                <w:rFonts w:ascii="GHEA Grapalat" w:hAnsi="GHEA Grapalat"/>
                <w:sz w:val="24"/>
                <w:szCs w:val="24"/>
              </w:rPr>
              <w:t xml:space="preserve"> 2</w:t>
            </w:r>
            <w:r w:rsidRPr="008B4445">
              <w:rPr>
                <w:rFonts w:ascii="GHEA Grapalat" w:hAnsi="GHEA Grapalat"/>
                <w:sz w:val="24"/>
                <w:szCs w:val="24"/>
              </w:rPr>
              <w:t>-</w:t>
            </w:r>
            <w:r>
              <w:rPr>
                <w:rFonts w:ascii="GHEA Grapalat" w:hAnsi="GHEA Grapalat"/>
                <w:sz w:val="24"/>
                <w:szCs w:val="24"/>
              </w:rPr>
              <w:t xml:space="preserve">րդ, 4-րդ և </w:t>
            </w:r>
            <w:r w:rsidRPr="00FA70FE">
              <w:rPr>
                <w:rFonts w:ascii="GHEA Grapalat" w:hAnsi="GHEA Grapalat"/>
                <w:sz w:val="24"/>
                <w:szCs w:val="24"/>
              </w:rPr>
              <w:t>5-</w:t>
            </w:r>
            <w:r w:rsidRPr="0036067F">
              <w:rPr>
                <w:rFonts w:ascii="GHEA Grapalat" w:hAnsi="GHEA Grapalat"/>
                <w:sz w:val="24"/>
                <w:szCs w:val="24"/>
              </w:rPr>
              <w:t>րդ</w:t>
            </w:r>
            <w:r w:rsidRPr="00FA70FE">
              <w:rPr>
                <w:rFonts w:ascii="GHEA Grapalat" w:hAnsi="GHEA Grapalat"/>
                <w:sz w:val="24"/>
                <w:szCs w:val="24"/>
              </w:rPr>
              <w:t xml:space="preserve"> </w:t>
            </w:r>
            <w:r w:rsidRPr="0036067F">
              <w:rPr>
                <w:rFonts w:ascii="GHEA Grapalat" w:hAnsi="GHEA Grapalat"/>
                <w:sz w:val="24"/>
                <w:szCs w:val="24"/>
              </w:rPr>
              <w:t>կետերով</w:t>
            </w:r>
            <w:r w:rsidRPr="00FA70FE">
              <w:rPr>
                <w:rFonts w:ascii="GHEA Grapalat" w:hAnsi="GHEA Grapalat"/>
                <w:sz w:val="24"/>
                <w:szCs w:val="24"/>
              </w:rPr>
              <w:t xml:space="preserve"> </w:t>
            </w:r>
            <w:r w:rsidRPr="0036067F">
              <w:rPr>
                <w:rFonts w:ascii="GHEA Grapalat" w:hAnsi="GHEA Grapalat"/>
                <w:sz w:val="24"/>
                <w:szCs w:val="24"/>
              </w:rPr>
              <w:t>նախատեսված</w:t>
            </w:r>
            <w:r w:rsidRPr="00FA70FE">
              <w:rPr>
                <w:rFonts w:ascii="GHEA Grapalat" w:hAnsi="GHEA Grapalat"/>
                <w:sz w:val="24"/>
                <w:szCs w:val="24"/>
              </w:rPr>
              <w:t xml:space="preserve"> </w:t>
            </w:r>
            <w:r w:rsidRPr="0036067F">
              <w:rPr>
                <w:rFonts w:ascii="GHEA Grapalat" w:hAnsi="GHEA Grapalat"/>
                <w:sz w:val="24"/>
                <w:szCs w:val="24"/>
              </w:rPr>
              <w:t>խափանման</w:t>
            </w:r>
            <w:r w:rsidRPr="00FA70FE">
              <w:rPr>
                <w:rFonts w:ascii="GHEA Grapalat" w:hAnsi="GHEA Grapalat"/>
                <w:sz w:val="24"/>
                <w:szCs w:val="24"/>
              </w:rPr>
              <w:t xml:space="preserve"> </w:t>
            </w:r>
            <w:r w:rsidRPr="0036067F">
              <w:rPr>
                <w:rFonts w:ascii="GHEA Grapalat" w:hAnsi="GHEA Grapalat"/>
                <w:sz w:val="24"/>
                <w:szCs w:val="24"/>
              </w:rPr>
              <w:t>միջոցի</w:t>
            </w:r>
            <w:r w:rsidRPr="00FA70FE">
              <w:rPr>
                <w:rFonts w:ascii="GHEA Grapalat" w:hAnsi="GHEA Grapalat"/>
                <w:sz w:val="24"/>
                <w:szCs w:val="24"/>
              </w:rPr>
              <w:t xml:space="preserve"> </w:t>
            </w:r>
            <w:r w:rsidRPr="0036067F">
              <w:rPr>
                <w:rFonts w:ascii="GHEA Grapalat" w:hAnsi="GHEA Grapalat"/>
                <w:sz w:val="24"/>
                <w:szCs w:val="24"/>
              </w:rPr>
              <w:t>կիրառման</w:t>
            </w:r>
            <w:r w:rsidRPr="00FA70FE">
              <w:rPr>
                <w:rFonts w:ascii="GHEA Grapalat" w:hAnsi="GHEA Grapalat"/>
                <w:sz w:val="24"/>
                <w:szCs w:val="24"/>
              </w:rPr>
              <w:t xml:space="preserve"> </w:t>
            </w:r>
            <w:r w:rsidRPr="0036067F">
              <w:rPr>
                <w:rFonts w:ascii="GHEA Grapalat" w:hAnsi="GHEA Grapalat"/>
                <w:sz w:val="24"/>
                <w:szCs w:val="24"/>
              </w:rPr>
              <w:t>համար</w:t>
            </w:r>
            <w:r w:rsidRPr="00FA70FE">
              <w:rPr>
                <w:rFonts w:ascii="GHEA Grapalat" w:hAnsi="GHEA Grapalat"/>
                <w:sz w:val="24"/>
                <w:szCs w:val="24"/>
              </w:rPr>
              <w:t xml:space="preserve"> </w:t>
            </w:r>
            <w:r w:rsidRPr="0036067F">
              <w:rPr>
                <w:rFonts w:ascii="GHEA Grapalat" w:hAnsi="GHEA Grapalat"/>
                <w:sz w:val="24"/>
                <w:szCs w:val="24"/>
              </w:rPr>
              <w:t>անհրաժեշտ</w:t>
            </w:r>
            <w:r w:rsidRPr="00FA70FE">
              <w:rPr>
                <w:rFonts w:ascii="GHEA Grapalat" w:hAnsi="GHEA Grapalat"/>
                <w:sz w:val="24"/>
                <w:szCs w:val="24"/>
              </w:rPr>
              <w:t xml:space="preserve"> </w:t>
            </w:r>
            <w:r w:rsidRPr="0036067F">
              <w:rPr>
                <w:rFonts w:ascii="GHEA Grapalat" w:hAnsi="GHEA Grapalat"/>
                <w:sz w:val="24"/>
                <w:szCs w:val="24"/>
              </w:rPr>
              <w:t>գործողությունը</w:t>
            </w:r>
            <w:r w:rsidRPr="00FA70FE">
              <w:rPr>
                <w:rFonts w:ascii="GHEA Grapalat" w:hAnsi="GHEA Grapalat"/>
                <w:sz w:val="24"/>
                <w:szCs w:val="24"/>
              </w:rPr>
              <w:t>:»:</w:t>
            </w:r>
          </w:p>
          <w:p w:rsidR="00C72DE2" w:rsidRPr="00FA70FE" w:rsidRDefault="00C72DE2" w:rsidP="006A2110">
            <w:pPr>
              <w:pStyle w:val="2"/>
              <w:shd w:val="clear" w:color="auto" w:fill="auto"/>
              <w:spacing w:before="0" w:after="0" w:line="23" w:lineRule="atLeast"/>
              <w:ind w:left="40" w:right="20" w:firstLine="560"/>
              <w:contextualSpacing/>
              <w:rPr>
                <w:rFonts w:ascii="GHEA Grapalat" w:hAnsi="GHEA Grapalat"/>
                <w:sz w:val="24"/>
                <w:szCs w:val="24"/>
              </w:rPr>
            </w:pPr>
            <w:r>
              <w:rPr>
                <w:rFonts w:ascii="GHEA Grapalat" w:hAnsi="GHEA Grapalat"/>
                <w:sz w:val="24"/>
                <w:szCs w:val="24"/>
              </w:rPr>
              <w:t xml:space="preserve">3) </w:t>
            </w:r>
            <w:r w:rsidRPr="00810CF3">
              <w:rPr>
                <w:rFonts w:ascii="GHEA Grapalat" w:hAnsi="GHEA Grapalat"/>
                <w:sz w:val="24"/>
                <w:szCs w:val="24"/>
              </w:rPr>
              <w:t>Նույն</w:t>
            </w:r>
            <w:r w:rsidRPr="00FA70FE">
              <w:rPr>
                <w:rFonts w:ascii="GHEA Grapalat" w:hAnsi="GHEA Grapalat"/>
                <w:sz w:val="24"/>
                <w:szCs w:val="24"/>
              </w:rPr>
              <w:t xml:space="preserve"> </w:t>
            </w:r>
            <w:r w:rsidRPr="00810CF3">
              <w:rPr>
                <w:rFonts w:ascii="GHEA Grapalat" w:hAnsi="GHEA Grapalat"/>
                <w:sz w:val="24"/>
                <w:szCs w:val="24"/>
              </w:rPr>
              <w:t>օրենսգրքի</w:t>
            </w:r>
            <w:r w:rsidRPr="00FA70FE">
              <w:rPr>
                <w:rFonts w:ascii="GHEA Grapalat" w:hAnsi="GHEA Grapalat"/>
                <w:sz w:val="24"/>
                <w:szCs w:val="24"/>
              </w:rPr>
              <w:t xml:space="preserve"> 285-</w:t>
            </w:r>
            <w:r w:rsidRPr="00810CF3">
              <w:rPr>
                <w:rFonts w:ascii="GHEA Grapalat" w:hAnsi="GHEA Grapalat"/>
                <w:sz w:val="24"/>
                <w:szCs w:val="24"/>
              </w:rPr>
              <w:t>րդ</w:t>
            </w:r>
            <w:r w:rsidRPr="00FA70FE">
              <w:rPr>
                <w:rFonts w:ascii="GHEA Grapalat" w:hAnsi="GHEA Grapalat"/>
                <w:sz w:val="24"/>
                <w:szCs w:val="24"/>
              </w:rPr>
              <w:t xml:space="preserve"> </w:t>
            </w:r>
            <w:r w:rsidRPr="00810CF3">
              <w:rPr>
                <w:rFonts w:ascii="GHEA Grapalat" w:hAnsi="GHEA Grapalat"/>
                <w:sz w:val="24"/>
                <w:szCs w:val="24"/>
              </w:rPr>
              <w:t>հոդվածի</w:t>
            </w:r>
            <w:r w:rsidRPr="00FA70FE">
              <w:rPr>
                <w:rFonts w:ascii="GHEA Grapalat" w:hAnsi="GHEA Grapalat"/>
                <w:sz w:val="24"/>
                <w:szCs w:val="24"/>
              </w:rPr>
              <w:t xml:space="preserve"> 7-</w:t>
            </w:r>
            <w:r w:rsidRPr="00810CF3">
              <w:rPr>
                <w:rFonts w:ascii="GHEA Grapalat" w:hAnsi="GHEA Grapalat"/>
                <w:sz w:val="24"/>
                <w:szCs w:val="24"/>
              </w:rPr>
              <w:t>րդ</w:t>
            </w:r>
            <w:r w:rsidRPr="00FA70FE">
              <w:rPr>
                <w:rFonts w:ascii="GHEA Grapalat" w:hAnsi="GHEA Grapalat"/>
                <w:sz w:val="24"/>
                <w:szCs w:val="24"/>
              </w:rPr>
              <w:t xml:space="preserve"> </w:t>
            </w:r>
            <w:r w:rsidRPr="00810CF3">
              <w:rPr>
                <w:rFonts w:ascii="GHEA Grapalat" w:hAnsi="GHEA Grapalat"/>
                <w:sz w:val="24"/>
                <w:szCs w:val="24"/>
              </w:rPr>
              <w:t>մասը</w:t>
            </w:r>
            <w:r w:rsidRPr="00FA70FE">
              <w:rPr>
                <w:rFonts w:ascii="GHEA Grapalat" w:hAnsi="GHEA Grapalat"/>
                <w:sz w:val="24"/>
                <w:szCs w:val="24"/>
              </w:rPr>
              <w:t xml:space="preserve"> </w:t>
            </w:r>
            <w:r w:rsidRPr="00810CF3">
              <w:rPr>
                <w:rFonts w:ascii="GHEA Grapalat" w:hAnsi="GHEA Grapalat"/>
                <w:sz w:val="24"/>
                <w:szCs w:val="24"/>
              </w:rPr>
              <w:t>հարկ</w:t>
            </w:r>
            <w:r w:rsidRPr="00FA70FE">
              <w:rPr>
                <w:rFonts w:ascii="GHEA Grapalat" w:hAnsi="GHEA Grapalat"/>
                <w:sz w:val="24"/>
                <w:szCs w:val="24"/>
              </w:rPr>
              <w:t xml:space="preserve"> </w:t>
            </w:r>
            <w:r w:rsidRPr="00810CF3">
              <w:rPr>
                <w:rFonts w:ascii="GHEA Grapalat" w:hAnsi="GHEA Grapalat"/>
                <w:sz w:val="24"/>
                <w:szCs w:val="24"/>
              </w:rPr>
              <w:t>է</w:t>
            </w:r>
            <w:r w:rsidRPr="00FA70FE">
              <w:rPr>
                <w:rFonts w:ascii="GHEA Grapalat" w:hAnsi="GHEA Grapalat"/>
                <w:sz w:val="24"/>
                <w:szCs w:val="24"/>
              </w:rPr>
              <w:t xml:space="preserve"> </w:t>
            </w:r>
            <w:r w:rsidRPr="00810CF3">
              <w:rPr>
                <w:rFonts w:ascii="GHEA Grapalat" w:hAnsi="GHEA Grapalat"/>
                <w:sz w:val="24"/>
                <w:szCs w:val="24"/>
              </w:rPr>
              <w:t>կա</w:t>
            </w:r>
            <w:r w:rsidRPr="00FA70FE">
              <w:rPr>
                <w:rFonts w:ascii="GHEA Grapalat" w:hAnsi="GHEA Grapalat"/>
                <w:sz w:val="24"/>
                <w:szCs w:val="24"/>
              </w:rPr>
              <w:t>'</w:t>
            </w:r>
            <w:r w:rsidRPr="00810CF3">
              <w:rPr>
                <w:rFonts w:ascii="GHEA Grapalat" w:hAnsi="GHEA Grapalat"/>
                <w:sz w:val="24"/>
                <w:szCs w:val="24"/>
              </w:rPr>
              <w:t>մ</w:t>
            </w:r>
            <w:r w:rsidRPr="00FA70FE">
              <w:rPr>
                <w:rFonts w:ascii="GHEA Grapalat" w:hAnsi="GHEA Grapalat"/>
                <w:sz w:val="24"/>
                <w:szCs w:val="24"/>
              </w:rPr>
              <w:t xml:space="preserve"> </w:t>
            </w:r>
            <w:r w:rsidRPr="00810CF3">
              <w:rPr>
                <w:rFonts w:ascii="GHEA Grapalat" w:hAnsi="GHEA Grapalat"/>
                <w:sz w:val="24"/>
                <w:szCs w:val="24"/>
              </w:rPr>
              <w:t>ուժը</w:t>
            </w:r>
            <w:r w:rsidRPr="00FA70FE">
              <w:rPr>
                <w:rFonts w:ascii="GHEA Grapalat" w:hAnsi="GHEA Grapalat"/>
                <w:sz w:val="24"/>
                <w:szCs w:val="24"/>
              </w:rPr>
              <w:t xml:space="preserve"> </w:t>
            </w:r>
            <w:r w:rsidRPr="00810CF3">
              <w:rPr>
                <w:rFonts w:ascii="GHEA Grapalat" w:hAnsi="GHEA Grapalat"/>
                <w:sz w:val="24"/>
                <w:szCs w:val="24"/>
              </w:rPr>
              <w:t>կորցրած</w:t>
            </w:r>
            <w:r w:rsidRPr="00FA70FE">
              <w:rPr>
                <w:rFonts w:ascii="GHEA Grapalat" w:hAnsi="GHEA Grapalat"/>
                <w:sz w:val="24"/>
                <w:szCs w:val="24"/>
              </w:rPr>
              <w:t xml:space="preserve"> </w:t>
            </w:r>
            <w:r w:rsidRPr="00810CF3">
              <w:rPr>
                <w:rFonts w:ascii="GHEA Grapalat" w:hAnsi="GHEA Grapalat"/>
                <w:sz w:val="24"/>
                <w:szCs w:val="24"/>
              </w:rPr>
              <w:t>ճանաչել</w:t>
            </w:r>
            <w:r w:rsidRPr="00FA70FE">
              <w:rPr>
                <w:rFonts w:ascii="GHEA Grapalat" w:hAnsi="GHEA Grapalat"/>
                <w:sz w:val="24"/>
                <w:szCs w:val="24"/>
              </w:rPr>
              <w:t xml:space="preserve">, </w:t>
            </w:r>
            <w:r w:rsidRPr="00810CF3">
              <w:rPr>
                <w:rFonts w:ascii="GHEA Grapalat" w:hAnsi="GHEA Grapalat"/>
                <w:sz w:val="24"/>
                <w:szCs w:val="24"/>
              </w:rPr>
              <w:t>կա</w:t>
            </w:r>
            <w:r w:rsidRPr="00FA70FE">
              <w:rPr>
                <w:rFonts w:ascii="GHEA Grapalat" w:hAnsi="GHEA Grapalat"/>
                <w:sz w:val="24"/>
                <w:szCs w:val="24"/>
              </w:rPr>
              <w:t>'</w:t>
            </w:r>
            <w:r w:rsidRPr="00810CF3">
              <w:rPr>
                <w:rFonts w:ascii="GHEA Grapalat" w:hAnsi="GHEA Grapalat"/>
                <w:sz w:val="24"/>
                <w:szCs w:val="24"/>
              </w:rPr>
              <w:t>մ</w:t>
            </w:r>
            <w:r w:rsidRPr="00FA70FE">
              <w:rPr>
                <w:rFonts w:ascii="GHEA Grapalat" w:hAnsi="GHEA Grapalat"/>
                <w:sz w:val="24"/>
                <w:szCs w:val="24"/>
              </w:rPr>
              <w:t xml:space="preserve"> </w:t>
            </w:r>
            <w:r w:rsidRPr="00810CF3">
              <w:rPr>
                <w:rFonts w:ascii="GHEA Grapalat" w:hAnsi="GHEA Grapalat"/>
                <w:sz w:val="24"/>
                <w:szCs w:val="24"/>
              </w:rPr>
              <w:t>վերաձևակերպել</w:t>
            </w:r>
            <w:r w:rsidRPr="00FA70FE">
              <w:rPr>
                <w:rFonts w:ascii="GHEA Grapalat" w:hAnsi="GHEA Grapalat"/>
                <w:sz w:val="24"/>
                <w:szCs w:val="24"/>
              </w:rPr>
              <w:t xml:space="preserve">, </w:t>
            </w:r>
            <w:r w:rsidRPr="00810CF3">
              <w:rPr>
                <w:rFonts w:ascii="GHEA Grapalat" w:hAnsi="GHEA Grapalat"/>
                <w:sz w:val="24"/>
                <w:szCs w:val="24"/>
              </w:rPr>
              <w:t>մասնավորապես՝</w:t>
            </w:r>
            <w:r w:rsidRPr="00FA70FE">
              <w:rPr>
                <w:rFonts w:ascii="GHEA Grapalat" w:hAnsi="GHEA Grapalat"/>
                <w:sz w:val="24"/>
                <w:szCs w:val="24"/>
              </w:rPr>
              <w:t xml:space="preserve"> </w:t>
            </w:r>
            <w:r w:rsidRPr="00810CF3">
              <w:rPr>
                <w:rFonts w:ascii="GHEA Grapalat" w:hAnsi="GHEA Grapalat"/>
                <w:sz w:val="24"/>
                <w:szCs w:val="24"/>
              </w:rPr>
              <w:t>շարադրելով</w:t>
            </w:r>
            <w:r w:rsidRPr="00FA70FE">
              <w:rPr>
                <w:rFonts w:ascii="GHEA Grapalat" w:hAnsi="GHEA Grapalat"/>
                <w:sz w:val="24"/>
                <w:szCs w:val="24"/>
              </w:rPr>
              <w:t xml:space="preserve"> </w:t>
            </w:r>
            <w:r w:rsidRPr="00810CF3">
              <w:rPr>
                <w:rFonts w:ascii="GHEA Grapalat" w:hAnsi="GHEA Grapalat"/>
                <w:sz w:val="24"/>
                <w:szCs w:val="24"/>
              </w:rPr>
              <w:t>հետևյալ</w:t>
            </w:r>
            <w:r w:rsidRPr="00FA70FE">
              <w:rPr>
                <w:rFonts w:ascii="GHEA Grapalat" w:hAnsi="GHEA Grapalat"/>
                <w:sz w:val="24"/>
                <w:szCs w:val="24"/>
              </w:rPr>
              <w:t xml:space="preserve"> </w:t>
            </w:r>
            <w:r w:rsidRPr="00810CF3">
              <w:rPr>
                <w:rFonts w:ascii="GHEA Grapalat" w:hAnsi="GHEA Grapalat"/>
                <w:sz w:val="24"/>
                <w:szCs w:val="24"/>
              </w:rPr>
              <w:t>խմբագրությամբ</w:t>
            </w:r>
            <w:r w:rsidRPr="00FA70FE">
              <w:rPr>
                <w:rFonts w:ascii="GHEA Grapalat" w:hAnsi="GHEA Grapalat"/>
                <w:sz w:val="24"/>
                <w:szCs w:val="24"/>
              </w:rPr>
              <w:t>.</w:t>
            </w:r>
          </w:p>
          <w:p w:rsidR="00C72DE2" w:rsidRPr="00FA70FE" w:rsidRDefault="00C72DE2" w:rsidP="006A2110">
            <w:pPr>
              <w:pStyle w:val="2"/>
              <w:shd w:val="clear" w:color="auto" w:fill="auto"/>
              <w:spacing w:before="0" w:after="0" w:line="23" w:lineRule="atLeast"/>
              <w:ind w:left="40" w:right="20" w:firstLine="560"/>
              <w:contextualSpacing/>
              <w:rPr>
                <w:rFonts w:ascii="GHEA Grapalat" w:hAnsi="GHEA Grapalat"/>
                <w:sz w:val="24"/>
                <w:szCs w:val="24"/>
              </w:rPr>
            </w:pPr>
            <w:r w:rsidRPr="00FA70FE">
              <w:rPr>
                <w:rFonts w:ascii="GHEA Grapalat" w:hAnsi="GHEA Grapalat"/>
                <w:sz w:val="24"/>
                <w:szCs w:val="24"/>
              </w:rPr>
              <w:t xml:space="preserve">«7. </w:t>
            </w:r>
            <w:r w:rsidRPr="00810CF3">
              <w:rPr>
                <w:rFonts w:ascii="GHEA Grapalat" w:hAnsi="GHEA Grapalat"/>
                <w:sz w:val="24"/>
                <w:szCs w:val="24"/>
              </w:rPr>
              <w:t>Որպես</w:t>
            </w:r>
            <w:r w:rsidRPr="00FA70FE">
              <w:rPr>
                <w:rFonts w:ascii="GHEA Grapalat" w:hAnsi="GHEA Grapalat"/>
                <w:sz w:val="24"/>
                <w:szCs w:val="24"/>
              </w:rPr>
              <w:t xml:space="preserve"> </w:t>
            </w:r>
            <w:r w:rsidRPr="00810CF3">
              <w:rPr>
                <w:rFonts w:ascii="GHEA Grapalat" w:hAnsi="GHEA Grapalat"/>
                <w:sz w:val="24"/>
                <w:szCs w:val="24"/>
              </w:rPr>
              <w:t>խափանման</w:t>
            </w:r>
            <w:r w:rsidRPr="00FA70FE">
              <w:rPr>
                <w:rFonts w:ascii="GHEA Grapalat" w:hAnsi="GHEA Grapalat"/>
                <w:sz w:val="24"/>
                <w:szCs w:val="24"/>
              </w:rPr>
              <w:t xml:space="preserve"> </w:t>
            </w:r>
            <w:r w:rsidRPr="00810CF3">
              <w:rPr>
                <w:rFonts w:ascii="GHEA Grapalat" w:hAnsi="GHEA Grapalat"/>
                <w:sz w:val="24"/>
                <w:szCs w:val="24"/>
              </w:rPr>
              <w:t>միջոց</w:t>
            </w:r>
            <w:r w:rsidRPr="00FA70FE">
              <w:rPr>
                <w:rFonts w:ascii="GHEA Grapalat" w:hAnsi="GHEA Grapalat"/>
                <w:sz w:val="24"/>
                <w:szCs w:val="24"/>
              </w:rPr>
              <w:t xml:space="preserve"> </w:t>
            </w:r>
            <w:r w:rsidRPr="00810CF3">
              <w:rPr>
                <w:rFonts w:ascii="GHEA Grapalat" w:hAnsi="GHEA Grapalat"/>
                <w:sz w:val="24"/>
                <w:szCs w:val="24"/>
              </w:rPr>
              <w:t>կալանքը</w:t>
            </w:r>
            <w:r w:rsidRPr="00FA70FE">
              <w:rPr>
                <w:rFonts w:ascii="GHEA Grapalat" w:hAnsi="GHEA Grapalat"/>
                <w:sz w:val="24"/>
                <w:szCs w:val="24"/>
              </w:rPr>
              <w:t xml:space="preserve"> </w:t>
            </w:r>
            <w:r w:rsidRPr="00810CF3">
              <w:rPr>
                <w:rFonts w:ascii="GHEA Grapalat" w:hAnsi="GHEA Grapalat"/>
                <w:sz w:val="24"/>
                <w:szCs w:val="24"/>
              </w:rPr>
              <w:t>ընտրելիս</w:t>
            </w:r>
            <w:r w:rsidRPr="00FA70FE">
              <w:rPr>
                <w:rFonts w:ascii="GHEA Grapalat" w:hAnsi="GHEA Grapalat"/>
                <w:sz w:val="24"/>
                <w:szCs w:val="24"/>
              </w:rPr>
              <w:t xml:space="preserve"> </w:t>
            </w:r>
            <w:r w:rsidRPr="00810CF3">
              <w:rPr>
                <w:rFonts w:ascii="GHEA Grapalat" w:hAnsi="GHEA Grapalat"/>
                <w:sz w:val="24"/>
                <w:szCs w:val="24"/>
              </w:rPr>
              <w:t>կամ</w:t>
            </w:r>
            <w:r w:rsidRPr="00FA70FE">
              <w:rPr>
                <w:rFonts w:ascii="GHEA Grapalat" w:hAnsi="GHEA Grapalat"/>
                <w:sz w:val="24"/>
                <w:szCs w:val="24"/>
              </w:rPr>
              <w:t xml:space="preserve"> </w:t>
            </w:r>
            <w:r w:rsidRPr="00810CF3">
              <w:rPr>
                <w:rFonts w:ascii="GHEA Grapalat" w:hAnsi="GHEA Grapalat"/>
                <w:sz w:val="24"/>
                <w:szCs w:val="24"/>
              </w:rPr>
              <w:t>դրա</w:t>
            </w:r>
            <w:r w:rsidRPr="00FA70FE">
              <w:rPr>
                <w:rFonts w:ascii="GHEA Grapalat" w:hAnsi="GHEA Grapalat"/>
                <w:sz w:val="24"/>
                <w:szCs w:val="24"/>
              </w:rPr>
              <w:t xml:space="preserve"> </w:t>
            </w:r>
            <w:r w:rsidRPr="00810CF3">
              <w:rPr>
                <w:rFonts w:ascii="GHEA Grapalat" w:hAnsi="GHEA Grapalat"/>
                <w:sz w:val="24"/>
                <w:szCs w:val="24"/>
              </w:rPr>
              <w:t>ժամկետը</w:t>
            </w:r>
            <w:r w:rsidRPr="00FA70FE">
              <w:rPr>
                <w:rFonts w:ascii="GHEA Grapalat" w:hAnsi="GHEA Grapalat"/>
                <w:sz w:val="24"/>
                <w:szCs w:val="24"/>
              </w:rPr>
              <w:t xml:space="preserve"> </w:t>
            </w:r>
            <w:r w:rsidRPr="00810CF3">
              <w:rPr>
                <w:rFonts w:ascii="GHEA Grapalat" w:hAnsi="GHEA Grapalat"/>
                <w:sz w:val="24"/>
                <w:szCs w:val="24"/>
              </w:rPr>
              <w:t>երկարացնելիս</w:t>
            </w:r>
            <w:r w:rsidRPr="00FA70FE">
              <w:rPr>
                <w:rFonts w:ascii="GHEA Grapalat" w:hAnsi="GHEA Grapalat"/>
                <w:sz w:val="24"/>
                <w:szCs w:val="24"/>
              </w:rPr>
              <w:t xml:space="preserve"> </w:t>
            </w:r>
            <w:r w:rsidRPr="00810CF3">
              <w:rPr>
                <w:rFonts w:ascii="GHEA Grapalat" w:hAnsi="GHEA Grapalat"/>
                <w:sz w:val="24"/>
                <w:szCs w:val="24"/>
              </w:rPr>
              <w:lastRenderedPageBreak/>
              <w:t>դատարանի</w:t>
            </w:r>
            <w:r w:rsidRPr="00FA70FE">
              <w:rPr>
                <w:rFonts w:ascii="GHEA Grapalat" w:hAnsi="GHEA Grapalat"/>
                <w:sz w:val="24"/>
                <w:szCs w:val="24"/>
              </w:rPr>
              <w:t xml:space="preserve"> </w:t>
            </w:r>
            <w:r w:rsidRPr="00810CF3">
              <w:rPr>
                <w:rFonts w:ascii="GHEA Grapalat" w:hAnsi="GHEA Grapalat"/>
                <w:sz w:val="24"/>
                <w:szCs w:val="24"/>
              </w:rPr>
              <w:t>կողմից</w:t>
            </w:r>
            <w:r w:rsidRPr="00FA70FE">
              <w:rPr>
                <w:rFonts w:ascii="GHEA Grapalat" w:hAnsi="GHEA Grapalat"/>
                <w:sz w:val="24"/>
                <w:szCs w:val="24"/>
              </w:rPr>
              <w:t xml:space="preserve"> </w:t>
            </w:r>
            <w:r w:rsidRPr="00810CF3">
              <w:rPr>
                <w:rFonts w:ascii="GHEA Grapalat" w:hAnsi="GHEA Grapalat"/>
                <w:sz w:val="24"/>
                <w:szCs w:val="24"/>
              </w:rPr>
              <w:t>այլ</w:t>
            </w:r>
            <w:r w:rsidRPr="00FA70FE">
              <w:rPr>
                <w:rFonts w:ascii="GHEA Grapalat" w:hAnsi="GHEA Grapalat"/>
                <w:sz w:val="24"/>
                <w:szCs w:val="24"/>
              </w:rPr>
              <w:t xml:space="preserve"> </w:t>
            </w:r>
            <w:r w:rsidRPr="00810CF3">
              <w:rPr>
                <w:rFonts w:ascii="GHEA Grapalat" w:hAnsi="GHEA Grapalat"/>
                <w:sz w:val="24"/>
                <w:szCs w:val="24"/>
              </w:rPr>
              <w:t>խափանման</w:t>
            </w:r>
            <w:r w:rsidRPr="00FA70FE">
              <w:rPr>
                <w:rFonts w:ascii="GHEA Grapalat" w:hAnsi="GHEA Grapalat"/>
                <w:sz w:val="24"/>
                <w:szCs w:val="24"/>
              </w:rPr>
              <w:t xml:space="preserve"> </w:t>
            </w:r>
            <w:r w:rsidRPr="00810CF3">
              <w:rPr>
                <w:rFonts w:ascii="GHEA Grapalat" w:hAnsi="GHEA Grapalat"/>
                <w:sz w:val="24"/>
                <w:szCs w:val="24"/>
              </w:rPr>
              <w:t>միջոց</w:t>
            </w:r>
            <w:r w:rsidRPr="00FA70FE">
              <w:rPr>
                <w:rFonts w:ascii="GHEA Grapalat" w:hAnsi="GHEA Grapalat"/>
                <w:sz w:val="24"/>
                <w:szCs w:val="24"/>
              </w:rPr>
              <w:t xml:space="preserve"> </w:t>
            </w:r>
            <w:r w:rsidRPr="00810CF3">
              <w:rPr>
                <w:rFonts w:ascii="GHEA Grapalat" w:hAnsi="GHEA Grapalat"/>
                <w:sz w:val="24"/>
                <w:szCs w:val="24"/>
              </w:rPr>
              <w:t>կիրառելու</w:t>
            </w:r>
            <w:r w:rsidRPr="00FA70FE">
              <w:rPr>
                <w:rFonts w:ascii="GHEA Grapalat" w:hAnsi="GHEA Grapalat"/>
                <w:sz w:val="24"/>
                <w:szCs w:val="24"/>
              </w:rPr>
              <w:t xml:space="preserve"> </w:t>
            </w:r>
            <w:r w:rsidRPr="00810CF3">
              <w:rPr>
                <w:rFonts w:ascii="GHEA Grapalat" w:hAnsi="GHEA Grapalat"/>
                <w:sz w:val="24"/>
                <w:szCs w:val="24"/>
              </w:rPr>
              <w:t>հնարավորության</w:t>
            </w:r>
            <w:r w:rsidRPr="00FA70FE">
              <w:rPr>
                <w:rFonts w:ascii="GHEA Grapalat" w:hAnsi="GHEA Grapalat"/>
                <w:sz w:val="24"/>
                <w:szCs w:val="24"/>
              </w:rPr>
              <w:t xml:space="preserve"> </w:t>
            </w:r>
            <w:r w:rsidRPr="00810CF3">
              <w:rPr>
                <w:rFonts w:ascii="GHEA Grapalat" w:hAnsi="GHEA Grapalat"/>
                <w:sz w:val="24"/>
                <w:szCs w:val="24"/>
              </w:rPr>
              <w:t>հարցը</w:t>
            </w:r>
            <w:r w:rsidRPr="00FA70FE">
              <w:rPr>
                <w:rFonts w:ascii="GHEA Grapalat" w:hAnsi="GHEA Grapalat"/>
                <w:sz w:val="24"/>
                <w:szCs w:val="24"/>
              </w:rPr>
              <w:t xml:space="preserve"> </w:t>
            </w:r>
            <w:r w:rsidRPr="00810CF3">
              <w:rPr>
                <w:rFonts w:ascii="GHEA Grapalat" w:hAnsi="GHEA Grapalat"/>
                <w:sz w:val="24"/>
                <w:szCs w:val="24"/>
              </w:rPr>
              <w:t>լուծելու</w:t>
            </w:r>
            <w:r w:rsidRPr="00FA70FE">
              <w:rPr>
                <w:rFonts w:ascii="GHEA Grapalat" w:hAnsi="GHEA Grapalat"/>
                <w:sz w:val="24"/>
                <w:szCs w:val="24"/>
              </w:rPr>
              <w:t xml:space="preserve"> </w:t>
            </w:r>
            <w:r w:rsidRPr="00810CF3">
              <w:rPr>
                <w:rFonts w:ascii="GHEA Grapalat" w:hAnsi="GHEA Grapalat"/>
                <w:sz w:val="24"/>
                <w:szCs w:val="24"/>
              </w:rPr>
              <w:t>և</w:t>
            </w:r>
            <w:r w:rsidRPr="00FA70FE">
              <w:rPr>
                <w:rFonts w:ascii="GHEA Grapalat" w:hAnsi="GHEA Grapalat"/>
                <w:sz w:val="24"/>
                <w:szCs w:val="24"/>
              </w:rPr>
              <w:t xml:space="preserve"> </w:t>
            </w:r>
            <w:r w:rsidRPr="00810CF3">
              <w:rPr>
                <w:rFonts w:ascii="GHEA Grapalat" w:hAnsi="GHEA Grapalat"/>
                <w:sz w:val="24"/>
                <w:szCs w:val="24"/>
              </w:rPr>
              <w:t>բավարարելու</w:t>
            </w:r>
            <w:r w:rsidRPr="00FA70FE">
              <w:rPr>
                <w:rFonts w:ascii="GHEA Grapalat" w:hAnsi="GHEA Grapalat"/>
                <w:sz w:val="24"/>
                <w:szCs w:val="24"/>
              </w:rPr>
              <w:t xml:space="preserve"> </w:t>
            </w:r>
            <w:r w:rsidRPr="00810CF3">
              <w:rPr>
                <w:rFonts w:ascii="GHEA Grapalat" w:hAnsi="GHEA Grapalat"/>
                <w:sz w:val="24"/>
                <w:szCs w:val="24"/>
              </w:rPr>
              <w:t>պարագայում</w:t>
            </w:r>
            <w:r w:rsidRPr="00FA70FE">
              <w:rPr>
                <w:rFonts w:ascii="GHEA Grapalat" w:hAnsi="GHEA Grapalat"/>
                <w:sz w:val="24"/>
                <w:szCs w:val="24"/>
              </w:rPr>
              <w:t xml:space="preserve"> </w:t>
            </w:r>
            <w:r w:rsidRPr="00810CF3">
              <w:rPr>
                <w:rFonts w:ascii="GHEA Grapalat" w:hAnsi="GHEA Grapalat"/>
                <w:sz w:val="24"/>
                <w:szCs w:val="24"/>
              </w:rPr>
              <w:t>այդ</w:t>
            </w:r>
            <w:r w:rsidRPr="00FA70FE">
              <w:rPr>
                <w:rFonts w:ascii="GHEA Grapalat" w:hAnsi="GHEA Grapalat"/>
                <w:sz w:val="24"/>
                <w:szCs w:val="24"/>
              </w:rPr>
              <w:t xml:space="preserve"> </w:t>
            </w:r>
            <w:r w:rsidRPr="00810CF3">
              <w:rPr>
                <w:rFonts w:ascii="GHEA Grapalat" w:hAnsi="GHEA Grapalat"/>
                <w:sz w:val="24"/>
                <w:szCs w:val="24"/>
              </w:rPr>
              <w:t>մասին</w:t>
            </w:r>
            <w:r w:rsidRPr="00FA70FE">
              <w:rPr>
                <w:rFonts w:ascii="GHEA Grapalat" w:hAnsi="GHEA Grapalat"/>
                <w:sz w:val="24"/>
                <w:szCs w:val="24"/>
              </w:rPr>
              <w:t xml:space="preserve"> </w:t>
            </w:r>
            <w:r w:rsidRPr="00810CF3">
              <w:rPr>
                <w:rFonts w:ascii="GHEA Grapalat" w:hAnsi="GHEA Grapalat"/>
                <w:sz w:val="24"/>
                <w:szCs w:val="24"/>
              </w:rPr>
              <w:t>որոշում</w:t>
            </w:r>
            <w:r w:rsidRPr="00FA70FE">
              <w:rPr>
                <w:rFonts w:ascii="GHEA Grapalat" w:hAnsi="GHEA Grapalat"/>
                <w:sz w:val="24"/>
                <w:szCs w:val="24"/>
              </w:rPr>
              <w:t xml:space="preserve"> </w:t>
            </w:r>
            <w:r w:rsidRPr="00810CF3">
              <w:rPr>
                <w:rFonts w:ascii="GHEA Grapalat" w:hAnsi="GHEA Grapalat"/>
                <w:sz w:val="24"/>
                <w:szCs w:val="24"/>
              </w:rPr>
              <w:t>կայացնելու</w:t>
            </w:r>
            <w:r w:rsidRPr="00FA70FE">
              <w:rPr>
                <w:rFonts w:ascii="GHEA Grapalat" w:hAnsi="GHEA Grapalat"/>
                <w:sz w:val="24"/>
                <w:szCs w:val="24"/>
              </w:rPr>
              <w:t xml:space="preserve"> </w:t>
            </w:r>
            <w:r w:rsidRPr="00810CF3">
              <w:rPr>
                <w:rFonts w:ascii="GHEA Grapalat" w:hAnsi="GHEA Grapalat"/>
                <w:sz w:val="24"/>
                <w:szCs w:val="24"/>
              </w:rPr>
              <w:t>դեպքում</w:t>
            </w:r>
            <w:r w:rsidRPr="00FA70FE">
              <w:rPr>
                <w:rFonts w:ascii="GHEA Grapalat" w:hAnsi="GHEA Grapalat"/>
                <w:sz w:val="24"/>
                <w:szCs w:val="24"/>
              </w:rPr>
              <w:t xml:space="preserve"> </w:t>
            </w:r>
            <w:r w:rsidRPr="00810CF3">
              <w:rPr>
                <w:rFonts w:ascii="GHEA Grapalat" w:hAnsi="GHEA Grapalat"/>
                <w:sz w:val="24"/>
                <w:szCs w:val="24"/>
              </w:rPr>
              <w:t>մեղադրյալը</w:t>
            </w:r>
            <w:r w:rsidRPr="00FA70FE">
              <w:rPr>
                <w:rFonts w:ascii="GHEA Grapalat" w:hAnsi="GHEA Grapalat"/>
                <w:sz w:val="24"/>
                <w:szCs w:val="24"/>
              </w:rPr>
              <w:t xml:space="preserve"> </w:t>
            </w:r>
            <w:r w:rsidRPr="00810CF3">
              <w:rPr>
                <w:rFonts w:ascii="GHEA Grapalat" w:hAnsi="GHEA Grapalat"/>
                <w:sz w:val="24"/>
                <w:szCs w:val="24"/>
              </w:rPr>
              <w:t>մնում</w:t>
            </w:r>
            <w:r w:rsidRPr="00FA70FE">
              <w:rPr>
                <w:rFonts w:ascii="GHEA Grapalat" w:hAnsi="GHEA Grapalat"/>
                <w:sz w:val="24"/>
                <w:szCs w:val="24"/>
              </w:rPr>
              <w:t xml:space="preserve"> </w:t>
            </w:r>
            <w:r w:rsidRPr="00810CF3">
              <w:rPr>
                <w:rFonts w:ascii="GHEA Grapalat" w:hAnsi="GHEA Grapalat"/>
                <w:sz w:val="24"/>
                <w:szCs w:val="24"/>
              </w:rPr>
              <w:t>է</w:t>
            </w:r>
            <w:r w:rsidRPr="00FA70FE">
              <w:rPr>
                <w:rFonts w:ascii="GHEA Grapalat" w:hAnsi="GHEA Grapalat"/>
                <w:sz w:val="24"/>
                <w:szCs w:val="24"/>
              </w:rPr>
              <w:br/>
            </w:r>
            <w:r w:rsidRPr="00810CF3">
              <w:rPr>
                <w:rFonts w:ascii="GHEA Grapalat" w:hAnsi="GHEA Grapalat"/>
                <w:sz w:val="24"/>
                <w:szCs w:val="24"/>
              </w:rPr>
              <w:t>կալանքի</w:t>
            </w:r>
            <w:r w:rsidRPr="00FA70FE">
              <w:rPr>
                <w:rFonts w:ascii="GHEA Grapalat" w:hAnsi="GHEA Grapalat"/>
                <w:sz w:val="24"/>
                <w:szCs w:val="24"/>
              </w:rPr>
              <w:t xml:space="preserve"> </w:t>
            </w:r>
            <w:r w:rsidRPr="00810CF3">
              <w:rPr>
                <w:rFonts w:ascii="GHEA Grapalat" w:hAnsi="GHEA Grapalat"/>
                <w:sz w:val="24"/>
                <w:szCs w:val="24"/>
              </w:rPr>
              <w:t>տակ</w:t>
            </w:r>
            <w:r w:rsidRPr="00FA70FE">
              <w:rPr>
                <w:rFonts w:ascii="GHEA Grapalat" w:hAnsi="GHEA Grapalat"/>
                <w:sz w:val="24"/>
                <w:szCs w:val="24"/>
              </w:rPr>
              <w:t xml:space="preserve">, </w:t>
            </w:r>
            <w:r w:rsidRPr="00810CF3">
              <w:rPr>
                <w:rFonts w:ascii="GHEA Grapalat" w:hAnsi="GHEA Grapalat"/>
                <w:sz w:val="24"/>
                <w:szCs w:val="24"/>
              </w:rPr>
              <w:t>քանի</w:t>
            </w:r>
            <w:r w:rsidRPr="00FA70FE">
              <w:rPr>
                <w:rFonts w:ascii="GHEA Grapalat" w:hAnsi="GHEA Grapalat"/>
                <w:sz w:val="24"/>
                <w:szCs w:val="24"/>
              </w:rPr>
              <w:t xml:space="preserve"> </w:t>
            </w:r>
            <w:r w:rsidRPr="00810CF3">
              <w:rPr>
                <w:rFonts w:ascii="GHEA Grapalat" w:hAnsi="GHEA Grapalat"/>
                <w:sz w:val="24"/>
                <w:szCs w:val="24"/>
              </w:rPr>
              <w:t>դեռ</w:t>
            </w:r>
            <w:r w:rsidRPr="00FA70FE">
              <w:rPr>
                <w:rFonts w:ascii="GHEA Grapalat" w:hAnsi="GHEA Grapalat"/>
                <w:sz w:val="24"/>
                <w:szCs w:val="24"/>
              </w:rPr>
              <w:t xml:space="preserve"> </w:t>
            </w:r>
            <w:r w:rsidRPr="00810CF3">
              <w:rPr>
                <w:rFonts w:ascii="GHEA Grapalat" w:hAnsi="GHEA Grapalat"/>
                <w:sz w:val="24"/>
                <w:szCs w:val="24"/>
              </w:rPr>
              <w:t>համապատասխան</w:t>
            </w:r>
            <w:r w:rsidRPr="00FA70FE">
              <w:rPr>
                <w:rFonts w:ascii="GHEA Grapalat" w:hAnsi="GHEA Grapalat"/>
                <w:sz w:val="24"/>
                <w:szCs w:val="24"/>
              </w:rPr>
              <w:t xml:space="preserve"> </w:t>
            </w:r>
            <w:r w:rsidRPr="00810CF3">
              <w:rPr>
                <w:rFonts w:ascii="GHEA Grapalat" w:hAnsi="GHEA Grapalat"/>
                <w:sz w:val="24"/>
                <w:szCs w:val="24"/>
              </w:rPr>
              <w:t>խափանման</w:t>
            </w:r>
            <w:r w:rsidRPr="00FA70FE">
              <w:rPr>
                <w:rFonts w:ascii="GHEA Grapalat" w:hAnsi="GHEA Grapalat"/>
                <w:sz w:val="24"/>
                <w:szCs w:val="24"/>
              </w:rPr>
              <w:t xml:space="preserve"> </w:t>
            </w:r>
            <w:r w:rsidRPr="00810CF3">
              <w:rPr>
                <w:rFonts w:ascii="GHEA Grapalat" w:hAnsi="GHEA Grapalat"/>
                <w:sz w:val="24"/>
                <w:szCs w:val="24"/>
              </w:rPr>
              <w:t>միջոցի</w:t>
            </w:r>
            <w:r w:rsidRPr="00FA70FE">
              <w:rPr>
                <w:rFonts w:ascii="GHEA Grapalat" w:hAnsi="GHEA Grapalat"/>
                <w:sz w:val="24"/>
                <w:szCs w:val="24"/>
              </w:rPr>
              <w:t xml:space="preserve"> </w:t>
            </w:r>
            <w:r w:rsidRPr="00810CF3">
              <w:rPr>
                <w:rFonts w:ascii="GHEA Grapalat" w:hAnsi="GHEA Grapalat"/>
                <w:sz w:val="24"/>
                <w:szCs w:val="24"/>
              </w:rPr>
              <w:t>կիրառման</w:t>
            </w:r>
            <w:r w:rsidRPr="00FA70FE">
              <w:rPr>
                <w:rFonts w:ascii="GHEA Grapalat" w:hAnsi="GHEA Grapalat"/>
                <w:sz w:val="24"/>
                <w:szCs w:val="24"/>
              </w:rPr>
              <w:t xml:space="preserve"> </w:t>
            </w:r>
            <w:r w:rsidRPr="00810CF3">
              <w:rPr>
                <w:rFonts w:ascii="GHEA Grapalat" w:hAnsi="GHEA Grapalat"/>
                <w:sz w:val="24"/>
                <w:szCs w:val="24"/>
              </w:rPr>
              <w:t>համար</w:t>
            </w:r>
            <w:r w:rsidRPr="00FA70FE">
              <w:rPr>
                <w:rFonts w:ascii="GHEA Grapalat" w:hAnsi="GHEA Grapalat"/>
                <w:sz w:val="24"/>
                <w:szCs w:val="24"/>
              </w:rPr>
              <w:t xml:space="preserve"> </w:t>
            </w:r>
            <w:r w:rsidRPr="00810CF3">
              <w:rPr>
                <w:rFonts w:ascii="GHEA Grapalat" w:hAnsi="GHEA Grapalat"/>
                <w:sz w:val="24"/>
                <w:szCs w:val="24"/>
              </w:rPr>
              <w:t>անհրաժեշտ</w:t>
            </w:r>
            <w:r w:rsidRPr="00FA70FE">
              <w:rPr>
                <w:rFonts w:ascii="GHEA Grapalat" w:hAnsi="GHEA Grapalat"/>
                <w:sz w:val="24"/>
                <w:szCs w:val="24"/>
              </w:rPr>
              <w:t xml:space="preserve"> </w:t>
            </w:r>
            <w:r w:rsidRPr="00810CF3">
              <w:rPr>
                <w:rFonts w:ascii="GHEA Grapalat" w:hAnsi="GHEA Grapalat"/>
                <w:sz w:val="24"/>
                <w:szCs w:val="24"/>
              </w:rPr>
              <w:t>գործողությունը</w:t>
            </w:r>
            <w:r w:rsidRPr="00FA70FE">
              <w:rPr>
                <w:rFonts w:ascii="GHEA Grapalat" w:hAnsi="GHEA Grapalat"/>
                <w:sz w:val="24"/>
                <w:szCs w:val="24"/>
              </w:rPr>
              <w:t xml:space="preserve"> </w:t>
            </w:r>
            <w:r w:rsidRPr="00810CF3">
              <w:rPr>
                <w:rFonts w:ascii="GHEA Grapalat" w:hAnsi="GHEA Grapalat"/>
                <w:sz w:val="24"/>
                <w:szCs w:val="24"/>
              </w:rPr>
              <w:t>կատարված</w:t>
            </w:r>
            <w:r w:rsidRPr="00FA70FE">
              <w:rPr>
                <w:rFonts w:ascii="GHEA Grapalat" w:hAnsi="GHEA Grapalat"/>
                <w:sz w:val="24"/>
                <w:szCs w:val="24"/>
              </w:rPr>
              <w:t xml:space="preserve"> </w:t>
            </w:r>
            <w:r w:rsidRPr="00810CF3">
              <w:rPr>
                <w:rFonts w:ascii="GHEA Grapalat" w:hAnsi="GHEA Grapalat"/>
                <w:sz w:val="24"/>
                <w:szCs w:val="24"/>
              </w:rPr>
              <w:t>չէ</w:t>
            </w:r>
            <w:r w:rsidRPr="00FA70FE">
              <w:rPr>
                <w:rFonts w:ascii="GHEA Grapalat" w:hAnsi="GHEA Grapalat"/>
                <w:sz w:val="24"/>
                <w:szCs w:val="24"/>
              </w:rPr>
              <w:t>:»:</w:t>
            </w:r>
          </w:p>
          <w:p w:rsidR="00C72DE2" w:rsidRPr="00E52C69" w:rsidRDefault="00C72DE2" w:rsidP="006A2110">
            <w:pPr>
              <w:pStyle w:val="2"/>
              <w:shd w:val="clear" w:color="auto" w:fill="auto"/>
              <w:tabs>
                <w:tab w:val="left" w:pos="3342"/>
              </w:tabs>
              <w:spacing w:before="0" w:after="0" w:line="23" w:lineRule="atLeast"/>
              <w:ind w:left="40" w:right="20" w:firstLine="560"/>
              <w:contextualSpacing/>
              <w:rPr>
                <w:rFonts w:ascii="GHEA Grapalat" w:hAnsi="GHEA Grapalat"/>
                <w:sz w:val="24"/>
                <w:szCs w:val="24"/>
              </w:rPr>
            </w:pPr>
            <w:r w:rsidRPr="00E52C69">
              <w:rPr>
                <w:rFonts w:ascii="GHEA Grapalat" w:hAnsi="GHEA Grapalat"/>
                <w:sz w:val="24"/>
                <w:szCs w:val="24"/>
              </w:rPr>
              <w:t>4) Միևնույն ժամանակ, հարկ ենք համարում վկայակոչել թիվ ՏԴ/0052/06/14 գործով ՀՀ Վճռաբեկ դատարանի կողմից 2015թ. հունիսի 5-ին կայացված որոշման շրջանակներում արտահայտված իրավական դիրքորոշումն առ այն, որ «բոլոր այն դեպքերում, երբ ի հայտ են գալիս կալանավորումը հիմնավորող նոր հանգամանքներ, վարույթն իրականացնող մարմինը կարող է ՀՀ քրեական դատավարության օրենսգրքի 285-րդ հոդվածի 6-րդ մասով</w:t>
            </w:r>
            <w:r w:rsidRPr="00E52C69">
              <w:rPr>
                <w:rFonts w:ascii="GHEA Grapalat" w:hAnsi="GHEA Grapalat"/>
                <w:sz w:val="24"/>
                <w:szCs w:val="24"/>
              </w:rPr>
              <w:br/>
              <w:t xml:space="preserve">սահմանված կարգով դիմել առաջին ատյանի դատարան, այլ ոչ թե վերաքննիչ բողոք ներկայացնել: Ընդ որում, նշված նորմի իմաստով որպես նոր հանգամանք կարող է հանդիսանալ ոչ միայն կալանավորման սկզբնական միջնորդության մեջ չնշված, առաջին ատյանի դատարանում քննության առարկա չդարձած ՀՀ քրեական դատավարության օրենսգրքի 135-րդ հոդվածում թվարկված կալանավորման նոր հիմքի առաջացումը, այլև </w:t>
            </w:r>
            <w:r w:rsidRPr="00E52C69">
              <w:rPr>
                <w:rStyle w:val="a2"/>
                <w:rFonts w:ascii="GHEA Grapalat" w:hAnsi="GHEA Grapalat"/>
                <w:sz w:val="24"/>
                <w:szCs w:val="24"/>
              </w:rPr>
              <w:t xml:space="preserve">սկզբնական միջնորդությամբ ներկայացված, առաջին </w:t>
            </w:r>
            <w:r w:rsidRPr="00E52C69">
              <w:rPr>
                <w:rStyle w:val="a2"/>
                <w:rFonts w:ascii="GHEA Grapalat" w:hAnsi="GHEA Grapalat"/>
                <w:sz w:val="24"/>
                <w:szCs w:val="24"/>
              </w:rPr>
              <w:lastRenderedPageBreak/>
              <w:t>ատյանի դատարանում արդեն իսկ</w:t>
            </w:r>
            <w:r w:rsidRPr="00E52C69">
              <w:rPr>
                <w:rStyle w:val="a2"/>
                <w:rFonts w:ascii="GHEA Grapalat" w:hAnsi="GHEA Grapalat"/>
                <w:sz w:val="24"/>
                <w:szCs w:val="24"/>
              </w:rPr>
              <w:br/>
              <w:t>հետազոտված հիմքի առկայությունը հավաստող նոր նյութերի ու տվյալների երևան գալը»</w:t>
            </w:r>
            <w:r w:rsidRPr="00E52C69">
              <w:rPr>
                <w:rStyle w:val="a2"/>
                <w:rFonts w:ascii="GHEA Grapalat" w:hAnsi="GHEA Grapalat"/>
                <w:sz w:val="24"/>
                <w:szCs w:val="24"/>
              </w:rPr>
              <w:br/>
            </w:r>
            <w:r w:rsidRPr="00E52C69">
              <w:rPr>
                <w:rFonts w:ascii="GHEA Grapalat" w:hAnsi="GHEA Grapalat"/>
                <w:sz w:val="24"/>
                <w:szCs w:val="24"/>
              </w:rPr>
              <w:t>(ընդգծումը մերն է): Ելնելով նմանօրինակ դիրքորոշման կենսագործման անհրաժեշտությունից՝ կարծում ենք, որ նշված տրամաբանությանը</w:t>
            </w:r>
            <w:r w:rsidRPr="00E52C69">
              <w:rPr>
                <w:rFonts w:ascii="GHEA Grapalat" w:hAnsi="GHEA Grapalat"/>
                <w:sz w:val="24"/>
                <w:szCs w:val="24"/>
              </w:rPr>
              <w:br/>
              <w:t>համապատասխանեցնելու նպատակով ՀՀ քրեական դատավարության օրենսգրքի 285-րդ հոդվածի 6-րդ մասն անհրաժեշտ է շարադրել հետևյալ խմբագրությամբ.</w:t>
            </w:r>
          </w:p>
          <w:p w:rsidR="00C72DE2" w:rsidRPr="008B4445" w:rsidRDefault="00C72DE2" w:rsidP="006A2110">
            <w:pPr>
              <w:pStyle w:val="2"/>
              <w:shd w:val="clear" w:color="auto" w:fill="auto"/>
              <w:spacing w:before="0" w:after="0" w:line="23" w:lineRule="atLeast"/>
              <w:ind w:left="40" w:right="20" w:firstLine="560"/>
              <w:contextualSpacing/>
              <w:rPr>
                <w:rFonts w:ascii="GHEA Grapalat" w:hAnsi="GHEA Grapalat"/>
                <w:sz w:val="24"/>
                <w:szCs w:val="24"/>
              </w:rPr>
            </w:pPr>
            <w:r w:rsidRPr="00E52C69">
              <w:rPr>
                <w:rFonts w:ascii="GHEA Grapalat" w:hAnsi="GHEA Grapalat"/>
                <w:sz w:val="24"/>
                <w:szCs w:val="24"/>
              </w:rPr>
              <w:t>«6.</w:t>
            </w:r>
            <w:r w:rsidRPr="00E52C69">
              <w:rPr>
                <w:rFonts w:ascii="GHEA Grapalat" w:hAnsi="GHEA Grapalat"/>
                <w:sz w:val="24"/>
                <w:szCs w:val="24"/>
              </w:rPr>
              <w:tab/>
              <w:t>Տվյալ խափանման միջոցն ընտրելու նպատակով հարուցված միջնորդությունը դատավորի կողմից մերժելու մասին որոշումից հետո նույն գործով նույն անձին կալանավորելու միջնորդությամբ կրկին դատարան դիմելը հնարավոր է միայն կալանավորումը հիմնավորող նոր հանգամանքների ի հայտ գալու' կալանավորման սկզբնական միջնորդության մեջ չնշված, առաջին ատյանի դատարանում քննության առարկա չդարձած սույն օրենսգրքի 135-րդ հոդվածում թվարկված կալանավորման նոր հիմքի առաջացման, ինչպես նաև սկզբնական միջնորդությամբ ներկայացված, առաջին ատյանի դատարանում արդեն իսկ հետազոտված հիմքի առկայությունը հավաստող նոր նյութերի ու տվյալների երևան գալու դեպքերում:»:</w:t>
            </w:r>
          </w:p>
          <w:p w:rsidR="002E3E82" w:rsidRPr="00F36582" w:rsidRDefault="00C72DE2" w:rsidP="006A2110">
            <w:pPr>
              <w:tabs>
                <w:tab w:val="left" w:pos="567"/>
              </w:tabs>
              <w:spacing w:line="23" w:lineRule="atLeast"/>
              <w:ind w:firstLine="567"/>
              <w:contextualSpacing/>
              <w:jc w:val="both"/>
              <w:rPr>
                <w:rFonts w:ascii="GHEA Grapalat" w:hAnsi="GHEA Grapalat" w:cs="Sylfaen"/>
                <w:lang w:val="en-US"/>
              </w:rPr>
            </w:pPr>
            <w:r w:rsidRPr="008B4445">
              <w:rPr>
                <w:rFonts w:ascii="GHEA Grapalat" w:hAnsi="GHEA Grapalat" w:cs="Sylfaen"/>
                <w:lang w:val="en-US"/>
              </w:rPr>
              <w:t xml:space="preserve">2. </w:t>
            </w:r>
            <w:r w:rsidRPr="007A3EC3">
              <w:rPr>
                <w:rFonts w:ascii="GHEA Grapalat" w:hAnsi="GHEA Grapalat" w:cs="Sylfaen"/>
                <w:lang w:val="en-US"/>
              </w:rPr>
              <w:t>Նախագծի</w:t>
            </w:r>
            <w:r w:rsidRPr="008B4445">
              <w:rPr>
                <w:rFonts w:ascii="GHEA Grapalat" w:hAnsi="GHEA Grapalat" w:cs="Sylfaen"/>
                <w:lang w:val="en-US"/>
              </w:rPr>
              <w:t xml:space="preserve"> 8-</w:t>
            </w:r>
            <w:r w:rsidRPr="007A3EC3">
              <w:rPr>
                <w:rFonts w:ascii="GHEA Grapalat" w:hAnsi="GHEA Grapalat" w:cs="Sylfaen"/>
                <w:lang w:val="en-US"/>
              </w:rPr>
              <w:t>րդ</w:t>
            </w:r>
            <w:r w:rsidRPr="008B4445">
              <w:rPr>
                <w:rFonts w:ascii="GHEA Grapalat" w:hAnsi="GHEA Grapalat" w:cs="Sylfaen"/>
                <w:lang w:val="en-US"/>
              </w:rPr>
              <w:t xml:space="preserve"> </w:t>
            </w:r>
            <w:r w:rsidRPr="007A3EC3">
              <w:rPr>
                <w:rFonts w:ascii="GHEA Grapalat" w:hAnsi="GHEA Grapalat" w:cs="Sylfaen"/>
                <w:lang w:val="en-US"/>
              </w:rPr>
              <w:t>հոդվածի</w:t>
            </w:r>
            <w:r w:rsidRPr="008B4445">
              <w:rPr>
                <w:rFonts w:ascii="GHEA Grapalat" w:hAnsi="GHEA Grapalat" w:cs="Sylfaen"/>
                <w:lang w:val="en-US"/>
              </w:rPr>
              <w:t xml:space="preserve"> 2-</w:t>
            </w:r>
            <w:r w:rsidRPr="007A3EC3">
              <w:rPr>
                <w:rFonts w:ascii="GHEA Grapalat" w:hAnsi="GHEA Grapalat" w:cs="Sylfaen"/>
                <w:lang w:val="en-US"/>
              </w:rPr>
              <w:t>րդ</w:t>
            </w:r>
            <w:r w:rsidRPr="008B4445">
              <w:rPr>
                <w:rFonts w:ascii="GHEA Grapalat" w:hAnsi="GHEA Grapalat" w:cs="Sylfaen"/>
                <w:lang w:val="en-US"/>
              </w:rPr>
              <w:t xml:space="preserve"> </w:t>
            </w:r>
            <w:r w:rsidRPr="007A3EC3">
              <w:rPr>
                <w:rFonts w:ascii="GHEA Grapalat" w:hAnsi="GHEA Grapalat" w:cs="Sylfaen"/>
                <w:lang w:val="en-US"/>
              </w:rPr>
              <w:t>մասով</w:t>
            </w:r>
            <w:r w:rsidRPr="008B4445">
              <w:rPr>
                <w:rFonts w:ascii="GHEA Grapalat" w:hAnsi="GHEA Grapalat" w:cs="Sylfaen"/>
                <w:lang w:val="en-US"/>
              </w:rPr>
              <w:t xml:space="preserve"> </w:t>
            </w:r>
            <w:r w:rsidRPr="007A3EC3">
              <w:rPr>
                <w:rFonts w:ascii="GHEA Grapalat" w:hAnsi="GHEA Grapalat" w:cs="Sylfaen"/>
                <w:lang w:val="en-US"/>
              </w:rPr>
              <w:t>փոփոխվող</w:t>
            </w:r>
            <w:r w:rsidRPr="008B4445">
              <w:rPr>
                <w:rFonts w:ascii="GHEA Grapalat" w:hAnsi="GHEA Grapalat" w:cs="Sylfaen"/>
                <w:lang w:val="en-US"/>
              </w:rPr>
              <w:t xml:space="preserve"> 151-</w:t>
            </w:r>
            <w:r w:rsidRPr="007A3EC3">
              <w:rPr>
                <w:rFonts w:ascii="GHEA Grapalat" w:hAnsi="GHEA Grapalat" w:cs="Sylfaen"/>
                <w:lang w:val="en-US"/>
              </w:rPr>
              <w:t>րդ</w:t>
            </w:r>
            <w:r w:rsidRPr="008B4445">
              <w:rPr>
                <w:rFonts w:ascii="GHEA Grapalat" w:hAnsi="GHEA Grapalat" w:cs="Sylfaen"/>
                <w:lang w:val="en-US"/>
              </w:rPr>
              <w:t xml:space="preserve"> </w:t>
            </w:r>
            <w:r w:rsidRPr="007A3EC3">
              <w:rPr>
                <w:rFonts w:ascii="GHEA Grapalat" w:hAnsi="GHEA Grapalat" w:cs="Sylfaen"/>
                <w:lang w:val="en-US"/>
              </w:rPr>
              <w:t>հոդվածի</w:t>
            </w:r>
            <w:r w:rsidRPr="008B4445">
              <w:rPr>
                <w:rFonts w:ascii="GHEA Grapalat" w:hAnsi="GHEA Grapalat" w:cs="Sylfaen"/>
                <w:lang w:val="en-US"/>
              </w:rPr>
              <w:t xml:space="preserve"> 3-</w:t>
            </w:r>
            <w:r w:rsidRPr="007A3EC3">
              <w:rPr>
                <w:rFonts w:ascii="GHEA Grapalat" w:hAnsi="GHEA Grapalat" w:cs="Sylfaen"/>
                <w:lang w:val="en-US"/>
              </w:rPr>
              <w:t>րդ</w:t>
            </w:r>
            <w:r w:rsidRPr="008B4445">
              <w:rPr>
                <w:rFonts w:ascii="GHEA Grapalat" w:hAnsi="GHEA Grapalat" w:cs="Sylfaen"/>
                <w:lang w:val="en-US"/>
              </w:rPr>
              <w:t xml:space="preserve"> </w:t>
            </w:r>
            <w:r w:rsidRPr="007A3EC3">
              <w:rPr>
                <w:rFonts w:ascii="GHEA Grapalat" w:hAnsi="GHEA Grapalat" w:cs="Sylfaen"/>
                <w:lang w:val="en-US"/>
              </w:rPr>
              <w:t>մասի</w:t>
            </w:r>
            <w:r w:rsidRPr="008B4445">
              <w:rPr>
                <w:rFonts w:ascii="GHEA Grapalat" w:hAnsi="GHEA Grapalat" w:cs="Sylfaen"/>
                <w:lang w:val="en-US"/>
              </w:rPr>
              <w:t xml:space="preserve"> </w:t>
            </w:r>
            <w:r w:rsidRPr="007A3EC3">
              <w:rPr>
                <w:rFonts w:ascii="GHEA Grapalat" w:hAnsi="GHEA Grapalat" w:cs="Sylfaen"/>
                <w:lang w:val="en-US"/>
              </w:rPr>
              <w:t>առաջին</w:t>
            </w:r>
            <w:r w:rsidRPr="008B4445">
              <w:rPr>
                <w:rFonts w:ascii="GHEA Grapalat" w:hAnsi="GHEA Grapalat" w:cs="Sylfaen"/>
                <w:lang w:val="en-US"/>
              </w:rPr>
              <w:t xml:space="preserve"> </w:t>
            </w:r>
            <w:r w:rsidRPr="007A3EC3">
              <w:rPr>
                <w:rFonts w:ascii="GHEA Grapalat" w:hAnsi="GHEA Grapalat" w:cs="Sylfaen"/>
                <w:lang w:val="en-US"/>
              </w:rPr>
              <w:t>նախադասությունում</w:t>
            </w:r>
            <w:r w:rsidRPr="008B4445">
              <w:rPr>
                <w:rFonts w:ascii="GHEA Grapalat" w:hAnsi="GHEA Grapalat" w:cs="Sylfaen"/>
                <w:lang w:val="en-US"/>
              </w:rPr>
              <w:t xml:space="preserve"> </w:t>
            </w:r>
            <w:r w:rsidRPr="008B4445">
              <w:rPr>
                <w:rFonts w:ascii="GHEA Grapalat" w:hAnsi="GHEA Grapalat" w:cs="Courier New"/>
                <w:lang w:val="en-US"/>
              </w:rPr>
              <w:lastRenderedPageBreak/>
              <w:t>«</w:t>
            </w:r>
            <w:r w:rsidRPr="007A3EC3">
              <w:rPr>
                <w:rFonts w:ascii="GHEA Grapalat" w:hAnsi="GHEA Grapalat" w:cs="Sylfaen"/>
                <w:lang w:val="en-US"/>
              </w:rPr>
              <w:t>մինչդատական</w:t>
            </w:r>
            <w:r w:rsidRPr="008B4445">
              <w:rPr>
                <w:rFonts w:ascii="GHEA Grapalat" w:hAnsi="GHEA Grapalat" w:cs="Sylfaen"/>
                <w:lang w:val="en-US"/>
              </w:rPr>
              <w:t xml:space="preserve">» </w:t>
            </w:r>
            <w:r w:rsidRPr="007A3EC3">
              <w:rPr>
                <w:rFonts w:ascii="GHEA Grapalat" w:hAnsi="GHEA Grapalat" w:cs="Sylfaen"/>
                <w:lang w:val="en-US"/>
              </w:rPr>
              <w:t>բառը</w:t>
            </w:r>
            <w:r w:rsidRPr="008B4445">
              <w:rPr>
                <w:rFonts w:ascii="GHEA Grapalat" w:hAnsi="GHEA Grapalat" w:cs="Sylfaen"/>
                <w:lang w:val="en-US"/>
              </w:rPr>
              <w:t xml:space="preserve"> </w:t>
            </w:r>
            <w:r w:rsidRPr="007A3EC3">
              <w:rPr>
                <w:rFonts w:ascii="GHEA Grapalat" w:hAnsi="GHEA Grapalat" w:cs="Sylfaen"/>
                <w:lang w:val="en-US"/>
              </w:rPr>
              <w:t>փոխարինել</w:t>
            </w:r>
            <w:r w:rsidRPr="008B4445">
              <w:rPr>
                <w:rFonts w:ascii="GHEA Grapalat" w:hAnsi="GHEA Grapalat" w:cs="Sylfaen"/>
                <w:lang w:val="en-US"/>
              </w:rPr>
              <w:t xml:space="preserve"> </w:t>
            </w:r>
            <w:r w:rsidRPr="008B4445">
              <w:rPr>
                <w:rFonts w:ascii="GHEA Grapalat" w:hAnsi="GHEA Grapalat" w:cs="Courier New"/>
                <w:lang w:val="en-US"/>
              </w:rPr>
              <w:t>«</w:t>
            </w:r>
            <w:r w:rsidRPr="007A3EC3">
              <w:rPr>
                <w:rFonts w:ascii="GHEA Grapalat" w:hAnsi="GHEA Grapalat" w:cs="Sylfaen"/>
                <w:lang w:val="en-US"/>
              </w:rPr>
              <w:t>դատական</w:t>
            </w:r>
            <w:r w:rsidRPr="008B4445">
              <w:rPr>
                <w:rFonts w:ascii="GHEA Grapalat" w:hAnsi="GHEA Grapalat" w:cs="Sylfaen"/>
                <w:lang w:val="en-US"/>
              </w:rPr>
              <w:t xml:space="preserve">» </w:t>
            </w:r>
            <w:r w:rsidRPr="007A3EC3">
              <w:rPr>
                <w:rFonts w:ascii="GHEA Grapalat" w:hAnsi="GHEA Grapalat" w:cs="Sylfaen"/>
                <w:lang w:val="en-US"/>
              </w:rPr>
              <w:t>բառով՝</w:t>
            </w:r>
            <w:r w:rsidRPr="008B4445">
              <w:rPr>
                <w:rFonts w:ascii="GHEA Grapalat" w:hAnsi="GHEA Grapalat" w:cs="Sylfaen"/>
                <w:lang w:val="en-US"/>
              </w:rPr>
              <w:t xml:space="preserve"> </w:t>
            </w:r>
            <w:r w:rsidRPr="007A3EC3">
              <w:rPr>
                <w:rFonts w:ascii="GHEA Grapalat" w:hAnsi="GHEA Grapalat" w:cs="Sylfaen"/>
                <w:lang w:val="en-US"/>
              </w:rPr>
              <w:t>քանի</w:t>
            </w:r>
            <w:r w:rsidRPr="008B4445">
              <w:rPr>
                <w:rFonts w:ascii="GHEA Grapalat" w:hAnsi="GHEA Grapalat" w:cs="Sylfaen"/>
                <w:lang w:val="en-US"/>
              </w:rPr>
              <w:t xml:space="preserve"> </w:t>
            </w:r>
            <w:r w:rsidRPr="007A3EC3">
              <w:rPr>
                <w:rFonts w:ascii="GHEA Grapalat" w:hAnsi="GHEA Grapalat" w:cs="Sylfaen"/>
                <w:lang w:val="en-US"/>
              </w:rPr>
              <w:t>որ</w:t>
            </w:r>
            <w:r w:rsidRPr="008B4445">
              <w:rPr>
                <w:rFonts w:ascii="GHEA Grapalat" w:hAnsi="GHEA Grapalat" w:cs="Sylfaen"/>
                <w:lang w:val="en-US"/>
              </w:rPr>
              <w:t xml:space="preserve"> </w:t>
            </w:r>
            <w:r w:rsidRPr="007A3EC3">
              <w:rPr>
                <w:rFonts w:ascii="GHEA Grapalat" w:hAnsi="GHEA Grapalat" w:cs="Sylfaen"/>
                <w:lang w:val="en-US"/>
              </w:rPr>
              <w:t>խոսքը</w:t>
            </w:r>
            <w:r w:rsidRPr="008B4445">
              <w:rPr>
                <w:rFonts w:ascii="GHEA Grapalat" w:hAnsi="GHEA Grapalat" w:cs="Sylfaen"/>
                <w:lang w:val="en-US"/>
              </w:rPr>
              <w:t xml:space="preserve"> </w:t>
            </w:r>
            <w:r w:rsidRPr="007A3EC3">
              <w:rPr>
                <w:rFonts w:ascii="GHEA Grapalat" w:hAnsi="GHEA Grapalat" w:cs="Sylfaen"/>
                <w:lang w:val="en-US"/>
              </w:rPr>
              <w:t>գնում</w:t>
            </w:r>
            <w:r w:rsidRPr="008B4445">
              <w:rPr>
                <w:rFonts w:ascii="GHEA Grapalat" w:hAnsi="GHEA Grapalat" w:cs="Sylfaen"/>
                <w:lang w:val="en-US"/>
              </w:rPr>
              <w:t xml:space="preserve"> </w:t>
            </w:r>
            <w:r w:rsidRPr="007A3EC3">
              <w:rPr>
                <w:rFonts w:ascii="GHEA Grapalat" w:hAnsi="GHEA Grapalat" w:cs="Sylfaen"/>
                <w:lang w:val="en-US"/>
              </w:rPr>
              <w:t>է</w:t>
            </w:r>
            <w:r w:rsidRPr="008B4445">
              <w:rPr>
                <w:rFonts w:ascii="GHEA Grapalat" w:hAnsi="GHEA Grapalat" w:cs="Sylfaen"/>
                <w:lang w:val="en-US"/>
              </w:rPr>
              <w:t xml:space="preserve"> </w:t>
            </w:r>
            <w:r w:rsidRPr="007A3EC3">
              <w:rPr>
                <w:rFonts w:ascii="GHEA Grapalat" w:hAnsi="GHEA Grapalat" w:cs="Sylfaen"/>
                <w:lang w:val="en-US"/>
              </w:rPr>
              <w:t>դատական</w:t>
            </w:r>
            <w:r w:rsidRPr="008B4445">
              <w:rPr>
                <w:rFonts w:ascii="GHEA Grapalat" w:hAnsi="GHEA Grapalat" w:cs="Sylfaen"/>
                <w:lang w:val="en-US"/>
              </w:rPr>
              <w:t xml:space="preserve"> </w:t>
            </w:r>
            <w:r w:rsidRPr="007A3EC3">
              <w:rPr>
                <w:rFonts w:ascii="GHEA Grapalat" w:hAnsi="GHEA Grapalat" w:cs="Sylfaen"/>
                <w:lang w:val="en-US"/>
              </w:rPr>
              <w:t>վարույթի</w:t>
            </w:r>
            <w:r w:rsidRPr="008B4445">
              <w:rPr>
                <w:rFonts w:ascii="GHEA Grapalat" w:hAnsi="GHEA Grapalat" w:cs="Sylfaen"/>
                <w:lang w:val="en-US"/>
              </w:rPr>
              <w:t xml:space="preserve"> </w:t>
            </w:r>
            <w:r w:rsidRPr="007A3EC3">
              <w:rPr>
                <w:rFonts w:ascii="GHEA Grapalat" w:hAnsi="GHEA Grapalat" w:cs="Sylfaen"/>
                <w:lang w:val="en-US"/>
              </w:rPr>
              <w:t>մասին</w:t>
            </w:r>
            <w:r w:rsidRPr="008B4445">
              <w:rPr>
                <w:rFonts w:ascii="GHEA Grapalat" w:hAnsi="GHEA Grapalat" w:cs="Sylfaen"/>
                <w:lang w:val="en-US"/>
              </w:rPr>
              <w:t xml:space="preserve">, </w:t>
            </w:r>
            <w:r w:rsidRPr="007A3EC3">
              <w:rPr>
                <w:rFonts w:ascii="GHEA Grapalat" w:hAnsi="GHEA Grapalat" w:cs="Sylfaen"/>
                <w:lang w:val="en-US"/>
              </w:rPr>
              <w:t>իսկ</w:t>
            </w:r>
            <w:r w:rsidRPr="008B4445">
              <w:rPr>
                <w:rFonts w:ascii="GHEA Grapalat" w:hAnsi="GHEA Grapalat" w:cs="Sylfaen"/>
                <w:lang w:val="en-US"/>
              </w:rPr>
              <w:t xml:space="preserve"> </w:t>
            </w:r>
            <w:r w:rsidRPr="007A3EC3">
              <w:rPr>
                <w:rFonts w:ascii="GHEA Grapalat" w:hAnsi="GHEA Grapalat" w:cs="Sylfaen"/>
                <w:lang w:val="en-US"/>
              </w:rPr>
              <w:t>մինչդատական</w:t>
            </w:r>
            <w:r w:rsidRPr="008B4445">
              <w:rPr>
                <w:rFonts w:ascii="GHEA Grapalat" w:hAnsi="GHEA Grapalat" w:cs="Sylfaen"/>
                <w:lang w:val="en-US"/>
              </w:rPr>
              <w:t xml:space="preserve"> </w:t>
            </w:r>
            <w:r w:rsidRPr="007A3EC3">
              <w:rPr>
                <w:rFonts w:ascii="GHEA Grapalat" w:hAnsi="GHEA Grapalat" w:cs="Sylfaen"/>
                <w:lang w:val="en-US"/>
              </w:rPr>
              <w:t>վարույթում</w:t>
            </w:r>
            <w:r w:rsidRPr="008B4445">
              <w:rPr>
                <w:rFonts w:ascii="GHEA Grapalat" w:hAnsi="GHEA Grapalat" w:cs="Sylfaen"/>
                <w:lang w:val="en-US"/>
              </w:rPr>
              <w:t xml:space="preserve"> </w:t>
            </w:r>
            <w:r w:rsidRPr="007A3EC3">
              <w:rPr>
                <w:rFonts w:ascii="GHEA Grapalat" w:hAnsi="GHEA Grapalat" w:cs="Sylfaen"/>
                <w:lang w:val="en-US"/>
              </w:rPr>
              <w:t>խափանման</w:t>
            </w:r>
            <w:r w:rsidRPr="008B4445">
              <w:rPr>
                <w:rFonts w:ascii="GHEA Grapalat" w:hAnsi="GHEA Grapalat" w:cs="Sylfaen"/>
                <w:lang w:val="en-US"/>
              </w:rPr>
              <w:t xml:space="preserve"> </w:t>
            </w:r>
            <w:r w:rsidRPr="007A3EC3">
              <w:rPr>
                <w:rFonts w:ascii="GHEA Grapalat" w:hAnsi="GHEA Grapalat" w:cs="Sylfaen"/>
                <w:lang w:val="en-US"/>
              </w:rPr>
              <w:t>միջոցի</w:t>
            </w:r>
            <w:r w:rsidRPr="008B4445">
              <w:rPr>
                <w:rFonts w:ascii="GHEA Grapalat" w:hAnsi="GHEA Grapalat" w:cs="Sylfaen"/>
                <w:lang w:val="en-US"/>
              </w:rPr>
              <w:t xml:space="preserve"> </w:t>
            </w:r>
            <w:r w:rsidRPr="007A3EC3">
              <w:rPr>
                <w:rFonts w:ascii="GHEA Grapalat" w:hAnsi="GHEA Grapalat" w:cs="Sylfaen"/>
                <w:lang w:val="en-US"/>
              </w:rPr>
              <w:t>փոփոխման</w:t>
            </w:r>
            <w:r w:rsidRPr="008B4445">
              <w:rPr>
                <w:rFonts w:ascii="GHEA Grapalat" w:hAnsi="GHEA Grapalat" w:cs="Sylfaen"/>
                <w:lang w:val="en-US"/>
              </w:rPr>
              <w:t xml:space="preserve"> </w:t>
            </w:r>
            <w:r w:rsidRPr="007A3EC3">
              <w:rPr>
                <w:rFonts w:ascii="GHEA Grapalat" w:hAnsi="GHEA Grapalat" w:cs="Sylfaen"/>
                <w:lang w:val="en-US"/>
              </w:rPr>
              <w:t>վերաբերյալ</w:t>
            </w:r>
            <w:r w:rsidRPr="008B4445">
              <w:rPr>
                <w:rFonts w:ascii="GHEA Grapalat" w:hAnsi="GHEA Grapalat" w:cs="Sylfaen"/>
                <w:lang w:val="en-US"/>
              </w:rPr>
              <w:t xml:space="preserve"> </w:t>
            </w:r>
            <w:r w:rsidRPr="007A3EC3">
              <w:rPr>
                <w:rFonts w:ascii="GHEA Grapalat" w:hAnsi="GHEA Grapalat" w:cs="Sylfaen"/>
                <w:lang w:val="en-US"/>
              </w:rPr>
              <w:t>իրավակարգավորումը</w:t>
            </w:r>
            <w:r w:rsidRPr="008B4445">
              <w:rPr>
                <w:rFonts w:ascii="GHEA Grapalat" w:hAnsi="GHEA Grapalat" w:cs="Sylfaen"/>
                <w:lang w:val="en-US"/>
              </w:rPr>
              <w:t xml:space="preserve"> </w:t>
            </w:r>
            <w:r w:rsidRPr="007A3EC3">
              <w:rPr>
                <w:rFonts w:ascii="GHEA Grapalat" w:hAnsi="GHEA Grapalat" w:cs="Sylfaen"/>
                <w:lang w:val="en-US"/>
              </w:rPr>
              <w:t>նախատեսված</w:t>
            </w:r>
            <w:r w:rsidRPr="008B4445">
              <w:rPr>
                <w:rFonts w:ascii="GHEA Grapalat" w:hAnsi="GHEA Grapalat" w:cs="Sylfaen"/>
                <w:lang w:val="en-US"/>
              </w:rPr>
              <w:t xml:space="preserve"> </w:t>
            </w:r>
            <w:r w:rsidRPr="007A3EC3">
              <w:rPr>
                <w:rFonts w:ascii="GHEA Grapalat" w:hAnsi="GHEA Grapalat" w:cs="Sylfaen"/>
                <w:lang w:val="en-US"/>
              </w:rPr>
              <w:t>է</w:t>
            </w:r>
            <w:r w:rsidRPr="008B4445">
              <w:rPr>
                <w:rFonts w:ascii="GHEA Grapalat" w:hAnsi="GHEA Grapalat" w:cs="Sylfaen"/>
                <w:lang w:val="en-US"/>
              </w:rPr>
              <w:t xml:space="preserve"> </w:t>
            </w:r>
            <w:r w:rsidRPr="007A3EC3">
              <w:rPr>
                <w:rFonts w:ascii="GHEA Grapalat" w:hAnsi="GHEA Grapalat" w:cs="Sylfaen"/>
                <w:lang w:val="en-US"/>
              </w:rPr>
              <w:t>նույն</w:t>
            </w:r>
            <w:r w:rsidRPr="008B4445">
              <w:rPr>
                <w:rFonts w:ascii="GHEA Grapalat" w:hAnsi="GHEA Grapalat" w:cs="Sylfaen"/>
                <w:lang w:val="en-US"/>
              </w:rPr>
              <w:t xml:space="preserve"> </w:t>
            </w:r>
            <w:r w:rsidRPr="007A3EC3">
              <w:rPr>
                <w:rFonts w:ascii="GHEA Grapalat" w:hAnsi="GHEA Grapalat" w:cs="Sylfaen"/>
                <w:lang w:val="en-US"/>
              </w:rPr>
              <w:t>նորմի</w:t>
            </w:r>
            <w:r w:rsidRPr="008B4445">
              <w:rPr>
                <w:rFonts w:ascii="GHEA Grapalat" w:hAnsi="GHEA Grapalat" w:cs="Sylfaen"/>
                <w:lang w:val="en-US"/>
              </w:rPr>
              <w:t xml:space="preserve"> </w:t>
            </w:r>
            <w:r w:rsidRPr="007A3EC3">
              <w:rPr>
                <w:rFonts w:ascii="GHEA Grapalat" w:hAnsi="GHEA Grapalat" w:cs="Sylfaen"/>
                <w:lang w:val="en-US"/>
              </w:rPr>
              <w:t>երկրորդ</w:t>
            </w:r>
            <w:r w:rsidRPr="008B4445">
              <w:rPr>
                <w:rFonts w:ascii="GHEA Grapalat" w:hAnsi="GHEA Grapalat" w:cs="Sylfaen"/>
                <w:lang w:val="en-US"/>
              </w:rPr>
              <w:t xml:space="preserve"> </w:t>
            </w:r>
            <w:r w:rsidRPr="007A3EC3">
              <w:rPr>
                <w:rFonts w:ascii="GHEA Grapalat" w:hAnsi="GHEA Grapalat" w:cs="Sylfaen"/>
                <w:lang w:val="en-US"/>
              </w:rPr>
              <w:t>նախադասությունում</w:t>
            </w:r>
            <w:r w:rsidRPr="008B4445">
              <w:rPr>
                <w:rFonts w:ascii="GHEA Grapalat" w:hAnsi="GHEA Grapalat" w:cs="Sylfaen"/>
                <w:lang w:val="en-US"/>
              </w:rPr>
              <w:t>:</w:t>
            </w:r>
            <w:r w:rsidR="00C57177" w:rsidRPr="00F36582">
              <w:rPr>
                <w:rFonts w:ascii="GHEA Grapalat" w:hAnsi="GHEA Grapalat" w:cs="Sylfaen"/>
                <w:lang w:val="en-US"/>
              </w:rPr>
              <w:t xml:space="preserve"> </w:t>
            </w:r>
          </w:p>
          <w:p w:rsidR="0021155D" w:rsidRPr="00F46892" w:rsidRDefault="00EB2849" w:rsidP="006A2110">
            <w:pPr>
              <w:tabs>
                <w:tab w:val="left" w:pos="567"/>
              </w:tabs>
              <w:spacing w:line="23" w:lineRule="atLeast"/>
              <w:ind w:firstLine="567"/>
              <w:contextualSpacing/>
              <w:jc w:val="both"/>
              <w:rPr>
                <w:rFonts w:ascii="GHEA Grapalat" w:hAnsi="GHEA Grapalat"/>
                <w:color w:val="000000"/>
                <w:shd w:val="clear" w:color="auto" w:fill="FFFFFF"/>
                <w:lang w:val="en-US"/>
              </w:rPr>
            </w:pPr>
            <w:r>
              <w:rPr>
                <w:rFonts w:ascii="GHEA Grapalat" w:hAnsi="GHEA Grapalat" w:cs="Sylfaen"/>
                <w:lang w:val="en-US"/>
              </w:rPr>
              <w:t xml:space="preserve"> </w:t>
            </w:r>
          </w:p>
        </w:tc>
        <w:tc>
          <w:tcPr>
            <w:tcW w:w="2410" w:type="dxa"/>
          </w:tcPr>
          <w:p w:rsidR="002E3E82" w:rsidRDefault="00FF1A2D"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lastRenderedPageBreak/>
              <w:t>1.</w:t>
            </w:r>
            <w:r w:rsidR="00181804">
              <w:rPr>
                <w:rFonts w:ascii="GHEA Grapalat" w:hAnsi="GHEA Grapalat"/>
              </w:rPr>
              <w:t>Ընդունվել</w:t>
            </w:r>
            <w:r w:rsidR="00181804" w:rsidRPr="00181804">
              <w:rPr>
                <w:rFonts w:ascii="GHEA Grapalat" w:hAnsi="GHEA Grapalat"/>
                <w:lang w:val="en-US"/>
              </w:rPr>
              <w:t xml:space="preserve"> </w:t>
            </w:r>
            <w:r w:rsidR="00181804">
              <w:rPr>
                <w:rFonts w:ascii="GHEA Grapalat" w:hAnsi="GHEA Grapalat"/>
              </w:rPr>
              <w:t>է</w:t>
            </w:r>
            <w:r w:rsidR="00181804" w:rsidRPr="00181804">
              <w:rPr>
                <w:rFonts w:ascii="GHEA Grapalat" w:hAnsi="GHEA Grapalat"/>
                <w:lang w:val="en-US"/>
              </w:rPr>
              <w:t xml:space="preserve"> </w:t>
            </w:r>
            <w:r w:rsidR="00181804">
              <w:rPr>
                <w:rFonts w:ascii="GHEA Grapalat" w:hAnsi="GHEA Grapalat"/>
              </w:rPr>
              <w:t>մասնակի</w:t>
            </w:r>
            <w:r w:rsidR="00181804" w:rsidRPr="00181804">
              <w:rPr>
                <w:rFonts w:ascii="GHEA Grapalat" w:hAnsi="GHEA Grapalat"/>
                <w:lang w:val="en-US"/>
              </w:rPr>
              <w:t>:</w:t>
            </w:r>
            <w:r w:rsidR="005A064E">
              <w:rPr>
                <w:rFonts w:ascii="GHEA Grapalat" w:hAnsi="GHEA Grapalat"/>
                <w:lang w:val="en-US"/>
              </w:rPr>
              <w:t xml:space="preserve"> </w:t>
            </w: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E52C69" w:rsidRPr="00F36582" w:rsidRDefault="00710116"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t xml:space="preserve">2. </w:t>
            </w:r>
            <w:r w:rsidR="00640D0E">
              <w:rPr>
                <w:rFonts w:ascii="GHEA Grapalat" w:hAnsi="GHEA Grapalat"/>
              </w:rPr>
              <w:t>Ընդունվել</w:t>
            </w:r>
            <w:r w:rsidR="00640D0E" w:rsidRPr="00F36582">
              <w:rPr>
                <w:rFonts w:ascii="GHEA Grapalat" w:hAnsi="GHEA Grapalat"/>
                <w:lang w:val="en-US"/>
              </w:rPr>
              <w:t xml:space="preserve"> </w:t>
            </w:r>
            <w:r w:rsidR="00640D0E">
              <w:rPr>
                <w:rFonts w:ascii="GHEA Grapalat" w:hAnsi="GHEA Grapalat"/>
              </w:rPr>
              <w:t>է</w:t>
            </w:r>
            <w:r w:rsidR="00640D0E" w:rsidRPr="00F36582">
              <w:rPr>
                <w:rFonts w:ascii="GHEA Grapalat" w:hAnsi="GHEA Grapalat"/>
                <w:lang w:val="en-US"/>
              </w:rPr>
              <w:t xml:space="preserve"> </w:t>
            </w:r>
            <w:r w:rsidR="00640D0E">
              <w:rPr>
                <w:rFonts w:ascii="GHEA Grapalat" w:hAnsi="GHEA Grapalat"/>
              </w:rPr>
              <w:t>մասնակի</w:t>
            </w:r>
            <w:r w:rsidR="00640D0E" w:rsidRPr="00F36582">
              <w:rPr>
                <w:rFonts w:ascii="GHEA Grapalat" w:hAnsi="GHEA Grapalat"/>
                <w:lang w:val="en-US"/>
              </w:rPr>
              <w:t>:</w:t>
            </w: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p w:rsidR="00FE3B3B" w:rsidRDefault="00FE3B3B" w:rsidP="00F24C95">
            <w:pPr>
              <w:autoSpaceDE w:val="0"/>
              <w:autoSpaceDN w:val="0"/>
              <w:adjustRightInd w:val="0"/>
              <w:spacing w:line="23" w:lineRule="atLeast"/>
              <w:jc w:val="center"/>
              <w:rPr>
                <w:rFonts w:ascii="GHEA Grapalat" w:hAnsi="GHEA Grapalat"/>
                <w:lang w:val="en-US"/>
              </w:rPr>
            </w:pPr>
          </w:p>
        </w:tc>
        <w:tc>
          <w:tcPr>
            <w:tcW w:w="4893" w:type="dxa"/>
          </w:tcPr>
          <w:p w:rsidR="00407123" w:rsidRPr="00E52C69" w:rsidRDefault="00181804" w:rsidP="00A61DA2">
            <w:pPr>
              <w:pStyle w:val="ListParagraph"/>
              <w:numPr>
                <w:ilvl w:val="0"/>
                <w:numId w:val="25"/>
              </w:numPr>
              <w:autoSpaceDE w:val="0"/>
              <w:autoSpaceDN w:val="0"/>
              <w:adjustRightInd w:val="0"/>
              <w:spacing w:line="23" w:lineRule="atLeast"/>
              <w:ind w:left="131" w:firstLine="142"/>
              <w:jc w:val="both"/>
              <w:rPr>
                <w:rFonts w:ascii="GHEA Grapalat" w:hAnsi="GHEA Grapalat"/>
              </w:rPr>
            </w:pPr>
            <w:r w:rsidRPr="00F46892">
              <w:rPr>
                <w:rFonts w:ascii="GHEA Grapalat" w:hAnsi="GHEA Grapalat"/>
                <w:color w:val="000000"/>
                <w:shd w:val="clear" w:color="auto" w:fill="FFFFFF"/>
              </w:rPr>
              <w:lastRenderedPageBreak/>
              <w:t>Նախագծում կատարվել է համապատասխան փոփոխություն:</w:t>
            </w:r>
            <w:r w:rsidR="00E52C69">
              <w:rPr>
                <w:rFonts w:ascii="GHEA Grapalat" w:hAnsi="GHEA Grapalat"/>
              </w:rPr>
              <w:t xml:space="preserve"> Ինչ վերաբերում է ՀՀ քրեական դատավարության օրենսգրքի 285-րդ հոդվածի 6-րդ մասին, ապա հարկ է նշել, որ նշված նորմի ներկայիս խմբագրության</w:t>
            </w:r>
            <w:r>
              <w:rPr>
                <w:rFonts w:ascii="GHEA Grapalat" w:hAnsi="GHEA Grapalat"/>
                <w:lang w:val="ru-RU"/>
              </w:rPr>
              <w:t>՝</w:t>
            </w:r>
            <w:r w:rsidR="00E52C69">
              <w:rPr>
                <w:rFonts w:ascii="GHEA Grapalat" w:hAnsi="GHEA Grapalat"/>
              </w:rPr>
              <w:t xml:space="preserve"> իրավակիրառ պրակտիկայում խնդիրներ առաջացնելու վերաբերյալ տվյալները բացակայում են, հետևաբար անհրաժեշտ է այն թողնել անփոփոխ:</w:t>
            </w:r>
          </w:p>
          <w:p w:rsidR="00E52C69" w:rsidRDefault="00E52C69"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E52C69">
            <w:pPr>
              <w:pStyle w:val="ListParagraph"/>
              <w:autoSpaceDE w:val="0"/>
              <w:autoSpaceDN w:val="0"/>
              <w:adjustRightInd w:val="0"/>
              <w:spacing w:line="23" w:lineRule="atLeast"/>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Default="00710116" w:rsidP="00710116">
            <w:pPr>
              <w:pStyle w:val="ListParagraph"/>
              <w:autoSpaceDE w:val="0"/>
              <w:autoSpaceDN w:val="0"/>
              <w:adjustRightInd w:val="0"/>
              <w:spacing w:line="23" w:lineRule="atLeast"/>
              <w:jc w:val="center"/>
              <w:rPr>
                <w:rFonts w:ascii="GHEA Grapalat" w:hAnsi="GHEA Grapalat"/>
              </w:rPr>
            </w:pPr>
          </w:p>
          <w:p w:rsidR="00710116" w:rsidRPr="00640D0E" w:rsidRDefault="00710116"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181804" w:rsidRPr="00640D0E" w:rsidRDefault="00181804" w:rsidP="00710116">
            <w:pPr>
              <w:pStyle w:val="ListParagraph"/>
              <w:autoSpaceDE w:val="0"/>
              <w:autoSpaceDN w:val="0"/>
              <w:adjustRightInd w:val="0"/>
              <w:spacing w:line="23" w:lineRule="atLeast"/>
              <w:jc w:val="center"/>
              <w:rPr>
                <w:rFonts w:ascii="GHEA Grapalat" w:hAnsi="GHEA Grapalat"/>
              </w:rPr>
            </w:pPr>
          </w:p>
          <w:p w:rsidR="00030AB1" w:rsidRDefault="00030AB1" w:rsidP="00640D0E">
            <w:pPr>
              <w:shd w:val="clear" w:color="auto" w:fill="FFFFFF"/>
              <w:spacing w:line="23" w:lineRule="atLeast"/>
              <w:ind w:firstLine="289"/>
              <w:contextualSpacing/>
              <w:jc w:val="both"/>
              <w:rPr>
                <w:rFonts w:ascii="GHEA Grapalat" w:hAnsi="GHEA Grapalat"/>
                <w:lang w:val="en-US"/>
              </w:rPr>
            </w:pPr>
          </w:p>
          <w:p w:rsidR="00030AB1" w:rsidRDefault="00030AB1" w:rsidP="00640D0E">
            <w:pPr>
              <w:shd w:val="clear" w:color="auto" w:fill="FFFFFF"/>
              <w:spacing w:line="23" w:lineRule="atLeast"/>
              <w:ind w:firstLine="289"/>
              <w:contextualSpacing/>
              <w:jc w:val="both"/>
              <w:rPr>
                <w:rFonts w:ascii="GHEA Grapalat" w:hAnsi="GHEA Grapalat"/>
                <w:lang w:val="en-US"/>
              </w:rPr>
            </w:pPr>
          </w:p>
          <w:p w:rsidR="0050306F" w:rsidRDefault="00640D0E" w:rsidP="0050306F">
            <w:pPr>
              <w:shd w:val="clear" w:color="auto" w:fill="FFFFFF"/>
              <w:spacing w:line="23" w:lineRule="atLeast"/>
              <w:ind w:firstLine="289"/>
              <w:contextualSpacing/>
              <w:jc w:val="both"/>
              <w:rPr>
                <w:rFonts w:ascii="GHEA Grapalat" w:hAnsi="GHEA Grapalat"/>
                <w:color w:val="000000"/>
                <w:lang w:val="en-US"/>
              </w:rPr>
            </w:pPr>
            <w:r w:rsidRPr="00640D0E">
              <w:rPr>
                <w:rFonts w:ascii="GHEA Grapalat" w:hAnsi="GHEA Grapalat"/>
                <w:lang w:val="en-US"/>
              </w:rPr>
              <w:t>2.</w:t>
            </w:r>
            <w:r w:rsidRPr="00640D0E">
              <w:rPr>
                <w:rFonts w:ascii="GHEA Grapalat" w:hAnsi="GHEA Grapalat"/>
                <w:color w:val="000000"/>
                <w:shd w:val="clear" w:color="auto" w:fill="FFFFFF"/>
                <w:lang w:val="en-US"/>
              </w:rPr>
              <w:t xml:space="preserve"> </w:t>
            </w:r>
            <w:r w:rsidR="00030AB1" w:rsidRPr="00F46892">
              <w:rPr>
                <w:rFonts w:ascii="GHEA Grapalat" w:hAnsi="GHEA Grapalat"/>
                <w:color w:val="000000"/>
                <w:shd w:val="clear" w:color="auto" w:fill="FFFFFF"/>
              </w:rPr>
              <w:t>Նախագծում</w:t>
            </w:r>
            <w:r w:rsidR="00030AB1" w:rsidRPr="00F36582">
              <w:rPr>
                <w:rFonts w:ascii="GHEA Grapalat" w:hAnsi="GHEA Grapalat"/>
                <w:color w:val="000000"/>
                <w:shd w:val="clear" w:color="auto" w:fill="FFFFFF"/>
                <w:lang w:val="en-US"/>
              </w:rPr>
              <w:t xml:space="preserve"> </w:t>
            </w:r>
            <w:r w:rsidR="00030AB1" w:rsidRPr="00F46892">
              <w:rPr>
                <w:rFonts w:ascii="GHEA Grapalat" w:hAnsi="GHEA Grapalat"/>
                <w:color w:val="000000"/>
                <w:shd w:val="clear" w:color="auto" w:fill="FFFFFF"/>
              </w:rPr>
              <w:t>կատարվել</w:t>
            </w:r>
            <w:r w:rsidR="00030AB1" w:rsidRPr="00F36582">
              <w:rPr>
                <w:rFonts w:ascii="GHEA Grapalat" w:hAnsi="GHEA Grapalat"/>
                <w:color w:val="000000"/>
                <w:shd w:val="clear" w:color="auto" w:fill="FFFFFF"/>
                <w:lang w:val="en-US"/>
              </w:rPr>
              <w:t xml:space="preserve"> </w:t>
            </w:r>
            <w:r w:rsidR="00030AB1" w:rsidRPr="00F46892">
              <w:rPr>
                <w:rFonts w:ascii="GHEA Grapalat" w:hAnsi="GHEA Grapalat"/>
                <w:color w:val="000000"/>
                <w:shd w:val="clear" w:color="auto" w:fill="FFFFFF"/>
              </w:rPr>
              <w:t>է</w:t>
            </w:r>
            <w:r w:rsidR="00030AB1" w:rsidRPr="00F36582">
              <w:rPr>
                <w:rFonts w:ascii="GHEA Grapalat" w:hAnsi="GHEA Grapalat"/>
                <w:color w:val="000000"/>
                <w:shd w:val="clear" w:color="auto" w:fill="FFFFFF"/>
                <w:lang w:val="en-US"/>
              </w:rPr>
              <w:t xml:space="preserve"> </w:t>
            </w:r>
            <w:r w:rsidR="00030AB1" w:rsidRPr="00F46892">
              <w:rPr>
                <w:rFonts w:ascii="GHEA Grapalat" w:hAnsi="GHEA Grapalat"/>
                <w:color w:val="000000"/>
                <w:shd w:val="clear" w:color="auto" w:fill="FFFFFF"/>
              </w:rPr>
              <w:t>համապատասխան</w:t>
            </w:r>
            <w:r w:rsidR="00030AB1" w:rsidRPr="00F36582">
              <w:rPr>
                <w:rFonts w:ascii="GHEA Grapalat" w:hAnsi="GHEA Grapalat"/>
                <w:color w:val="000000"/>
                <w:shd w:val="clear" w:color="auto" w:fill="FFFFFF"/>
                <w:lang w:val="en-US"/>
              </w:rPr>
              <w:t xml:space="preserve"> </w:t>
            </w:r>
            <w:r w:rsidR="00030AB1" w:rsidRPr="00F46892">
              <w:rPr>
                <w:rFonts w:ascii="GHEA Grapalat" w:hAnsi="GHEA Grapalat"/>
                <w:color w:val="000000"/>
                <w:shd w:val="clear" w:color="auto" w:fill="FFFFFF"/>
              </w:rPr>
              <w:t>փոփոխություն</w:t>
            </w:r>
            <w:r w:rsidR="00030AB1">
              <w:rPr>
                <w:rFonts w:ascii="GHEA Grapalat" w:hAnsi="GHEA Grapalat"/>
                <w:color w:val="000000"/>
                <w:shd w:val="clear" w:color="auto" w:fill="FFFFFF"/>
                <w:lang w:val="en-US"/>
              </w:rPr>
              <w:t xml:space="preserve"> և</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առաջարկվում</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է</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ՀՀ</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քրեական</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lastRenderedPageBreak/>
              <w:t>դատավարության</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օրենսգրքի</w:t>
            </w:r>
            <w:r w:rsidRPr="00640D0E">
              <w:rPr>
                <w:rFonts w:ascii="GHEA Grapalat" w:hAnsi="GHEA Grapalat"/>
                <w:color w:val="000000"/>
                <w:shd w:val="clear" w:color="auto" w:fill="FFFFFF"/>
                <w:lang w:val="en-US"/>
              </w:rPr>
              <w:t xml:space="preserve"> 15</w:t>
            </w:r>
            <w:r w:rsidR="00435486">
              <w:rPr>
                <w:rFonts w:ascii="GHEA Grapalat" w:hAnsi="GHEA Grapalat"/>
                <w:color w:val="000000"/>
                <w:shd w:val="clear" w:color="auto" w:fill="FFFFFF"/>
                <w:lang w:val="en-US"/>
              </w:rPr>
              <w:t>1</w:t>
            </w:r>
            <w:r w:rsidRPr="00640D0E">
              <w:rPr>
                <w:rFonts w:ascii="GHEA Grapalat" w:hAnsi="GHEA Grapalat"/>
                <w:color w:val="000000"/>
                <w:shd w:val="clear" w:color="auto" w:fill="FFFFFF"/>
                <w:lang w:val="en-US"/>
              </w:rPr>
              <w:t>-</w:t>
            </w:r>
            <w:r>
              <w:rPr>
                <w:rFonts w:ascii="GHEA Grapalat" w:hAnsi="GHEA Grapalat"/>
                <w:color w:val="000000"/>
                <w:shd w:val="clear" w:color="auto" w:fill="FFFFFF"/>
              </w:rPr>
              <w:t>րդ</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հոդվածի</w:t>
            </w:r>
            <w:r w:rsidRPr="00640D0E">
              <w:rPr>
                <w:rFonts w:ascii="GHEA Grapalat" w:hAnsi="GHEA Grapalat"/>
                <w:color w:val="000000"/>
                <w:shd w:val="clear" w:color="auto" w:fill="FFFFFF"/>
                <w:lang w:val="en-US"/>
              </w:rPr>
              <w:t xml:space="preserve"> 3-</w:t>
            </w:r>
            <w:r>
              <w:rPr>
                <w:rFonts w:ascii="GHEA Grapalat" w:hAnsi="GHEA Grapalat"/>
                <w:color w:val="000000"/>
                <w:shd w:val="clear" w:color="auto" w:fill="FFFFFF"/>
              </w:rPr>
              <w:t>րդ</w:t>
            </w:r>
            <w:r w:rsidRPr="00640D0E">
              <w:rPr>
                <w:rFonts w:ascii="GHEA Grapalat" w:hAnsi="GHEA Grapalat"/>
                <w:color w:val="000000"/>
                <w:shd w:val="clear" w:color="auto" w:fill="FFFFFF"/>
                <w:lang w:val="en-US"/>
              </w:rPr>
              <w:t xml:space="preserve"> </w:t>
            </w:r>
            <w:r>
              <w:rPr>
                <w:rFonts w:ascii="GHEA Grapalat" w:hAnsi="GHEA Grapalat"/>
                <w:color w:val="000000"/>
                <w:shd w:val="clear" w:color="auto" w:fill="FFFFFF"/>
              </w:rPr>
              <w:t>մասը</w:t>
            </w:r>
            <w:r w:rsidRPr="00640D0E">
              <w:rPr>
                <w:rFonts w:ascii="GHEA Grapalat" w:hAnsi="GHEA Grapalat"/>
                <w:color w:val="000000"/>
                <w:shd w:val="clear" w:color="auto" w:fill="FFFFFF"/>
                <w:lang w:val="en-US"/>
              </w:rPr>
              <w:t xml:space="preserve"> </w:t>
            </w:r>
            <w:r w:rsidRPr="00963F3F">
              <w:rPr>
                <w:rFonts w:ascii="GHEA Grapalat" w:hAnsi="GHEA Grapalat"/>
                <w:color w:val="000000"/>
              </w:rPr>
              <w:t>շարադրել</w:t>
            </w:r>
            <w:r w:rsidRPr="00640D0E">
              <w:rPr>
                <w:rFonts w:ascii="GHEA Grapalat" w:hAnsi="GHEA Grapalat"/>
                <w:color w:val="000000"/>
                <w:lang w:val="en-US"/>
              </w:rPr>
              <w:t xml:space="preserve"> </w:t>
            </w:r>
            <w:r w:rsidRPr="00963F3F">
              <w:rPr>
                <w:rFonts w:ascii="GHEA Grapalat" w:hAnsi="GHEA Grapalat"/>
                <w:color w:val="000000"/>
              </w:rPr>
              <w:t>հետևյալ</w:t>
            </w:r>
            <w:r w:rsidRPr="00640D0E">
              <w:rPr>
                <w:rFonts w:ascii="GHEA Grapalat" w:hAnsi="GHEA Grapalat"/>
                <w:color w:val="000000"/>
                <w:lang w:val="en-US"/>
              </w:rPr>
              <w:t xml:space="preserve"> </w:t>
            </w:r>
            <w:r w:rsidRPr="00963F3F">
              <w:rPr>
                <w:rFonts w:ascii="GHEA Grapalat" w:hAnsi="GHEA Grapalat"/>
                <w:color w:val="000000"/>
              </w:rPr>
              <w:t>խմբագրությամբ</w:t>
            </w:r>
            <w:r w:rsidRPr="00640D0E">
              <w:rPr>
                <w:rFonts w:ascii="GHEA Grapalat" w:hAnsi="GHEA Grapalat"/>
                <w:color w:val="000000"/>
                <w:lang w:val="en-US"/>
              </w:rPr>
              <w:t>.</w:t>
            </w:r>
          </w:p>
          <w:p w:rsidR="00512AE6" w:rsidRDefault="00640D0E" w:rsidP="00512AE6">
            <w:pPr>
              <w:shd w:val="clear" w:color="auto" w:fill="FFFFFF"/>
              <w:spacing w:line="23" w:lineRule="atLeast"/>
              <w:ind w:firstLine="289"/>
              <w:contextualSpacing/>
              <w:jc w:val="both"/>
              <w:rPr>
                <w:rFonts w:ascii="GHEA Grapalat" w:hAnsi="GHEA Grapalat"/>
                <w:color w:val="000000"/>
                <w:lang w:val="en-US"/>
              </w:rPr>
            </w:pPr>
            <w:r w:rsidRPr="00640D0E">
              <w:rPr>
                <w:rFonts w:ascii="GHEA Grapalat" w:hAnsi="GHEA Grapalat"/>
                <w:color w:val="000000"/>
                <w:lang w:val="en-US"/>
              </w:rPr>
              <w:t>«3.</w:t>
            </w:r>
            <w:r w:rsidR="00512AE6">
              <w:rPr>
                <w:rFonts w:ascii="GHEA Grapalat" w:hAnsi="GHEA Grapalat"/>
                <w:color w:val="000000"/>
                <w:lang w:val="en-US"/>
              </w:rPr>
              <w:t xml:space="preserve"> </w:t>
            </w:r>
            <w:r w:rsidR="0050306F" w:rsidRPr="001A3F3B">
              <w:rPr>
                <w:rFonts w:ascii="GHEA Grapalat" w:hAnsi="GHEA Grapalat"/>
                <w:color w:val="000000"/>
              </w:rPr>
              <w:t>Կալանավորման ձևով դատարանի ընտրած խափանման միջոցը կարող է փոփոխվել և վերացվել դատարանի կողմից, իսկ քրեական գործով մինչդատական վարույթում` նաև դատախազի կողմից:</w:t>
            </w:r>
          </w:p>
          <w:p w:rsidR="00FF1A2D" w:rsidRPr="00640D0E" w:rsidRDefault="0050306F" w:rsidP="00512AE6">
            <w:pPr>
              <w:shd w:val="clear" w:color="auto" w:fill="FFFFFF"/>
              <w:spacing w:line="23" w:lineRule="atLeast"/>
              <w:ind w:firstLine="289"/>
              <w:contextualSpacing/>
              <w:jc w:val="both"/>
              <w:rPr>
                <w:rFonts w:ascii="GHEA Grapalat" w:hAnsi="GHEA Grapalat"/>
                <w:lang w:val="en-US"/>
              </w:rPr>
            </w:pPr>
            <w:r w:rsidRPr="001A3F3B">
              <w:rPr>
                <w:rFonts w:ascii="GHEA Grapalat" w:hAnsi="GHEA Grapalat"/>
                <w:color w:val="000000"/>
              </w:rPr>
              <w:t>Դատարանի կողմից ընտրված սույն օրենսգրքի 134-րդ հոդվածի 2-րդ մասի 2-7-րդ կետերով նախատեսված խափանման միջոցները քրեական գործով մինչդատական վարույթում կարող են վերացվել դատախազի կողմից:</w:t>
            </w:r>
            <w:r w:rsidRPr="001A3F3B">
              <w:rPr>
                <w:rFonts w:ascii="GHEA Grapalat" w:hAnsi="GHEA Grapalat"/>
                <w:color w:val="000000"/>
                <w:shd w:val="clear" w:color="auto" w:fill="FFFFFF"/>
              </w:rPr>
              <w:t>»</w:t>
            </w:r>
            <w:r w:rsidR="00640D0E" w:rsidRPr="00640D0E">
              <w:rPr>
                <w:rFonts w:ascii="GHEA Grapalat" w:hAnsi="GHEA Grapalat"/>
                <w:color w:val="000000"/>
                <w:shd w:val="clear" w:color="auto" w:fill="FFFFFF"/>
                <w:lang w:val="en-US"/>
              </w:rPr>
              <w:t>»:</w:t>
            </w:r>
          </w:p>
          <w:p w:rsidR="002E3E82" w:rsidRPr="00640D0E" w:rsidRDefault="002E3E82" w:rsidP="00FF1A2D">
            <w:pPr>
              <w:autoSpaceDE w:val="0"/>
              <w:autoSpaceDN w:val="0"/>
              <w:adjustRightInd w:val="0"/>
              <w:spacing w:line="23" w:lineRule="atLeast"/>
              <w:jc w:val="center"/>
              <w:rPr>
                <w:rFonts w:ascii="GHEA Grapalat" w:hAnsi="GHEA Grapalat"/>
                <w:lang w:val="en-US"/>
              </w:rPr>
            </w:pPr>
          </w:p>
        </w:tc>
      </w:tr>
      <w:tr w:rsidR="00F36582" w:rsidRPr="00AF2EF4" w:rsidTr="00F36582">
        <w:trPr>
          <w:trHeight w:val="57"/>
        </w:trPr>
        <w:tc>
          <w:tcPr>
            <w:tcW w:w="682" w:type="dxa"/>
          </w:tcPr>
          <w:p w:rsidR="00F36582" w:rsidRPr="00F36582" w:rsidRDefault="00F36582" w:rsidP="00F46892">
            <w:pPr>
              <w:autoSpaceDE w:val="0"/>
              <w:autoSpaceDN w:val="0"/>
              <w:adjustRightInd w:val="0"/>
              <w:spacing w:line="23" w:lineRule="atLeast"/>
              <w:jc w:val="both"/>
              <w:rPr>
                <w:rFonts w:ascii="GHEA Grapalat" w:hAnsi="GHEA Grapalat"/>
              </w:rPr>
            </w:pPr>
            <w:r>
              <w:rPr>
                <w:rFonts w:ascii="GHEA Grapalat" w:hAnsi="GHEA Grapalat"/>
              </w:rPr>
              <w:lastRenderedPageBreak/>
              <w:t>8.</w:t>
            </w:r>
          </w:p>
        </w:tc>
        <w:tc>
          <w:tcPr>
            <w:tcW w:w="2648" w:type="dxa"/>
          </w:tcPr>
          <w:p w:rsidR="00F36582" w:rsidRPr="00C47B79" w:rsidRDefault="00F36582" w:rsidP="00F30D84">
            <w:pPr>
              <w:autoSpaceDE w:val="0"/>
              <w:autoSpaceDN w:val="0"/>
              <w:adjustRightInd w:val="0"/>
              <w:spacing w:line="23" w:lineRule="atLeast"/>
              <w:jc w:val="center"/>
              <w:rPr>
                <w:rFonts w:ascii="GHEA Grapalat" w:hAnsi="GHEA Grapalat"/>
              </w:rPr>
            </w:pPr>
            <w:r>
              <w:rPr>
                <w:rFonts w:ascii="GHEA Grapalat" w:hAnsi="GHEA Grapalat"/>
                <w:lang w:val="en-US"/>
              </w:rPr>
              <w:t>ՀՀ</w:t>
            </w:r>
            <w:r w:rsidRPr="00C47B79">
              <w:rPr>
                <w:rFonts w:ascii="GHEA Grapalat" w:hAnsi="GHEA Grapalat"/>
              </w:rPr>
              <w:t xml:space="preserve"> </w:t>
            </w:r>
            <w:r>
              <w:rPr>
                <w:rFonts w:ascii="GHEA Grapalat" w:hAnsi="GHEA Grapalat"/>
                <w:lang w:val="en-US"/>
              </w:rPr>
              <w:t>գլխավոր</w:t>
            </w:r>
            <w:r w:rsidRPr="00C47B79">
              <w:rPr>
                <w:rFonts w:ascii="GHEA Grapalat" w:hAnsi="GHEA Grapalat"/>
              </w:rPr>
              <w:t xml:space="preserve"> </w:t>
            </w:r>
            <w:r>
              <w:rPr>
                <w:rFonts w:ascii="GHEA Grapalat" w:hAnsi="GHEA Grapalat"/>
                <w:lang w:val="en-US"/>
              </w:rPr>
              <w:t>դատախազություն</w:t>
            </w:r>
          </w:p>
          <w:p w:rsidR="00F36582" w:rsidRPr="00C47B79" w:rsidRDefault="00F36582" w:rsidP="00F30D84">
            <w:pPr>
              <w:autoSpaceDE w:val="0"/>
              <w:autoSpaceDN w:val="0"/>
              <w:adjustRightInd w:val="0"/>
              <w:spacing w:line="23" w:lineRule="atLeast"/>
              <w:jc w:val="center"/>
              <w:rPr>
                <w:rFonts w:ascii="GHEA Grapalat" w:hAnsi="GHEA Grapalat"/>
              </w:rPr>
            </w:pPr>
          </w:p>
          <w:p w:rsidR="00F36582" w:rsidRPr="00C47B79" w:rsidRDefault="00F36582" w:rsidP="00F36582">
            <w:pPr>
              <w:autoSpaceDE w:val="0"/>
              <w:autoSpaceDN w:val="0"/>
              <w:adjustRightInd w:val="0"/>
              <w:spacing w:line="23" w:lineRule="atLeast"/>
              <w:jc w:val="center"/>
              <w:rPr>
                <w:rFonts w:ascii="GHEA Grapalat" w:hAnsi="GHEA Grapalat"/>
              </w:rPr>
            </w:pPr>
            <w:r>
              <w:rPr>
                <w:rFonts w:ascii="GHEA Grapalat" w:hAnsi="GHEA Grapalat"/>
              </w:rPr>
              <w:t xml:space="preserve">29-11-2019 </w:t>
            </w:r>
            <w:r>
              <w:rPr>
                <w:rFonts w:ascii="GHEA Grapalat" w:hAnsi="GHEA Grapalat"/>
                <w:lang w:val="en-US"/>
              </w:rPr>
              <w:t>թվականի</w:t>
            </w:r>
            <w:r w:rsidRPr="00C47B79">
              <w:rPr>
                <w:rFonts w:ascii="GHEA Grapalat" w:hAnsi="GHEA Grapalat"/>
              </w:rPr>
              <w:t xml:space="preserve"> </w:t>
            </w:r>
            <w:r>
              <w:rPr>
                <w:rFonts w:ascii="GHEA Grapalat" w:hAnsi="GHEA Grapalat"/>
                <w:lang w:val="en-US"/>
              </w:rPr>
              <w:t>թիվ</w:t>
            </w:r>
            <w:r w:rsidRPr="00C47B79">
              <w:rPr>
                <w:rFonts w:ascii="GHEA Grapalat" w:hAnsi="GHEA Grapalat"/>
              </w:rPr>
              <w:t xml:space="preserve"> </w:t>
            </w:r>
            <w:r w:rsidRPr="00F36582">
              <w:rPr>
                <w:rFonts w:ascii="GHEA Grapalat" w:hAnsi="GHEA Grapalat"/>
              </w:rPr>
              <w:t>04/20/16561-19</w:t>
            </w:r>
            <w:r w:rsidRPr="00C47B79">
              <w:rPr>
                <w:rFonts w:ascii="GHEA Grapalat" w:hAnsi="GHEA Grapalat"/>
              </w:rPr>
              <w:t xml:space="preserve"> </w:t>
            </w:r>
            <w:r>
              <w:rPr>
                <w:rFonts w:ascii="GHEA Grapalat" w:hAnsi="GHEA Grapalat"/>
                <w:lang w:val="en-US"/>
              </w:rPr>
              <w:t>գրություն</w:t>
            </w:r>
          </w:p>
          <w:p w:rsidR="00F36582" w:rsidRPr="00C47B79" w:rsidRDefault="00F36582" w:rsidP="00F30D84">
            <w:pPr>
              <w:autoSpaceDE w:val="0"/>
              <w:autoSpaceDN w:val="0"/>
              <w:adjustRightInd w:val="0"/>
              <w:spacing w:line="23" w:lineRule="atLeast"/>
              <w:jc w:val="center"/>
              <w:rPr>
                <w:rFonts w:ascii="GHEA Grapalat" w:hAnsi="GHEA Grapalat"/>
              </w:rPr>
            </w:pPr>
          </w:p>
        </w:tc>
        <w:tc>
          <w:tcPr>
            <w:tcW w:w="5334" w:type="dxa"/>
          </w:tcPr>
          <w:p w:rsidR="00F36582" w:rsidRPr="00C47B79" w:rsidRDefault="00F36582" w:rsidP="00F36582">
            <w:pPr>
              <w:ind w:firstLine="851"/>
              <w:jc w:val="both"/>
              <w:rPr>
                <w:rFonts w:ascii="GHEA Grapalat" w:hAnsi="GHEA Grapalat"/>
              </w:rPr>
            </w:pPr>
            <w:r>
              <w:rPr>
                <w:rFonts w:ascii="GHEA Grapalat" w:hAnsi="GHEA Grapalat"/>
              </w:rPr>
              <w:t>Ստորև</w:t>
            </w:r>
            <w:r w:rsidRPr="00C47B79">
              <w:rPr>
                <w:rFonts w:ascii="GHEA Grapalat" w:hAnsi="GHEA Grapalat"/>
              </w:rPr>
              <w:t xml:space="preserve"> </w:t>
            </w:r>
            <w:r>
              <w:rPr>
                <w:rFonts w:ascii="GHEA Grapalat" w:hAnsi="GHEA Grapalat"/>
              </w:rPr>
              <w:t>ներկայացվում</w:t>
            </w:r>
            <w:r w:rsidRPr="00C47B79">
              <w:rPr>
                <w:rFonts w:ascii="GHEA Grapalat" w:hAnsi="GHEA Grapalat"/>
              </w:rPr>
              <w:t xml:space="preserve"> </w:t>
            </w:r>
            <w:r>
              <w:rPr>
                <w:rFonts w:ascii="GHEA Grapalat" w:hAnsi="GHEA Grapalat"/>
              </w:rPr>
              <w:t>են</w:t>
            </w:r>
            <w:r w:rsidRPr="00C47B79">
              <w:rPr>
                <w:rFonts w:ascii="GHEA Grapalat" w:hAnsi="GHEA Grapalat"/>
              </w:rPr>
              <w:t xml:space="preserve"> </w:t>
            </w:r>
            <w:r>
              <w:rPr>
                <w:rFonts w:ascii="GHEA Grapalat" w:hAnsi="GHEA Grapalat"/>
              </w:rPr>
              <w:t>ՀՀ</w:t>
            </w:r>
            <w:r w:rsidRPr="00C47B79">
              <w:rPr>
                <w:rFonts w:ascii="GHEA Grapalat" w:hAnsi="GHEA Grapalat"/>
              </w:rPr>
              <w:t xml:space="preserve"> </w:t>
            </w:r>
            <w:r>
              <w:rPr>
                <w:rFonts w:ascii="GHEA Grapalat" w:hAnsi="GHEA Grapalat"/>
              </w:rPr>
              <w:t>դատախազության</w:t>
            </w:r>
            <w:r w:rsidRPr="00C47B79">
              <w:rPr>
                <w:rFonts w:ascii="GHEA Grapalat" w:hAnsi="GHEA Grapalat"/>
              </w:rPr>
              <w:t xml:space="preserve"> </w:t>
            </w:r>
            <w:r>
              <w:rPr>
                <w:rFonts w:ascii="GHEA Grapalat" w:hAnsi="GHEA Grapalat"/>
              </w:rPr>
              <w:t>դիտողություններն</w:t>
            </w:r>
            <w:r w:rsidRPr="00C47B79">
              <w:rPr>
                <w:rFonts w:ascii="GHEA Grapalat" w:hAnsi="GHEA Grapalat"/>
              </w:rPr>
              <w:t xml:space="preserve"> </w:t>
            </w:r>
            <w:r>
              <w:rPr>
                <w:rFonts w:ascii="GHEA Grapalat" w:hAnsi="GHEA Grapalat"/>
              </w:rPr>
              <w:t>ու</w:t>
            </w:r>
            <w:r w:rsidRPr="00C47B79">
              <w:rPr>
                <w:rFonts w:ascii="GHEA Grapalat" w:hAnsi="GHEA Grapalat"/>
              </w:rPr>
              <w:t xml:space="preserve"> </w:t>
            </w:r>
            <w:r>
              <w:rPr>
                <w:rFonts w:ascii="GHEA Grapalat" w:hAnsi="GHEA Grapalat"/>
              </w:rPr>
              <w:t>առաջարկությունները</w:t>
            </w:r>
            <w:r w:rsidRPr="00C47B79">
              <w:rPr>
                <w:rFonts w:ascii="GHEA Grapalat" w:hAnsi="GHEA Grapalat"/>
              </w:rPr>
              <w:t xml:space="preserve"> «</w:t>
            </w:r>
            <w:r>
              <w:rPr>
                <w:rFonts w:ascii="GHEA Grapalat" w:hAnsi="GHEA Grapalat"/>
              </w:rPr>
              <w:t>Հայաստանի</w:t>
            </w:r>
            <w:r w:rsidRPr="00C47B79">
              <w:rPr>
                <w:rFonts w:ascii="GHEA Grapalat" w:hAnsi="GHEA Grapalat"/>
              </w:rPr>
              <w:t xml:space="preserve"> </w:t>
            </w:r>
            <w:r>
              <w:rPr>
                <w:rFonts w:ascii="GHEA Grapalat" w:hAnsi="GHEA Grapalat"/>
              </w:rPr>
              <w:t>Հանրապետության</w:t>
            </w:r>
            <w:r w:rsidRPr="00C47B79">
              <w:rPr>
                <w:rFonts w:ascii="GHEA Grapalat" w:hAnsi="GHEA Grapalat"/>
              </w:rPr>
              <w:t xml:space="preserve"> </w:t>
            </w:r>
            <w:r>
              <w:rPr>
                <w:rFonts w:ascii="GHEA Grapalat" w:hAnsi="GHEA Grapalat"/>
              </w:rPr>
              <w:t>քրեական</w:t>
            </w:r>
            <w:r w:rsidRPr="00C47B79">
              <w:rPr>
                <w:rFonts w:ascii="GHEA Grapalat" w:hAnsi="GHEA Grapalat"/>
              </w:rPr>
              <w:t xml:space="preserve"> </w:t>
            </w:r>
            <w:r>
              <w:rPr>
                <w:rFonts w:ascii="GHEA Grapalat" w:hAnsi="GHEA Grapalat"/>
              </w:rPr>
              <w:t>դատավարության</w:t>
            </w:r>
            <w:r w:rsidRPr="00C47B79">
              <w:rPr>
                <w:rFonts w:ascii="GHEA Grapalat" w:hAnsi="GHEA Grapalat"/>
              </w:rPr>
              <w:t xml:space="preserve"> </w:t>
            </w:r>
            <w:r>
              <w:rPr>
                <w:rFonts w:ascii="GHEA Grapalat" w:hAnsi="GHEA Grapalat"/>
              </w:rPr>
              <w:t>օրենսգրքում</w:t>
            </w:r>
            <w:r w:rsidRPr="00C47B79">
              <w:rPr>
                <w:rFonts w:ascii="GHEA Grapalat" w:hAnsi="GHEA Grapalat"/>
              </w:rPr>
              <w:t xml:space="preserve"> </w:t>
            </w:r>
            <w:r>
              <w:rPr>
                <w:rFonts w:ascii="GHEA Grapalat" w:hAnsi="GHEA Grapalat"/>
              </w:rPr>
              <w:t>փոփոխություններ</w:t>
            </w:r>
            <w:r w:rsidRPr="00C47B79">
              <w:rPr>
                <w:rFonts w:ascii="GHEA Grapalat" w:hAnsi="GHEA Grapalat"/>
              </w:rPr>
              <w:t xml:space="preserve"> </w:t>
            </w:r>
            <w:r>
              <w:rPr>
                <w:rFonts w:ascii="GHEA Grapalat" w:hAnsi="GHEA Grapalat"/>
              </w:rPr>
              <w:t>և</w:t>
            </w:r>
            <w:r w:rsidRPr="00C47B79">
              <w:rPr>
                <w:rFonts w:ascii="GHEA Grapalat" w:hAnsi="GHEA Grapalat"/>
              </w:rPr>
              <w:t xml:space="preserve"> </w:t>
            </w:r>
            <w:r>
              <w:rPr>
                <w:rFonts w:ascii="GHEA Grapalat" w:hAnsi="GHEA Grapalat"/>
              </w:rPr>
              <w:t>լրացումներ</w:t>
            </w:r>
            <w:r w:rsidRPr="00C47B79">
              <w:rPr>
                <w:rFonts w:ascii="GHEA Grapalat" w:hAnsi="GHEA Grapalat"/>
              </w:rPr>
              <w:t xml:space="preserve"> </w:t>
            </w:r>
            <w:r>
              <w:rPr>
                <w:rFonts w:ascii="GHEA Grapalat" w:hAnsi="GHEA Grapalat"/>
              </w:rPr>
              <w:t>կատարելու</w:t>
            </w:r>
            <w:r w:rsidRPr="00C47B79">
              <w:rPr>
                <w:rFonts w:ascii="GHEA Grapalat" w:hAnsi="GHEA Grapalat"/>
              </w:rPr>
              <w:t xml:space="preserve"> </w:t>
            </w:r>
            <w:r>
              <w:rPr>
                <w:rFonts w:ascii="GHEA Grapalat" w:hAnsi="GHEA Grapalat"/>
              </w:rPr>
              <w:t>մասին</w:t>
            </w:r>
            <w:r w:rsidRPr="00C47B79">
              <w:rPr>
                <w:rFonts w:ascii="GHEA Grapalat" w:hAnsi="GHEA Grapalat"/>
              </w:rPr>
              <w:t xml:space="preserve">» </w:t>
            </w:r>
            <w:r>
              <w:rPr>
                <w:rFonts w:ascii="GHEA Grapalat" w:hAnsi="GHEA Grapalat"/>
              </w:rPr>
              <w:t>օրենքի</w:t>
            </w:r>
            <w:r w:rsidRPr="00C47B79">
              <w:rPr>
                <w:rFonts w:ascii="GHEA Grapalat" w:hAnsi="GHEA Grapalat"/>
              </w:rPr>
              <w:t xml:space="preserve"> </w:t>
            </w:r>
            <w:r>
              <w:rPr>
                <w:rFonts w:ascii="GHEA Grapalat" w:hAnsi="GHEA Grapalat"/>
              </w:rPr>
              <w:t>նախագծի</w:t>
            </w:r>
            <w:r w:rsidRPr="00C47B79">
              <w:rPr>
                <w:rFonts w:ascii="GHEA Grapalat" w:hAnsi="GHEA Grapalat"/>
              </w:rPr>
              <w:t xml:space="preserve"> (</w:t>
            </w:r>
            <w:r>
              <w:rPr>
                <w:rFonts w:ascii="GHEA Grapalat" w:hAnsi="GHEA Grapalat"/>
              </w:rPr>
              <w:t>այսուհետ՝</w:t>
            </w:r>
            <w:r w:rsidRPr="00C47B79">
              <w:rPr>
                <w:rFonts w:ascii="GHEA Grapalat" w:hAnsi="GHEA Grapalat"/>
              </w:rPr>
              <w:t xml:space="preserve"> </w:t>
            </w:r>
            <w:r>
              <w:rPr>
                <w:rFonts w:ascii="GHEA Grapalat" w:hAnsi="GHEA Grapalat"/>
              </w:rPr>
              <w:t>Նախագիծ</w:t>
            </w:r>
            <w:r w:rsidRPr="00C47B79">
              <w:rPr>
                <w:rFonts w:ascii="GHEA Grapalat" w:hAnsi="GHEA Grapalat"/>
              </w:rPr>
              <w:t xml:space="preserve">) </w:t>
            </w:r>
            <w:r>
              <w:rPr>
                <w:rFonts w:ascii="GHEA Grapalat" w:hAnsi="GHEA Grapalat"/>
              </w:rPr>
              <w:t>վերաբերյալ</w:t>
            </w:r>
            <w:r w:rsidRPr="00C47B79">
              <w:rPr>
                <w:rFonts w:ascii="GHEA Grapalat" w:hAnsi="GHEA Grapalat"/>
              </w:rPr>
              <w:t>.</w:t>
            </w:r>
          </w:p>
          <w:p w:rsidR="00F36582" w:rsidRPr="00C47B79" w:rsidRDefault="00F36582" w:rsidP="00F36582">
            <w:pPr>
              <w:pStyle w:val="ListParagraph"/>
              <w:numPr>
                <w:ilvl w:val="0"/>
                <w:numId w:val="26"/>
              </w:numPr>
              <w:tabs>
                <w:tab w:val="left" w:pos="284"/>
              </w:tabs>
              <w:ind w:left="0" w:firstLine="851"/>
              <w:jc w:val="both"/>
              <w:rPr>
                <w:rFonts w:ascii="GHEA Grapalat" w:hAnsi="GHEA Grapalat"/>
                <w:lang w:val="ru-RU"/>
              </w:rPr>
            </w:pPr>
            <w:r>
              <w:rPr>
                <w:rFonts w:ascii="GHEA Grapalat" w:hAnsi="GHEA Grapalat" w:cs="Arial"/>
              </w:rPr>
              <w:t>Մինչ</w:t>
            </w:r>
            <w:r w:rsidRPr="00C47B79">
              <w:rPr>
                <w:rFonts w:ascii="GHEA Grapalat" w:hAnsi="GHEA Grapalat" w:cs="Arial"/>
                <w:lang w:val="ru-RU"/>
              </w:rPr>
              <w:t xml:space="preserve"> </w:t>
            </w:r>
            <w:r>
              <w:rPr>
                <w:rFonts w:ascii="GHEA Grapalat" w:hAnsi="GHEA Grapalat" w:cs="Arial"/>
              </w:rPr>
              <w:t>Նախագծով</w:t>
            </w:r>
            <w:r w:rsidRPr="00C47B79">
              <w:rPr>
                <w:rFonts w:ascii="GHEA Grapalat" w:hAnsi="GHEA Grapalat" w:cs="Arial"/>
                <w:lang w:val="ru-RU"/>
              </w:rPr>
              <w:t xml:space="preserve"> </w:t>
            </w:r>
            <w:r>
              <w:rPr>
                <w:rFonts w:ascii="GHEA Grapalat" w:hAnsi="GHEA Grapalat" w:cs="Arial"/>
              </w:rPr>
              <w:t>առաջարկվող</w:t>
            </w:r>
            <w:r w:rsidRPr="00C47B79">
              <w:rPr>
                <w:rFonts w:ascii="GHEA Grapalat" w:hAnsi="GHEA Grapalat" w:cs="Arial"/>
                <w:lang w:val="ru-RU"/>
              </w:rPr>
              <w:t xml:space="preserve"> </w:t>
            </w:r>
            <w:r>
              <w:rPr>
                <w:rFonts w:ascii="GHEA Grapalat" w:hAnsi="GHEA Grapalat" w:cs="Arial"/>
              </w:rPr>
              <w:t>փոփոխություններին</w:t>
            </w:r>
            <w:r w:rsidRPr="00C47B79">
              <w:rPr>
                <w:rFonts w:ascii="GHEA Grapalat" w:hAnsi="GHEA Grapalat" w:cs="Arial"/>
                <w:lang w:val="ru-RU"/>
              </w:rPr>
              <w:t xml:space="preserve"> </w:t>
            </w:r>
            <w:r>
              <w:rPr>
                <w:rFonts w:ascii="GHEA Grapalat" w:hAnsi="GHEA Grapalat" w:cs="Arial"/>
              </w:rPr>
              <w:t>և</w:t>
            </w:r>
            <w:r w:rsidRPr="00C47B79">
              <w:rPr>
                <w:rFonts w:ascii="GHEA Grapalat" w:hAnsi="GHEA Grapalat" w:cs="Arial"/>
                <w:lang w:val="ru-RU"/>
              </w:rPr>
              <w:t xml:space="preserve"> </w:t>
            </w:r>
            <w:r>
              <w:rPr>
                <w:rFonts w:ascii="GHEA Grapalat" w:hAnsi="GHEA Grapalat" w:cs="Arial"/>
              </w:rPr>
              <w:t>լրացումներին</w:t>
            </w:r>
            <w:r w:rsidRPr="00C47B79">
              <w:rPr>
                <w:rFonts w:ascii="GHEA Grapalat" w:hAnsi="GHEA Grapalat" w:cs="Arial"/>
                <w:lang w:val="ru-RU"/>
              </w:rPr>
              <w:t xml:space="preserve"> </w:t>
            </w:r>
            <w:r>
              <w:rPr>
                <w:rFonts w:ascii="GHEA Grapalat" w:hAnsi="GHEA Grapalat" w:cs="Arial"/>
              </w:rPr>
              <w:t>անդրադառնալը</w:t>
            </w:r>
            <w:r w:rsidRPr="00C47B79">
              <w:rPr>
                <w:rFonts w:ascii="GHEA Grapalat" w:hAnsi="GHEA Grapalat" w:cs="Arial"/>
                <w:lang w:val="ru-RU"/>
              </w:rPr>
              <w:t xml:space="preserve">, </w:t>
            </w:r>
            <w:r>
              <w:rPr>
                <w:rFonts w:ascii="GHEA Grapalat" w:hAnsi="GHEA Grapalat" w:cs="Arial"/>
              </w:rPr>
              <w:t>հարկ</w:t>
            </w:r>
            <w:r w:rsidRPr="00C47B79">
              <w:rPr>
                <w:rFonts w:ascii="GHEA Grapalat" w:hAnsi="GHEA Grapalat" w:cs="Arial"/>
                <w:lang w:val="ru-RU"/>
              </w:rPr>
              <w:t xml:space="preserve"> </w:t>
            </w:r>
            <w:r>
              <w:rPr>
                <w:rFonts w:ascii="GHEA Grapalat" w:hAnsi="GHEA Grapalat" w:cs="Arial"/>
              </w:rPr>
              <w:t>ենք</w:t>
            </w:r>
            <w:r w:rsidRPr="00C47B79">
              <w:rPr>
                <w:rFonts w:ascii="GHEA Grapalat" w:hAnsi="GHEA Grapalat" w:cs="Arial"/>
                <w:lang w:val="ru-RU"/>
              </w:rPr>
              <w:t xml:space="preserve"> </w:t>
            </w:r>
            <w:r>
              <w:rPr>
                <w:rFonts w:ascii="GHEA Grapalat" w:hAnsi="GHEA Grapalat" w:cs="Arial"/>
              </w:rPr>
              <w:t>համարում</w:t>
            </w:r>
            <w:r w:rsidRPr="00C47B79">
              <w:rPr>
                <w:rFonts w:ascii="GHEA Grapalat" w:hAnsi="GHEA Grapalat" w:cs="Arial"/>
                <w:lang w:val="ru-RU"/>
              </w:rPr>
              <w:t xml:space="preserve"> </w:t>
            </w:r>
            <w:r>
              <w:rPr>
                <w:rFonts w:ascii="GHEA Grapalat" w:hAnsi="GHEA Grapalat" w:cs="Arial"/>
              </w:rPr>
              <w:t>Նախագծի</w:t>
            </w:r>
            <w:r w:rsidRPr="00C47B79">
              <w:rPr>
                <w:rFonts w:ascii="GHEA Grapalat" w:hAnsi="GHEA Grapalat" w:cs="Arial"/>
                <w:lang w:val="ru-RU"/>
              </w:rPr>
              <w:t xml:space="preserve"> </w:t>
            </w:r>
            <w:r>
              <w:rPr>
                <w:rFonts w:ascii="GHEA Grapalat" w:hAnsi="GHEA Grapalat" w:cs="Arial"/>
              </w:rPr>
              <w:t>հեղինակների</w:t>
            </w:r>
            <w:r w:rsidRPr="00C47B79">
              <w:rPr>
                <w:rFonts w:ascii="GHEA Grapalat" w:hAnsi="GHEA Grapalat" w:cs="Arial"/>
                <w:lang w:val="ru-RU"/>
              </w:rPr>
              <w:t xml:space="preserve"> </w:t>
            </w:r>
            <w:r>
              <w:rPr>
                <w:rFonts w:ascii="GHEA Grapalat" w:hAnsi="GHEA Grapalat" w:cs="Arial"/>
              </w:rPr>
              <w:t>ուշադրությունը</w:t>
            </w:r>
            <w:r w:rsidRPr="00C47B79">
              <w:rPr>
                <w:rFonts w:ascii="GHEA Grapalat" w:hAnsi="GHEA Grapalat" w:cs="Arial"/>
                <w:lang w:val="ru-RU"/>
              </w:rPr>
              <w:t xml:space="preserve"> </w:t>
            </w:r>
            <w:r>
              <w:rPr>
                <w:rFonts w:ascii="GHEA Grapalat" w:hAnsi="GHEA Grapalat" w:cs="Arial"/>
              </w:rPr>
              <w:t>հրավիրել</w:t>
            </w:r>
            <w:r w:rsidRPr="00C47B79">
              <w:rPr>
                <w:rFonts w:ascii="GHEA Grapalat" w:hAnsi="GHEA Grapalat" w:cs="Arial"/>
                <w:lang w:val="ru-RU"/>
              </w:rPr>
              <w:t xml:space="preserve"> </w:t>
            </w:r>
            <w:r>
              <w:rPr>
                <w:rFonts w:ascii="GHEA Grapalat" w:hAnsi="GHEA Grapalat" w:cs="Arial"/>
              </w:rPr>
              <w:t>նաև</w:t>
            </w:r>
            <w:r w:rsidRPr="00C47B79">
              <w:rPr>
                <w:rFonts w:ascii="GHEA Grapalat" w:hAnsi="GHEA Grapalat" w:cs="Arial"/>
                <w:lang w:val="ru-RU"/>
              </w:rPr>
              <w:t xml:space="preserve"> </w:t>
            </w:r>
            <w:r>
              <w:rPr>
                <w:rFonts w:ascii="GHEA Grapalat" w:hAnsi="GHEA Grapalat" w:cs="Arial"/>
              </w:rPr>
              <w:t>ՀՀ</w:t>
            </w:r>
            <w:r w:rsidRPr="00C47B79">
              <w:rPr>
                <w:rFonts w:ascii="GHEA Grapalat" w:hAnsi="GHEA Grapalat" w:cs="Arial"/>
                <w:lang w:val="ru-RU"/>
              </w:rPr>
              <w:t xml:space="preserve"> </w:t>
            </w:r>
            <w:r>
              <w:rPr>
                <w:rFonts w:ascii="GHEA Grapalat" w:hAnsi="GHEA Grapalat" w:cs="Arial"/>
              </w:rPr>
              <w:t>քրեական</w:t>
            </w:r>
            <w:r w:rsidRPr="00C47B79">
              <w:rPr>
                <w:rFonts w:ascii="GHEA Grapalat" w:hAnsi="GHEA Grapalat" w:cs="Arial"/>
                <w:lang w:val="ru-RU"/>
              </w:rPr>
              <w:t xml:space="preserve"> </w:t>
            </w:r>
            <w:r>
              <w:rPr>
                <w:rFonts w:ascii="GHEA Grapalat" w:hAnsi="GHEA Grapalat" w:cs="Arial"/>
              </w:rPr>
              <w:t>դատավարության</w:t>
            </w:r>
            <w:r w:rsidRPr="00C47B79">
              <w:rPr>
                <w:rFonts w:ascii="GHEA Grapalat" w:hAnsi="GHEA Grapalat" w:cs="Arial"/>
                <w:lang w:val="ru-RU"/>
              </w:rPr>
              <w:t xml:space="preserve"> </w:t>
            </w:r>
            <w:r>
              <w:rPr>
                <w:rFonts w:ascii="GHEA Grapalat" w:hAnsi="GHEA Grapalat" w:cs="Arial"/>
              </w:rPr>
              <w:t>օրենսգրքի</w:t>
            </w:r>
            <w:r w:rsidRPr="00C47B79">
              <w:rPr>
                <w:rFonts w:ascii="GHEA Grapalat" w:hAnsi="GHEA Grapalat" w:cs="Arial"/>
                <w:lang w:val="ru-RU"/>
              </w:rPr>
              <w:t xml:space="preserve"> (</w:t>
            </w:r>
            <w:r>
              <w:rPr>
                <w:rFonts w:ascii="GHEA Grapalat" w:hAnsi="GHEA Grapalat" w:cs="Arial"/>
              </w:rPr>
              <w:t>այսուհետ՝</w:t>
            </w:r>
            <w:r w:rsidRPr="00C47B79">
              <w:rPr>
                <w:rFonts w:ascii="GHEA Grapalat" w:hAnsi="GHEA Grapalat" w:cs="Arial"/>
                <w:lang w:val="ru-RU"/>
              </w:rPr>
              <w:t xml:space="preserve"> </w:t>
            </w:r>
            <w:r>
              <w:rPr>
                <w:rFonts w:ascii="GHEA Grapalat" w:hAnsi="GHEA Grapalat" w:cs="Arial"/>
              </w:rPr>
              <w:t>Օրենսգիրք</w:t>
            </w:r>
            <w:r w:rsidRPr="00C47B79">
              <w:rPr>
                <w:rFonts w:ascii="GHEA Grapalat" w:hAnsi="GHEA Grapalat" w:cs="Arial"/>
                <w:lang w:val="ru-RU"/>
              </w:rPr>
              <w:t>) 135-</w:t>
            </w:r>
            <w:r>
              <w:rPr>
                <w:rFonts w:ascii="GHEA Grapalat" w:hAnsi="GHEA Grapalat" w:cs="Arial"/>
              </w:rPr>
              <w:t>րդ</w:t>
            </w:r>
            <w:r w:rsidRPr="00C47B79">
              <w:rPr>
                <w:rFonts w:ascii="GHEA Grapalat" w:hAnsi="GHEA Grapalat" w:cs="Arial"/>
                <w:lang w:val="ru-RU"/>
              </w:rPr>
              <w:t xml:space="preserve"> </w:t>
            </w:r>
            <w:r>
              <w:rPr>
                <w:rFonts w:ascii="GHEA Grapalat" w:hAnsi="GHEA Grapalat" w:cs="Arial"/>
              </w:rPr>
              <w:t>հոդվածի</w:t>
            </w:r>
            <w:r w:rsidRPr="00C47B79">
              <w:rPr>
                <w:rFonts w:ascii="GHEA Grapalat" w:hAnsi="GHEA Grapalat" w:cs="Arial"/>
                <w:lang w:val="ru-RU"/>
              </w:rPr>
              <w:t xml:space="preserve"> 2-</w:t>
            </w:r>
            <w:r>
              <w:rPr>
                <w:rFonts w:ascii="GHEA Grapalat" w:hAnsi="GHEA Grapalat" w:cs="Arial"/>
              </w:rPr>
              <w:t>րդ</w:t>
            </w:r>
            <w:r w:rsidRPr="00C47B79">
              <w:rPr>
                <w:rFonts w:ascii="GHEA Grapalat" w:hAnsi="GHEA Grapalat" w:cs="Arial"/>
                <w:lang w:val="ru-RU"/>
              </w:rPr>
              <w:t xml:space="preserve"> </w:t>
            </w:r>
            <w:r>
              <w:rPr>
                <w:rFonts w:ascii="GHEA Grapalat" w:hAnsi="GHEA Grapalat" w:cs="Arial"/>
              </w:rPr>
              <w:t>մասի</w:t>
            </w:r>
            <w:r w:rsidRPr="00C47B79">
              <w:rPr>
                <w:rFonts w:ascii="GHEA Grapalat" w:hAnsi="GHEA Grapalat" w:cs="Arial"/>
                <w:lang w:val="ru-RU"/>
              </w:rPr>
              <w:t xml:space="preserve"> </w:t>
            </w:r>
            <w:r>
              <w:rPr>
                <w:rFonts w:ascii="GHEA Grapalat" w:hAnsi="GHEA Grapalat" w:cs="Arial"/>
              </w:rPr>
              <w:t>գործող</w:t>
            </w:r>
            <w:r w:rsidRPr="00C47B79">
              <w:rPr>
                <w:rFonts w:ascii="GHEA Grapalat" w:hAnsi="GHEA Grapalat" w:cs="Arial"/>
                <w:lang w:val="ru-RU"/>
              </w:rPr>
              <w:t xml:space="preserve"> </w:t>
            </w:r>
            <w:r>
              <w:rPr>
                <w:rFonts w:ascii="GHEA Grapalat" w:hAnsi="GHEA Grapalat" w:cs="Arial"/>
              </w:rPr>
              <w:t>խմբագրությանը</w:t>
            </w:r>
            <w:r w:rsidRPr="00C47B79">
              <w:rPr>
                <w:rFonts w:ascii="GHEA Grapalat" w:hAnsi="GHEA Grapalat" w:cs="Arial"/>
                <w:lang w:val="ru-RU"/>
              </w:rPr>
              <w:t xml:space="preserve">, </w:t>
            </w:r>
            <w:r>
              <w:rPr>
                <w:rFonts w:ascii="GHEA Grapalat" w:hAnsi="GHEA Grapalat" w:cs="Arial"/>
              </w:rPr>
              <w:t>որի</w:t>
            </w:r>
            <w:r w:rsidRPr="00C47B79">
              <w:rPr>
                <w:rFonts w:ascii="GHEA Grapalat" w:hAnsi="GHEA Grapalat" w:cs="Arial"/>
                <w:lang w:val="ru-RU"/>
              </w:rPr>
              <w:t xml:space="preserve"> </w:t>
            </w:r>
            <w:r>
              <w:rPr>
                <w:rFonts w:ascii="GHEA Grapalat" w:hAnsi="GHEA Grapalat" w:cs="Arial"/>
              </w:rPr>
              <w:t>համաձայն՝</w:t>
            </w:r>
            <w:r w:rsidRPr="00C47B79">
              <w:rPr>
                <w:rFonts w:ascii="GHEA Grapalat" w:hAnsi="GHEA Grapalat" w:cs="Arial"/>
                <w:lang w:val="ru-RU"/>
              </w:rPr>
              <w:t xml:space="preserve"> </w:t>
            </w:r>
            <w:r w:rsidRPr="00C47B79">
              <w:rPr>
                <w:rFonts w:ascii="GHEA Grapalat" w:hAnsi="GHEA Grapalat" w:cs="Arial"/>
                <w:i/>
                <w:lang w:val="ru-RU"/>
              </w:rPr>
              <w:t>«</w:t>
            </w:r>
            <w:r>
              <w:rPr>
                <w:rFonts w:ascii="GHEA Grapalat" w:hAnsi="GHEA Grapalat"/>
                <w:i/>
                <w:color w:val="000000"/>
                <w:shd w:val="clear" w:color="auto" w:fill="FFFFFF"/>
              </w:rPr>
              <w:t>Կալանավորումը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մեղադրյալի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նկատմամբ</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կարող</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է</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կիրառվել</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միայն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դեպքում</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երբ</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հիմնավոր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կասկած</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որ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նա</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կատարել</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է</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այնպիսի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հանցանք</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որի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համար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նախատեսվող</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ազատազրկման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ձևով</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պատժի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առավելագույն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ժամկետը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մեկ</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տարուց</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ավելի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է</w:t>
            </w:r>
            <w:r w:rsidRPr="00C47B79">
              <w:rPr>
                <w:rFonts w:ascii="GHEA Grapalat" w:hAnsi="GHEA Grapalat"/>
                <w:i/>
                <w:color w:val="000000"/>
                <w:shd w:val="clear" w:color="auto" w:fill="FFFFFF"/>
                <w:lang w:val="ru-RU"/>
              </w:rPr>
              <w:t xml:space="preserve">, </w:t>
            </w:r>
            <w:r>
              <w:rPr>
                <w:rFonts w:ascii="GHEA Grapalat" w:hAnsi="GHEA Grapalat"/>
                <w:b/>
                <w:i/>
                <w:color w:val="000000"/>
                <w:u w:val="single"/>
                <w:shd w:val="clear" w:color="auto" w:fill="FFFFFF"/>
              </w:rPr>
              <w:t>և</w:t>
            </w:r>
            <w:r w:rsidRPr="00C47B79">
              <w:rPr>
                <w:rFonts w:ascii="GHEA Grapalat" w:hAnsi="GHEA Grapalat"/>
                <w:i/>
                <w:color w:val="000000"/>
                <w:shd w:val="clear" w:color="auto" w:fill="FFFFFF"/>
                <w:lang w:val="ru-RU"/>
              </w:rPr>
              <w:t xml:space="preserve"> </w:t>
            </w:r>
            <w:r w:rsidRPr="00C47B79">
              <w:rPr>
                <w:rFonts w:ascii="GHEA Grapalat" w:hAnsi="GHEA Grapalat"/>
                <w:color w:val="000000"/>
                <w:shd w:val="clear" w:color="auto" w:fill="FFFFFF"/>
                <w:lang w:val="ru-RU"/>
              </w:rPr>
              <w:t>[</w:t>
            </w:r>
            <w:r>
              <w:rPr>
                <w:rFonts w:ascii="GHEA Grapalat" w:hAnsi="GHEA Grapalat"/>
                <w:color w:val="000000"/>
                <w:shd w:val="clear" w:color="auto" w:fill="FFFFFF"/>
              </w:rPr>
              <w:t>ընդգծումը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մերն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w:t>
            </w:r>
            <w:r w:rsidRPr="00C47B79">
              <w:rPr>
                <w:rFonts w:ascii="GHEA Grapalat" w:hAnsi="GHEA Grapalat"/>
                <w:color w:val="000000"/>
                <w:shd w:val="clear" w:color="auto" w:fill="FFFFFF"/>
                <w:lang w:val="ru-RU"/>
              </w:rPr>
              <w:t xml:space="preserve">] </w:t>
            </w:r>
            <w:r>
              <w:rPr>
                <w:rFonts w:ascii="GHEA Grapalat" w:hAnsi="GHEA Grapalat"/>
                <w:i/>
                <w:color w:val="000000"/>
                <w:shd w:val="clear" w:color="auto" w:fill="FFFFFF"/>
              </w:rPr>
              <w:t>կան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բավարար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հիմքեր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ենթադրելու</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որ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մեղադրյալը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կարող</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է</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կատարել</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սույն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հոդվածի</w:t>
            </w:r>
            <w:r w:rsidRPr="00C47B79">
              <w:rPr>
                <w:rFonts w:ascii="GHEA Grapalat" w:hAnsi="GHEA Grapalat"/>
                <w:i/>
                <w:color w:val="000000"/>
                <w:shd w:val="clear" w:color="auto" w:fill="FFFFFF"/>
                <w:lang w:val="ru-RU"/>
              </w:rPr>
              <w:t xml:space="preserve"> 1-</w:t>
            </w:r>
            <w:r>
              <w:rPr>
                <w:rFonts w:ascii="GHEA Grapalat" w:hAnsi="GHEA Grapalat"/>
                <w:i/>
                <w:color w:val="000000"/>
                <w:shd w:val="clear" w:color="auto" w:fill="FFFFFF"/>
              </w:rPr>
              <w:t>ին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մասով</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նախատեսված</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որևէ</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գործողություն</w:t>
            </w:r>
            <w:r w:rsidRPr="00C47B79">
              <w:rPr>
                <w:rFonts w:ascii="GHEA Grapalat" w:hAnsi="GHEA Grapalat"/>
                <w:i/>
                <w:color w:val="000000"/>
                <w:shd w:val="clear" w:color="auto" w:fill="FFFFFF"/>
                <w:lang w:val="ru-RU"/>
              </w:rPr>
              <w:t>:»</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Գործող</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խմբագրությամբ</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նշված</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նորմն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ուժի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մեջ</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w:t>
            </w:r>
            <w:r w:rsidRPr="00C47B79">
              <w:rPr>
                <w:rFonts w:ascii="GHEA Grapalat" w:hAnsi="GHEA Grapalat"/>
                <w:color w:val="000000"/>
                <w:shd w:val="clear" w:color="auto" w:fill="FFFFFF"/>
                <w:lang w:val="ru-RU"/>
              </w:rPr>
              <w:t xml:space="preserve"> 2018 </w:t>
            </w:r>
            <w:r>
              <w:rPr>
                <w:rFonts w:ascii="GHEA Grapalat" w:hAnsi="GHEA Grapalat"/>
                <w:color w:val="000000"/>
                <w:shd w:val="clear" w:color="auto" w:fill="FFFFFF"/>
              </w:rPr>
              <w:t>թվականի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ապրիլի</w:t>
            </w:r>
            <w:r w:rsidRPr="00C47B79">
              <w:rPr>
                <w:rFonts w:ascii="GHEA Grapalat" w:hAnsi="GHEA Grapalat"/>
                <w:color w:val="000000"/>
                <w:shd w:val="clear" w:color="auto" w:fill="FFFFFF"/>
                <w:lang w:val="ru-RU"/>
              </w:rPr>
              <w:t xml:space="preserve"> 8-</w:t>
            </w:r>
            <w:r>
              <w:rPr>
                <w:rFonts w:ascii="GHEA Grapalat" w:hAnsi="GHEA Grapalat"/>
                <w:color w:val="000000"/>
                <w:shd w:val="clear" w:color="auto" w:fill="FFFFFF"/>
              </w:rPr>
              <w:t>ից</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և</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արդեն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իսկ</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իրավակիրառ</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պրակտիկայում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առաջացնում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որոշակի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խնդիրներ</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Խնդիրը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կայանում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նրանում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որ</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նախկինում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գործող</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խմբագրությամբ</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նշված</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նորմը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սահմանում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էր</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lastRenderedPageBreak/>
              <w:t>որ</w:t>
            </w:r>
            <w:r w:rsidRPr="00C47B79">
              <w:rPr>
                <w:rFonts w:ascii="GHEA Grapalat" w:hAnsi="GHEA Grapalat"/>
                <w:color w:val="000000"/>
                <w:shd w:val="clear" w:color="auto" w:fill="FFFFFF"/>
                <w:lang w:val="ru-RU"/>
              </w:rPr>
              <w:t xml:space="preserve"> </w:t>
            </w:r>
            <w:r w:rsidRPr="00C47B79">
              <w:rPr>
                <w:rFonts w:ascii="GHEA Grapalat" w:hAnsi="GHEA Grapalat"/>
                <w:i/>
                <w:color w:val="000000"/>
                <w:shd w:val="clear" w:color="auto" w:fill="FFFFFF"/>
                <w:lang w:val="ru-RU"/>
              </w:rPr>
              <w:t>«</w:t>
            </w:r>
            <w:r>
              <w:rPr>
                <w:rFonts w:ascii="GHEA Grapalat" w:hAnsi="GHEA Grapalat"/>
                <w:i/>
                <w:color w:val="000000"/>
                <w:shd w:val="clear" w:color="auto" w:fill="FFFFFF"/>
              </w:rPr>
              <w:t>Կալանավորումը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և</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դրա</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այլընտրանքային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խափանման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միջոցը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մեղադրյալի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նկատմամբ</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կարող</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են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կիրառվել</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միայն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այնպիսի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հանցագործության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համար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որի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համար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նախատեսվող</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ազատազրկման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ձևով</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պատժի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առավելագույն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ժամկետը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մեկ</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տարուց</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ավելի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է</w:t>
            </w:r>
            <w:r w:rsidRPr="00C47B79">
              <w:rPr>
                <w:rFonts w:ascii="GHEA Grapalat" w:hAnsi="GHEA Grapalat"/>
                <w:i/>
                <w:color w:val="000000"/>
                <w:shd w:val="clear" w:color="auto" w:fill="FFFFFF"/>
                <w:lang w:val="ru-RU"/>
              </w:rPr>
              <w:t xml:space="preserve">, </w:t>
            </w:r>
            <w:r>
              <w:rPr>
                <w:rFonts w:ascii="GHEA Grapalat" w:hAnsi="GHEA Grapalat"/>
                <w:b/>
                <w:i/>
                <w:color w:val="000000"/>
                <w:u w:val="single"/>
                <w:shd w:val="clear" w:color="auto" w:fill="FFFFFF"/>
              </w:rPr>
              <w:t>կամ</w:t>
            </w:r>
            <w:r w:rsidRPr="00C47B79">
              <w:rPr>
                <w:rFonts w:ascii="GHEA Grapalat" w:hAnsi="GHEA Grapalat"/>
                <w:b/>
                <w:i/>
                <w:color w:val="000000"/>
                <w:u w:val="single"/>
                <w:shd w:val="clear" w:color="auto" w:fill="FFFFFF"/>
                <w:lang w:val="ru-RU"/>
              </w:rPr>
              <w:t xml:space="preserve"> </w:t>
            </w:r>
            <w:r w:rsidRPr="00C47B79">
              <w:rPr>
                <w:rFonts w:ascii="GHEA Grapalat" w:hAnsi="GHEA Grapalat"/>
                <w:color w:val="000000"/>
                <w:shd w:val="clear" w:color="auto" w:fill="FFFFFF"/>
                <w:lang w:val="ru-RU"/>
              </w:rPr>
              <w:t>[</w:t>
            </w:r>
            <w:r>
              <w:rPr>
                <w:rFonts w:ascii="GHEA Grapalat" w:hAnsi="GHEA Grapalat"/>
                <w:color w:val="000000"/>
                <w:shd w:val="clear" w:color="auto" w:fill="FFFFFF"/>
              </w:rPr>
              <w:t>ընդգծումը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մերն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w:t>
            </w:r>
            <w:r w:rsidRPr="00C47B79">
              <w:rPr>
                <w:rFonts w:ascii="GHEA Grapalat" w:hAnsi="GHEA Grapalat"/>
                <w:color w:val="000000"/>
                <w:shd w:val="clear" w:color="auto" w:fill="FFFFFF"/>
                <w:lang w:val="ru-RU"/>
              </w:rPr>
              <w:t xml:space="preserve">] </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բավարար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հիմքեր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ենթադրելու</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որ</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մեղադրյալը</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կարող</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է</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կատարել</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սույն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հոդվածի</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առաջին</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մասով</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նախատեսված</w:t>
            </w:r>
            <w:r w:rsidRPr="00C47B79">
              <w:rPr>
                <w:rFonts w:ascii="GHEA Grapalat" w:hAnsi="GHEA Grapalat"/>
                <w:i/>
                <w:color w:val="000000"/>
                <w:shd w:val="clear" w:color="auto" w:fill="FFFFFF"/>
                <w:lang w:val="ru-RU"/>
              </w:rPr>
              <w:t xml:space="preserve"> </w:t>
            </w:r>
            <w:r>
              <w:rPr>
                <w:rFonts w:ascii="GHEA Grapalat" w:hAnsi="GHEA Grapalat"/>
                <w:i/>
                <w:color w:val="000000"/>
                <w:shd w:val="clear" w:color="auto" w:fill="FFFFFF"/>
              </w:rPr>
              <w:t>գործողությունները</w:t>
            </w:r>
            <w:r w:rsidRPr="00C47B79">
              <w:rPr>
                <w:rFonts w:ascii="GHEA Grapalat" w:hAnsi="GHEA Grapalat"/>
                <w:i/>
                <w:color w:val="000000"/>
                <w:shd w:val="clear" w:color="auto" w:fill="FFFFFF"/>
                <w:lang w:val="ru-RU"/>
              </w:rPr>
              <w:t>:»</w:t>
            </w:r>
            <w:r w:rsidRPr="00C47B79">
              <w:rPr>
                <w:rFonts w:ascii="GHEA Grapalat" w:hAnsi="GHEA Grapalat"/>
                <w:color w:val="000000"/>
                <w:shd w:val="clear" w:color="auto" w:fill="FFFFFF"/>
                <w:lang w:val="ru-RU"/>
              </w:rPr>
              <w:t>: 23.03.2018</w:t>
            </w:r>
            <w:r>
              <w:rPr>
                <w:rFonts w:ascii="GHEA Grapalat" w:hAnsi="GHEA Grapalat"/>
                <w:color w:val="000000"/>
                <w:shd w:val="clear" w:color="auto" w:fill="FFFFFF"/>
              </w:rPr>
              <w:t>թ</w:t>
            </w:r>
            <w:r w:rsidRPr="00C47B79">
              <w:rPr>
                <w:rFonts w:ascii="GHEA Grapalat" w:hAnsi="GHEA Grapalat"/>
                <w:color w:val="000000"/>
                <w:shd w:val="clear" w:color="auto" w:fill="FFFFFF"/>
                <w:lang w:val="ru-RU"/>
              </w:rPr>
              <w:t>. «</w:t>
            </w:r>
            <w:r>
              <w:rPr>
                <w:rFonts w:ascii="GHEA Grapalat" w:hAnsi="GHEA Grapalat"/>
                <w:color w:val="000000"/>
                <w:shd w:val="clear" w:color="auto" w:fill="FFFFFF"/>
              </w:rPr>
              <w:t>ՀՀ</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քրեական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դատավարության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օրենսգրքում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փոփոխություններ</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և</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լրացումներ</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կատարելու</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մասին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ՀՕ</w:t>
            </w:r>
            <w:r w:rsidRPr="00C47B79">
              <w:rPr>
                <w:rFonts w:ascii="GHEA Grapalat" w:hAnsi="GHEA Grapalat"/>
                <w:color w:val="000000"/>
                <w:shd w:val="clear" w:color="auto" w:fill="FFFFFF"/>
                <w:lang w:val="ru-RU"/>
              </w:rPr>
              <w:t>-211-</w:t>
            </w:r>
            <w:r>
              <w:rPr>
                <w:rFonts w:ascii="GHEA Grapalat" w:hAnsi="GHEA Grapalat"/>
                <w:color w:val="000000"/>
                <w:shd w:val="clear" w:color="auto" w:fill="FFFFFF"/>
              </w:rPr>
              <w:t>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օրենքի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ընդունմամբ</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կամ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շաղկապը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փոխարինվեց</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և</w:t>
            </w:r>
            <w:r w:rsidRPr="00C47B79">
              <w:rPr>
                <w:rFonts w:ascii="GHEA Grapalat" w:hAnsi="GHEA Grapalat"/>
                <w:color w:val="000000"/>
                <w:shd w:val="clear" w:color="auto" w:fill="FFFFFF"/>
                <w:lang w:val="ru-RU"/>
              </w:rPr>
              <w:t>»-</w:t>
            </w:r>
            <w:r>
              <w:rPr>
                <w:rFonts w:ascii="GHEA Grapalat" w:hAnsi="GHEA Grapalat"/>
                <w:color w:val="000000"/>
                <w:shd w:val="clear" w:color="auto" w:fill="FFFFFF"/>
              </w:rPr>
              <w:t>ով</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որի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պայմաններում</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Նորմատիվ</w:t>
            </w:r>
            <w:r w:rsidRPr="00C47B79">
              <w:rPr>
                <w:rFonts w:ascii="GHEA Grapalat" w:hAnsi="GHEA Grapalat"/>
                <w:color w:val="000000"/>
                <w:shd w:val="clear" w:color="auto" w:fill="FFFFFF"/>
                <w:lang w:val="ru-RU"/>
              </w:rPr>
              <w:t>-</w:t>
            </w:r>
            <w:r>
              <w:rPr>
                <w:rFonts w:ascii="GHEA Grapalat" w:hAnsi="GHEA Grapalat"/>
                <w:color w:val="000000"/>
                <w:shd w:val="clear" w:color="auto" w:fill="FFFFFF"/>
              </w:rPr>
              <w:t>իրավական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ակտերի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մասին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ՀՀ</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օրենքի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համաձայն՝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անհրաժեշտ</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է</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երկու</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պայմանների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միաժամանակյա</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առկայությունը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անձի</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կալանավորման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հարցը</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քննարկման</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առարկա</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դարձնելու</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համար</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Մինչդեռ</w:t>
            </w:r>
            <w:r w:rsidRPr="00C47B79">
              <w:rPr>
                <w:rFonts w:ascii="GHEA Grapalat" w:hAnsi="GHEA Grapalat"/>
                <w:color w:val="000000"/>
                <w:shd w:val="clear" w:color="auto" w:fill="FFFFFF"/>
                <w:lang w:val="ru-RU"/>
              </w:rPr>
              <w:t xml:space="preserve"> </w:t>
            </w:r>
            <w:r>
              <w:rPr>
                <w:rFonts w:ascii="GHEA Grapalat" w:hAnsi="GHEA Grapalat"/>
              </w:rPr>
              <w:t>պրակտիկայում</w:t>
            </w:r>
            <w:r w:rsidRPr="00C47B79">
              <w:rPr>
                <w:rFonts w:ascii="GHEA Grapalat" w:hAnsi="GHEA Grapalat"/>
                <w:lang w:val="ru-RU"/>
              </w:rPr>
              <w:t xml:space="preserve"> </w:t>
            </w:r>
            <w:r>
              <w:rPr>
                <w:rFonts w:ascii="GHEA Grapalat" w:hAnsi="GHEA Grapalat"/>
              </w:rPr>
              <w:t>բազմաթիվ</w:t>
            </w:r>
            <w:r w:rsidRPr="00C47B79">
              <w:rPr>
                <w:rFonts w:ascii="GHEA Grapalat" w:hAnsi="GHEA Grapalat"/>
                <w:lang w:val="ru-RU"/>
              </w:rPr>
              <w:t xml:space="preserve"> </w:t>
            </w:r>
            <w:r>
              <w:rPr>
                <w:rFonts w:ascii="GHEA Grapalat" w:hAnsi="GHEA Grapalat"/>
              </w:rPr>
              <w:t>են</w:t>
            </w:r>
            <w:r w:rsidRPr="00C47B79">
              <w:rPr>
                <w:rFonts w:ascii="GHEA Grapalat" w:hAnsi="GHEA Grapalat"/>
                <w:lang w:val="ru-RU"/>
              </w:rPr>
              <w:t xml:space="preserve"> </w:t>
            </w:r>
            <w:r>
              <w:rPr>
                <w:rFonts w:ascii="GHEA Grapalat" w:hAnsi="GHEA Grapalat"/>
              </w:rPr>
              <w:t>դեպքերը</w:t>
            </w:r>
            <w:r w:rsidRPr="00C47B79">
              <w:rPr>
                <w:rFonts w:ascii="GHEA Grapalat" w:hAnsi="GHEA Grapalat"/>
                <w:lang w:val="ru-RU"/>
              </w:rPr>
              <w:t xml:space="preserve">, </w:t>
            </w:r>
            <w:r>
              <w:rPr>
                <w:rFonts w:ascii="GHEA Grapalat" w:hAnsi="GHEA Grapalat"/>
              </w:rPr>
              <w:t>երբ</w:t>
            </w:r>
            <w:r w:rsidRPr="00C47B79">
              <w:rPr>
                <w:rFonts w:ascii="GHEA Grapalat" w:hAnsi="GHEA Grapalat"/>
                <w:lang w:val="ru-RU"/>
              </w:rPr>
              <w:t xml:space="preserve"> </w:t>
            </w:r>
            <w:r>
              <w:rPr>
                <w:rFonts w:ascii="GHEA Grapalat" w:hAnsi="GHEA Grapalat"/>
              </w:rPr>
              <w:t>ծանրակշիռ</w:t>
            </w:r>
            <w:r w:rsidRPr="00C47B79">
              <w:rPr>
                <w:rFonts w:ascii="GHEA Grapalat" w:hAnsi="GHEA Grapalat"/>
                <w:lang w:val="ru-RU"/>
              </w:rPr>
              <w:t xml:space="preserve"> </w:t>
            </w:r>
            <w:r>
              <w:rPr>
                <w:rFonts w:ascii="GHEA Grapalat" w:hAnsi="GHEA Grapalat"/>
              </w:rPr>
              <w:t>հիմնավորմամբ</w:t>
            </w:r>
            <w:r w:rsidRPr="00C47B79">
              <w:rPr>
                <w:rFonts w:ascii="GHEA Grapalat" w:hAnsi="GHEA Grapalat"/>
                <w:lang w:val="ru-RU"/>
              </w:rPr>
              <w:t xml:space="preserve"> </w:t>
            </w:r>
            <w:r>
              <w:rPr>
                <w:rFonts w:ascii="GHEA Grapalat" w:hAnsi="GHEA Grapalat"/>
              </w:rPr>
              <w:t>և</w:t>
            </w:r>
            <w:r w:rsidRPr="00C47B79">
              <w:rPr>
                <w:rFonts w:ascii="GHEA Grapalat" w:hAnsi="GHEA Grapalat"/>
                <w:lang w:val="ru-RU"/>
              </w:rPr>
              <w:t xml:space="preserve"> </w:t>
            </w:r>
            <w:r>
              <w:rPr>
                <w:rFonts w:ascii="GHEA Grapalat" w:hAnsi="GHEA Grapalat"/>
              </w:rPr>
              <w:t>փաստական</w:t>
            </w:r>
            <w:r w:rsidRPr="00C47B79">
              <w:rPr>
                <w:rFonts w:ascii="GHEA Grapalat" w:hAnsi="GHEA Grapalat"/>
                <w:lang w:val="ru-RU"/>
              </w:rPr>
              <w:t xml:space="preserve"> </w:t>
            </w:r>
            <w:r>
              <w:rPr>
                <w:rFonts w:ascii="GHEA Grapalat" w:hAnsi="GHEA Grapalat"/>
              </w:rPr>
              <w:t>տվյալների</w:t>
            </w:r>
            <w:r w:rsidRPr="00C47B79">
              <w:rPr>
                <w:rFonts w:ascii="GHEA Grapalat" w:hAnsi="GHEA Grapalat"/>
                <w:lang w:val="ru-RU"/>
              </w:rPr>
              <w:t xml:space="preserve"> </w:t>
            </w:r>
            <w:r>
              <w:rPr>
                <w:rFonts w:ascii="GHEA Grapalat" w:hAnsi="GHEA Grapalat"/>
              </w:rPr>
              <w:t>ներկայացմամբ</w:t>
            </w:r>
            <w:r w:rsidRPr="00C47B79">
              <w:rPr>
                <w:rFonts w:ascii="GHEA Grapalat" w:hAnsi="GHEA Grapalat"/>
                <w:lang w:val="ru-RU"/>
              </w:rPr>
              <w:t xml:space="preserve"> </w:t>
            </w:r>
            <w:r>
              <w:rPr>
                <w:rFonts w:ascii="GHEA Grapalat" w:hAnsi="GHEA Grapalat"/>
              </w:rPr>
              <w:t>անձի</w:t>
            </w:r>
            <w:r w:rsidRPr="00C47B79">
              <w:rPr>
                <w:rFonts w:ascii="GHEA Grapalat" w:hAnsi="GHEA Grapalat"/>
                <w:lang w:val="ru-RU"/>
              </w:rPr>
              <w:t xml:space="preserve"> </w:t>
            </w:r>
            <w:r>
              <w:rPr>
                <w:rFonts w:ascii="GHEA Grapalat" w:hAnsi="GHEA Grapalat"/>
              </w:rPr>
              <w:t>նկատմամբ</w:t>
            </w:r>
            <w:r w:rsidRPr="00C47B79">
              <w:rPr>
                <w:rFonts w:ascii="GHEA Grapalat" w:hAnsi="GHEA Grapalat"/>
                <w:lang w:val="ru-RU"/>
              </w:rPr>
              <w:t xml:space="preserve"> </w:t>
            </w:r>
            <w:r>
              <w:rPr>
                <w:rFonts w:ascii="GHEA Grapalat" w:hAnsi="GHEA Grapalat"/>
              </w:rPr>
              <w:t>ՀՀ</w:t>
            </w:r>
            <w:r w:rsidRPr="00C47B79">
              <w:rPr>
                <w:rFonts w:ascii="GHEA Grapalat" w:hAnsi="GHEA Grapalat"/>
                <w:lang w:val="ru-RU"/>
              </w:rPr>
              <w:t xml:space="preserve"> </w:t>
            </w:r>
            <w:r>
              <w:rPr>
                <w:rFonts w:ascii="GHEA Grapalat" w:hAnsi="GHEA Grapalat"/>
              </w:rPr>
              <w:t>քրեական</w:t>
            </w:r>
            <w:r w:rsidRPr="00C47B79">
              <w:rPr>
                <w:rFonts w:ascii="GHEA Grapalat" w:hAnsi="GHEA Grapalat"/>
                <w:lang w:val="ru-RU"/>
              </w:rPr>
              <w:t xml:space="preserve"> </w:t>
            </w:r>
            <w:r>
              <w:rPr>
                <w:rFonts w:ascii="GHEA Grapalat" w:hAnsi="GHEA Grapalat"/>
              </w:rPr>
              <w:t>դատավարության</w:t>
            </w:r>
            <w:r w:rsidRPr="00C47B79">
              <w:rPr>
                <w:rFonts w:ascii="GHEA Grapalat" w:hAnsi="GHEA Grapalat"/>
                <w:lang w:val="ru-RU"/>
              </w:rPr>
              <w:t xml:space="preserve"> </w:t>
            </w:r>
            <w:r>
              <w:rPr>
                <w:rFonts w:ascii="GHEA Grapalat" w:hAnsi="GHEA Grapalat"/>
              </w:rPr>
              <w:t>օրենսգրքի</w:t>
            </w:r>
            <w:r w:rsidRPr="00C47B79">
              <w:rPr>
                <w:rFonts w:ascii="GHEA Grapalat" w:hAnsi="GHEA Grapalat"/>
                <w:lang w:val="ru-RU"/>
              </w:rPr>
              <w:t xml:space="preserve"> 135-</w:t>
            </w:r>
            <w:r>
              <w:rPr>
                <w:rFonts w:ascii="GHEA Grapalat" w:hAnsi="GHEA Grapalat"/>
              </w:rPr>
              <w:t>րդ</w:t>
            </w:r>
            <w:r w:rsidRPr="00C47B79">
              <w:rPr>
                <w:rFonts w:ascii="GHEA Grapalat" w:hAnsi="GHEA Grapalat"/>
                <w:lang w:val="ru-RU"/>
              </w:rPr>
              <w:t xml:space="preserve"> </w:t>
            </w:r>
            <w:r>
              <w:rPr>
                <w:rFonts w:ascii="GHEA Grapalat" w:hAnsi="GHEA Grapalat"/>
              </w:rPr>
              <w:t>հոդվածի</w:t>
            </w:r>
            <w:r w:rsidRPr="00C47B79">
              <w:rPr>
                <w:rFonts w:ascii="GHEA Grapalat" w:hAnsi="GHEA Grapalat"/>
                <w:lang w:val="ru-RU"/>
              </w:rPr>
              <w:t xml:space="preserve"> 1-</w:t>
            </w:r>
            <w:r>
              <w:rPr>
                <w:rFonts w:ascii="GHEA Grapalat" w:hAnsi="GHEA Grapalat"/>
              </w:rPr>
              <w:t>րդ</w:t>
            </w:r>
            <w:r w:rsidRPr="00C47B79">
              <w:rPr>
                <w:rFonts w:ascii="GHEA Grapalat" w:hAnsi="GHEA Grapalat"/>
                <w:lang w:val="ru-RU"/>
              </w:rPr>
              <w:t xml:space="preserve"> </w:t>
            </w:r>
            <w:r>
              <w:rPr>
                <w:rFonts w:ascii="GHEA Grapalat" w:hAnsi="GHEA Grapalat"/>
              </w:rPr>
              <w:t>մասով</w:t>
            </w:r>
            <w:r w:rsidRPr="00C47B79">
              <w:rPr>
                <w:rFonts w:ascii="GHEA Grapalat" w:hAnsi="GHEA Grapalat"/>
                <w:lang w:val="ru-RU"/>
              </w:rPr>
              <w:t xml:space="preserve"> </w:t>
            </w:r>
            <w:r>
              <w:rPr>
                <w:rFonts w:ascii="GHEA Grapalat" w:hAnsi="GHEA Grapalat"/>
              </w:rPr>
              <w:t>նախատեսված</w:t>
            </w:r>
            <w:r w:rsidRPr="00C47B79">
              <w:rPr>
                <w:rFonts w:ascii="GHEA Grapalat" w:hAnsi="GHEA Grapalat"/>
                <w:lang w:val="ru-RU"/>
              </w:rPr>
              <w:t xml:space="preserve"> </w:t>
            </w:r>
            <w:r>
              <w:rPr>
                <w:rFonts w:ascii="GHEA Grapalat" w:hAnsi="GHEA Grapalat"/>
              </w:rPr>
              <w:t>հիմքերի</w:t>
            </w:r>
            <w:r w:rsidRPr="00C47B79">
              <w:rPr>
                <w:rFonts w:ascii="GHEA Grapalat" w:hAnsi="GHEA Grapalat"/>
                <w:lang w:val="ru-RU"/>
              </w:rPr>
              <w:t xml:space="preserve"> </w:t>
            </w:r>
            <w:r>
              <w:rPr>
                <w:rFonts w:ascii="GHEA Grapalat" w:hAnsi="GHEA Grapalat"/>
              </w:rPr>
              <w:t>առկայության</w:t>
            </w:r>
            <w:r w:rsidRPr="00C47B79">
              <w:rPr>
                <w:rFonts w:ascii="GHEA Grapalat" w:hAnsi="GHEA Grapalat"/>
                <w:lang w:val="ru-RU"/>
              </w:rPr>
              <w:t xml:space="preserve"> </w:t>
            </w:r>
            <w:r>
              <w:rPr>
                <w:rFonts w:ascii="GHEA Grapalat" w:hAnsi="GHEA Grapalat"/>
              </w:rPr>
              <w:t>դեպքում</w:t>
            </w:r>
            <w:r w:rsidRPr="00C47B79">
              <w:rPr>
                <w:rFonts w:ascii="GHEA Grapalat" w:hAnsi="GHEA Grapalat"/>
                <w:lang w:val="ru-RU"/>
              </w:rPr>
              <w:t xml:space="preserve">, </w:t>
            </w:r>
            <w:r>
              <w:rPr>
                <w:rFonts w:ascii="GHEA Grapalat" w:hAnsi="GHEA Grapalat"/>
                <w:b/>
              </w:rPr>
              <w:t>մինչև</w:t>
            </w:r>
            <w:r w:rsidRPr="00C47B79">
              <w:rPr>
                <w:rFonts w:ascii="GHEA Grapalat" w:hAnsi="GHEA Grapalat"/>
                <w:b/>
                <w:lang w:val="ru-RU"/>
              </w:rPr>
              <w:t xml:space="preserve"> </w:t>
            </w:r>
            <w:r>
              <w:rPr>
                <w:rFonts w:ascii="GHEA Grapalat" w:hAnsi="GHEA Grapalat"/>
                <w:b/>
              </w:rPr>
              <w:t>մեկ</w:t>
            </w:r>
            <w:r w:rsidRPr="00C47B79">
              <w:rPr>
                <w:rFonts w:ascii="GHEA Grapalat" w:hAnsi="GHEA Grapalat"/>
                <w:b/>
                <w:lang w:val="ru-RU"/>
              </w:rPr>
              <w:t xml:space="preserve"> </w:t>
            </w:r>
            <w:r>
              <w:rPr>
                <w:rFonts w:ascii="GHEA Grapalat" w:hAnsi="GHEA Grapalat"/>
                <w:b/>
              </w:rPr>
              <w:t>տարի</w:t>
            </w:r>
            <w:r w:rsidRPr="00C47B79">
              <w:rPr>
                <w:rFonts w:ascii="GHEA Grapalat" w:hAnsi="GHEA Grapalat"/>
                <w:lang w:val="ru-RU"/>
              </w:rPr>
              <w:t xml:space="preserve"> </w:t>
            </w:r>
            <w:r>
              <w:rPr>
                <w:rFonts w:ascii="GHEA Grapalat" w:hAnsi="GHEA Grapalat"/>
              </w:rPr>
              <w:t>ազատազրկում</w:t>
            </w:r>
            <w:r w:rsidRPr="00C47B79">
              <w:rPr>
                <w:rFonts w:ascii="GHEA Grapalat" w:hAnsi="GHEA Grapalat"/>
                <w:lang w:val="ru-RU"/>
              </w:rPr>
              <w:t xml:space="preserve"> </w:t>
            </w:r>
            <w:r>
              <w:rPr>
                <w:rFonts w:ascii="GHEA Grapalat" w:hAnsi="GHEA Grapalat"/>
              </w:rPr>
              <w:t>նախատեսող</w:t>
            </w:r>
            <w:r w:rsidRPr="00C47B79">
              <w:rPr>
                <w:rFonts w:ascii="GHEA Grapalat" w:hAnsi="GHEA Grapalat"/>
                <w:lang w:val="ru-RU"/>
              </w:rPr>
              <w:t xml:space="preserve"> </w:t>
            </w:r>
            <w:r>
              <w:rPr>
                <w:rFonts w:ascii="GHEA Grapalat" w:hAnsi="GHEA Grapalat"/>
              </w:rPr>
              <w:t>հոդվածներով</w:t>
            </w:r>
            <w:r w:rsidRPr="00C47B79">
              <w:rPr>
                <w:rFonts w:ascii="GHEA Grapalat" w:hAnsi="GHEA Grapalat"/>
                <w:lang w:val="ru-RU"/>
              </w:rPr>
              <w:t xml:space="preserve"> </w:t>
            </w:r>
            <w:r>
              <w:rPr>
                <w:rFonts w:ascii="GHEA Grapalat" w:hAnsi="GHEA Grapalat"/>
              </w:rPr>
              <w:t>որպես</w:t>
            </w:r>
            <w:r w:rsidRPr="00C47B79">
              <w:rPr>
                <w:rFonts w:ascii="GHEA Grapalat" w:hAnsi="GHEA Grapalat"/>
                <w:lang w:val="ru-RU"/>
              </w:rPr>
              <w:t xml:space="preserve"> </w:t>
            </w:r>
            <w:r>
              <w:rPr>
                <w:rFonts w:ascii="GHEA Grapalat" w:hAnsi="GHEA Grapalat"/>
              </w:rPr>
              <w:t>խափանման</w:t>
            </w:r>
            <w:r w:rsidRPr="00C47B79">
              <w:rPr>
                <w:rFonts w:ascii="GHEA Grapalat" w:hAnsi="GHEA Grapalat"/>
                <w:lang w:val="ru-RU"/>
              </w:rPr>
              <w:t xml:space="preserve"> </w:t>
            </w:r>
            <w:r>
              <w:rPr>
                <w:rFonts w:ascii="GHEA Grapalat" w:hAnsi="GHEA Grapalat"/>
              </w:rPr>
              <w:t>միջոց</w:t>
            </w:r>
            <w:r w:rsidRPr="00C47B79">
              <w:rPr>
                <w:rFonts w:ascii="GHEA Grapalat" w:hAnsi="GHEA Grapalat"/>
                <w:lang w:val="ru-RU"/>
              </w:rPr>
              <w:t xml:space="preserve"> </w:t>
            </w:r>
            <w:r>
              <w:rPr>
                <w:rFonts w:ascii="GHEA Grapalat" w:hAnsi="GHEA Grapalat"/>
              </w:rPr>
              <w:t>կալանավորման</w:t>
            </w:r>
            <w:r w:rsidRPr="00C47B79">
              <w:rPr>
                <w:rFonts w:ascii="GHEA Grapalat" w:hAnsi="GHEA Grapalat"/>
                <w:lang w:val="ru-RU"/>
              </w:rPr>
              <w:t xml:space="preserve"> </w:t>
            </w:r>
            <w:r>
              <w:rPr>
                <w:rFonts w:ascii="GHEA Grapalat" w:hAnsi="GHEA Grapalat"/>
              </w:rPr>
              <w:t>կիրառումն</w:t>
            </w:r>
            <w:r w:rsidRPr="00C47B79">
              <w:rPr>
                <w:rFonts w:ascii="GHEA Grapalat" w:hAnsi="GHEA Grapalat"/>
                <w:lang w:val="ru-RU"/>
              </w:rPr>
              <w:t xml:space="preserve"> </w:t>
            </w:r>
            <w:r>
              <w:rPr>
                <w:rFonts w:ascii="GHEA Grapalat" w:hAnsi="GHEA Grapalat"/>
              </w:rPr>
              <w:t>անհրաժեշտություն</w:t>
            </w:r>
            <w:r w:rsidRPr="00C47B79">
              <w:rPr>
                <w:rFonts w:ascii="GHEA Grapalat" w:hAnsi="GHEA Grapalat"/>
                <w:lang w:val="ru-RU"/>
              </w:rPr>
              <w:t xml:space="preserve"> </w:t>
            </w:r>
            <w:r>
              <w:rPr>
                <w:rFonts w:ascii="GHEA Grapalat" w:hAnsi="GHEA Grapalat"/>
              </w:rPr>
              <w:t>է</w:t>
            </w:r>
            <w:r w:rsidRPr="00C47B79">
              <w:rPr>
                <w:rFonts w:ascii="GHEA Grapalat" w:hAnsi="GHEA Grapalat"/>
                <w:lang w:val="ru-RU"/>
              </w:rPr>
              <w:t>:</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Մասնավորապես</w:t>
            </w:r>
            <w:r w:rsidRPr="00C47B79">
              <w:rPr>
                <w:rFonts w:ascii="GHEA Grapalat" w:hAnsi="GHEA Grapalat"/>
                <w:color w:val="000000"/>
                <w:shd w:val="clear" w:color="auto" w:fill="FFFFFF"/>
                <w:lang w:val="ru-RU"/>
              </w:rPr>
              <w:t xml:space="preserve">, </w:t>
            </w:r>
            <w:r>
              <w:rPr>
                <w:rFonts w:ascii="GHEA Grapalat" w:hAnsi="GHEA Grapalat"/>
                <w:color w:val="000000"/>
                <w:shd w:val="clear" w:color="auto" w:fill="FFFFFF"/>
              </w:rPr>
              <w:t>ա</w:t>
            </w:r>
            <w:r>
              <w:rPr>
                <w:rFonts w:ascii="GHEA Grapalat" w:hAnsi="GHEA Grapalat"/>
              </w:rPr>
              <w:t>նձը</w:t>
            </w:r>
            <w:r w:rsidRPr="00C47B79">
              <w:rPr>
                <w:rFonts w:ascii="GHEA Grapalat" w:hAnsi="GHEA Grapalat"/>
                <w:lang w:val="ru-RU"/>
              </w:rPr>
              <w:t xml:space="preserve"> </w:t>
            </w:r>
            <w:r>
              <w:rPr>
                <w:rFonts w:ascii="GHEA Grapalat" w:hAnsi="GHEA Grapalat"/>
              </w:rPr>
              <w:t>կատարել</w:t>
            </w:r>
            <w:r w:rsidRPr="00C47B79">
              <w:rPr>
                <w:rFonts w:ascii="GHEA Grapalat" w:hAnsi="GHEA Grapalat"/>
                <w:lang w:val="ru-RU"/>
              </w:rPr>
              <w:t xml:space="preserve"> </w:t>
            </w:r>
            <w:r>
              <w:rPr>
                <w:rFonts w:ascii="GHEA Grapalat" w:hAnsi="GHEA Grapalat"/>
              </w:rPr>
              <w:t>է</w:t>
            </w:r>
            <w:r w:rsidRPr="00C47B79">
              <w:rPr>
                <w:rFonts w:ascii="GHEA Grapalat" w:hAnsi="GHEA Grapalat"/>
                <w:lang w:val="ru-RU"/>
              </w:rPr>
              <w:t xml:space="preserve"> </w:t>
            </w:r>
            <w:r>
              <w:rPr>
                <w:rFonts w:ascii="GHEA Grapalat" w:hAnsi="GHEA Grapalat"/>
              </w:rPr>
              <w:t>ՀՀ</w:t>
            </w:r>
            <w:r w:rsidRPr="00C47B79">
              <w:rPr>
                <w:rFonts w:ascii="GHEA Grapalat" w:hAnsi="GHEA Grapalat"/>
                <w:lang w:val="ru-RU"/>
              </w:rPr>
              <w:t xml:space="preserve"> </w:t>
            </w:r>
            <w:r>
              <w:rPr>
                <w:rFonts w:ascii="GHEA Grapalat" w:hAnsi="GHEA Grapalat"/>
              </w:rPr>
              <w:t>քրեական</w:t>
            </w:r>
            <w:r w:rsidRPr="00C47B79">
              <w:rPr>
                <w:rFonts w:ascii="GHEA Grapalat" w:hAnsi="GHEA Grapalat"/>
                <w:lang w:val="ru-RU"/>
              </w:rPr>
              <w:t xml:space="preserve"> </w:t>
            </w:r>
            <w:r>
              <w:rPr>
                <w:rFonts w:ascii="GHEA Grapalat" w:hAnsi="GHEA Grapalat"/>
              </w:rPr>
              <w:t>օրենսգրքի</w:t>
            </w:r>
            <w:r w:rsidRPr="00C47B79">
              <w:rPr>
                <w:rFonts w:ascii="GHEA Grapalat" w:hAnsi="GHEA Grapalat"/>
                <w:lang w:val="ru-RU"/>
              </w:rPr>
              <w:t xml:space="preserve"> 268-</w:t>
            </w:r>
            <w:r>
              <w:rPr>
                <w:rFonts w:ascii="GHEA Grapalat" w:hAnsi="GHEA Grapalat"/>
              </w:rPr>
              <w:t>րդ</w:t>
            </w:r>
            <w:r w:rsidRPr="00C47B79">
              <w:rPr>
                <w:rFonts w:ascii="GHEA Grapalat" w:hAnsi="GHEA Grapalat"/>
                <w:lang w:val="ru-RU"/>
              </w:rPr>
              <w:t xml:space="preserve"> </w:t>
            </w:r>
            <w:r>
              <w:rPr>
                <w:rFonts w:ascii="GHEA Grapalat" w:hAnsi="GHEA Grapalat"/>
              </w:rPr>
              <w:t>հոդվածի</w:t>
            </w:r>
            <w:r w:rsidRPr="00C47B79">
              <w:rPr>
                <w:rFonts w:ascii="GHEA Grapalat" w:hAnsi="GHEA Grapalat"/>
                <w:lang w:val="ru-RU"/>
              </w:rPr>
              <w:t xml:space="preserve"> 1-</w:t>
            </w:r>
            <w:r>
              <w:rPr>
                <w:rFonts w:ascii="GHEA Grapalat" w:hAnsi="GHEA Grapalat"/>
              </w:rPr>
              <w:t>ին</w:t>
            </w:r>
            <w:r w:rsidRPr="00C47B79">
              <w:rPr>
                <w:rFonts w:ascii="GHEA Grapalat" w:hAnsi="GHEA Grapalat"/>
                <w:lang w:val="ru-RU"/>
              </w:rPr>
              <w:t xml:space="preserve"> </w:t>
            </w:r>
            <w:r>
              <w:rPr>
                <w:rFonts w:ascii="GHEA Grapalat" w:hAnsi="GHEA Grapalat"/>
              </w:rPr>
              <w:t>մասով</w:t>
            </w:r>
            <w:r w:rsidRPr="00C47B79">
              <w:rPr>
                <w:rFonts w:ascii="GHEA Grapalat" w:hAnsi="GHEA Grapalat"/>
                <w:lang w:val="ru-RU"/>
              </w:rPr>
              <w:t xml:space="preserve">  </w:t>
            </w:r>
            <w:r>
              <w:rPr>
                <w:rFonts w:ascii="GHEA Grapalat" w:hAnsi="GHEA Grapalat"/>
              </w:rPr>
              <w:t>նախատեսված</w:t>
            </w:r>
            <w:r w:rsidRPr="00C47B79">
              <w:rPr>
                <w:rFonts w:ascii="GHEA Grapalat" w:hAnsi="GHEA Grapalat"/>
                <w:lang w:val="ru-RU"/>
              </w:rPr>
              <w:t xml:space="preserve">  </w:t>
            </w:r>
            <w:r>
              <w:rPr>
                <w:rFonts w:ascii="GHEA Grapalat" w:hAnsi="GHEA Grapalat"/>
              </w:rPr>
              <w:lastRenderedPageBreak/>
              <w:t>հանցագործություն</w:t>
            </w:r>
            <w:r w:rsidRPr="00C47B79">
              <w:rPr>
                <w:rFonts w:ascii="GHEA Grapalat" w:hAnsi="GHEA Grapalat"/>
                <w:lang w:val="ru-RU"/>
              </w:rPr>
              <w:t xml:space="preserve"> </w:t>
            </w:r>
            <w:r>
              <w:rPr>
                <w:rFonts w:ascii="GHEA Grapalat" w:hAnsi="GHEA Grapalat"/>
              </w:rPr>
              <w:t>և</w:t>
            </w:r>
            <w:r w:rsidRPr="00C47B79">
              <w:rPr>
                <w:rFonts w:ascii="GHEA Grapalat" w:hAnsi="GHEA Grapalat"/>
                <w:lang w:val="ru-RU"/>
              </w:rPr>
              <w:t xml:space="preserve"> </w:t>
            </w:r>
            <w:r>
              <w:rPr>
                <w:rFonts w:ascii="GHEA Grapalat" w:hAnsi="GHEA Grapalat"/>
              </w:rPr>
              <w:t>նրա</w:t>
            </w:r>
            <w:r w:rsidRPr="00C47B79">
              <w:rPr>
                <w:rFonts w:ascii="GHEA Grapalat" w:hAnsi="GHEA Grapalat"/>
                <w:lang w:val="ru-RU"/>
              </w:rPr>
              <w:t xml:space="preserve"> </w:t>
            </w:r>
            <w:r>
              <w:rPr>
                <w:rFonts w:ascii="GHEA Grapalat" w:hAnsi="GHEA Grapalat"/>
              </w:rPr>
              <w:t>նկատմամբ</w:t>
            </w:r>
            <w:r w:rsidRPr="00C47B79">
              <w:rPr>
                <w:rFonts w:ascii="GHEA Grapalat" w:hAnsi="GHEA Grapalat"/>
                <w:lang w:val="ru-RU"/>
              </w:rPr>
              <w:t xml:space="preserve"> </w:t>
            </w:r>
            <w:r>
              <w:rPr>
                <w:rFonts w:ascii="GHEA Grapalat" w:hAnsi="GHEA Grapalat"/>
              </w:rPr>
              <w:t>որպես</w:t>
            </w:r>
            <w:r w:rsidRPr="00C47B79">
              <w:rPr>
                <w:rFonts w:ascii="GHEA Grapalat" w:hAnsi="GHEA Grapalat"/>
                <w:lang w:val="ru-RU"/>
              </w:rPr>
              <w:t xml:space="preserve"> </w:t>
            </w:r>
            <w:r>
              <w:rPr>
                <w:rFonts w:ascii="GHEA Grapalat" w:hAnsi="GHEA Grapalat"/>
              </w:rPr>
              <w:t>խափանման</w:t>
            </w:r>
            <w:r w:rsidRPr="00C47B79">
              <w:rPr>
                <w:rFonts w:ascii="GHEA Grapalat" w:hAnsi="GHEA Grapalat"/>
                <w:lang w:val="ru-RU"/>
              </w:rPr>
              <w:t xml:space="preserve"> </w:t>
            </w:r>
            <w:r>
              <w:rPr>
                <w:rFonts w:ascii="GHEA Grapalat" w:hAnsi="GHEA Grapalat"/>
              </w:rPr>
              <w:t>միջոց</w:t>
            </w:r>
            <w:r w:rsidRPr="00C47B79">
              <w:rPr>
                <w:rFonts w:ascii="GHEA Grapalat" w:hAnsi="GHEA Grapalat"/>
                <w:lang w:val="ru-RU"/>
              </w:rPr>
              <w:t xml:space="preserve"> </w:t>
            </w:r>
            <w:r>
              <w:rPr>
                <w:rFonts w:ascii="GHEA Grapalat" w:hAnsi="GHEA Grapalat"/>
              </w:rPr>
              <w:t>է</w:t>
            </w:r>
            <w:r w:rsidRPr="00C47B79">
              <w:rPr>
                <w:rFonts w:ascii="GHEA Grapalat" w:hAnsi="GHEA Grapalat"/>
                <w:lang w:val="ru-RU"/>
              </w:rPr>
              <w:t xml:space="preserve"> </w:t>
            </w:r>
            <w:r>
              <w:rPr>
                <w:rFonts w:ascii="GHEA Grapalat" w:hAnsi="GHEA Grapalat"/>
              </w:rPr>
              <w:t>ընտրվել</w:t>
            </w:r>
            <w:r w:rsidRPr="00C47B79">
              <w:rPr>
                <w:rFonts w:ascii="GHEA Grapalat" w:hAnsi="GHEA Grapalat"/>
                <w:lang w:val="ru-RU"/>
              </w:rPr>
              <w:t xml:space="preserve"> </w:t>
            </w:r>
            <w:r>
              <w:rPr>
                <w:rFonts w:ascii="GHEA Grapalat" w:hAnsi="GHEA Grapalat"/>
              </w:rPr>
              <w:t>ստորագրությունը</w:t>
            </w:r>
            <w:r w:rsidRPr="00C47B79">
              <w:rPr>
                <w:rFonts w:ascii="GHEA Grapalat" w:hAnsi="GHEA Grapalat"/>
                <w:lang w:val="ru-RU"/>
              </w:rPr>
              <w:t xml:space="preserve"> </w:t>
            </w:r>
            <w:r>
              <w:rPr>
                <w:rFonts w:ascii="GHEA Grapalat" w:hAnsi="GHEA Grapalat"/>
              </w:rPr>
              <w:t>չհեռանալու</w:t>
            </w:r>
            <w:r w:rsidRPr="00C47B79">
              <w:rPr>
                <w:rFonts w:ascii="GHEA Grapalat" w:hAnsi="GHEA Grapalat"/>
                <w:lang w:val="ru-RU"/>
              </w:rPr>
              <w:t xml:space="preserve"> </w:t>
            </w:r>
            <w:r>
              <w:rPr>
                <w:rFonts w:ascii="GHEA Grapalat" w:hAnsi="GHEA Grapalat"/>
              </w:rPr>
              <w:t>մասին</w:t>
            </w:r>
            <w:r w:rsidRPr="00C47B79">
              <w:rPr>
                <w:rFonts w:ascii="GHEA Grapalat" w:hAnsi="GHEA Grapalat"/>
                <w:lang w:val="ru-RU"/>
              </w:rPr>
              <w:t xml:space="preserve">, </w:t>
            </w:r>
            <w:r>
              <w:rPr>
                <w:rFonts w:ascii="GHEA Grapalat" w:hAnsi="GHEA Grapalat"/>
              </w:rPr>
              <w:t>սակայն</w:t>
            </w:r>
            <w:r w:rsidRPr="00C47B79">
              <w:rPr>
                <w:rFonts w:ascii="GHEA Grapalat" w:hAnsi="GHEA Grapalat"/>
                <w:lang w:val="ru-RU"/>
              </w:rPr>
              <w:t xml:space="preserve">  </w:t>
            </w:r>
            <w:r>
              <w:rPr>
                <w:rFonts w:ascii="GHEA Grapalat" w:hAnsi="GHEA Grapalat"/>
              </w:rPr>
              <w:t>պարզվել</w:t>
            </w:r>
            <w:r w:rsidRPr="00C47B79">
              <w:rPr>
                <w:rFonts w:ascii="GHEA Grapalat" w:hAnsi="GHEA Grapalat"/>
                <w:lang w:val="ru-RU"/>
              </w:rPr>
              <w:t xml:space="preserve">  </w:t>
            </w:r>
            <w:r>
              <w:rPr>
                <w:rFonts w:ascii="GHEA Grapalat" w:hAnsi="GHEA Grapalat"/>
              </w:rPr>
              <w:t>է</w:t>
            </w:r>
            <w:r w:rsidRPr="00C47B79">
              <w:rPr>
                <w:rFonts w:ascii="GHEA Grapalat" w:hAnsi="GHEA Grapalat"/>
                <w:lang w:val="ru-RU"/>
              </w:rPr>
              <w:t xml:space="preserve">, </w:t>
            </w:r>
            <w:r>
              <w:rPr>
                <w:rFonts w:ascii="GHEA Grapalat" w:hAnsi="GHEA Grapalat"/>
              </w:rPr>
              <w:t>որ</w:t>
            </w:r>
            <w:r w:rsidRPr="00C47B79">
              <w:rPr>
                <w:rFonts w:ascii="GHEA Grapalat" w:hAnsi="GHEA Grapalat"/>
                <w:lang w:val="ru-RU"/>
              </w:rPr>
              <w:t xml:space="preserve"> </w:t>
            </w:r>
            <w:r>
              <w:rPr>
                <w:rFonts w:ascii="GHEA Grapalat" w:hAnsi="GHEA Grapalat"/>
              </w:rPr>
              <w:t>նախաքննության</w:t>
            </w:r>
            <w:r w:rsidRPr="00C47B79">
              <w:rPr>
                <w:rFonts w:ascii="GHEA Grapalat" w:hAnsi="GHEA Grapalat"/>
                <w:lang w:val="ru-RU"/>
              </w:rPr>
              <w:t xml:space="preserve"> </w:t>
            </w:r>
            <w:r>
              <w:rPr>
                <w:rFonts w:ascii="GHEA Grapalat" w:hAnsi="GHEA Grapalat"/>
              </w:rPr>
              <w:t>ընթացքում</w:t>
            </w:r>
            <w:r w:rsidRPr="00C47B79">
              <w:rPr>
                <w:rFonts w:ascii="GHEA Grapalat" w:hAnsi="GHEA Grapalat"/>
                <w:lang w:val="ru-RU"/>
              </w:rPr>
              <w:t xml:space="preserve"> </w:t>
            </w:r>
            <w:r>
              <w:rPr>
                <w:rFonts w:ascii="GHEA Grapalat" w:hAnsi="GHEA Grapalat"/>
              </w:rPr>
              <w:t>նույն</w:t>
            </w:r>
            <w:r w:rsidRPr="00C47B79">
              <w:rPr>
                <w:rFonts w:ascii="GHEA Grapalat" w:hAnsi="GHEA Grapalat"/>
                <w:lang w:val="ru-RU"/>
              </w:rPr>
              <w:t xml:space="preserve"> </w:t>
            </w:r>
            <w:r>
              <w:rPr>
                <w:rFonts w:ascii="GHEA Grapalat" w:hAnsi="GHEA Grapalat"/>
              </w:rPr>
              <w:t>անձը</w:t>
            </w:r>
            <w:r w:rsidRPr="00C47B79">
              <w:rPr>
                <w:rFonts w:ascii="GHEA Grapalat" w:hAnsi="GHEA Grapalat"/>
                <w:lang w:val="ru-RU"/>
              </w:rPr>
              <w:t xml:space="preserve"> </w:t>
            </w:r>
            <w:r>
              <w:rPr>
                <w:rFonts w:ascii="GHEA Grapalat" w:hAnsi="GHEA Grapalat"/>
              </w:rPr>
              <w:t>մեղադրյալի</w:t>
            </w:r>
            <w:r w:rsidRPr="00C47B79">
              <w:rPr>
                <w:rFonts w:ascii="GHEA Grapalat" w:hAnsi="GHEA Grapalat"/>
                <w:lang w:val="ru-RU"/>
              </w:rPr>
              <w:t xml:space="preserve"> </w:t>
            </w:r>
            <w:r>
              <w:rPr>
                <w:rFonts w:ascii="GHEA Grapalat" w:hAnsi="GHEA Grapalat"/>
              </w:rPr>
              <w:t>կարգավիճակում</w:t>
            </w:r>
            <w:r w:rsidRPr="00C47B79">
              <w:rPr>
                <w:rFonts w:ascii="GHEA Grapalat" w:hAnsi="GHEA Grapalat"/>
                <w:lang w:val="ru-RU"/>
              </w:rPr>
              <w:t xml:space="preserve">, </w:t>
            </w:r>
            <w:r>
              <w:rPr>
                <w:rFonts w:ascii="GHEA Grapalat" w:hAnsi="GHEA Grapalat"/>
              </w:rPr>
              <w:t>արդեն</w:t>
            </w:r>
            <w:r w:rsidRPr="00C47B79">
              <w:rPr>
                <w:rFonts w:ascii="GHEA Grapalat" w:hAnsi="GHEA Grapalat"/>
                <w:lang w:val="ru-RU"/>
              </w:rPr>
              <w:t xml:space="preserve"> </w:t>
            </w:r>
            <w:r>
              <w:rPr>
                <w:rFonts w:ascii="GHEA Grapalat" w:hAnsi="GHEA Grapalat"/>
              </w:rPr>
              <w:t>իսկ</w:t>
            </w:r>
            <w:r w:rsidRPr="00C47B79">
              <w:rPr>
                <w:rFonts w:ascii="GHEA Grapalat" w:hAnsi="GHEA Grapalat"/>
                <w:lang w:val="ru-RU"/>
              </w:rPr>
              <w:t xml:space="preserve"> </w:t>
            </w:r>
            <w:r>
              <w:rPr>
                <w:rFonts w:ascii="GHEA Grapalat" w:hAnsi="GHEA Grapalat"/>
              </w:rPr>
              <w:t>խափանման</w:t>
            </w:r>
            <w:r w:rsidRPr="00C47B79">
              <w:rPr>
                <w:rFonts w:ascii="GHEA Grapalat" w:hAnsi="GHEA Grapalat"/>
                <w:lang w:val="ru-RU"/>
              </w:rPr>
              <w:t xml:space="preserve"> </w:t>
            </w:r>
            <w:r>
              <w:rPr>
                <w:rFonts w:ascii="GHEA Grapalat" w:hAnsi="GHEA Grapalat"/>
              </w:rPr>
              <w:t>միջոց</w:t>
            </w:r>
            <w:r w:rsidRPr="00C47B79">
              <w:rPr>
                <w:rFonts w:ascii="GHEA Grapalat" w:hAnsi="GHEA Grapalat"/>
                <w:lang w:val="ru-RU"/>
              </w:rPr>
              <w:t xml:space="preserve"> </w:t>
            </w:r>
            <w:r>
              <w:rPr>
                <w:rFonts w:ascii="GHEA Grapalat" w:hAnsi="GHEA Grapalat"/>
              </w:rPr>
              <w:t>ընտրված</w:t>
            </w:r>
            <w:r w:rsidRPr="00C47B79">
              <w:rPr>
                <w:rFonts w:ascii="GHEA Grapalat" w:hAnsi="GHEA Grapalat"/>
                <w:lang w:val="ru-RU"/>
              </w:rPr>
              <w:t xml:space="preserve"> </w:t>
            </w:r>
            <w:r>
              <w:rPr>
                <w:rFonts w:ascii="GHEA Grapalat" w:hAnsi="GHEA Grapalat"/>
              </w:rPr>
              <w:t>լինելու</w:t>
            </w:r>
            <w:r w:rsidRPr="00C47B79">
              <w:rPr>
                <w:rFonts w:ascii="GHEA Grapalat" w:hAnsi="GHEA Grapalat"/>
                <w:lang w:val="ru-RU"/>
              </w:rPr>
              <w:t xml:space="preserve"> </w:t>
            </w:r>
            <w:r>
              <w:rPr>
                <w:rFonts w:ascii="GHEA Grapalat" w:hAnsi="GHEA Grapalat"/>
              </w:rPr>
              <w:t>պայմաններում</w:t>
            </w:r>
            <w:r w:rsidRPr="00C47B79">
              <w:rPr>
                <w:rFonts w:ascii="GHEA Grapalat" w:hAnsi="GHEA Grapalat"/>
                <w:lang w:val="ru-RU"/>
              </w:rPr>
              <w:t xml:space="preserve">, </w:t>
            </w:r>
            <w:r>
              <w:rPr>
                <w:rFonts w:ascii="GHEA Grapalat" w:hAnsi="GHEA Grapalat"/>
              </w:rPr>
              <w:t>խախտելով</w:t>
            </w:r>
            <w:r w:rsidRPr="00C47B79">
              <w:rPr>
                <w:rFonts w:ascii="GHEA Grapalat" w:hAnsi="GHEA Grapalat"/>
                <w:lang w:val="ru-RU"/>
              </w:rPr>
              <w:t xml:space="preserve"> </w:t>
            </w:r>
            <w:r>
              <w:rPr>
                <w:rFonts w:ascii="GHEA Grapalat" w:hAnsi="GHEA Grapalat"/>
              </w:rPr>
              <w:t>դրա</w:t>
            </w:r>
            <w:r w:rsidRPr="00C47B79">
              <w:rPr>
                <w:rFonts w:ascii="GHEA Grapalat" w:hAnsi="GHEA Grapalat"/>
                <w:lang w:val="ru-RU"/>
              </w:rPr>
              <w:t xml:space="preserve"> </w:t>
            </w:r>
            <w:r>
              <w:rPr>
                <w:rFonts w:ascii="GHEA Grapalat" w:hAnsi="GHEA Grapalat"/>
              </w:rPr>
              <w:t>պայմանները</w:t>
            </w:r>
            <w:r w:rsidRPr="00C47B79">
              <w:rPr>
                <w:rFonts w:ascii="GHEA Grapalat" w:hAnsi="GHEA Grapalat"/>
                <w:lang w:val="ru-RU"/>
              </w:rPr>
              <w:t xml:space="preserve">, </w:t>
            </w:r>
            <w:r>
              <w:rPr>
                <w:rFonts w:ascii="GHEA Grapalat" w:hAnsi="GHEA Grapalat"/>
              </w:rPr>
              <w:t>ևս</w:t>
            </w:r>
            <w:r w:rsidRPr="00C47B79">
              <w:rPr>
                <w:rFonts w:ascii="GHEA Grapalat" w:hAnsi="GHEA Grapalat"/>
                <w:lang w:val="ru-RU"/>
              </w:rPr>
              <w:t xml:space="preserve"> 12 </w:t>
            </w:r>
            <w:r>
              <w:rPr>
                <w:rFonts w:ascii="GHEA Grapalat" w:hAnsi="GHEA Grapalat"/>
              </w:rPr>
              <w:t>դրվագ</w:t>
            </w:r>
            <w:r w:rsidRPr="00C47B79">
              <w:rPr>
                <w:rFonts w:ascii="GHEA Grapalat" w:hAnsi="GHEA Grapalat"/>
                <w:lang w:val="ru-RU"/>
              </w:rPr>
              <w:t xml:space="preserve"> </w:t>
            </w:r>
            <w:r>
              <w:rPr>
                <w:rFonts w:ascii="GHEA Grapalat" w:hAnsi="GHEA Grapalat"/>
              </w:rPr>
              <w:t>կատարել</w:t>
            </w:r>
            <w:r w:rsidRPr="00C47B79">
              <w:rPr>
                <w:rFonts w:ascii="GHEA Grapalat" w:hAnsi="GHEA Grapalat"/>
                <w:lang w:val="ru-RU"/>
              </w:rPr>
              <w:t xml:space="preserve"> </w:t>
            </w:r>
            <w:r>
              <w:rPr>
                <w:rFonts w:ascii="GHEA Grapalat" w:hAnsi="GHEA Grapalat"/>
              </w:rPr>
              <w:t>է</w:t>
            </w:r>
            <w:r w:rsidRPr="00C47B79">
              <w:rPr>
                <w:rFonts w:ascii="GHEA Grapalat" w:hAnsi="GHEA Grapalat"/>
                <w:lang w:val="ru-RU"/>
              </w:rPr>
              <w:t xml:space="preserve"> </w:t>
            </w:r>
            <w:r>
              <w:rPr>
                <w:rFonts w:ascii="GHEA Grapalat" w:hAnsi="GHEA Grapalat"/>
              </w:rPr>
              <w:t>ՀՀ</w:t>
            </w:r>
            <w:r w:rsidRPr="00C47B79">
              <w:rPr>
                <w:rFonts w:ascii="GHEA Grapalat" w:hAnsi="GHEA Grapalat"/>
                <w:lang w:val="ru-RU"/>
              </w:rPr>
              <w:t xml:space="preserve"> </w:t>
            </w:r>
            <w:r>
              <w:rPr>
                <w:rFonts w:ascii="GHEA Grapalat" w:hAnsi="GHEA Grapalat"/>
              </w:rPr>
              <w:t>քրեական</w:t>
            </w:r>
            <w:r w:rsidRPr="00C47B79">
              <w:rPr>
                <w:rFonts w:ascii="GHEA Grapalat" w:hAnsi="GHEA Grapalat"/>
                <w:lang w:val="ru-RU"/>
              </w:rPr>
              <w:t xml:space="preserve"> </w:t>
            </w:r>
            <w:r>
              <w:rPr>
                <w:rFonts w:ascii="GHEA Grapalat" w:hAnsi="GHEA Grapalat"/>
              </w:rPr>
              <w:t>օրենսգրքի</w:t>
            </w:r>
            <w:r w:rsidRPr="00C47B79">
              <w:rPr>
                <w:rFonts w:ascii="GHEA Grapalat" w:hAnsi="GHEA Grapalat"/>
                <w:lang w:val="ru-RU"/>
              </w:rPr>
              <w:t xml:space="preserve"> 268-</w:t>
            </w:r>
            <w:r>
              <w:rPr>
                <w:rFonts w:ascii="GHEA Grapalat" w:hAnsi="GHEA Grapalat"/>
              </w:rPr>
              <w:t>րդ</w:t>
            </w:r>
            <w:r w:rsidRPr="00C47B79">
              <w:rPr>
                <w:rFonts w:ascii="GHEA Grapalat" w:hAnsi="GHEA Grapalat"/>
                <w:lang w:val="ru-RU"/>
              </w:rPr>
              <w:t xml:space="preserve"> </w:t>
            </w:r>
            <w:r>
              <w:rPr>
                <w:rFonts w:ascii="GHEA Grapalat" w:hAnsi="GHEA Grapalat"/>
              </w:rPr>
              <w:t>հոդվածի</w:t>
            </w:r>
            <w:r w:rsidRPr="00C47B79">
              <w:rPr>
                <w:rFonts w:ascii="GHEA Grapalat" w:hAnsi="GHEA Grapalat"/>
                <w:lang w:val="ru-RU"/>
              </w:rPr>
              <w:t xml:space="preserve"> 1-</w:t>
            </w:r>
            <w:r>
              <w:rPr>
                <w:rFonts w:ascii="GHEA Grapalat" w:hAnsi="GHEA Grapalat"/>
              </w:rPr>
              <w:t>ին</w:t>
            </w:r>
            <w:r w:rsidRPr="00C47B79">
              <w:rPr>
                <w:rFonts w:ascii="GHEA Grapalat" w:hAnsi="GHEA Grapalat"/>
                <w:lang w:val="ru-RU"/>
              </w:rPr>
              <w:t xml:space="preserve"> </w:t>
            </w:r>
            <w:r>
              <w:rPr>
                <w:rFonts w:ascii="GHEA Grapalat" w:hAnsi="GHEA Grapalat"/>
              </w:rPr>
              <w:t>մասով</w:t>
            </w:r>
            <w:r w:rsidRPr="00C47B79">
              <w:rPr>
                <w:rFonts w:ascii="GHEA Grapalat" w:hAnsi="GHEA Grapalat"/>
                <w:lang w:val="ru-RU"/>
              </w:rPr>
              <w:t xml:space="preserve"> </w:t>
            </w:r>
            <w:r>
              <w:rPr>
                <w:rFonts w:ascii="GHEA Grapalat" w:hAnsi="GHEA Grapalat"/>
              </w:rPr>
              <w:t>նախատեսված</w:t>
            </w:r>
            <w:r w:rsidRPr="00C47B79">
              <w:rPr>
                <w:rFonts w:ascii="GHEA Grapalat" w:hAnsi="GHEA Grapalat"/>
                <w:lang w:val="ru-RU"/>
              </w:rPr>
              <w:t xml:space="preserve"> </w:t>
            </w:r>
            <w:r>
              <w:rPr>
                <w:rFonts w:ascii="GHEA Grapalat" w:hAnsi="GHEA Grapalat"/>
              </w:rPr>
              <w:t>հանցագործություն</w:t>
            </w:r>
            <w:r w:rsidRPr="00C47B79">
              <w:rPr>
                <w:rFonts w:ascii="GHEA Grapalat" w:hAnsi="GHEA Grapalat"/>
                <w:lang w:val="ru-RU"/>
              </w:rPr>
              <w:t>:</w:t>
            </w:r>
          </w:p>
          <w:p w:rsidR="00F36582" w:rsidRPr="00C47B79" w:rsidRDefault="00F36582" w:rsidP="00F36582">
            <w:pPr>
              <w:tabs>
                <w:tab w:val="left" w:pos="284"/>
              </w:tabs>
              <w:ind w:firstLine="851"/>
              <w:jc w:val="both"/>
              <w:rPr>
                <w:rFonts w:ascii="GHEA Grapalat" w:hAnsi="GHEA Grapalat"/>
              </w:rPr>
            </w:pPr>
            <w:r>
              <w:rPr>
                <w:rFonts w:ascii="GHEA Grapalat" w:hAnsi="GHEA Grapalat"/>
              </w:rPr>
              <w:t>Կամ</w:t>
            </w:r>
            <w:r w:rsidRPr="00C47B79">
              <w:rPr>
                <w:rFonts w:ascii="GHEA Grapalat" w:hAnsi="GHEA Grapalat"/>
              </w:rPr>
              <w:t xml:space="preserve">, </w:t>
            </w:r>
            <w:r>
              <w:rPr>
                <w:rFonts w:ascii="GHEA Grapalat" w:hAnsi="GHEA Grapalat"/>
              </w:rPr>
              <w:t>օրինակ</w:t>
            </w:r>
            <w:r w:rsidRPr="00C47B79">
              <w:rPr>
                <w:rFonts w:ascii="GHEA Grapalat" w:hAnsi="GHEA Grapalat"/>
              </w:rPr>
              <w:t xml:space="preserve">, </w:t>
            </w:r>
            <w:r>
              <w:rPr>
                <w:rFonts w:ascii="GHEA Grapalat" w:hAnsi="GHEA Grapalat"/>
              </w:rPr>
              <w:t>մեղադրյալն</w:t>
            </w:r>
            <w:r w:rsidRPr="00C47B79">
              <w:rPr>
                <w:rFonts w:ascii="GHEA Grapalat" w:hAnsi="GHEA Grapalat"/>
              </w:rPr>
              <w:t xml:space="preserve"> </w:t>
            </w:r>
            <w:r>
              <w:rPr>
                <w:rFonts w:ascii="GHEA Grapalat" w:hAnsi="GHEA Grapalat"/>
              </w:rPr>
              <w:t>այլ</w:t>
            </w:r>
            <w:r w:rsidRPr="00C47B79">
              <w:rPr>
                <w:rFonts w:ascii="GHEA Grapalat" w:hAnsi="GHEA Grapalat"/>
              </w:rPr>
              <w:t xml:space="preserve"> </w:t>
            </w:r>
            <w:r>
              <w:rPr>
                <w:rFonts w:ascii="GHEA Grapalat" w:hAnsi="GHEA Grapalat"/>
              </w:rPr>
              <w:t>անձի</w:t>
            </w:r>
            <w:r w:rsidRPr="00C47B79">
              <w:rPr>
                <w:rFonts w:ascii="GHEA Grapalat" w:hAnsi="GHEA Grapalat"/>
              </w:rPr>
              <w:t xml:space="preserve"> </w:t>
            </w:r>
            <w:r>
              <w:rPr>
                <w:rFonts w:ascii="GHEA Grapalat" w:hAnsi="GHEA Grapalat"/>
              </w:rPr>
              <w:t>ՄԻԱՎ</w:t>
            </w:r>
            <w:r w:rsidRPr="00C47B79">
              <w:rPr>
                <w:rFonts w:ascii="GHEA Grapalat" w:hAnsi="GHEA Grapalat"/>
              </w:rPr>
              <w:t>-</w:t>
            </w:r>
            <w:r>
              <w:rPr>
                <w:rFonts w:ascii="GHEA Grapalat" w:hAnsi="GHEA Grapalat"/>
              </w:rPr>
              <w:t>ի</w:t>
            </w:r>
            <w:r w:rsidRPr="00C47B79">
              <w:rPr>
                <w:rFonts w:ascii="GHEA Grapalat" w:hAnsi="GHEA Grapalat"/>
              </w:rPr>
              <w:t xml:space="preserve"> </w:t>
            </w:r>
            <w:r>
              <w:rPr>
                <w:rFonts w:ascii="GHEA Grapalat" w:hAnsi="GHEA Grapalat"/>
              </w:rPr>
              <w:t>հարուցիչով</w:t>
            </w:r>
            <w:r w:rsidRPr="00C47B79">
              <w:rPr>
                <w:rFonts w:ascii="GHEA Grapalat" w:hAnsi="GHEA Grapalat"/>
              </w:rPr>
              <w:t xml:space="preserve"> </w:t>
            </w:r>
            <w:r>
              <w:rPr>
                <w:rFonts w:ascii="GHEA Grapalat" w:hAnsi="GHEA Grapalat"/>
              </w:rPr>
              <w:t>վարակելու</w:t>
            </w:r>
            <w:r w:rsidRPr="00C47B79">
              <w:rPr>
                <w:rFonts w:ascii="GHEA Grapalat" w:hAnsi="GHEA Grapalat"/>
              </w:rPr>
              <w:t xml:space="preserve"> </w:t>
            </w:r>
            <w:r>
              <w:rPr>
                <w:rFonts w:ascii="GHEA Grapalat" w:hAnsi="GHEA Grapalat"/>
              </w:rPr>
              <w:t>վտանգի</w:t>
            </w:r>
            <w:r w:rsidRPr="00C47B79">
              <w:rPr>
                <w:rFonts w:ascii="GHEA Grapalat" w:hAnsi="GHEA Grapalat"/>
              </w:rPr>
              <w:t xml:space="preserve"> </w:t>
            </w:r>
            <w:r>
              <w:rPr>
                <w:rFonts w:ascii="GHEA Grapalat" w:hAnsi="GHEA Grapalat"/>
              </w:rPr>
              <w:t>է</w:t>
            </w:r>
            <w:r w:rsidRPr="00C47B79">
              <w:rPr>
                <w:rFonts w:ascii="GHEA Grapalat" w:hAnsi="GHEA Grapalat"/>
              </w:rPr>
              <w:t xml:space="preserve"> </w:t>
            </w:r>
            <w:r>
              <w:rPr>
                <w:rFonts w:ascii="GHEA Grapalat" w:hAnsi="GHEA Grapalat"/>
              </w:rPr>
              <w:t>ենթարկել</w:t>
            </w:r>
            <w:r w:rsidRPr="00C47B79">
              <w:rPr>
                <w:rFonts w:ascii="GHEA Grapalat" w:hAnsi="GHEA Grapalat"/>
              </w:rPr>
              <w:t xml:space="preserve"> </w:t>
            </w:r>
            <w:r>
              <w:rPr>
                <w:rFonts w:ascii="GHEA Grapalat" w:hAnsi="GHEA Grapalat"/>
              </w:rPr>
              <w:t>և</w:t>
            </w:r>
            <w:r w:rsidRPr="00C47B79">
              <w:rPr>
                <w:rFonts w:ascii="GHEA Grapalat" w:hAnsi="GHEA Grapalat"/>
              </w:rPr>
              <w:t xml:space="preserve"> </w:t>
            </w:r>
            <w:r>
              <w:rPr>
                <w:rFonts w:ascii="GHEA Grapalat" w:hAnsi="GHEA Grapalat"/>
              </w:rPr>
              <w:t>նախաքննության</w:t>
            </w:r>
            <w:r w:rsidRPr="00C47B79">
              <w:rPr>
                <w:rFonts w:ascii="GHEA Grapalat" w:hAnsi="GHEA Grapalat"/>
              </w:rPr>
              <w:t xml:space="preserve"> </w:t>
            </w:r>
            <w:r>
              <w:rPr>
                <w:rFonts w:ascii="GHEA Grapalat" w:hAnsi="GHEA Grapalat"/>
              </w:rPr>
              <w:t>ընթացքում</w:t>
            </w:r>
            <w:r w:rsidRPr="00C47B79">
              <w:rPr>
                <w:rFonts w:ascii="GHEA Grapalat" w:hAnsi="GHEA Grapalat"/>
              </w:rPr>
              <w:t xml:space="preserve"> </w:t>
            </w:r>
            <w:r>
              <w:rPr>
                <w:rFonts w:ascii="GHEA Grapalat" w:hAnsi="GHEA Grapalat"/>
              </w:rPr>
              <w:t>խափանման</w:t>
            </w:r>
            <w:r w:rsidRPr="00C47B79">
              <w:rPr>
                <w:rFonts w:ascii="GHEA Grapalat" w:hAnsi="GHEA Grapalat"/>
              </w:rPr>
              <w:t xml:space="preserve"> </w:t>
            </w:r>
            <w:r>
              <w:rPr>
                <w:rFonts w:ascii="GHEA Grapalat" w:hAnsi="GHEA Grapalat"/>
              </w:rPr>
              <w:t>միջոց</w:t>
            </w:r>
            <w:r w:rsidRPr="00C47B79">
              <w:rPr>
                <w:rFonts w:ascii="GHEA Grapalat" w:hAnsi="GHEA Grapalat"/>
              </w:rPr>
              <w:t xml:space="preserve"> </w:t>
            </w:r>
            <w:r>
              <w:rPr>
                <w:rFonts w:ascii="GHEA Grapalat" w:hAnsi="GHEA Grapalat"/>
              </w:rPr>
              <w:t>ընտրված</w:t>
            </w:r>
            <w:r w:rsidRPr="00C47B79">
              <w:rPr>
                <w:rFonts w:ascii="GHEA Grapalat" w:hAnsi="GHEA Grapalat"/>
              </w:rPr>
              <w:t xml:space="preserve"> </w:t>
            </w:r>
            <w:r>
              <w:rPr>
                <w:rFonts w:ascii="GHEA Grapalat" w:hAnsi="GHEA Grapalat"/>
              </w:rPr>
              <w:t>լինելու</w:t>
            </w:r>
            <w:r w:rsidRPr="00C47B79">
              <w:rPr>
                <w:rFonts w:ascii="GHEA Grapalat" w:hAnsi="GHEA Grapalat"/>
              </w:rPr>
              <w:t xml:space="preserve"> </w:t>
            </w:r>
            <w:r>
              <w:rPr>
                <w:rFonts w:ascii="GHEA Grapalat" w:hAnsi="GHEA Grapalat"/>
              </w:rPr>
              <w:t>պարագայում</w:t>
            </w:r>
            <w:r w:rsidRPr="00C47B79">
              <w:rPr>
                <w:rFonts w:ascii="GHEA Grapalat" w:hAnsi="GHEA Grapalat"/>
              </w:rPr>
              <w:t xml:space="preserve">, </w:t>
            </w:r>
            <w:r>
              <w:rPr>
                <w:rFonts w:ascii="GHEA Grapalat" w:hAnsi="GHEA Grapalat"/>
              </w:rPr>
              <w:t>շարունակում</w:t>
            </w:r>
            <w:r w:rsidRPr="00C47B79">
              <w:rPr>
                <w:rFonts w:ascii="GHEA Grapalat" w:hAnsi="GHEA Grapalat"/>
              </w:rPr>
              <w:t xml:space="preserve"> </w:t>
            </w:r>
            <w:r>
              <w:rPr>
                <w:rFonts w:ascii="GHEA Grapalat" w:hAnsi="GHEA Grapalat"/>
              </w:rPr>
              <w:t>է</w:t>
            </w:r>
            <w:r w:rsidRPr="00C47B79">
              <w:rPr>
                <w:rFonts w:ascii="GHEA Grapalat" w:hAnsi="GHEA Grapalat"/>
              </w:rPr>
              <w:t xml:space="preserve"> </w:t>
            </w:r>
            <w:r>
              <w:rPr>
                <w:rFonts w:ascii="GHEA Grapalat" w:hAnsi="GHEA Grapalat"/>
              </w:rPr>
              <w:t>անկանոն</w:t>
            </w:r>
            <w:r w:rsidRPr="00C47B79">
              <w:rPr>
                <w:rFonts w:ascii="GHEA Grapalat" w:hAnsi="GHEA Grapalat"/>
              </w:rPr>
              <w:t xml:space="preserve"> </w:t>
            </w:r>
            <w:r>
              <w:rPr>
                <w:rFonts w:ascii="GHEA Grapalat" w:hAnsi="GHEA Grapalat"/>
              </w:rPr>
              <w:t>սեռական</w:t>
            </w:r>
            <w:r w:rsidRPr="00C47B79">
              <w:rPr>
                <w:rFonts w:ascii="GHEA Grapalat" w:hAnsi="GHEA Grapalat"/>
              </w:rPr>
              <w:t xml:space="preserve"> </w:t>
            </w:r>
            <w:r>
              <w:rPr>
                <w:rFonts w:ascii="GHEA Grapalat" w:hAnsi="GHEA Grapalat"/>
              </w:rPr>
              <w:t>հարաբերություններ</w:t>
            </w:r>
            <w:r w:rsidRPr="00C47B79">
              <w:rPr>
                <w:rFonts w:ascii="GHEA Grapalat" w:hAnsi="GHEA Grapalat"/>
              </w:rPr>
              <w:t xml:space="preserve"> </w:t>
            </w:r>
            <w:r>
              <w:rPr>
                <w:rFonts w:ascii="GHEA Grapalat" w:hAnsi="GHEA Grapalat"/>
              </w:rPr>
              <w:t>ունենալ</w:t>
            </w:r>
            <w:r w:rsidRPr="00C47B79">
              <w:rPr>
                <w:rFonts w:ascii="GHEA Grapalat" w:hAnsi="GHEA Grapalat"/>
              </w:rPr>
              <w:t xml:space="preserve"> </w:t>
            </w:r>
            <w:r>
              <w:rPr>
                <w:rFonts w:ascii="GHEA Grapalat" w:hAnsi="GHEA Grapalat"/>
              </w:rPr>
              <w:t>տարբեր</w:t>
            </w:r>
            <w:r w:rsidRPr="00C47B79">
              <w:rPr>
                <w:rFonts w:ascii="GHEA Grapalat" w:hAnsi="GHEA Grapalat"/>
              </w:rPr>
              <w:t xml:space="preserve"> </w:t>
            </w:r>
            <w:r>
              <w:rPr>
                <w:rFonts w:ascii="GHEA Grapalat" w:hAnsi="GHEA Grapalat"/>
              </w:rPr>
              <w:t>անձանց</w:t>
            </w:r>
            <w:r w:rsidRPr="00C47B79">
              <w:rPr>
                <w:rFonts w:ascii="GHEA Grapalat" w:hAnsi="GHEA Grapalat"/>
              </w:rPr>
              <w:t xml:space="preserve"> </w:t>
            </w:r>
            <w:r>
              <w:rPr>
                <w:rFonts w:ascii="GHEA Grapalat" w:hAnsi="GHEA Grapalat"/>
              </w:rPr>
              <w:t>հետ</w:t>
            </w:r>
            <w:r w:rsidRPr="00C47B79">
              <w:rPr>
                <w:rFonts w:ascii="GHEA Grapalat" w:hAnsi="GHEA Grapalat"/>
              </w:rPr>
              <w:t>:</w:t>
            </w:r>
          </w:p>
          <w:p w:rsidR="00F36582" w:rsidRPr="00C47B79" w:rsidRDefault="00F36582" w:rsidP="00F36582">
            <w:pPr>
              <w:tabs>
                <w:tab w:val="left" w:pos="284"/>
              </w:tabs>
              <w:ind w:firstLine="851"/>
              <w:jc w:val="both"/>
              <w:rPr>
                <w:rFonts w:ascii="GHEA Grapalat" w:hAnsi="GHEA Grapalat"/>
              </w:rPr>
            </w:pPr>
            <w:r>
              <w:rPr>
                <w:rFonts w:ascii="GHEA Grapalat" w:hAnsi="GHEA Grapalat"/>
              </w:rPr>
              <w:t>Նույն</w:t>
            </w:r>
            <w:r w:rsidRPr="00C47B79">
              <w:rPr>
                <w:rFonts w:ascii="GHEA Grapalat" w:hAnsi="GHEA Grapalat"/>
              </w:rPr>
              <w:t xml:space="preserve"> </w:t>
            </w:r>
            <w:r>
              <w:rPr>
                <w:rFonts w:ascii="GHEA Grapalat" w:hAnsi="GHEA Grapalat"/>
              </w:rPr>
              <w:t>իրավիճակը</w:t>
            </w:r>
            <w:r w:rsidRPr="00C47B79">
              <w:rPr>
                <w:rFonts w:ascii="GHEA Grapalat" w:hAnsi="GHEA Grapalat"/>
              </w:rPr>
              <w:t xml:space="preserve"> </w:t>
            </w:r>
            <w:r>
              <w:rPr>
                <w:rFonts w:ascii="GHEA Grapalat" w:hAnsi="GHEA Grapalat"/>
              </w:rPr>
              <w:t>հնարավոր</w:t>
            </w:r>
            <w:r w:rsidRPr="00C47B79">
              <w:rPr>
                <w:rFonts w:ascii="GHEA Grapalat" w:hAnsi="GHEA Grapalat"/>
              </w:rPr>
              <w:t xml:space="preserve"> </w:t>
            </w:r>
            <w:r>
              <w:rPr>
                <w:rFonts w:ascii="GHEA Grapalat" w:hAnsi="GHEA Grapalat"/>
              </w:rPr>
              <w:t>է</w:t>
            </w:r>
            <w:r w:rsidRPr="00C47B79">
              <w:rPr>
                <w:rFonts w:ascii="GHEA Grapalat" w:hAnsi="GHEA Grapalat"/>
              </w:rPr>
              <w:t xml:space="preserve"> </w:t>
            </w:r>
            <w:r>
              <w:rPr>
                <w:rFonts w:ascii="GHEA Grapalat" w:hAnsi="GHEA Grapalat"/>
              </w:rPr>
              <w:t>նաև</w:t>
            </w:r>
            <w:r w:rsidRPr="00C47B79">
              <w:rPr>
                <w:rFonts w:ascii="GHEA Grapalat" w:hAnsi="GHEA Grapalat"/>
              </w:rPr>
              <w:t xml:space="preserve"> </w:t>
            </w:r>
            <w:r>
              <w:rPr>
                <w:rFonts w:ascii="GHEA Grapalat" w:hAnsi="GHEA Grapalat"/>
              </w:rPr>
              <w:t>ՀՀ</w:t>
            </w:r>
            <w:r w:rsidRPr="00C47B79">
              <w:rPr>
                <w:rFonts w:ascii="GHEA Grapalat" w:hAnsi="GHEA Grapalat"/>
              </w:rPr>
              <w:t xml:space="preserve"> </w:t>
            </w:r>
            <w:r>
              <w:rPr>
                <w:rFonts w:ascii="GHEA Grapalat" w:hAnsi="GHEA Grapalat"/>
              </w:rPr>
              <w:t>քրեական</w:t>
            </w:r>
            <w:r w:rsidRPr="00C47B79">
              <w:rPr>
                <w:rFonts w:ascii="GHEA Grapalat" w:hAnsi="GHEA Grapalat"/>
              </w:rPr>
              <w:t xml:space="preserve"> </w:t>
            </w:r>
            <w:r>
              <w:rPr>
                <w:rFonts w:ascii="GHEA Grapalat" w:hAnsi="GHEA Grapalat"/>
              </w:rPr>
              <w:t>օրենսգրքով</w:t>
            </w:r>
            <w:r w:rsidRPr="00C47B79">
              <w:rPr>
                <w:rFonts w:ascii="GHEA Grapalat" w:hAnsi="GHEA Grapalat"/>
              </w:rPr>
              <w:t xml:space="preserve"> </w:t>
            </w:r>
            <w:r>
              <w:rPr>
                <w:rFonts w:ascii="GHEA Grapalat" w:hAnsi="GHEA Grapalat"/>
              </w:rPr>
              <w:t>նախատեսված</w:t>
            </w:r>
            <w:r w:rsidRPr="00C47B79">
              <w:rPr>
                <w:rFonts w:ascii="GHEA Grapalat" w:hAnsi="GHEA Grapalat"/>
              </w:rPr>
              <w:t xml:space="preserve"> </w:t>
            </w:r>
            <w:r>
              <w:rPr>
                <w:rFonts w:ascii="GHEA Grapalat" w:hAnsi="GHEA Grapalat"/>
              </w:rPr>
              <w:t>մի</w:t>
            </w:r>
            <w:r w:rsidRPr="00C47B79">
              <w:rPr>
                <w:rFonts w:ascii="GHEA Grapalat" w:hAnsi="GHEA Grapalat"/>
              </w:rPr>
              <w:t xml:space="preserve"> </w:t>
            </w:r>
            <w:r>
              <w:rPr>
                <w:rFonts w:ascii="GHEA Grapalat" w:hAnsi="GHEA Grapalat"/>
              </w:rPr>
              <w:t>շարք</w:t>
            </w:r>
            <w:r w:rsidRPr="00C47B79">
              <w:rPr>
                <w:rFonts w:ascii="GHEA Grapalat" w:hAnsi="GHEA Grapalat"/>
              </w:rPr>
              <w:t xml:space="preserve"> </w:t>
            </w:r>
            <w:r>
              <w:rPr>
                <w:rFonts w:ascii="GHEA Grapalat" w:hAnsi="GHEA Grapalat"/>
              </w:rPr>
              <w:t>այլ</w:t>
            </w:r>
            <w:r w:rsidRPr="00C47B79">
              <w:rPr>
                <w:rFonts w:ascii="GHEA Grapalat" w:hAnsi="GHEA Grapalat"/>
              </w:rPr>
              <w:t xml:space="preserve"> </w:t>
            </w:r>
            <w:r>
              <w:rPr>
                <w:rFonts w:ascii="GHEA Grapalat" w:hAnsi="GHEA Grapalat"/>
              </w:rPr>
              <w:t>հանցակազմերի</w:t>
            </w:r>
            <w:r w:rsidRPr="00C47B79">
              <w:rPr>
                <w:rFonts w:ascii="GHEA Grapalat" w:hAnsi="GHEA Grapalat"/>
              </w:rPr>
              <w:t xml:space="preserve"> </w:t>
            </w:r>
            <w:r>
              <w:rPr>
                <w:rFonts w:ascii="GHEA Grapalat" w:hAnsi="GHEA Grapalat"/>
              </w:rPr>
              <w:t>պարագայում</w:t>
            </w:r>
            <w:r w:rsidRPr="00C47B79">
              <w:rPr>
                <w:rFonts w:ascii="GHEA Grapalat" w:hAnsi="GHEA Grapalat"/>
              </w:rPr>
              <w:t xml:space="preserve">, </w:t>
            </w:r>
            <w:r>
              <w:rPr>
                <w:rFonts w:ascii="GHEA Grapalat" w:hAnsi="GHEA Grapalat"/>
              </w:rPr>
              <w:t>օրինակ՝</w:t>
            </w:r>
            <w:r w:rsidRPr="00C47B79">
              <w:rPr>
                <w:rFonts w:ascii="GHEA Grapalat" w:hAnsi="GHEA Grapalat"/>
              </w:rPr>
              <w:t xml:space="preserve"> 258-</w:t>
            </w:r>
            <w:r>
              <w:rPr>
                <w:rFonts w:ascii="GHEA Grapalat" w:hAnsi="GHEA Grapalat"/>
              </w:rPr>
              <w:t>րդ</w:t>
            </w:r>
            <w:r w:rsidRPr="00C47B79">
              <w:rPr>
                <w:rFonts w:ascii="GHEA Grapalat" w:hAnsi="GHEA Grapalat"/>
              </w:rPr>
              <w:t xml:space="preserve"> </w:t>
            </w:r>
            <w:r>
              <w:rPr>
                <w:rFonts w:ascii="GHEA Grapalat" w:hAnsi="GHEA Grapalat"/>
              </w:rPr>
              <w:t>հոդվածի</w:t>
            </w:r>
            <w:r w:rsidRPr="00C47B79">
              <w:rPr>
                <w:rFonts w:ascii="GHEA Grapalat" w:hAnsi="GHEA Grapalat"/>
              </w:rPr>
              <w:t xml:space="preserve"> 1-</w:t>
            </w:r>
            <w:r>
              <w:rPr>
                <w:rFonts w:ascii="GHEA Grapalat" w:hAnsi="GHEA Grapalat"/>
              </w:rPr>
              <w:t>ին</w:t>
            </w:r>
            <w:r w:rsidRPr="00C47B79">
              <w:rPr>
                <w:rFonts w:ascii="GHEA Grapalat" w:hAnsi="GHEA Grapalat"/>
              </w:rPr>
              <w:t xml:space="preserve"> </w:t>
            </w:r>
            <w:r>
              <w:rPr>
                <w:rFonts w:ascii="GHEA Grapalat" w:hAnsi="GHEA Grapalat"/>
              </w:rPr>
              <w:t>մասի</w:t>
            </w:r>
            <w:r w:rsidRPr="00C47B79">
              <w:rPr>
                <w:rFonts w:ascii="GHEA Grapalat" w:hAnsi="GHEA Grapalat"/>
              </w:rPr>
              <w:t>, 331-</w:t>
            </w:r>
            <w:r>
              <w:rPr>
                <w:rFonts w:ascii="GHEA Grapalat" w:hAnsi="GHEA Grapalat"/>
              </w:rPr>
              <w:t>րդ</w:t>
            </w:r>
            <w:r w:rsidRPr="00C47B79">
              <w:rPr>
                <w:rFonts w:ascii="GHEA Grapalat" w:hAnsi="GHEA Grapalat"/>
              </w:rPr>
              <w:t xml:space="preserve"> </w:t>
            </w:r>
            <w:r>
              <w:rPr>
                <w:rFonts w:ascii="GHEA Grapalat" w:hAnsi="GHEA Grapalat"/>
              </w:rPr>
              <w:t>հոդվածի</w:t>
            </w:r>
            <w:r w:rsidRPr="00C47B79">
              <w:rPr>
                <w:rFonts w:ascii="GHEA Grapalat" w:hAnsi="GHEA Grapalat"/>
              </w:rPr>
              <w:t xml:space="preserve"> </w:t>
            </w:r>
            <w:r>
              <w:rPr>
                <w:rFonts w:ascii="GHEA Grapalat" w:hAnsi="GHEA Grapalat"/>
              </w:rPr>
              <w:t>և</w:t>
            </w:r>
            <w:r w:rsidRPr="00C47B79">
              <w:rPr>
                <w:rFonts w:ascii="GHEA Grapalat" w:hAnsi="GHEA Grapalat"/>
              </w:rPr>
              <w:t xml:space="preserve"> </w:t>
            </w:r>
            <w:r>
              <w:rPr>
                <w:rFonts w:ascii="GHEA Grapalat" w:hAnsi="GHEA Grapalat"/>
              </w:rPr>
              <w:t>մի</w:t>
            </w:r>
            <w:r w:rsidRPr="00C47B79">
              <w:rPr>
                <w:rFonts w:ascii="GHEA Grapalat" w:hAnsi="GHEA Grapalat"/>
              </w:rPr>
              <w:t xml:space="preserve"> </w:t>
            </w:r>
            <w:r>
              <w:rPr>
                <w:rFonts w:ascii="GHEA Grapalat" w:hAnsi="GHEA Grapalat"/>
              </w:rPr>
              <w:t>շարք</w:t>
            </w:r>
            <w:r w:rsidRPr="00C47B79">
              <w:rPr>
                <w:rFonts w:ascii="GHEA Grapalat" w:hAnsi="GHEA Grapalat"/>
              </w:rPr>
              <w:t xml:space="preserve"> </w:t>
            </w:r>
            <w:r>
              <w:rPr>
                <w:rFonts w:ascii="GHEA Grapalat" w:hAnsi="GHEA Grapalat"/>
              </w:rPr>
              <w:t>այլ</w:t>
            </w:r>
            <w:r w:rsidRPr="00C47B79">
              <w:rPr>
                <w:rFonts w:ascii="GHEA Grapalat" w:hAnsi="GHEA Grapalat"/>
              </w:rPr>
              <w:t xml:space="preserve"> </w:t>
            </w:r>
            <w:r>
              <w:rPr>
                <w:rFonts w:ascii="GHEA Grapalat" w:hAnsi="GHEA Grapalat"/>
              </w:rPr>
              <w:t>հոդվածներով</w:t>
            </w:r>
            <w:r w:rsidRPr="00C47B79">
              <w:rPr>
                <w:rFonts w:ascii="GHEA Grapalat" w:hAnsi="GHEA Grapalat"/>
              </w:rPr>
              <w:t xml:space="preserve"> </w:t>
            </w:r>
            <w:r>
              <w:rPr>
                <w:rFonts w:ascii="GHEA Grapalat" w:hAnsi="GHEA Grapalat"/>
              </w:rPr>
              <w:t>նախատեսված</w:t>
            </w:r>
            <w:r w:rsidRPr="00C47B79">
              <w:rPr>
                <w:rFonts w:ascii="GHEA Grapalat" w:hAnsi="GHEA Grapalat"/>
              </w:rPr>
              <w:t xml:space="preserve"> </w:t>
            </w:r>
            <w:r>
              <w:rPr>
                <w:rFonts w:ascii="GHEA Grapalat" w:hAnsi="GHEA Grapalat"/>
              </w:rPr>
              <w:t>հանցագործություների</w:t>
            </w:r>
            <w:r w:rsidRPr="00C47B79">
              <w:rPr>
                <w:rFonts w:ascii="GHEA Grapalat" w:hAnsi="GHEA Grapalat"/>
              </w:rPr>
              <w:t xml:space="preserve"> </w:t>
            </w:r>
            <w:r>
              <w:rPr>
                <w:rFonts w:ascii="GHEA Grapalat" w:hAnsi="GHEA Grapalat"/>
              </w:rPr>
              <w:t>պարագայում</w:t>
            </w:r>
            <w:r w:rsidRPr="00C47B79">
              <w:rPr>
                <w:rFonts w:ascii="GHEA Grapalat" w:hAnsi="GHEA Grapalat"/>
              </w:rPr>
              <w:t xml:space="preserve">: </w:t>
            </w:r>
          </w:p>
          <w:p w:rsidR="00F36582" w:rsidRPr="00C47B79" w:rsidRDefault="00F36582" w:rsidP="00F36582">
            <w:pPr>
              <w:tabs>
                <w:tab w:val="left" w:pos="284"/>
              </w:tabs>
              <w:ind w:firstLine="851"/>
              <w:jc w:val="both"/>
              <w:rPr>
                <w:rFonts w:ascii="GHEA Grapalat" w:hAnsi="GHEA Grapalat"/>
              </w:rPr>
            </w:pPr>
            <w:r>
              <w:rPr>
                <w:rFonts w:ascii="GHEA Grapalat" w:hAnsi="GHEA Grapalat"/>
              </w:rPr>
              <w:t>Նշված</w:t>
            </w:r>
            <w:r w:rsidRPr="00C47B79">
              <w:rPr>
                <w:rFonts w:ascii="GHEA Grapalat" w:hAnsi="GHEA Grapalat"/>
              </w:rPr>
              <w:t xml:space="preserve"> </w:t>
            </w:r>
            <w:r>
              <w:rPr>
                <w:rFonts w:ascii="GHEA Grapalat" w:hAnsi="GHEA Grapalat"/>
              </w:rPr>
              <w:t>խնդիրներից</w:t>
            </w:r>
            <w:r w:rsidRPr="00C47B79">
              <w:rPr>
                <w:rFonts w:ascii="GHEA Grapalat" w:hAnsi="GHEA Grapalat"/>
              </w:rPr>
              <w:t xml:space="preserve"> </w:t>
            </w:r>
            <w:r>
              <w:rPr>
                <w:rFonts w:ascii="GHEA Grapalat" w:hAnsi="GHEA Grapalat"/>
              </w:rPr>
              <w:t>խուսափելու</w:t>
            </w:r>
            <w:r w:rsidRPr="00C47B79">
              <w:rPr>
                <w:rFonts w:ascii="GHEA Grapalat" w:hAnsi="GHEA Grapalat"/>
              </w:rPr>
              <w:t xml:space="preserve"> </w:t>
            </w:r>
            <w:r>
              <w:rPr>
                <w:rFonts w:ascii="GHEA Grapalat" w:hAnsi="GHEA Grapalat"/>
              </w:rPr>
              <w:t>նպատակով</w:t>
            </w:r>
            <w:r w:rsidRPr="00C47B79">
              <w:rPr>
                <w:rFonts w:ascii="GHEA Grapalat" w:hAnsi="GHEA Grapalat"/>
              </w:rPr>
              <w:t xml:space="preserve"> </w:t>
            </w:r>
            <w:r>
              <w:rPr>
                <w:rFonts w:ascii="GHEA Grapalat" w:hAnsi="GHEA Grapalat"/>
              </w:rPr>
              <w:t>առաջարկում</w:t>
            </w:r>
            <w:r w:rsidRPr="00C47B79">
              <w:rPr>
                <w:rFonts w:ascii="GHEA Grapalat" w:hAnsi="GHEA Grapalat"/>
              </w:rPr>
              <w:t xml:space="preserve"> </w:t>
            </w:r>
            <w:r>
              <w:rPr>
                <w:rFonts w:ascii="GHEA Grapalat" w:hAnsi="GHEA Grapalat"/>
              </w:rPr>
              <w:t>ենք</w:t>
            </w:r>
            <w:r w:rsidRPr="00C47B79">
              <w:rPr>
                <w:rFonts w:ascii="GHEA Grapalat" w:hAnsi="GHEA Grapalat"/>
              </w:rPr>
              <w:t xml:space="preserve"> </w:t>
            </w:r>
            <w:r>
              <w:rPr>
                <w:rFonts w:ascii="GHEA Grapalat" w:hAnsi="GHEA Grapalat"/>
              </w:rPr>
              <w:t>Օրենսգրքի</w:t>
            </w:r>
            <w:r w:rsidRPr="00C47B79">
              <w:rPr>
                <w:rFonts w:ascii="GHEA Grapalat" w:hAnsi="GHEA Grapalat"/>
              </w:rPr>
              <w:t xml:space="preserve"> 135-</w:t>
            </w:r>
            <w:r>
              <w:rPr>
                <w:rFonts w:ascii="GHEA Grapalat" w:hAnsi="GHEA Grapalat"/>
              </w:rPr>
              <w:t>րդ</w:t>
            </w:r>
            <w:r w:rsidRPr="00C47B79">
              <w:rPr>
                <w:rFonts w:ascii="GHEA Grapalat" w:hAnsi="GHEA Grapalat"/>
              </w:rPr>
              <w:t xml:space="preserve"> </w:t>
            </w:r>
            <w:r>
              <w:rPr>
                <w:rFonts w:ascii="GHEA Grapalat" w:hAnsi="GHEA Grapalat"/>
              </w:rPr>
              <w:t>հոդվածի</w:t>
            </w:r>
            <w:r w:rsidRPr="00C47B79">
              <w:rPr>
                <w:rFonts w:ascii="GHEA Grapalat" w:hAnsi="GHEA Grapalat"/>
              </w:rPr>
              <w:t xml:space="preserve"> 2-</w:t>
            </w:r>
            <w:r>
              <w:rPr>
                <w:rFonts w:ascii="GHEA Grapalat" w:hAnsi="GHEA Grapalat"/>
              </w:rPr>
              <w:t>րդ</w:t>
            </w:r>
            <w:r w:rsidRPr="00C47B79">
              <w:rPr>
                <w:rFonts w:ascii="GHEA Grapalat" w:hAnsi="GHEA Grapalat"/>
              </w:rPr>
              <w:t xml:space="preserve"> </w:t>
            </w:r>
            <w:r>
              <w:rPr>
                <w:rFonts w:ascii="GHEA Grapalat" w:hAnsi="GHEA Grapalat"/>
              </w:rPr>
              <w:t>մասը</w:t>
            </w:r>
            <w:r w:rsidRPr="00C47B79">
              <w:rPr>
                <w:rFonts w:ascii="GHEA Grapalat" w:hAnsi="GHEA Grapalat"/>
              </w:rPr>
              <w:t xml:space="preserve"> </w:t>
            </w:r>
            <w:r>
              <w:rPr>
                <w:rFonts w:ascii="GHEA Grapalat" w:hAnsi="GHEA Grapalat"/>
              </w:rPr>
              <w:t>շարադրել</w:t>
            </w:r>
            <w:r w:rsidRPr="00C47B79">
              <w:rPr>
                <w:rFonts w:ascii="GHEA Grapalat" w:hAnsi="GHEA Grapalat"/>
              </w:rPr>
              <w:t xml:space="preserve"> </w:t>
            </w:r>
            <w:r>
              <w:rPr>
                <w:rFonts w:ascii="GHEA Grapalat" w:hAnsi="GHEA Grapalat"/>
              </w:rPr>
              <w:t>հետևյալ</w:t>
            </w:r>
            <w:r w:rsidRPr="00C47B79">
              <w:rPr>
                <w:rFonts w:ascii="GHEA Grapalat" w:hAnsi="GHEA Grapalat"/>
              </w:rPr>
              <w:t xml:space="preserve"> </w:t>
            </w:r>
            <w:r>
              <w:rPr>
                <w:rFonts w:ascii="GHEA Grapalat" w:hAnsi="GHEA Grapalat"/>
              </w:rPr>
              <w:t>խմբագրությամբ՝</w:t>
            </w:r>
          </w:p>
          <w:p w:rsidR="00F36582" w:rsidRPr="00C47B79" w:rsidRDefault="00F36582" w:rsidP="00F36582">
            <w:pPr>
              <w:shd w:val="clear" w:color="auto" w:fill="FFFFFF"/>
              <w:ind w:firstLine="851"/>
              <w:jc w:val="both"/>
              <w:rPr>
                <w:rFonts w:ascii="GHEA Grapalat" w:hAnsi="GHEA Grapalat"/>
                <w:i/>
                <w:color w:val="000000"/>
              </w:rPr>
            </w:pPr>
            <w:r w:rsidRPr="00C47B79">
              <w:rPr>
                <w:rFonts w:ascii="GHEA Grapalat" w:hAnsi="GHEA Grapalat"/>
                <w:i/>
                <w:color w:val="000000"/>
              </w:rPr>
              <w:t>«</w:t>
            </w:r>
            <w:r>
              <w:rPr>
                <w:rFonts w:ascii="GHEA Grapalat" w:hAnsi="GHEA Grapalat"/>
                <w:i/>
                <w:color w:val="000000"/>
              </w:rPr>
              <w:t>Կալանավորումը</w:t>
            </w:r>
            <w:r w:rsidRPr="00C47B79">
              <w:rPr>
                <w:rFonts w:ascii="GHEA Grapalat" w:hAnsi="GHEA Grapalat"/>
                <w:i/>
                <w:color w:val="000000"/>
              </w:rPr>
              <w:t xml:space="preserve"> </w:t>
            </w:r>
            <w:r>
              <w:rPr>
                <w:rFonts w:ascii="GHEA Grapalat" w:hAnsi="GHEA Grapalat"/>
                <w:i/>
                <w:color w:val="000000"/>
              </w:rPr>
              <w:t>մեղադրյալի</w:t>
            </w:r>
            <w:r w:rsidRPr="00C47B79">
              <w:rPr>
                <w:rFonts w:ascii="GHEA Grapalat" w:hAnsi="GHEA Grapalat"/>
                <w:i/>
                <w:color w:val="000000"/>
              </w:rPr>
              <w:t xml:space="preserve"> </w:t>
            </w:r>
            <w:r>
              <w:rPr>
                <w:rFonts w:ascii="GHEA Grapalat" w:hAnsi="GHEA Grapalat"/>
                <w:i/>
                <w:color w:val="000000"/>
              </w:rPr>
              <w:t>նկատմամբ</w:t>
            </w:r>
            <w:r w:rsidRPr="00C47B79">
              <w:rPr>
                <w:rFonts w:ascii="GHEA Grapalat" w:hAnsi="GHEA Grapalat"/>
                <w:i/>
                <w:color w:val="000000"/>
              </w:rPr>
              <w:t xml:space="preserve"> </w:t>
            </w:r>
            <w:r>
              <w:rPr>
                <w:rFonts w:ascii="GHEA Grapalat" w:hAnsi="GHEA Grapalat"/>
                <w:i/>
                <w:color w:val="000000"/>
              </w:rPr>
              <w:t>կարող</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կիրառվել</w:t>
            </w:r>
            <w:r w:rsidRPr="00C47B79">
              <w:rPr>
                <w:rFonts w:ascii="GHEA Grapalat" w:hAnsi="GHEA Grapalat"/>
                <w:i/>
                <w:color w:val="000000"/>
              </w:rPr>
              <w:t xml:space="preserve"> </w:t>
            </w:r>
            <w:r>
              <w:rPr>
                <w:rFonts w:ascii="GHEA Grapalat" w:hAnsi="GHEA Grapalat"/>
                <w:i/>
                <w:color w:val="000000"/>
              </w:rPr>
              <w:t>միայն</w:t>
            </w:r>
            <w:r w:rsidRPr="00C47B79">
              <w:rPr>
                <w:rFonts w:ascii="GHEA Grapalat" w:hAnsi="GHEA Grapalat"/>
                <w:i/>
                <w:color w:val="000000"/>
              </w:rPr>
              <w:t xml:space="preserve"> </w:t>
            </w:r>
            <w:r>
              <w:rPr>
                <w:rFonts w:ascii="GHEA Grapalat" w:hAnsi="GHEA Grapalat"/>
                <w:i/>
                <w:color w:val="000000"/>
              </w:rPr>
              <w:t>այն</w:t>
            </w:r>
            <w:r w:rsidRPr="00C47B79">
              <w:rPr>
                <w:rFonts w:ascii="GHEA Grapalat" w:hAnsi="GHEA Grapalat"/>
                <w:i/>
                <w:color w:val="000000"/>
              </w:rPr>
              <w:t xml:space="preserve"> </w:t>
            </w:r>
            <w:r>
              <w:rPr>
                <w:rFonts w:ascii="GHEA Grapalat" w:hAnsi="GHEA Grapalat"/>
                <w:i/>
                <w:color w:val="000000"/>
              </w:rPr>
              <w:t>դեպքում</w:t>
            </w:r>
            <w:r w:rsidRPr="00C47B79">
              <w:rPr>
                <w:rFonts w:ascii="GHEA Grapalat" w:hAnsi="GHEA Grapalat"/>
                <w:i/>
                <w:color w:val="000000"/>
              </w:rPr>
              <w:t xml:space="preserve">, </w:t>
            </w:r>
            <w:r>
              <w:rPr>
                <w:rFonts w:ascii="GHEA Grapalat" w:hAnsi="GHEA Grapalat"/>
                <w:i/>
                <w:color w:val="000000"/>
              </w:rPr>
              <w:t>երբ</w:t>
            </w:r>
            <w:r w:rsidRPr="00C47B79">
              <w:rPr>
                <w:rFonts w:ascii="GHEA Grapalat" w:hAnsi="GHEA Grapalat"/>
                <w:i/>
                <w:color w:val="000000"/>
              </w:rPr>
              <w:t xml:space="preserve"> </w:t>
            </w:r>
            <w:r>
              <w:rPr>
                <w:rFonts w:ascii="GHEA Grapalat" w:hAnsi="GHEA Grapalat"/>
                <w:i/>
                <w:color w:val="000000"/>
              </w:rPr>
              <w:t>կա</w:t>
            </w:r>
            <w:r w:rsidRPr="00C47B79">
              <w:rPr>
                <w:rFonts w:ascii="GHEA Grapalat" w:hAnsi="GHEA Grapalat"/>
                <w:i/>
                <w:color w:val="000000"/>
              </w:rPr>
              <w:t xml:space="preserve"> </w:t>
            </w:r>
            <w:r>
              <w:rPr>
                <w:rFonts w:ascii="GHEA Grapalat" w:hAnsi="GHEA Grapalat"/>
                <w:i/>
                <w:color w:val="000000"/>
              </w:rPr>
              <w:t>հիմնավոր</w:t>
            </w:r>
            <w:r w:rsidRPr="00C47B79">
              <w:rPr>
                <w:rFonts w:ascii="GHEA Grapalat" w:hAnsi="GHEA Grapalat"/>
                <w:i/>
                <w:color w:val="000000"/>
              </w:rPr>
              <w:t xml:space="preserve"> </w:t>
            </w:r>
            <w:r>
              <w:rPr>
                <w:rFonts w:ascii="GHEA Grapalat" w:hAnsi="GHEA Grapalat"/>
                <w:i/>
                <w:color w:val="000000"/>
              </w:rPr>
              <w:t>կասկած</w:t>
            </w:r>
            <w:r w:rsidRPr="00C47B79">
              <w:rPr>
                <w:rFonts w:ascii="GHEA Grapalat" w:hAnsi="GHEA Grapalat"/>
                <w:i/>
                <w:color w:val="000000"/>
              </w:rPr>
              <w:t xml:space="preserve">, </w:t>
            </w:r>
            <w:r>
              <w:rPr>
                <w:rFonts w:ascii="GHEA Grapalat" w:hAnsi="GHEA Grapalat"/>
                <w:i/>
                <w:color w:val="000000"/>
              </w:rPr>
              <w:t>որ</w:t>
            </w:r>
            <w:r w:rsidRPr="00C47B79">
              <w:rPr>
                <w:rFonts w:ascii="GHEA Grapalat" w:hAnsi="GHEA Grapalat"/>
                <w:i/>
                <w:color w:val="000000"/>
              </w:rPr>
              <w:t xml:space="preserve"> </w:t>
            </w:r>
            <w:r>
              <w:rPr>
                <w:rFonts w:ascii="GHEA Grapalat" w:hAnsi="GHEA Grapalat"/>
                <w:i/>
                <w:color w:val="000000"/>
              </w:rPr>
              <w:t>նա</w:t>
            </w:r>
            <w:r w:rsidRPr="00C47B79">
              <w:rPr>
                <w:rFonts w:ascii="GHEA Grapalat" w:hAnsi="GHEA Grapalat"/>
                <w:i/>
                <w:color w:val="000000"/>
              </w:rPr>
              <w:t xml:space="preserve"> </w:t>
            </w:r>
            <w:r>
              <w:rPr>
                <w:rFonts w:ascii="GHEA Grapalat" w:hAnsi="GHEA Grapalat"/>
                <w:i/>
                <w:color w:val="000000"/>
              </w:rPr>
              <w:t>կատարել</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այնպիսի</w:t>
            </w:r>
            <w:r w:rsidRPr="00C47B79">
              <w:rPr>
                <w:rFonts w:ascii="GHEA Grapalat" w:hAnsi="GHEA Grapalat"/>
                <w:i/>
                <w:color w:val="000000"/>
              </w:rPr>
              <w:t xml:space="preserve"> </w:t>
            </w:r>
            <w:r>
              <w:rPr>
                <w:rFonts w:ascii="GHEA Grapalat" w:hAnsi="GHEA Grapalat"/>
                <w:i/>
                <w:color w:val="000000"/>
              </w:rPr>
              <w:t>հանցանք</w:t>
            </w:r>
            <w:r w:rsidRPr="00C47B79">
              <w:rPr>
                <w:rFonts w:ascii="GHEA Grapalat" w:hAnsi="GHEA Grapalat"/>
                <w:i/>
                <w:color w:val="000000"/>
              </w:rPr>
              <w:t xml:space="preserve">, </w:t>
            </w:r>
            <w:r>
              <w:rPr>
                <w:rFonts w:ascii="GHEA Grapalat" w:hAnsi="GHEA Grapalat"/>
                <w:i/>
                <w:color w:val="000000"/>
              </w:rPr>
              <w:t>որի</w:t>
            </w:r>
            <w:r w:rsidRPr="00C47B79">
              <w:rPr>
                <w:rFonts w:ascii="GHEA Grapalat" w:hAnsi="GHEA Grapalat"/>
                <w:i/>
                <w:color w:val="000000"/>
              </w:rPr>
              <w:t xml:space="preserve"> </w:t>
            </w:r>
            <w:r>
              <w:rPr>
                <w:rFonts w:ascii="GHEA Grapalat" w:hAnsi="GHEA Grapalat"/>
                <w:i/>
                <w:color w:val="000000"/>
              </w:rPr>
              <w:t>համար</w:t>
            </w:r>
            <w:r w:rsidRPr="00C47B79">
              <w:rPr>
                <w:rFonts w:ascii="GHEA Grapalat" w:hAnsi="GHEA Grapalat"/>
                <w:i/>
                <w:color w:val="000000"/>
              </w:rPr>
              <w:t xml:space="preserve"> </w:t>
            </w:r>
            <w:r>
              <w:rPr>
                <w:rFonts w:ascii="GHEA Grapalat" w:hAnsi="GHEA Grapalat"/>
                <w:i/>
                <w:color w:val="000000"/>
              </w:rPr>
              <w:lastRenderedPageBreak/>
              <w:t>նախատեսված</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u w:val="single"/>
              </w:rPr>
              <w:t>պատիժ</w:t>
            </w:r>
            <w:r w:rsidRPr="00C47B79">
              <w:rPr>
                <w:rFonts w:ascii="GHEA Grapalat" w:hAnsi="GHEA Grapalat"/>
                <w:i/>
                <w:color w:val="000000"/>
                <w:u w:val="single"/>
              </w:rPr>
              <w:t xml:space="preserve"> </w:t>
            </w:r>
            <w:r>
              <w:rPr>
                <w:rFonts w:ascii="GHEA Grapalat" w:hAnsi="GHEA Grapalat"/>
                <w:i/>
                <w:color w:val="000000"/>
                <w:u w:val="single"/>
              </w:rPr>
              <w:t>ազատազրկման</w:t>
            </w:r>
            <w:r w:rsidRPr="00C47B79">
              <w:rPr>
                <w:rFonts w:ascii="GHEA Grapalat" w:hAnsi="GHEA Grapalat"/>
                <w:i/>
                <w:color w:val="000000"/>
                <w:u w:val="single"/>
              </w:rPr>
              <w:t xml:space="preserve"> </w:t>
            </w:r>
            <w:r>
              <w:rPr>
                <w:rFonts w:ascii="GHEA Grapalat" w:hAnsi="GHEA Grapalat"/>
                <w:i/>
                <w:color w:val="000000"/>
                <w:u w:val="single"/>
              </w:rPr>
              <w:t>ձևով</w:t>
            </w:r>
            <w:r w:rsidRPr="00C47B79">
              <w:rPr>
                <w:rFonts w:ascii="GHEA Grapalat" w:hAnsi="GHEA Grapalat"/>
                <w:i/>
                <w:color w:val="000000"/>
                <w:u w:val="single"/>
              </w:rPr>
              <w:t xml:space="preserve">, </w:t>
            </w:r>
            <w:r w:rsidRPr="00C47B79">
              <w:rPr>
                <w:rFonts w:ascii="GHEA Grapalat" w:hAnsi="GHEA Grapalat"/>
                <w:i/>
                <w:color w:val="000000"/>
              </w:rPr>
              <w:t xml:space="preserve"> </w:t>
            </w:r>
            <w:r>
              <w:rPr>
                <w:rFonts w:ascii="GHEA Grapalat" w:hAnsi="GHEA Grapalat"/>
                <w:i/>
                <w:color w:val="000000"/>
              </w:rPr>
              <w:t>և</w:t>
            </w:r>
            <w:r w:rsidRPr="00C47B79">
              <w:rPr>
                <w:rFonts w:ascii="GHEA Grapalat" w:hAnsi="GHEA Grapalat"/>
                <w:i/>
                <w:color w:val="000000"/>
              </w:rPr>
              <w:t xml:space="preserve"> </w:t>
            </w:r>
            <w:r>
              <w:rPr>
                <w:rFonts w:ascii="GHEA Grapalat" w:hAnsi="GHEA Grapalat"/>
                <w:i/>
                <w:color w:val="000000"/>
              </w:rPr>
              <w:t>կան</w:t>
            </w:r>
            <w:r w:rsidRPr="00C47B79">
              <w:rPr>
                <w:rFonts w:ascii="GHEA Grapalat" w:hAnsi="GHEA Grapalat"/>
                <w:i/>
                <w:color w:val="000000"/>
              </w:rPr>
              <w:t xml:space="preserve"> </w:t>
            </w:r>
            <w:r>
              <w:rPr>
                <w:rFonts w:ascii="GHEA Grapalat" w:hAnsi="GHEA Grapalat"/>
                <w:i/>
                <w:color w:val="000000"/>
              </w:rPr>
              <w:t>բավարար</w:t>
            </w:r>
            <w:r w:rsidRPr="00C47B79">
              <w:rPr>
                <w:rFonts w:ascii="GHEA Grapalat" w:hAnsi="GHEA Grapalat"/>
                <w:i/>
                <w:color w:val="000000"/>
              </w:rPr>
              <w:t xml:space="preserve"> </w:t>
            </w:r>
            <w:r>
              <w:rPr>
                <w:rFonts w:ascii="GHEA Grapalat" w:hAnsi="GHEA Grapalat"/>
                <w:i/>
                <w:color w:val="000000"/>
              </w:rPr>
              <w:t>հիմքեր</w:t>
            </w:r>
            <w:r w:rsidRPr="00C47B79">
              <w:rPr>
                <w:rFonts w:ascii="GHEA Grapalat" w:hAnsi="GHEA Grapalat"/>
                <w:i/>
                <w:color w:val="000000"/>
              </w:rPr>
              <w:t xml:space="preserve"> </w:t>
            </w:r>
            <w:r>
              <w:rPr>
                <w:rFonts w:ascii="GHEA Grapalat" w:hAnsi="GHEA Grapalat"/>
                <w:i/>
                <w:color w:val="000000"/>
              </w:rPr>
              <w:t>ենթադրելու</w:t>
            </w:r>
            <w:r w:rsidRPr="00C47B79">
              <w:rPr>
                <w:rFonts w:ascii="GHEA Grapalat" w:hAnsi="GHEA Grapalat"/>
                <w:b/>
                <w:i/>
                <w:color w:val="000000"/>
              </w:rPr>
              <w:t>,</w:t>
            </w:r>
            <w:r w:rsidRPr="00C47B79">
              <w:rPr>
                <w:rFonts w:ascii="GHEA Grapalat" w:hAnsi="GHEA Grapalat"/>
                <w:i/>
                <w:color w:val="000000"/>
              </w:rPr>
              <w:t xml:space="preserve"> </w:t>
            </w:r>
            <w:r>
              <w:rPr>
                <w:rFonts w:ascii="GHEA Grapalat" w:hAnsi="GHEA Grapalat"/>
                <w:i/>
                <w:color w:val="000000"/>
              </w:rPr>
              <w:t>որ</w:t>
            </w:r>
            <w:r w:rsidRPr="00C47B79">
              <w:rPr>
                <w:rFonts w:ascii="GHEA Grapalat" w:hAnsi="GHEA Grapalat"/>
                <w:i/>
                <w:color w:val="000000"/>
              </w:rPr>
              <w:t xml:space="preserve"> </w:t>
            </w:r>
            <w:r>
              <w:rPr>
                <w:rFonts w:ascii="GHEA Grapalat" w:hAnsi="GHEA Grapalat"/>
                <w:i/>
                <w:color w:val="000000"/>
              </w:rPr>
              <w:t>մեղադրյալը</w:t>
            </w:r>
            <w:r w:rsidRPr="00C47B79">
              <w:rPr>
                <w:rFonts w:ascii="GHEA Grapalat" w:hAnsi="GHEA Grapalat"/>
                <w:i/>
                <w:color w:val="000000"/>
              </w:rPr>
              <w:t xml:space="preserve"> </w:t>
            </w:r>
            <w:r>
              <w:rPr>
                <w:rFonts w:ascii="GHEA Grapalat" w:hAnsi="GHEA Grapalat"/>
                <w:i/>
                <w:color w:val="000000"/>
              </w:rPr>
              <w:t>կարող</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կատարել</w:t>
            </w:r>
            <w:r w:rsidRPr="00C47B79">
              <w:rPr>
                <w:rFonts w:ascii="GHEA Grapalat" w:hAnsi="GHEA Grapalat"/>
                <w:i/>
                <w:color w:val="000000"/>
              </w:rPr>
              <w:t xml:space="preserve"> </w:t>
            </w:r>
            <w:r>
              <w:rPr>
                <w:rFonts w:ascii="GHEA Grapalat" w:hAnsi="GHEA Grapalat"/>
                <w:i/>
                <w:color w:val="000000"/>
              </w:rPr>
              <w:t>սույն</w:t>
            </w:r>
            <w:r w:rsidRPr="00C47B79">
              <w:rPr>
                <w:rFonts w:ascii="GHEA Grapalat" w:hAnsi="GHEA Grapalat"/>
                <w:i/>
                <w:color w:val="000000"/>
              </w:rPr>
              <w:t xml:space="preserve"> </w:t>
            </w:r>
            <w:r>
              <w:rPr>
                <w:rFonts w:ascii="GHEA Grapalat" w:hAnsi="GHEA Grapalat"/>
                <w:i/>
                <w:color w:val="000000"/>
              </w:rPr>
              <w:t>հոդվածի</w:t>
            </w:r>
            <w:r w:rsidRPr="00C47B79">
              <w:rPr>
                <w:rFonts w:ascii="GHEA Grapalat" w:hAnsi="GHEA Grapalat"/>
                <w:i/>
                <w:color w:val="000000"/>
              </w:rPr>
              <w:t xml:space="preserve"> 1-</w:t>
            </w:r>
            <w:r>
              <w:rPr>
                <w:rFonts w:ascii="GHEA Grapalat" w:hAnsi="GHEA Grapalat"/>
                <w:i/>
                <w:color w:val="000000"/>
              </w:rPr>
              <w:t>ին</w:t>
            </w:r>
            <w:r w:rsidRPr="00C47B79">
              <w:rPr>
                <w:rFonts w:ascii="GHEA Grapalat" w:hAnsi="GHEA Grapalat"/>
                <w:i/>
                <w:color w:val="000000"/>
              </w:rPr>
              <w:t xml:space="preserve"> </w:t>
            </w:r>
            <w:r>
              <w:rPr>
                <w:rFonts w:ascii="GHEA Grapalat" w:hAnsi="GHEA Grapalat"/>
                <w:i/>
                <w:color w:val="000000"/>
              </w:rPr>
              <w:t>մասով</w:t>
            </w:r>
            <w:r w:rsidRPr="00C47B79">
              <w:rPr>
                <w:rFonts w:ascii="GHEA Grapalat" w:hAnsi="GHEA Grapalat"/>
                <w:i/>
                <w:color w:val="000000"/>
              </w:rPr>
              <w:t xml:space="preserve"> </w:t>
            </w:r>
            <w:r>
              <w:rPr>
                <w:rFonts w:ascii="GHEA Grapalat" w:hAnsi="GHEA Grapalat"/>
                <w:i/>
                <w:color w:val="000000"/>
              </w:rPr>
              <w:t>նախատեսված</w:t>
            </w:r>
            <w:r w:rsidRPr="00C47B79">
              <w:rPr>
                <w:rFonts w:ascii="GHEA Grapalat" w:hAnsi="GHEA Grapalat"/>
                <w:i/>
                <w:color w:val="000000"/>
              </w:rPr>
              <w:t xml:space="preserve"> </w:t>
            </w:r>
            <w:r>
              <w:rPr>
                <w:rFonts w:ascii="GHEA Grapalat" w:hAnsi="GHEA Grapalat"/>
                <w:i/>
                <w:color w:val="000000"/>
              </w:rPr>
              <w:t>որևէ</w:t>
            </w:r>
            <w:r w:rsidRPr="00C47B79">
              <w:rPr>
                <w:rFonts w:ascii="GHEA Grapalat" w:hAnsi="GHEA Grapalat"/>
                <w:i/>
                <w:color w:val="000000"/>
              </w:rPr>
              <w:t xml:space="preserve"> </w:t>
            </w:r>
            <w:r>
              <w:rPr>
                <w:rFonts w:ascii="GHEA Grapalat" w:hAnsi="GHEA Grapalat"/>
                <w:i/>
                <w:color w:val="000000"/>
              </w:rPr>
              <w:t>գործողություն</w:t>
            </w:r>
            <w:r w:rsidRPr="00C47B79">
              <w:rPr>
                <w:rFonts w:ascii="GHEA Grapalat" w:hAnsi="GHEA Grapalat"/>
                <w:i/>
                <w:color w:val="000000"/>
              </w:rPr>
              <w:t xml:space="preserve">: </w:t>
            </w:r>
            <w:r>
              <w:rPr>
                <w:rFonts w:ascii="GHEA Grapalat" w:hAnsi="GHEA Grapalat"/>
                <w:i/>
                <w:color w:val="000000"/>
              </w:rPr>
              <w:t>Այն</w:t>
            </w:r>
            <w:r w:rsidRPr="00C47B79">
              <w:rPr>
                <w:rFonts w:ascii="GHEA Grapalat" w:hAnsi="GHEA Grapalat"/>
                <w:i/>
                <w:color w:val="000000"/>
              </w:rPr>
              <w:t xml:space="preserve"> </w:t>
            </w:r>
            <w:r>
              <w:rPr>
                <w:rFonts w:ascii="GHEA Grapalat" w:hAnsi="GHEA Grapalat"/>
                <w:i/>
                <w:color w:val="000000"/>
              </w:rPr>
              <w:t>դեպքում</w:t>
            </w:r>
            <w:r w:rsidRPr="00C47B79">
              <w:rPr>
                <w:rFonts w:ascii="GHEA Grapalat" w:hAnsi="GHEA Grapalat"/>
                <w:i/>
                <w:color w:val="000000"/>
              </w:rPr>
              <w:t xml:space="preserve"> </w:t>
            </w:r>
            <w:r>
              <w:rPr>
                <w:rFonts w:ascii="GHEA Grapalat" w:hAnsi="GHEA Grapalat"/>
                <w:i/>
                <w:color w:val="000000"/>
              </w:rPr>
              <w:t>երբ</w:t>
            </w:r>
            <w:r w:rsidRPr="00C47B79">
              <w:rPr>
                <w:rFonts w:ascii="GHEA Grapalat" w:hAnsi="GHEA Grapalat"/>
                <w:i/>
                <w:color w:val="000000"/>
              </w:rPr>
              <w:t xml:space="preserve"> </w:t>
            </w:r>
            <w:r>
              <w:rPr>
                <w:rFonts w:ascii="GHEA Grapalat" w:hAnsi="GHEA Grapalat"/>
                <w:i/>
                <w:color w:val="000000"/>
              </w:rPr>
              <w:t>առկա</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հիմնավոր</w:t>
            </w:r>
            <w:r w:rsidRPr="00C47B79">
              <w:rPr>
                <w:rFonts w:ascii="GHEA Grapalat" w:hAnsi="GHEA Grapalat"/>
                <w:i/>
                <w:color w:val="000000"/>
              </w:rPr>
              <w:t xml:space="preserve"> </w:t>
            </w:r>
            <w:r>
              <w:rPr>
                <w:rFonts w:ascii="GHEA Grapalat" w:hAnsi="GHEA Grapalat"/>
                <w:i/>
                <w:color w:val="000000"/>
              </w:rPr>
              <w:t>կասկած</w:t>
            </w:r>
            <w:r w:rsidRPr="00C47B79">
              <w:rPr>
                <w:rFonts w:ascii="GHEA Grapalat" w:hAnsi="GHEA Grapalat"/>
                <w:i/>
                <w:color w:val="000000"/>
              </w:rPr>
              <w:t xml:space="preserve">, </w:t>
            </w:r>
            <w:r>
              <w:rPr>
                <w:rFonts w:ascii="GHEA Grapalat" w:hAnsi="GHEA Grapalat"/>
                <w:i/>
                <w:color w:val="000000"/>
              </w:rPr>
              <w:t>որ</w:t>
            </w:r>
            <w:r w:rsidRPr="00C47B79">
              <w:rPr>
                <w:rFonts w:ascii="GHEA Grapalat" w:hAnsi="GHEA Grapalat"/>
                <w:i/>
                <w:color w:val="000000"/>
              </w:rPr>
              <w:t xml:space="preserve"> </w:t>
            </w:r>
            <w:r>
              <w:rPr>
                <w:rFonts w:ascii="GHEA Grapalat" w:hAnsi="GHEA Grapalat"/>
                <w:i/>
                <w:color w:val="000000"/>
              </w:rPr>
              <w:t>անձը</w:t>
            </w:r>
            <w:r w:rsidRPr="00C47B79">
              <w:rPr>
                <w:rFonts w:ascii="GHEA Grapalat" w:hAnsi="GHEA Grapalat"/>
                <w:i/>
                <w:color w:val="000000"/>
              </w:rPr>
              <w:t xml:space="preserve"> </w:t>
            </w:r>
            <w:r>
              <w:rPr>
                <w:rFonts w:ascii="GHEA Grapalat" w:hAnsi="GHEA Grapalat"/>
                <w:i/>
                <w:color w:val="000000"/>
              </w:rPr>
              <w:t>կատարել</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այնպիսի</w:t>
            </w:r>
            <w:r w:rsidRPr="00C47B79">
              <w:rPr>
                <w:rFonts w:ascii="GHEA Grapalat" w:hAnsi="GHEA Grapalat"/>
                <w:i/>
                <w:color w:val="000000"/>
              </w:rPr>
              <w:t xml:space="preserve"> </w:t>
            </w:r>
            <w:r>
              <w:rPr>
                <w:rFonts w:ascii="GHEA Grapalat" w:hAnsi="GHEA Grapalat"/>
                <w:i/>
                <w:color w:val="000000"/>
              </w:rPr>
              <w:t>հանցանք</w:t>
            </w:r>
            <w:r w:rsidRPr="00C47B79">
              <w:rPr>
                <w:rFonts w:ascii="GHEA Grapalat" w:hAnsi="GHEA Grapalat"/>
                <w:i/>
                <w:color w:val="000000"/>
              </w:rPr>
              <w:t xml:space="preserve">, </w:t>
            </w:r>
            <w:r>
              <w:rPr>
                <w:rFonts w:ascii="GHEA Grapalat" w:hAnsi="GHEA Grapalat"/>
                <w:i/>
                <w:color w:val="000000"/>
              </w:rPr>
              <w:t>որի</w:t>
            </w:r>
            <w:r w:rsidRPr="00C47B79">
              <w:rPr>
                <w:rFonts w:ascii="GHEA Grapalat" w:hAnsi="GHEA Grapalat"/>
                <w:i/>
                <w:color w:val="000000"/>
              </w:rPr>
              <w:t xml:space="preserve"> </w:t>
            </w:r>
            <w:r>
              <w:rPr>
                <w:rFonts w:ascii="GHEA Grapalat" w:hAnsi="GHEA Grapalat"/>
                <w:i/>
                <w:color w:val="000000"/>
              </w:rPr>
              <w:t>համար</w:t>
            </w:r>
            <w:r w:rsidRPr="00C47B79">
              <w:rPr>
                <w:rFonts w:ascii="GHEA Grapalat" w:hAnsi="GHEA Grapalat"/>
                <w:i/>
                <w:color w:val="000000"/>
              </w:rPr>
              <w:t xml:space="preserve"> </w:t>
            </w:r>
            <w:r>
              <w:rPr>
                <w:rFonts w:ascii="GHEA Grapalat" w:hAnsi="GHEA Grapalat"/>
                <w:i/>
                <w:color w:val="000000"/>
              </w:rPr>
              <w:t>նախատեսված</w:t>
            </w:r>
            <w:r w:rsidRPr="00C47B79">
              <w:rPr>
                <w:rFonts w:ascii="GHEA Grapalat" w:hAnsi="GHEA Grapalat"/>
                <w:i/>
                <w:color w:val="000000"/>
              </w:rPr>
              <w:t xml:space="preserve"> </w:t>
            </w:r>
            <w:r>
              <w:rPr>
                <w:rFonts w:ascii="GHEA Grapalat" w:hAnsi="GHEA Grapalat"/>
                <w:i/>
                <w:color w:val="000000"/>
              </w:rPr>
              <w:t>ազատազրկման</w:t>
            </w:r>
            <w:r w:rsidRPr="00C47B79">
              <w:rPr>
                <w:rFonts w:ascii="GHEA Grapalat" w:hAnsi="GHEA Grapalat"/>
                <w:i/>
                <w:color w:val="000000"/>
              </w:rPr>
              <w:t xml:space="preserve"> </w:t>
            </w:r>
            <w:r>
              <w:rPr>
                <w:rFonts w:ascii="GHEA Grapalat" w:hAnsi="GHEA Grapalat"/>
                <w:i/>
                <w:color w:val="000000"/>
              </w:rPr>
              <w:t>ձևով</w:t>
            </w:r>
            <w:r w:rsidRPr="00C47B79">
              <w:rPr>
                <w:rFonts w:ascii="GHEA Grapalat" w:hAnsi="GHEA Grapalat"/>
                <w:i/>
                <w:color w:val="000000"/>
              </w:rPr>
              <w:t xml:space="preserve"> </w:t>
            </w:r>
            <w:r>
              <w:rPr>
                <w:rFonts w:ascii="GHEA Grapalat" w:hAnsi="GHEA Grapalat"/>
                <w:i/>
                <w:color w:val="000000"/>
              </w:rPr>
              <w:t>պատիժը</w:t>
            </w:r>
            <w:r w:rsidRPr="00C47B79">
              <w:rPr>
                <w:rFonts w:ascii="GHEA Grapalat" w:hAnsi="GHEA Grapalat"/>
                <w:i/>
                <w:color w:val="000000"/>
              </w:rPr>
              <w:t xml:space="preserve"> </w:t>
            </w:r>
            <w:r>
              <w:rPr>
                <w:rFonts w:ascii="GHEA Grapalat" w:hAnsi="GHEA Grapalat"/>
                <w:i/>
                <w:color w:val="000000"/>
              </w:rPr>
              <w:t>մեկ</w:t>
            </w:r>
            <w:r w:rsidRPr="00C47B79">
              <w:rPr>
                <w:rFonts w:ascii="GHEA Grapalat" w:hAnsi="GHEA Grapalat"/>
                <w:i/>
                <w:color w:val="000000"/>
              </w:rPr>
              <w:t xml:space="preserve"> </w:t>
            </w:r>
            <w:r>
              <w:rPr>
                <w:rFonts w:ascii="GHEA Grapalat" w:hAnsi="GHEA Grapalat"/>
                <w:i/>
                <w:color w:val="000000"/>
              </w:rPr>
              <w:t>տարուց</w:t>
            </w:r>
            <w:r w:rsidRPr="00C47B79">
              <w:rPr>
                <w:rFonts w:ascii="GHEA Grapalat" w:hAnsi="GHEA Grapalat"/>
                <w:i/>
                <w:color w:val="000000"/>
              </w:rPr>
              <w:t xml:space="preserve"> </w:t>
            </w:r>
            <w:r>
              <w:rPr>
                <w:rFonts w:ascii="GHEA Grapalat" w:hAnsi="GHEA Grapalat"/>
                <w:i/>
                <w:color w:val="000000"/>
              </w:rPr>
              <w:t>ոչ</w:t>
            </w:r>
            <w:r w:rsidRPr="00C47B79">
              <w:rPr>
                <w:rFonts w:ascii="GHEA Grapalat" w:hAnsi="GHEA Grapalat"/>
                <w:i/>
                <w:color w:val="000000"/>
              </w:rPr>
              <w:t xml:space="preserve"> </w:t>
            </w:r>
            <w:r>
              <w:rPr>
                <w:rFonts w:ascii="GHEA Grapalat" w:hAnsi="GHEA Grapalat"/>
                <w:i/>
                <w:color w:val="000000"/>
              </w:rPr>
              <w:t>ավելի</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ապա</w:t>
            </w:r>
            <w:r w:rsidRPr="00C47B79">
              <w:rPr>
                <w:rFonts w:ascii="GHEA Grapalat" w:hAnsi="GHEA Grapalat"/>
                <w:i/>
                <w:color w:val="000000"/>
              </w:rPr>
              <w:t xml:space="preserve"> </w:t>
            </w:r>
            <w:r>
              <w:rPr>
                <w:rFonts w:ascii="GHEA Grapalat" w:hAnsi="GHEA Grapalat"/>
                <w:i/>
                <w:color w:val="000000"/>
              </w:rPr>
              <w:t>կալանավորումն</w:t>
            </w:r>
            <w:r w:rsidRPr="00C47B79">
              <w:rPr>
                <w:rFonts w:ascii="GHEA Grapalat" w:hAnsi="GHEA Grapalat"/>
                <w:i/>
                <w:color w:val="000000"/>
              </w:rPr>
              <w:t xml:space="preserve"> </w:t>
            </w:r>
            <w:r>
              <w:rPr>
                <w:rFonts w:ascii="GHEA Grapalat" w:hAnsi="GHEA Grapalat"/>
                <w:i/>
                <w:color w:val="000000"/>
              </w:rPr>
              <w:t>որպես</w:t>
            </w:r>
            <w:r w:rsidRPr="00C47B79">
              <w:rPr>
                <w:rFonts w:ascii="GHEA Grapalat" w:hAnsi="GHEA Grapalat"/>
                <w:i/>
                <w:color w:val="000000"/>
              </w:rPr>
              <w:t xml:space="preserve"> </w:t>
            </w:r>
            <w:r>
              <w:rPr>
                <w:rFonts w:ascii="GHEA Grapalat" w:hAnsi="GHEA Grapalat"/>
                <w:i/>
                <w:color w:val="000000"/>
              </w:rPr>
              <w:t>խափանման</w:t>
            </w:r>
            <w:r w:rsidRPr="00C47B79">
              <w:rPr>
                <w:rFonts w:ascii="GHEA Grapalat" w:hAnsi="GHEA Grapalat"/>
                <w:i/>
                <w:color w:val="000000"/>
              </w:rPr>
              <w:t xml:space="preserve"> </w:t>
            </w:r>
            <w:r>
              <w:rPr>
                <w:rFonts w:ascii="GHEA Grapalat" w:hAnsi="GHEA Grapalat"/>
                <w:i/>
                <w:color w:val="000000"/>
              </w:rPr>
              <w:t>միջոց</w:t>
            </w:r>
            <w:r w:rsidRPr="00C47B79">
              <w:rPr>
                <w:rFonts w:ascii="GHEA Grapalat" w:hAnsi="GHEA Grapalat"/>
                <w:i/>
                <w:color w:val="000000"/>
              </w:rPr>
              <w:t xml:space="preserve"> </w:t>
            </w:r>
            <w:r>
              <w:rPr>
                <w:rFonts w:ascii="GHEA Grapalat" w:hAnsi="GHEA Grapalat"/>
                <w:i/>
                <w:color w:val="000000"/>
              </w:rPr>
              <w:t>կարող</w:t>
            </w:r>
            <w:r w:rsidRPr="00C47B79">
              <w:rPr>
                <w:rFonts w:ascii="GHEA Grapalat" w:hAnsi="GHEA Grapalat"/>
                <w:i/>
                <w:color w:val="000000"/>
              </w:rPr>
              <w:t xml:space="preserve"> </w:t>
            </w:r>
            <w:r>
              <w:rPr>
                <w:rFonts w:ascii="GHEA Grapalat" w:hAnsi="GHEA Grapalat"/>
                <w:i/>
                <w:color w:val="000000"/>
              </w:rPr>
              <w:t>է</w:t>
            </w:r>
            <w:r w:rsidRPr="00C47B79">
              <w:rPr>
                <w:rFonts w:ascii="GHEA Grapalat" w:hAnsi="GHEA Grapalat"/>
                <w:i/>
                <w:color w:val="000000"/>
              </w:rPr>
              <w:t xml:space="preserve"> </w:t>
            </w:r>
            <w:r>
              <w:rPr>
                <w:rFonts w:ascii="GHEA Grapalat" w:hAnsi="GHEA Grapalat"/>
                <w:i/>
                <w:color w:val="000000"/>
              </w:rPr>
              <w:t>ընտրվել</w:t>
            </w:r>
            <w:r w:rsidRPr="00C47B79">
              <w:rPr>
                <w:rFonts w:ascii="GHEA Grapalat" w:hAnsi="GHEA Grapalat"/>
                <w:i/>
                <w:color w:val="000000"/>
              </w:rPr>
              <w:t xml:space="preserve"> </w:t>
            </w:r>
            <w:r>
              <w:rPr>
                <w:rFonts w:ascii="GHEA Grapalat" w:hAnsi="GHEA Grapalat"/>
                <w:i/>
                <w:color w:val="000000"/>
              </w:rPr>
              <w:t>միայն</w:t>
            </w:r>
            <w:r w:rsidRPr="00C47B79">
              <w:rPr>
                <w:rFonts w:ascii="GHEA Grapalat" w:hAnsi="GHEA Grapalat"/>
                <w:i/>
                <w:color w:val="000000"/>
              </w:rPr>
              <w:t xml:space="preserve"> </w:t>
            </w:r>
            <w:r>
              <w:rPr>
                <w:rFonts w:ascii="GHEA Grapalat" w:hAnsi="GHEA Grapalat"/>
                <w:i/>
                <w:color w:val="000000"/>
              </w:rPr>
              <w:t>բացառիկ</w:t>
            </w:r>
            <w:r w:rsidRPr="00C47B79">
              <w:rPr>
                <w:rFonts w:ascii="GHEA Grapalat" w:hAnsi="GHEA Grapalat"/>
                <w:i/>
                <w:color w:val="000000"/>
              </w:rPr>
              <w:t xml:space="preserve"> </w:t>
            </w:r>
            <w:r>
              <w:rPr>
                <w:rFonts w:ascii="GHEA Grapalat" w:hAnsi="GHEA Grapalat"/>
                <w:i/>
                <w:color w:val="000000"/>
              </w:rPr>
              <w:t>դեպքերում՝</w:t>
            </w:r>
            <w:r w:rsidRPr="00C47B79">
              <w:rPr>
                <w:rFonts w:ascii="GHEA Grapalat" w:hAnsi="GHEA Grapalat"/>
                <w:i/>
                <w:color w:val="000000"/>
              </w:rPr>
              <w:t xml:space="preserve"> </w:t>
            </w:r>
            <w:r>
              <w:rPr>
                <w:rFonts w:ascii="GHEA Grapalat" w:hAnsi="GHEA Grapalat"/>
                <w:i/>
                <w:color w:val="000000"/>
              </w:rPr>
              <w:t>եթե</w:t>
            </w:r>
            <w:r w:rsidRPr="00C47B79">
              <w:rPr>
                <w:rFonts w:ascii="GHEA Grapalat" w:hAnsi="GHEA Grapalat"/>
                <w:i/>
                <w:color w:val="000000"/>
              </w:rPr>
              <w:t xml:space="preserve"> </w:t>
            </w:r>
            <w:r>
              <w:rPr>
                <w:rFonts w:ascii="GHEA Grapalat" w:hAnsi="GHEA Grapalat"/>
                <w:i/>
                <w:color w:val="000000"/>
              </w:rPr>
              <w:t>անձն</w:t>
            </w:r>
            <w:r w:rsidRPr="00C47B79">
              <w:rPr>
                <w:rFonts w:ascii="GHEA Grapalat" w:hAnsi="GHEA Grapalat"/>
                <w:i/>
                <w:color w:val="000000"/>
              </w:rPr>
              <w:t xml:space="preserve"> </w:t>
            </w:r>
            <w:r>
              <w:rPr>
                <w:rFonts w:ascii="GHEA Grapalat" w:hAnsi="GHEA Grapalat"/>
                <w:i/>
                <w:color w:val="000000"/>
              </w:rPr>
              <w:t>արդեն</w:t>
            </w:r>
            <w:r w:rsidRPr="00C47B79">
              <w:rPr>
                <w:rFonts w:ascii="GHEA Grapalat" w:hAnsi="GHEA Grapalat"/>
                <w:i/>
                <w:color w:val="000000"/>
              </w:rPr>
              <w:t xml:space="preserve"> </w:t>
            </w:r>
            <w:r>
              <w:rPr>
                <w:rFonts w:ascii="GHEA Grapalat" w:hAnsi="GHEA Grapalat"/>
                <w:i/>
                <w:color w:val="000000"/>
              </w:rPr>
              <w:t>իսկ</w:t>
            </w:r>
            <w:r w:rsidRPr="00C47B79">
              <w:rPr>
                <w:rFonts w:ascii="GHEA Grapalat" w:hAnsi="GHEA Grapalat"/>
                <w:i/>
                <w:color w:val="000000"/>
              </w:rPr>
              <w:t xml:space="preserve"> </w:t>
            </w:r>
            <w:r>
              <w:rPr>
                <w:rFonts w:ascii="GHEA Grapalat" w:hAnsi="GHEA Grapalat"/>
                <w:i/>
                <w:color w:val="000000"/>
              </w:rPr>
              <w:t>կատարել</w:t>
            </w:r>
            <w:r w:rsidRPr="00C47B79">
              <w:rPr>
                <w:rFonts w:ascii="GHEA Grapalat" w:hAnsi="GHEA Grapalat"/>
                <w:i/>
                <w:color w:val="000000"/>
              </w:rPr>
              <w:t xml:space="preserve"> </w:t>
            </w:r>
            <w:r>
              <w:rPr>
                <w:rFonts w:ascii="GHEA Grapalat" w:hAnsi="GHEA Grapalat"/>
                <w:i/>
                <w:color w:val="000000"/>
              </w:rPr>
              <w:t>սույն</w:t>
            </w:r>
            <w:r w:rsidRPr="00C47B79">
              <w:rPr>
                <w:rFonts w:ascii="GHEA Grapalat" w:hAnsi="GHEA Grapalat"/>
                <w:i/>
                <w:color w:val="000000"/>
              </w:rPr>
              <w:t xml:space="preserve"> </w:t>
            </w:r>
            <w:r>
              <w:rPr>
                <w:rFonts w:ascii="GHEA Grapalat" w:hAnsi="GHEA Grapalat"/>
                <w:i/>
                <w:color w:val="000000"/>
              </w:rPr>
              <w:t>հոդվածի</w:t>
            </w:r>
            <w:r w:rsidRPr="00C47B79">
              <w:rPr>
                <w:rFonts w:ascii="GHEA Grapalat" w:hAnsi="GHEA Grapalat"/>
                <w:i/>
                <w:color w:val="000000"/>
              </w:rPr>
              <w:t xml:space="preserve"> 1-</w:t>
            </w:r>
            <w:r>
              <w:rPr>
                <w:rFonts w:ascii="GHEA Grapalat" w:hAnsi="GHEA Grapalat"/>
                <w:i/>
                <w:color w:val="000000"/>
              </w:rPr>
              <w:t>ին</w:t>
            </w:r>
            <w:r w:rsidRPr="00C47B79">
              <w:rPr>
                <w:rFonts w:ascii="GHEA Grapalat" w:hAnsi="GHEA Grapalat"/>
                <w:i/>
                <w:color w:val="000000"/>
              </w:rPr>
              <w:t xml:space="preserve"> </w:t>
            </w:r>
            <w:r>
              <w:rPr>
                <w:rFonts w:ascii="GHEA Grapalat" w:hAnsi="GHEA Grapalat"/>
                <w:i/>
                <w:color w:val="000000"/>
              </w:rPr>
              <w:t>մասով</w:t>
            </w:r>
            <w:r w:rsidRPr="00C47B79">
              <w:rPr>
                <w:rFonts w:ascii="GHEA Grapalat" w:hAnsi="GHEA Grapalat"/>
                <w:i/>
                <w:color w:val="000000"/>
              </w:rPr>
              <w:t xml:space="preserve"> </w:t>
            </w:r>
            <w:r>
              <w:rPr>
                <w:rFonts w:ascii="GHEA Grapalat" w:hAnsi="GHEA Grapalat"/>
                <w:i/>
                <w:color w:val="000000"/>
              </w:rPr>
              <w:t>նախատեսված</w:t>
            </w:r>
            <w:r w:rsidRPr="00C47B79">
              <w:rPr>
                <w:rFonts w:ascii="GHEA Grapalat" w:hAnsi="GHEA Grapalat"/>
                <w:i/>
                <w:color w:val="000000"/>
              </w:rPr>
              <w:t xml:space="preserve"> </w:t>
            </w:r>
            <w:r>
              <w:rPr>
                <w:rFonts w:ascii="GHEA Grapalat" w:hAnsi="GHEA Grapalat"/>
                <w:i/>
                <w:color w:val="000000"/>
              </w:rPr>
              <w:t>արարքներից</w:t>
            </w:r>
            <w:r w:rsidRPr="00C47B79">
              <w:rPr>
                <w:rFonts w:ascii="GHEA Grapalat" w:hAnsi="GHEA Grapalat"/>
                <w:i/>
                <w:color w:val="000000"/>
              </w:rPr>
              <w:t xml:space="preserve"> </w:t>
            </w:r>
            <w:r>
              <w:rPr>
                <w:rFonts w:ascii="GHEA Grapalat" w:hAnsi="GHEA Grapalat"/>
                <w:i/>
                <w:color w:val="000000"/>
              </w:rPr>
              <w:t>մեկը</w:t>
            </w:r>
            <w:r w:rsidRPr="00C47B79">
              <w:rPr>
                <w:rFonts w:ascii="GHEA Grapalat" w:hAnsi="GHEA Grapalat"/>
                <w:i/>
                <w:color w:val="000000"/>
              </w:rPr>
              <w:t xml:space="preserve"> </w:t>
            </w:r>
            <w:r>
              <w:rPr>
                <w:rFonts w:ascii="GHEA Grapalat" w:hAnsi="GHEA Grapalat"/>
                <w:i/>
                <w:color w:val="000000"/>
              </w:rPr>
              <w:t>կամ</w:t>
            </w:r>
            <w:r w:rsidRPr="00C47B79">
              <w:rPr>
                <w:rFonts w:ascii="GHEA Grapalat" w:hAnsi="GHEA Grapalat"/>
                <w:i/>
                <w:color w:val="000000"/>
              </w:rPr>
              <w:t xml:space="preserve"> </w:t>
            </w:r>
            <w:r>
              <w:rPr>
                <w:rFonts w:ascii="GHEA Grapalat" w:hAnsi="GHEA Grapalat"/>
                <w:i/>
                <w:color w:val="000000"/>
              </w:rPr>
              <w:t>մի</w:t>
            </w:r>
            <w:r w:rsidRPr="00C47B79">
              <w:rPr>
                <w:rFonts w:ascii="GHEA Grapalat" w:hAnsi="GHEA Grapalat"/>
                <w:i/>
                <w:color w:val="000000"/>
              </w:rPr>
              <w:t xml:space="preserve"> </w:t>
            </w:r>
            <w:r>
              <w:rPr>
                <w:rFonts w:ascii="GHEA Grapalat" w:hAnsi="GHEA Grapalat"/>
                <w:i/>
                <w:color w:val="000000"/>
              </w:rPr>
              <w:t>քանիսը</w:t>
            </w:r>
            <w:r w:rsidRPr="00C47B79">
              <w:rPr>
                <w:rFonts w:ascii="GHEA Grapalat" w:hAnsi="GHEA Grapalat"/>
                <w:i/>
                <w:color w:val="000000"/>
              </w:rPr>
              <w:t>:»:</w:t>
            </w:r>
          </w:p>
          <w:p w:rsidR="00F36582" w:rsidRDefault="00F36582" w:rsidP="00F36582">
            <w:pPr>
              <w:pStyle w:val="ListParagraph"/>
              <w:numPr>
                <w:ilvl w:val="0"/>
                <w:numId w:val="26"/>
              </w:numPr>
              <w:tabs>
                <w:tab w:val="left" w:pos="1134"/>
              </w:tabs>
              <w:ind w:left="0" w:firstLine="851"/>
              <w:jc w:val="both"/>
              <w:rPr>
                <w:rFonts w:ascii="GHEA Grapalat" w:eastAsiaTheme="minorHAnsi" w:hAnsi="GHEA Grapalat" w:cs="Arial"/>
                <w:lang w:val="hy-AM"/>
              </w:rPr>
            </w:pPr>
            <w:r>
              <w:rPr>
                <w:rFonts w:ascii="GHEA Grapalat" w:hAnsi="GHEA Grapalat" w:cs="Sylfaen"/>
              </w:rPr>
              <w:t>ՀՀ</w:t>
            </w:r>
            <w:r w:rsidRPr="00C47B79">
              <w:rPr>
                <w:rFonts w:ascii="GHEA Grapalat" w:hAnsi="GHEA Grapalat"/>
                <w:lang w:val="ru-RU"/>
              </w:rPr>
              <w:t xml:space="preserve"> </w:t>
            </w:r>
            <w:r>
              <w:rPr>
                <w:rFonts w:ascii="GHEA Grapalat" w:hAnsi="GHEA Grapalat"/>
              </w:rPr>
              <w:t>սահմանադրական</w:t>
            </w:r>
            <w:r w:rsidRPr="00C47B79">
              <w:rPr>
                <w:rFonts w:ascii="GHEA Grapalat" w:hAnsi="GHEA Grapalat"/>
                <w:lang w:val="ru-RU"/>
              </w:rPr>
              <w:t xml:space="preserve"> </w:t>
            </w:r>
            <w:r>
              <w:rPr>
                <w:rFonts w:ascii="GHEA Grapalat" w:hAnsi="GHEA Grapalat"/>
              </w:rPr>
              <w:t>դատարանի</w:t>
            </w:r>
            <w:r w:rsidRPr="00C47B79">
              <w:rPr>
                <w:rFonts w:ascii="GHEA Grapalat" w:hAnsi="GHEA Grapalat"/>
                <w:lang w:val="ru-RU"/>
              </w:rPr>
              <w:t xml:space="preserve"> </w:t>
            </w:r>
            <w:r>
              <w:rPr>
                <w:rFonts w:ascii="GHEA Grapalat" w:hAnsi="GHEA Grapalat"/>
              </w:rPr>
              <w:t>թիվ</w:t>
            </w:r>
            <w:r w:rsidRPr="00C47B79">
              <w:rPr>
                <w:rFonts w:ascii="GHEA Grapalat" w:hAnsi="GHEA Grapalat"/>
                <w:lang w:val="ru-RU"/>
              </w:rPr>
              <w:t xml:space="preserve"> </w:t>
            </w:r>
            <w:r>
              <w:rPr>
                <w:rFonts w:ascii="GHEA Grapalat" w:hAnsi="GHEA Grapalat"/>
              </w:rPr>
              <w:t>ՍԴՈ</w:t>
            </w:r>
            <w:r w:rsidRPr="00C47B79">
              <w:rPr>
                <w:rFonts w:ascii="GHEA Grapalat" w:hAnsi="GHEA Grapalat"/>
                <w:lang w:val="ru-RU"/>
              </w:rPr>
              <w:t xml:space="preserve">-1480 </w:t>
            </w:r>
            <w:r>
              <w:rPr>
                <w:rFonts w:ascii="GHEA Grapalat" w:hAnsi="GHEA Grapalat"/>
              </w:rPr>
              <w:t>որոշման</w:t>
            </w:r>
            <w:r w:rsidRPr="00C47B79">
              <w:rPr>
                <w:rFonts w:ascii="GHEA Grapalat" w:hAnsi="GHEA Grapalat"/>
                <w:lang w:val="ru-RU"/>
              </w:rPr>
              <w:t xml:space="preserve"> </w:t>
            </w:r>
            <w:r>
              <w:rPr>
                <w:rFonts w:ascii="GHEA Grapalat" w:hAnsi="GHEA Grapalat"/>
              </w:rPr>
              <w:t>լույսի</w:t>
            </w:r>
            <w:r w:rsidRPr="00C47B79">
              <w:rPr>
                <w:rFonts w:ascii="GHEA Grapalat" w:hAnsi="GHEA Grapalat"/>
                <w:lang w:val="ru-RU"/>
              </w:rPr>
              <w:t xml:space="preserve"> </w:t>
            </w:r>
            <w:r>
              <w:rPr>
                <w:rFonts w:ascii="GHEA Grapalat" w:hAnsi="GHEA Grapalat"/>
              </w:rPr>
              <w:t>ներքո</w:t>
            </w:r>
            <w:r w:rsidRPr="00C47B79">
              <w:rPr>
                <w:rFonts w:ascii="GHEA Grapalat" w:hAnsi="GHEA Grapalat"/>
                <w:lang w:val="ru-RU"/>
              </w:rPr>
              <w:t xml:space="preserve"> </w:t>
            </w:r>
            <w:r>
              <w:rPr>
                <w:rFonts w:ascii="GHEA Grapalat" w:hAnsi="GHEA Grapalat"/>
              </w:rPr>
              <w:t>Նախագծով</w:t>
            </w:r>
            <w:r w:rsidRPr="00C47B79">
              <w:rPr>
                <w:rFonts w:ascii="GHEA Grapalat" w:hAnsi="GHEA Grapalat"/>
                <w:lang w:val="ru-RU"/>
              </w:rPr>
              <w:t xml:space="preserve"> </w:t>
            </w:r>
            <w:r>
              <w:rPr>
                <w:rFonts w:ascii="GHEA Grapalat" w:hAnsi="GHEA Grapalat"/>
              </w:rPr>
              <w:t>առաջարկվում</w:t>
            </w:r>
            <w:r w:rsidRPr="00C47B79">
              <w:rPr>
                <w:rFonts w:ascii="GHEA Grapalat" w:hAnsi="GHEA Grapalat"/>
                <w:lang w:val="ru-RU"/>
              </w:rPr>
              <w:t xml:space="preserve"> </w:t>
            </w:r>
            <w:r>
              <w:rPr>
                <w:rFonts w:ascii="GHEA Grapalat" w:hAnsi="GHEA Grapalat"/>
              </w:rPr>
              <w:t>է</w:t>
            </w:r>
            <w:r w:rsidRPr="00C47B79">
              <w:rPr>
                <w:rFonts w:ascii="GHEA Grapalat" w:hAnsi="GHEA Grapalat"/>
                <w:lang w:val="ru-RU"/>
              </w:rPr>
              <w:t xml:space="preserve"> </w:t>
            </w:r>
            <w:r>
              <w:rPr>
                <w:rFonts w:ascii="GHEA Grapalat" w:hAnsi="GHEA Grapalat"/>
              </w:rPr>
              <w:t>հանել</w:t>
            </w:r>
            <w:r w:rsidRPr="00C47B79">
              <w:rPr>
                <w:rFonts w:ascii="GHEA Grapalat" w:hAnsi="GHEA Grapalat"/>
                <w:lang w:val="ru-RU"/>
              </w:rPr>
              <w:t xml:space="preserve"> 134-</w:t>
            </w:r>
            <w:r>
              <w:rPr>
                <w:rFonts w:ascii="GHEA Grapalat" w:hAnsi="GHEA Grapalat"/>
              </w:rPr>
              <w:t>րդ</w:t>
            </w:r>
            <w:r w:rsidRPr="00C47B79">
              <w:rPr>
                <w:rFonts w:ascii="GHEA Grapalat" w:hAnsi="GHEA Grapalat"/>
                <w:lang w:val="ru-RU"/>
              </w:rPr>
              <w:t xml:space="preserve"> </w:t>
            </w:r>
            <w:r>
              <w:rPr>
                <w:rFonts w:ascii="GHEA Grapalat" w:hAnsi="GHEA Grapalat"/>
              </w:rPr>
              <w:t>հոդվածի</w:t>
            </w:r>
            <w:r w:rsidRPr="00C47B79">
              <w:rPr>
                <w:rFonts w:ascii="GHEA Grapalat" w:hAnsi="GHEA Grapalat"/>
                <w:lang w:val="ru-RU"/>
              </w:rPr>
              <w:t xml:space="preserve"> 2-</w:t>
            </w:r>
            <w:r>
              <w:rPr>
                <w:rFonts w:ascii="GHEA Grapalat" w:hAnsi="GHEA Grapalat"/>
              </w:rPr>
              <w:t>րդ</w:t>
            </w:r>
            <w:r w:rsidRPr="00C47B79">
              <w:rPr>
                <w:rFonts w:ascii="GHEA Grapalat" w:hAnsi="GHEA Grapalat"/>
                <w:lang w:val="ru-RU"/>
              </w:rPr>
              <w:t xml:space="preserve"> </w:t>
            </w:r>
            <w:r>
              <w:rPr>
                <w:rFonts w:ascii="GHEA Grapalat" w:hAnsi="GHEA Grapalat"/>
              </w:rPr>
              <w:t>նախադասությունը</w:t>
            </w:r>
            <w:r w:rsidRPr="00C47B79">
              <w:rPr>
                <w:rFonts w:ascii="GHEA Grapalat" w:hAnsi="GHEA Grapalat"/>
                <w:lang w:val="ru-RU"/>
              </w:rPr>
              <w:t xml:space="preserve">: </w:t>
            </w:r>
            <w:r>
              <w:rPr>
                <w:rFonts w:ascii="GHEA Grapalat" w:hAnsi="GHEA Grapalat"/>
              </w:rPr>
              <w:t>Առաջարկում</w:t>
            </w:r>
            <w:r w:rsidRPr="00C47B79">
              <w:rPr>
                <w:rFonts w:ascii="GHEA Grapalat" w:hAnsi="GHEA Grapalat"/>
                <w:lang w:val="ru-RU"/>
              </w:rPr>
              <w:t xml:space="preserve"> </w:t>
            </w:r>
            <w:r>
              <w:rPr>
                <w:rFonts w:ascii="GHEA Grapalat" w:hAnsi="GHEA Grapalat"/>
              </w:rPr>
              <w:t>ենք</w:t>
            </w:r>
            <w:r w:rsidRPr="00C47B79">
              <w:rPr>
                <w:rFonts w:ascii="GHEA Grapalat" w:hAnsi="GHEA Grapalat"/>
                <w:lang w:val="ru-RU"/>
              </w:rPr>
              <w:t xml:space="preserve"> </w:t>
            </w:r>
            <w:r>
              <w:rPr>
                <w:rFonts w:ascii="GHEA Grapalat" w:hAnsi="GHEA Grapalat"/>
              </w:rPr>
              <w:t>ուժը</w:t>
            </w:r>
            <w:r w:rsidRPr="00C47B79">
              <w:rPr>
                <w:rFonts w:ascii="GHEA Grapalat" w:hAnsi="GHEA Grapalat"/>
                <w:lang w:val="ru-RU"/>
              </w:rPr>
              <w:t xml:space="preserve"> </w:t>
            </w:r>
            <w:r>
              <w:rPr>
                <w:rFonts w:ascii="GHEA Grapalat" w:hAnsi="GHEA Grapalat"/>
              </w:rPr>
              <w:t>կորցրած</w:t>
            </w:r>
            <w:r w:rsidRPr="00C47B79">
              <w:rPr>
                <w:rFonts w:ascii="GHEA Grapalat" w:hAnsi="GHEA Grapalat"/>
                <w:lang w:val="ru-RU"/>
              </w:rPr>
              <w:t xml:space="preserve"> </w:t>
            </w:r>
            <w:r>
              <w:rPr>
                <w:rFonts w:ascii="GHEA Grapalat" w:hAnsi="GHEA Grapalat"/>
              </w:rPr>
              <w:t>ճանաչել</w:t>
            </w:r>
            <w:r w:rsidRPr="00C47B79">
              <w:rPr>
                <w:rFonts w:ascii="GHEA Grapalat" w:hAnsi="GHEA Grapalat"/>
                <w:lang w:val="ru-RU"/>
              </w:rPr>
              <w:t xml:space="preserve"> </w:t>
            </w:r>
            <w:r>
              <w:rPr>
                <w:rFonts w:ascii="GHEA Grapalat" w:hAnsi="GHEA Grapalat"/>
              </w:rPr>
              <w:t>նաև</w:t>
            </w:r>
            <w:r w:rsidRPr="00C47B79">
              <w:rPr>
                <w:rFonts w:ascii="GHEA Grapalat" w:hAnsi="GHEA Grapalat"/>
                <w:lang w:val="ru-RU"/>
              </w:rPr>
              <w:t xml:space="preserve"> </w:t>
            </w:r>
            <w:r>
              <w:rPr>
                <w:rFonts w:ascii="GHEA Grapalat" w:hAnsi="GHEA Grapalat"/>
              </w:rPr>
              <w:t>նշված</w:t>
            </w:r>
            <w:r w:rsidRPr="00C47B79">
              <w:rPr>
                <w:rFonts w:ascii="GHEA Grapalat" w:hAnsi="GHEA Grapalat"/>
                <w:lang w:val="ru-RU"/>
              </w:rPr>
              <w:t xml:space="preserve"> </w:t>
            </w:r>
            <w:r>
              <w:rPr>
                <w:rFonts w:ascii="GHEA Grapalat" w:hAnsi="GHEA Grapalat"/>
              </w:rPr>
              <w:t>հոդվածի</w:t>
            </w:r>
            <w:r w:rsidRPr="00C47B79">
              <w:rPr>
                <w:rFonts w:ascii="GHEA Grapalat" w:hAnsi="GHEA Grapalat"/>
                <w:lang w:val="ru-RU"/>
              </w:rPr>
              <w:t xml:space="preserve"> </w:t>
            </w:r>
            <w:r>
              <w:rPr>
                <w:rFonts w:ascii="GHEA Grapalat" w:hAnsi="GHEA Grapalat"/>
              </w:rPr>
              <w:t>առաջին</w:t>
            </w:r>
            <w:r w:rsidRPr="00C47B79">
              <w:rPr>
                <w:rFonts w:ascii="GHEA Grapalat" w:hAnsi="GHEA Grapalat"/>
                <w:lang w:val="ru-RU"/>
              </w:rPr>
              <w:t xml:space="preserve"> </w:t>
            </w:r>
            <w:r>
              <w:rPr>
                <w:rFonts w:ascii="GHEA Grapalat" w:hAnsi="GHEA Grapalat"/>
              </w:rPr>
              <w:t>նախադասությունը</w:t>
            </w:r>
            <w:r w:rsidRPr="00C47B79">
              <w:rPr>
                <w:rFonts w:ascii="GHEA Grapalat" w:hAnsi="GHEA Grapalat"/>
                <w:lang w:val="ru-RU"/>
              </w:rPr>
              <w:t xml:space="preserve">, </w:t>
            </w:r>
            <w:r>
              <w:rPr>
                <w:rFonts w:ascii="GHEA Grapalat" w:hAnsi="GHEA Grapalat" w:cs="Arial"/>
                <w:lang w:val="hy-AM"/>
              </w:rPr>
              <w:t xml:space="preserve">որը սահմանում է, որ նշված հոդվածի 1-ին մասով նախատեսված խափանման միջոցները չեն կարող կիրառվել մեկը մյուսի հետ </w:t>
            </w:r>
            <w:r>
              <w:rPr>
                <w:rFonts w:ascii="GHEA Grapalat" w:hAnsi="GHEA Grapalat" w:cs="Arial"/>
                <w:b/>
                <w:i/>
                <w:lang w:val="hy-AM"/>
              </w:rPr>
              <w:t>կապակցված</w:t>
            </w:r>
            <w:r>
              <w:rPr>
                <w:rFonts w:ascii="GHEA Grapalat" w:hAnsi="GHEA Grapalat" w:cs="Arial"/>
                <w:lang w:val="hy-AM"/>
              </w:rPr>
              <w:t>։ Բանն այն է, որ գ</w:t>
            </w:r>
            <w:r w:rsidRPr="00F36582">
              <w:rPr>
                <w:rFonts w:ascii="GHEA Grapalat" w:hAnsi="GHEA Grapalat" w:cs="Arial"/>
                <w:lang w:val="hy-AM"/>
              </w:rPr>
              <w:t>ո</w:t>
            </w:r>
            <w:r>
              <w:rPr>
                <w:rFonts w:ascii="GHEA Grapalat" w:hAnsi="GHEA Grapalat" w:cs="Arial"/>
                <w:lang w:val="hy-AM"/>
              </w:rPr>
              <w:t xml:space="preserve">րծնականում հաճախ ստեղծվում են իրավիճակներ, երբ մեղադրյալի նկատմամբ օրինակ դատարանում կիրառված է լինում ազատության սահմանափակման հետ չկապված խափանման միջոց, սական մեղադրյալը, խախտելով խափանման միջոցի պայմանները, կատարում է նոր հանցանք։ Նշված իրավիճակում վարույթն իրականացնող մարմինը ըստ էության </w:t>
            </w:r>
            <w:r>
              <w:rPr>
                <w:rFonts w:ascii="GHEA Grapalat" w:hAnsi="GHEA Grapalat" w:cs="Arial"/>
                <w:lang w:val="hy-AM"/>
              </w:rPr>
              <w:lastRenderedPageBreak/>
              <w:t xml:space="preserve">զրկվում է խափանման միջոցի պայմանները խախտած մեղադրյալի նկատմամբ նոր խափանման միջոց կիրառելու հնարավորությունից այնքան ժամանակ, քանի դեռ չի վերացվել վերջինիս նկատմամբ ավելի վաղ կիրառված խափանման միջոցը, ինչը չի կարող ընդունելի համարվել։ </w:t>
            </w:r>
            <w:r w:rsidRPr="00F36582">
              <w:rPr>
                <w:rFonts w:ascii="GHEA Grapalat" w:hAnsi="GHEA Grapalat" w:cs="Arial"/>
                <w:lang w:val="hy-AM"/>
              </w:rPr>
              <w:t>Բացի այդ, մի քանի խափանման միջոցների միաժամանակյա կիրառման օրենսդրական արգելքի վերացումը հնարավորություն կտա ուժեղացնելու մինչդատական վարույթի ընթացքում մեղադրյալի պատշաճ վարքագծի ապահովման երաշխիքները և, ըստ այդմ, նվազեցնելու կալանքը որպես խափանման միջոց կիրառելու դեպքերը:</w:t>
            </w:r>
          </w:p>
          <w:p w:rsidR="00F36582" w:rsidRDefault="00F36582" w:rsidP="00F36582">
            <w:pPr>
              <w:pStyle w:val="ListParagraph"/>
              <w:numPr>
                <w:ilvl w:val="0"/>
                <w:numId w:val="26"/>
              </w:numPr>
              <w:ind w:left="0" w:firstLine="851"/>
              <w:jc w:val="both"/>
              <w:rPr>
                <w:rFonts w:ascii="GHEA Grapalat" w:hAnsi="GHEA Grapalat" w:cstheme="minorBidi"/>
                <w:lang w:val="hy-AM"/>
              </w:rPr>
            </w:pPr>
            <w:r>
              <w:rPr>
                <w:rFonts w:ascii="GHEA Grapalat" w:hAnsi="GHEA Grapalat" w:cs="Sylfaen"/>
                <w:lang w:val="hy-AM"/>
              </w:rPr>
              <w:t>Նախագծի</w:t>
            </w:r>
            <w:r>
              <w:rPr>
                <w:rFonts w:ascii="GHEA Grapalat" w:hAnsi="GHEA Grapalat"/>
                <w:lang w:val="hy-AM"/>
              </w:rPr>
              <w:t xml:space="preserve"> 3-</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հոդվածով</w:t>
            </w:r>
            <w:r>
              <w:rPr>
                <w:rFonts w:ascii="GHEA Grapalat" w:hAnsi="GHEA Grapalat"/>
                <w:lang w:val="hy-AM"/>
              </w:rPr>
              <w:t xml:space="preserve"> </w:t>
            </w:r>
            <w:r>
              <w:rPr>
                <w:rFonts w:ascii="GHEA Grapalat" w:hAnsi="GHEA Grapalat" w:cs="Sylfaen"/>
                <w:lang w:val="hy-AM"/>
              </w:rPr>
              <w:t>առաջարկվող</w:t>
            </w:r>
            <w:r>
              <w:rPr>
                <w:rFonts w:ascii="GHEA Grapalat" w:hAnsi="GHEA Grapalat"/>
                <w:lang w:val="hy-AM"/>
              </w:rPr>
              <w:t xml:space="preserve"> </w:t>
            </w:r>
            <w:r>
              <w:rPr>
                <w:rFonts w:ascii="GHEA Grapalat" w:hAnsi="GHEA Grapalat" w:cs="Sylfaen"/>
                <w:lang w:val="hy-AM"/>
              </w:rPr>
              <w:t>փոփոխության</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i/>
                <w:lang w:val="hy-AM"/>
              </w:rPr>
              <w:t>«</w:t>
            </w:r>
            <w:r>
              <w:rPr>
                <w:rFonts w:ascii="GHEA Grapalat" w:hAnsi="GHEA Grapalat" w:cs="Sylfaen"/>
                <w:i/>
                <w:lang w:val="hy-AM"/>
              </w:rPr>
              <w:t>Մինչև</w:t>
            </w:r>
            <w:r>
              <w:rPr>
                <w:rFonts w:ascii="GHEA Grapalat" w:hAnsi="GHEA Grapalat"/>
                <w:i/>
                <w:lang w:val="hy-AM"/>
              </w:rPr>
              <w:t xml:space="preserve"> </w:t>
            </w:r>
            <w:r>
              <w:rPr>
                <w:rFonts w:ascii="GHEA Grapalat" w:hAnsi="GHEA Grapalat" w:cs="Sylfaen"/>
                <w:i/>
                <w:lang w:val="hy-AM"/>
              </w:rPr>
              <w:t>անձի</w:t>
            </w:r>
            <w:r>
              <w:rPr>
                <w:rFonts w:ascii="GHEA Grapalat" w:hAnsi="GHEA Grapalat"/>
                <w:i/>
                <w:lang w:val="hy-AM"/>
              </w:rPr>
              <w:t xml:space="preserve"> </w:t>
            </w:r>
            <w:r>
              <w:rPr>
                <w:rFonts w:ascii="GHEA Grapalat" w:hAnsi="GHEA Grapalat" w:cs="Sylfaen"/>
                <w:i/>
                <w:lang w:val="hy-AM"/>
              </w:rPr>
              <w:t>նկատմամբ</w:t>
            </w:r>
            <w:r>
              <w:rPr>
                <w:rFonts w:ascii="GHEA Grapalat" w:hAnsi="GHEA Grapalat"/>
                <w:i/>
                <w:lang w:val="hy-AM"/>
              </w:rPr>
              <w:t xml:space="preserve"> </w:t>
            </w:r>
            <w:r>
              <w:rPr>
                <w:rFonts w:ascii="GHEA Grapalat" w:hAnsi="GHEA Grapalat" w:cs="Sylfaen"/>
                <w:i/>
                <w:lang w:val="hy-AM"/>
              </w:rPr>
              <w:t>կալանավորումը</w:t>
            </w:r>
            <w:r>
              <w:rPr>
                <w:rFonts w:ascii="GHEA Grapalat" w:hAnsi="GHEA Grapalat"/>
                <w:i/>
                <w:lang w:val="hy-AM"/>
              </w:rPr>
              <w:t xml:space="preserve"> </w:t>
            </w:r>
            <w:r>
              <w:rPr>
                <w:rFonts w:ascii="GHEA Grapalat" w:hAnsi="GHEA Grapalat" w:cs="Sylfaen"/>
                <w:i/>
                <w:lang w:val="hy-AM"/>
              </w:rPr>
              <w:t>որպես</w:t>
            </w:r>
            <w:r>
              <w:rPr>
                <w:rFonts w:ascii="GHEA Grapalat" w:hAnsi="GHEA Grapalat"/>
                <w:i/>
                <w:lang w:val="hy-AM"/>
              </w:rPr>
              <w:t xml:space="preserve"> </w:t>
            </w:r>
            <w:r>
              <w:rPr>
                <w:rFonts w:ascii="GHEA Grapalat" w:hAnsi="GHEA Grapalat" w:cs="Sylfaen"/>
                <w:i/>
                <w:lang w:val="hy-AM"/>
              </w:rPr>
              <w:t>խափանման</w:t>
            </w:r>
            <w:r>
              <w:rPr>
                <w:rFonts w:ascii="GHEA Grapalat" w:hAnsi="GHEA Grapalat"/>
                <w:i/>
                <w:lang w:val="hy-AM"/>
              </w:rPr>
              <w:t xml:space="preserve"> </w:t>
            </w:r>
            <w:r>
              <w:rPr>
                <w:rFonts w:ascii="GHEA Grapalat" w:hAnsi="GHEA Grapalat" w:cs="Sylfaen"/>
                <w:i/>
                <w:lang w:val="hy-AM"/>
              </w:rPr>
              <w:t>միջոց</w:t>
            </w:r>
            <w:r>
              <w:rPr>
                <w:rFonts w:ascii="GHEA Grapalat" w:hAnsi="GHEA Grapalat"/>
                <w:i/>
                <w:lang w:val="hy-AM"/>
              </w:rPr>
              <w:t xml:space="preserve"> </w:t>
            </w:r>
            <w:r>
              <w:rPr>
                <w:rFonts w:ascii="GHEA Grapalat" w:hAnsi="GHEA Grapalat" w:cs="Sylfaen"/>
                <w:i/>
                <w:lang w:val="hy-AM"/>
              </w:rPr>
              <w:t>ընտրելը</w:t>
            </w:r>
            <w:r>
              <w:rPr>
                <w:rFonts w:ascii="GHEA Grapalat" w:hAnsi="GHEA Grapalat"/>
                <w:i/>
                <w:lang w:val="hy-AM"/>
              </w:rPr>
              <w:t xml:space="preserve"> </w:t>
            </w:r>
            <w:r>
              <w:rPr>
                <w:rFonts w:ascii="GHEA Grapalat" w:hAnsi="GHEA Grapalat" w:cs="Sylfaen"/>
                <w:i/>
                <w:lang w:val="hy-AM"/>
              </w:rPr>
              <w:t>դատարանը</w:t>
            </w:r>
            <w:r>
              <w:rPr>
                <w:rFonts w:ascii="GHEA Grapalat" w:hAnsi="GHEA Grapalat"/>
                <w:i/>
                <w:lang w:val="hy-AM"/>
              </w:rPr>
              <w:t xml:space="preserve"> </w:t>
            </w:r>
            <w:r>
              <w:rPr>
                <w:rFonts w:ascii="GHEA Grapalat" w:hAnsi="GHEA Grapalat" w:cs="Sylfaen"/>
                <w:i/>
                <w:lang w:val="hy-AM"/>
              </w:rPr>
              <w:t>լուծում</w:t>
            </w:r>
            <w:r>
              <w:rPr>
                <w:rFonts w:ascii="GHEA Grapalat" w:hAnsi="GHEA Grapalat"/>
                <w:i/>
                <w:lang w:val="hy-AM"/>
              </w:rPr>
              <w:t xml:space="preserve"> </w:t>
            </w:r>
            <w:r>
              <w:rPr>
                <w:rFonts w:ascii="GHEA Grapalat" w:hAnsi="GHEA Grapalat" w:cs="Sylfaen"/>
                <w:i/>
                <w:lang w:val="hy-AM"/>
              </w:rPr>
              <w:t>է</w:t>
            </w:r>
            <w:r>
              <w:rPr>
                <w:rFonts w:ascii="GHEA Grapalat" w:hAnsi="GHEA Grapalat"/>
                <w:i/>
                <w:lang w:val="hy-AM"/>
              </w:rPr>
              <w:t xml:space="preserve"> </w:t>
            </w:r>
            <w:r>
              <w:rPr>
                <w:rFonts w:ascii="GHEA Grapalat" w:hAnsi="GHEA Grapalat" w:cs="Sylfaen"/>
                <w:i/>
                <w:lang w:val="hy-AM"/>
              </w:rPr>
              <w:t>մեղադրյալի</w:t>
            </w:r>
            <w:r>
              <w:rPr>
                <w:rFonts w:ascii="GHEA Grapalat" w:hAnsi="GHEA Grapalat"/>
                <w:i/>
                <w:lang w:val="hy-AM"/>
              </w:rPr>
              <w:t xml:space="preserve"> </w:t>
            </w:r>
            <w:r>
              <w:rPr>
                <w:rFonts w:ascii="GHEA Grapalat" w:hAnsi="GHEA Grapalat" w:cs="Sylfaen"/>
                <w:i/>
                <w:lang w:val="hy-AM"/>
              </w:rPr>
              <w:t>նկատմամբ</w:t>
            </w:r>
            <w:r>
              <w:rPr>
                <w:rFonts w:ascii="GHEA Grapalat" w:hAnsi="GHEA Grapalat"/>
                <w:i/>
                <w:lang w:val="hy-AM"/>
              </w:rPr>
              <w:t xml:space="preserve"> </w:t>
            </w:r>
            <w:r>
              <w:rPr>
                <w:rFonts w:ascii="GHEA Grapalat" w:hAnsi="GHEA Grapalat" w:cs="Sylfaen"/>
                <w:i/>
                <w:lang w:val="hy-AM"/>
              </w:rPr>
              <w:t>այլ</w:t>
            </w:r>
            <w:r>
              <w:rPr>
                <w:rFonts w:ascii="GHEA Grapalat" w:hAnsi="GHEA Grapalat"/>
                <w:i/>
                <w:lang w:val="hy-AM"/>
              </w:rPr>
              <w:t xml:space="preserve"> </w:t>
            </w:r>
            <w:r>
              <w:rPr>
                <w:rFonts w:ascii="GHEA Grapalat" w:hAnsi="GHEA Grapalat" w:cs="Sylfaen"/>
                <w:i/>
                <w:lang w:val="hy-AM"/>
              </w:rPr>
              <w:t>խափանման</w:t>
            </w:r>
            <w:r>
              <w:rPr>
                <w:rFonts w:ascii="GHEA Grapalat" w:hAnsi="GHEA Grapalat"/>
                <w:i/>
                <w:lang w:val="hy-AM"/>
              </w:rPr>
              <w:t xml:space="preserve"> </w:t>
            </w:r>
            <w:r>
              <w:rPr>
                <w:rFonts w:ascii="GHEA Grapalat" w:hAnsi="GHEA Grapalat" w:cs="Sylfaen"/>
                <w:i/>
                <w:lang w:val="hy-AM"/>
              </w:rPr>
              <w:t>միջոցների</w:t>
            </w:r>
            <w:r>
              <w:rPr>
                <w:rFonts w:ascii="GHEA Grapalat" w:hAnsi="GHEA Grapalat"/>
                <w:i/>
                <w:lang w:val="hy-AM"/>
              </w:rPr>
              <w:t xml:space="preserve"> </w:t>
            </w:r>
            <w:r>
              <w:rPr>
                <w:rFonts w:ascii="GHEA Grapalat" w:hAnsi="GHEA Grapalat" w:cs="Sylfaen"/>
                <w:i/>
                <w:lang w:val="hy-AM"/>
              </w:rPr>
              <w:t>կիրառմամբ</w:t>
            </w:r>
            <w:r>
              <w:rPr>
                <w:rFonts w:ascii="GHEA Grapalat" w:hAnsi="GHEA Grapalat"/>
                <w:i/>
                <w:lang w:val="hy-AM"/>
              </w:rPr>
              <w:t xml:space="preserve"> </w:t>
            </w:r>
            <w:r>
              <w:rPr>
                <w:rFonts w:ascii="GHEA Grapalat" w:hAnsi="GHEA Grapalat" w:cs="Sylfaen"/>
                <w:i/>
                <w:lang w:val="hy-AM"/>
              </w:rPr>
              <w:t>սույն</w:t>
            </w:r>
            <w:r>
              <w:rPr>
                <w:rFonts w:ascii="GHEA Grapalat" w:hAnsi="GHEA Grapalat"/>
                <w:i/>
                <w:lang w:val="hy-AM"/>
              </w:rPr>
              <w:t xml:space="preserve"> </w:t>
            </w:r>
            <w:r>
              <w:rPr>
                <w:rFonts w:ascii="GHEA Grapalat" w:hAnsi="GHEA Grapalat" w:cs="Sylfaen"/>
                <w:i/>
                <w:lang w:val="hy-AM"/>
              </w:rPr>
              <w:t>օրենսգրքի</w:t>
            </w:r>
            <w:r>
              <w:rPr>
                <w:rFonts w:ascii="GHEA Grapalat" w:hAnsi="GHEA Grapalat"/>
                <w:i/>
                <w:lang w:val="hy-AM"/>
              </w:rPr>
              <w:t xml:space="preserve"> 134-</w:t>
            </w:r>
            <w:r>
              <w:rPr>
                <w:rFonts w:ascii="GHEA Grapalat" w:hAnsi="GHEA Grapalat" w:cs="Sylfaen"/>
                <w:i/>
                <w:lang w:val="hy-AM"/>
              </w:rPr>
              <w:t>րդ</w:t>
            </w:r>
            <w:r>
              <w:rPr>
                <w:rFonts w:ascii="GHEA Grapalat" w:hAnsi="GHEA Grapalat"/>
                <w:i/>
                <w:lang w:val="hy-AM"/>
              </w:rPr>
              <w:t xml:space="preserve"> </w:t>
            </w:r>
            <w:r>
              <w:rPr>
                <w:rFonts w:ascii="GHEA Grapalat" w:hAnsi="GHEA Grapalat" w:cs="Sylfaen"/>
                <w:i/>
                <w:lang w:val="hy-AM"/>
              </w:rPr>
              <w:t>հոդվածի</w:t>
            </w:r>
            <w:r>
              <w:rPr>
                <w:rFonts w:ascii="GHEA Grapalat" w:hAnsi="GHEA Grapalat"/>
                <w:i/>
                <w:lang w:val="hy-AM"/>
              </w:rPr>
              <w:t xml:space="preserve"> 1-</w:t>
            </w:r>
            <w:r>
              <w:rPr>
                <w:rFonts w:ascii="GHEA Grapalat" w:hAnsi="GHEA Grapalat" w:cs="Sylfaen"/>
                <w:i/>
                <w:lang w:val="hy-AM"/>
              </w:rPr>
              <w:t>ին</w:t>
            </w:r>
            <w:r>
              <w:rPr>
                <w:rFonts w:ascii="GHEA Grapalat" w:hAnsi="GHEA Grapalat"/>
                <w:i/>
                <w:lang w:val="hy-AM"/>
              </w:rPr>
              <w:t xml:space="preserve"> </w:t>
            </w:r>
            <w:r>
              <w:rPr>
                <w:rFonts w:ascii="GHEA Grapalat" w:hAnsi="GHEA Grapalat" w:cs="Sylfaen"/>
                <w:i/>
                <w:lang w:val="hy-AM"/>
              </w:rPr>
              <w:t>մասով</w:t>
            </w:r>
            <w:r>
              <w:rPr>
                <w:rFonts w:ascii="GHEA Grapalat" w:hAnsi="GHEA Grapalat"/>
                <w:i/>
                <w:lang w:val="hy-AM"/>
              </w:rPr>
              <w:t xml:space="preserve"> </w:t>
            </w:r>
            <w:r>
              <w:rPr>
                <w:rFonts w:ascii="GHEA Grapalat" w:hAnsi="GHEA Grapalat" w:cs="Sylfaen"/>
                <w:i/>
                <w:lang w:val="hy-AM"/>
              </w:rPr>
              <w:t>սահմանված</w:t>
            </w:r>
            <w:r>
              <w:rPr>
                <w:rFonts w:ascii="GHEA Grapalat" w:hAnsi="GHEA Grapalat"/>
                <w:i/>
                <w:lang w:val="hy-AM"/>
              </w:rPr>
              <w:t xml:space="preserve"> </w:t>
            </w:r>
            <w:r>
              <w:rPr>
                <w:rFonts w:ascii="GHEA Grapalat" w:hAnsi="GHEA Grapalat" w:cs="Sylfaen"/>
                <w:i/>
                <w:lang w:val="hy-AM"/>
              </w:rPr>
              <w:t>նպատակներին</w:t>
            </w:r>
            <w:r>
              <w:rPr>
                <w:rFonts w:ascii="GHEA Grapalat" w:hAnsi="GHEA Grapalat"/>
                <w:i/>
                <w:lang w:val="hy-AM"/>
              </w:rPr>
              <w:t xml:space="preserve"> </w:t>
            </w:r>
            <w:r>
              <w:rPr>
                <w:rFonts w:ascii="GHEA Grapalat" w:hAnsi="GHEA Grapalat" w:cs="Sylfaen"/>
                <w:i/>
                <w:lang w:val="hy-AM"/>
              </w:rPr>
              <w:t>հասնելու</w:t>
            </w:r>
            <w:r>
              <w:rPr>
                <w:rFonts w:ascii="GHEA Grapalat" w:hAnsi="GHEA Grapalat"/>
                <w:i/>
                <w:lang w:val="hy-AM"/>
              </w:rPr>
              <w:t xml:space="preserve"> </w:t>
            </w:r>
            <w:r>
              <w:rPr>
                <w:rFonts w:ascii="GHEA Grapalat" w:hAnsi="GHEA Grapalat" w:cs="Sylfaen"/>
                <w:i/>
                <w:lang w:val="hy-AM"/>
              </w:rPr>
              <w:t>հնարավորության</w:t>
            </w:r>
            <w:r>
              <w:rPr>
                <w:rFonts w:ascii="GHEA Grapalat" w:hAnsi="GHEA Grapalat"/>
                <w:i/>
                <w:lang w:val="hy-AM"/>
              </w:rPr>
              <w:t xml:space="preserve"> </w:t>
            </w:r>
            <w:r>
              <w:rPr>
                <w:rFonts w:ascii="GHEA Grapalat" w:hAnsi="GHEA Grapalat" w:cs="Sylfaen"/>
                <w:i/>
                <w:lang w:val="hy-AM"/>
              </w:rPr>
              <w:t>հարցը</w:t>
            </w:r>
            <w:r>
              <w:rPr>
                <w:rFonts w:ascii="GHEA Grapalat" w:hAnsi="GHEA Grapalat"/>
                <w:i/>
                <w:lang w:val="hy-AM"/>
              </w:rPr>
              <w:t>:»:</w:t>
            </w:r>
          </w:p>
          <w:p w:rsidR="00F36582" w:rsidRDefault="00F36582" w:rsidP="00F36582">
            <w:pPr>
              <w:ind w:firstLine="851"/>
              <w:contextualSpacing/>
              <w:jc w:val="both"/>
              <w:rPr>
                <w:rFonts w:ascii="GHEA Grapalat" w:hAnsi="GHEA Grapalat"/>
                <w:i/>
                <w:lang w:val="hy-AM"/>
              </w:rPr>
            </w:pPr>
            <w:r>
              <w:rPr>
                <w:rFonts w:ascii="GHEA Grapalat" w:hAnsi="GHEA Grapalat"/>
                <w:lang w:val="hy-AM"/>
              </w:rPr>
              <w:t xml:space="preserve">Նախագծի 5-րդ հոդվածով առաջարկվող փոփոխության համաձայն՝ </w:t>
            </w:r>
            <w:r>
              <w:rPr>
                <w:rFonts w:ascii="GHEA Grapalat" w:hAnsi="GHEA Grapalat"/>
                <w:i/>
                <w:lang w:val="hy-AM"/>
              </w:rPr>
              <w:t>«մինչև մեղադրյալին կալանքի տակ պահելու ժամկետը երկարացնելը դատարանը լուծում է մեղադրյալի նկատմամբ այլ խափանման միջոցների կիարռմամբ սույն օրենսգրքի 134-րդ հոդվածի 1-ին մասով սահմանված նպատակնորին հասնելու հնարավորության հարցը:»:</w:t>
            </w:r>
          </w:p>
          <w:p w:rsidR="00F36582" w:rsidRDefault="00F36582" w:rsidP="00F36582">
            <w:pPr>
              <w:ind w:firstLine="851"/>
              <w:contextualSpacing/>
              <w:jc w:val="both"/>
              <w:rPr>
                <w:rFonts w:ascii="GHEA Grapalat" w:hAnsi="GHEA Grapalat"/>
                <w:lang w:val="hy-AM"/>
              </w:rPr>
            </w:pPr>
            <w:r>
              <w:rPr>
                <w:rFonts w:ascii="GHEA Grapalat" w:hAnsi="GHEA Grapalat"/>
                <w:lang w:val="hy-AM"/>
              </w:rPr>
              <w:lastRenderedPageBreak/>
              <w:t>Այսինքն, Նախագծով առաջարկվող վերոհիշյալ փոփոխությունների համաձայն՝ կալանավորումը որպես խափանման միջոց ընտրելու կամ կալանքի ժամկետը երկարացնելու մասին միջնորդությունը քննելիս դատարանը կարող է մերժել միջնորդությունը՝ գտնելով, որ մեղադրյալի նկատմամբ առավել մեղմ խափանման միջոցի կիրառումը կարող է ապահովել նրա պատշաճ վարքագիծը:</w:t>
            </w:r>
          </w:p>
          <w:p w:rsidR="00F36582" w:rsidRDefault="00F36582" w:rsidP="00F36582">
            <w:pPr>
              <w:ind w:firstLine="851"/>
              <w:contextualSpacing/>
              <w:jc w:val="both"/>
              <w:rPr>
                <w:rFonts w:ascii="GHEA Grapalat" w:hAnsi="GHEA Grapalat"/>
                <w:lang w:val="hy-AM"/>
              </w:rPr>
            </w:pPr>
            <w:r>
              <w:rPr>
                <w:rFonts w:ascii="GHEA Grapalat" w:hAnsi="GHEA Grapalat"/>
                <w:lang w:val="hy-AM"/>
              </w:rPr>
              <w:t xml:space="preserve">Չնայած դրան՝ Նախագծով չի առաջարկվում փոփոխություն </w:t>
            </w:r>
            <w:r w:rsidRPr="00F36582">
              <w:rPr>
                <w:rFonts w:ascii="GHEA Grapalat" w:hAnsi="GHEA Grapalat"/>
                <w:lang w:val="hy-AM"/>
              </w:rPr>
              <w:t>Օ</w:t>
            </w:r>
            <w:r>
              <w:rPr>
                <w:rFonts w:ascii="GHEA Grapalat" w:hAnsi="GHEA Grapalat"/>
                <w:lang w:val="hy-AM"/>
              </w:rPr>
              <w:t>րենսգրքի 285-րդ հոդվածի 5-րդ մասում, համաձայն որի՝ քննելով կալանավորման միջնորդությունը՝ դատավորը որոշում է կայացնում մեղադրյալի նկատմամբ կալանքը որպես խափանման միջոց ընտրելու, կալանքի տակ պահելու ժամկետը երկարացնելու կամ միջնորդությունը մերժելու մասին:</w:t>
            </w:r>
          </w:p>
          <w:p w:rsidR="00F36582" w:rsidRDefault="00F36582" w:rsidP="00F36582">
            <w:pPr>
              <w:ind w:firstLine="851"/>
              <w:contextualSpacing/>
              <w:jc w:val="both"/>
              <w:rPr>
                <w:rFonts w:ascii="GHEA Grapalat" w:hAnsi="GHEA Grapalat"/>
                <w:lang w:val="hy-AM"/>
              </w:rPr>
            </w:pPr>
            <w:r>
              <w:rPr>
                <w:rFonts w:ascii="GHEA Grapalat" w:hAnsi="GHEA Grapalat"/>
                <w:lang w:val="hy-AM"/>
              </w:rPr>
              <w:t xml:space="preserve">Այսինքն՝ եթե </w:t>
            </w:r>
            <w:r w:rsidRPr="00F36582">
              <w:rPr>
                <w:rFonts w:ascii="GHEA Grapalat" w:hAnsi="GHEA Grapalat"/>
                <w:lang w:val="hy-AM"/>
              </w:rPr>
              <w:t>Օ</w:t>
            </w:r>
            <w:r>
              <w:rPr>
                <w:rFonts w:ascii="GHEA Grapalat" w:hAnsi="GHEA Grapalat"/>
                <w:lang w:val="hy-AM"/>
              </w:rPr>
              <w:t xml:space="preserve">րենսգրքի 285-րդ հոդվածի 5-րդ մասը մնում է գործող խմբագրությամբ, ապա, փաստորեն, կալանավորումը որպես խափանման միջոց ընտրելու կամ կալանքի ժամկետը երկարացնելու մասին միջնորդությունը քննելու արդյունքում գտնելով, որ մեղադրյալի նկատմամբ առավել մեղմ խափանման միջոցի կիրառումը կարող է ապահովել նրա պատշաճ վարքագիծը, միևնույնն է, դատարանն այդ մասին համապատասխան դատավարական դիրքորոշում չի հայտնում՝ բավարարվելով  կալանքը որպես խափանման միջոց ընտրելու </w:t>
            </w:r>
            <w:r>
              <w:rPr>
                <w:rFonts w:ascii="GHEA Grapalat" w:hAnsi="GHEA Grapalat"/>
                <w:lang w:val="hy-AM"/>
              </w:rPr>
              <w:lastRenderedPageBreak/>
              <w:t>կամ կալանքի տակ պահելու ժամկետը երկարացնելու մասին միջնորդությունը մերժելու մասին որոշում կայացնելով:</w:t>
            </w:r>
          </w:p>
          <w:p w:rsidR="00F36582" w:rsidRDefault="00F36582" w:rsidP="00F36582">
            <w:pPr>
              <w:ind w:firstLine="851"/>
              <w:contextualSpacing/>
              <w:jc w:val="both"/>
              <w:rPr>
                <w:rFonts w:ascii="GHEA Grapalat" w:hAnsi="GHEA Grapalat"/>
                <w:lang w:val="hy-AM"/>
              </w:rPr>
            </w:pPr>
            <w:r>
              <w:rPr>
                <w:rFonts w:ascii="GHEA Grapalat" w:hAnsi="GHEA Grapalat"/>
                <w:lang w:val="hy-AM"/>
              </w:rPr>
              <w:t xml:space="preserve">Վերոգրյալի հիման վրա՝ առաջարկում ենք </w:t>
            </w:r>
            <w:r w:rsidRPr="00F36582">
              <w:rPr>
                <w:rFonts w:ascii="GHEA Grapalat" w:hAnsi="GHEA Grapalat"/>
                <w:lang w:val="hy-AM"/>
              </w:rPr>
              <w:t>Օ</w:t>
            </w:r>
            <w:r>
              <w:rPr>
                <w:rFonts w:ascii="GHEA Grapalat" w:hAnsi="GHEA Grapalat"/>
                <w:lang w:val="hy-AM"/>
              </w:rPr>
              <w:t>րենսգրքի 285-րդ հոդվածի 5-րդ մասը փոփոխել այնպես, որ առավել մեղմ խափանման միջոցի կիրառմամբ մեղադրյալի պատշաճ վարքագիծն ապահովելու մասին դատարանի հետևությունը ստանա դատավարական ամրագրում՝ կալանքը որպես խափանման միջոց ընտրելու կամ կալանքի տակ պահելու ժամկետը երկարացնելու մասին միջնորդությունը մերժելու մասին որոշման մեջ այդ մասին ուղղակի նշումով:</w:t>
            </w:r>
          </w:p>
          <w:p w:rsidR="00F36582" w:rsidRDefault="00F36582" w:rsidP="00F36582">
            <w:pPr>
              <w:ind w:firstLine="851"/>
              <w:contextualSpacing/>
              <w:jc w:val="both"/>
              <w:rPr>
                <w:rFonts w:ascii="GHEA Grapalat" w:hAnsi="GHEA Grapalat"/>
                <w:lang w:val="hy-AM"/>
              </w:rPr>
            </w:pPr>
            <w:r>
              <w:rPr>
                <w:rFonts w:ascii="GHEA Grapalat" w:hAnsi="GHEA Grapalat"/>
                <w:lang w:val="hy-AM"/>
              </w:rPr>
              <w:t>Գտնում ենք, որ ՀՀ քրեական դատավարության օրենսգրքի 285-րդ հոդվածի 5-րդ մասի՝ վերոհիշյալ փոփոխության արդյունքում է, որ Նախագծով առաջարկվող վերոգրյալ փոփոխությունները պրակտիկայում կարող են կենսագործվել:</w:t>
            </w:r>
          </w:p>
          <w:p w:rsidR="00F36582" w:rsidRDefault="00F36582" w:rsidP="00F36582">
            <w:pPr>
              <w:pStyle w:val="ListParagraph"/>
              <w:numPr>
                <w:ilvl w:val="0"/>
                <w:numId w:val="26"/>
              </w:numPr>
              <w:ind w:left="0" w:firstLine="851"/>
              <w:jc w:val="both"/>
              <w:rPr>
                <w:rFonts w:ascii="GHEA Grapalat" w:hAnsi="GHEA Grapalat"/>
                <w:lang w:val="hy-AM"/>
              </w:rPr>
            </w:pPr>
            <w:r>
              <w:rPr>
                <w:rFonts w:ascii="GHEA Grapalat" w:hAnsi="GHEA Grapalat" w:cs="Sylfaen"/>
                <w:lang w:val="hy-AM"/>
              </w:rPr>
              <w:t>Նախագծով</w:t>
            </w:r>
            <w:r>
              <w:rPr>
                <w:rFonts w:ascii="GHEA Grapalat" w:hAnsi="GHEA Grapalat"/>
                <w:lang w:val="hy-AM"/>
              </w:rPr>
              <w:t xml:space="preserve"> առաջարկվող փոփոխություններով գրավը </w:t>
            </w:r>
            <w:r w:rsidRPr="00F36582">
              <w:rPr>
                <w:rFonts w:ascii="GHEA Grapalat" w:hAnsi="GHEA Grapalat"/>
                <w:lang w:val="hy-AM"/>
              </w:rPr>
              <w:t xml:space="preserve">իրավացիորեն </w:t>
            </w:r>
            <w:r>
              <w:rPr>
                <w:rFonts w:ascii="GHEA Grapalat" w:hAnsi="GHEA Grapalat"/>
                <w:lang w:val="hy-AM"/>
              </w:rPr>
              <w:t>նախատեսվում է որպես կալանավորումից անկախ, ինքնուրույն խափանման միջոց</w:t>
            </w:r>
            <w:r w:rsidRPr="00F36582">
              <w:rPr>
                <w:rFonts w:ascii="GHEA Grapalat" w:hAnsi="GHEA Grapalat"/>
                <w:lang w:val="hy-AM"/>
              </w:rPr>
              <w:t>:</w:t>
            </w:r>
          </w:p>
          <w:p w:rsidR="00F36582" w:rsidRDefault="00F36582" w:rsidP="00F36582">
            <w:pPr>
              <w:ind w:firstLine="851"/>
              <w:jc w:val="both"/>
              <w:rPr>
                <w:rFonts w:ascii="GHEA Grapalat" w:hAnsi="GHEA Grapalat"/>
                <w:lang w:val="hy-AM"/>
              </w:rPr>
            </w:pPr>
            <w:r>
              <w:rPr>
                <w:rFonts w:ascii="GHEA Grapalat" w:hAnsi="GHEA Grapalat"/>
                <w:lang w:val="hy-AM"/>
              </w:rPr>
              <w:t xml:space="preserve">Չնայած դրան՝ Նախագծով գրավի կիրառման կարգը կրկին կապվում է կալանավորման մասին միջնորդության քննության հետ, ընդ որում, Նախագծով կարգավորվում է միայն դատարանի կողմից գրավ կիրառելու իրավիճակը: Այսպես, Նախագծի 6-րդ հոդվածով առաջարկվող փոփոխության համաձայն՝ </w:t>
            </w:r>
            <w:r>
              <w:rPr>
                <w:rFonts w:ascii="GHEA Grapalat" w:hAnsi="GHEA Grapalat"/>
                <w:i/>
                <w:lang w:val="hy-AM"/>
              </w:rPr>
              <w:t xml:space="preserve">«Անձի նկատմամբ </w:t>
            </w:r>
            <w:r>
              <w:rPr>
                <w:rFonts w:ascii="GHEA Grapalat" w:hAnsi="GHEA Grapalat"/>
                <w:i/>
                <w:lang w:val="hy-AM"/>
              </w:rPr>
              <w:lastRenderedPageBreak/>
              <w:t>կալանավորումը որպես խափանման միջոց ընտրելու կամ կալանքի տակ պահելու ժամկետը երկարացնելու դեպքում դատարանը հետագայում կարող է պաշտպանության կողմի միջնորդությամբ գրավի կիրառումը ճանաչել թույլատրելի, իսկ գրավի կիրառումը թույլատրելի ճանաչելու մասին որոշում կայացնելու դեպքում հետագայում կարող է վերանայել գրավի գումարը:»:</w:t>
            </w:r>
          </w:p>
          <w:p w:rsidR="00F36582" w:rsidRPr="00F36582" w:rsidRDefault="00F36582" w:rsidP="00F36582">
            <w:pPr>
              <w:ind w:firstLine="851"/>
              <w:jc w:val="both"/>
              <w:rPr>
                <w:rFonts w:ascii="GHEA Grapalat" w:hAnsi="GHEA Grapalat"/>
                <w:lang w:val="hy-AM"/>
              </w:rPr>
            </w:pPr>
            <w:r>
              <w:rPr>
                <w:rFonts w:ascii="GHEA Grapalat" w:hAnsi="GHEA Grapalat"/>
                <w:lang w:val="hy-AM"/>
              </w:rPr>
              <w:t>Այլ խոսքով՝ թեև Նախագծով առաջարկվում է գրավը նախատեսել որպես ոչ կախյալ ու ինքնուրույն խափանման միջոց, Նախագիծը լիարժեք չի նախատեսում գրավի կիրառումը սահմանող կարգ</w:t>
            </w:r>
            <w:r w:rsidRPr="00F36582">
              <w:rPr>
                <w:rFonts w:ascii="GHEA Grapalat" w:hAnsi="GHEA Grapalat"/>
                <w:lang w:val="hy-AM"/>
              </w:rPr>
              <w:t xml:space="preserve">: Ընդ որում, անհրաժեշտ է հստակ կանոնանակարգել պրակտիկայում հնարավոր այն դեպքերը, թե վարույթն իրականացնող մարմնի կողմից գրավի կիրառման որոշումը երբ է մտնելու ուժի մեջ, և եթե այն անձը, ում նկատմամբ կայացվել է գրավ կիրառելու մասին որոշում, չի կատարում տվյալ խափանման միջոցի համար անհրաժեշտ գործողությունները, ինչ որոշում պետք է կայացնի վարույթն իրականացնող մարմինը: Թեև Նախագծի 8-րդ հոդվածի 1-ին մասը սահմանում է որոշակի կարգավորումներ, սակայն դրանք խնդրահարույց են այն առումով, որ Օրենսգրքի 134-րդ հոդվածի 2-րդ մասի 2-և-րդ կետերով նախատեսված խափանման միջոցների միջև ըստ ծանրության դասակարգումը բացակայում է, և նման կարգավորումը գործնականում  կարող է </w:t>
            </w:r>
            <w:r w:rsidRPr="00F36582">
              <w:rPr>
                <w:rFonts w:ascii="GHEA Grapalat" w:hAnsi="GHEA Grapalat"/>
                <w:lang w:val="hy-AM"/>
              </w:rPr>
              <w:lastRenderedPageBreak/>
              <w:t>հանգեցնել բոլոր դեպքերում կալանավորումը որպես խափանման միջոց կիրառելու միջնորդություն ներկայացնելուն:</w:t>
            </w:r>
          </w:p>
          <w:p w:rsidR="00F36582" w:rsidRDefault="00F36582" w:rsidP="00F36582">
            <w:pPr>
              <w:ind w:firstLine="851"/>
              <w:jc w:val="both"/>
              <w:rPr>
                <w:rFonts w:ascii="GHEA Grapalat" w:hAnsi="GHEA Grapalat"/>
                <w:lang w:val="en-US"/>
              </w:rPr>
            </w:pPr>
            <w:r>
              <w:rPr>
                <w:rFonts w:ascii="GHEA Grapalat" w:hAnsi="GHEA Grapalat"/>
                <w:lang w:val="hy-AM"/>
              </w:rPr>
              <w:t>Վերոգրյալի հիման վրա՝ առաջարկում ենք Նախագիծը լրացնել համապատասխան իրավակարգավորումներով:</w:t>
            </w:r>
          </w:p>
          <w:p w:rsidR="00724072" w:rsidRPr="00724072" w:rsidRDefault="00724072" w:rsidP="00F36582">
            <w:pPr>
              <w:ind w:firstLine="851"/>
              <w:jc w:val="both"/>
              <w:rPr>
                <w:rFonts w:ascii="GHEA Grapalat" w:hAnsi="GHEA Grapalat"/>
                <w:lang w:val="en-US"/>
              </w:rPr>
            </w:pPr>
          </w:p>
          <w:p w:rsidR="00724072" w:rsidRPr="00724072" w:rsidRDefault="00724072" w:rsidP="00F36582">
            <w:pPr>
              <w:ind w:firstLine="851"/>
              <w:jc w:val="both"/>
              <w:rPr>
                <w:rFonts w:ascii="GHEA Grapalat" w:hAnsi="GHEA Grapalat"/>
                <w:lang w:val="en-US"/>
              </w:rPr>
            </w:pPr>
          </w:p>
          <w:p w:rsidR="00F36582" w:rsidRPr="00724072" w:rsidRDefault="00F36582" w:rsidP="00F36582">
            <w:pPr>
              <w:pStyle w:val="ListParagraph"/>
              <w:numPr>
                <w:ilvl w:val="0"/>
                <w:numId w:val="26"/>
              </w:numPr>
              <w:ind w:left="0" w:firstLine="851"/>
              <w:jc w:val="both"/>
              <w:rPr>
                <w:rFonts w:ascii="GHEA Grapalat" w:hAnsi="GHEA Grapalat"/>
                <w:lang w:val="hy-AM"/>
              </w:rPr>
            </w:pPr>
            <w:r w:rsidRPr="00F36582">
              <w:rPr>
                <w:rFonts w:ascii="GHEA Grapalat" w:hAnsi="GHEA Grapalat" w:cs="Sylfaen"/>
                <w:lang w:val="hy-AM"/>
              </w:rPr>
              <w:t>Առաջարկում</w:t>
            </w:r>
            <w:r w:rsidRPr="00F36582">
              <w:rPr>
                <w:rFonts w:ascii="GHEA Grapalat" w:hAnsi="GHEA Grapalat"/>
                <w:lang w:val="hy-AM"/>
              </w:rPr>
              <w:t xml:space="preserve"> ենք նաև Նախագծի 6-րդ հոդվածի 1-ին մասում «դատախազության» բառը փոխարինել «վարույթն իրականացնող մարմնի» բառերով՝ գրավի կիրառման ընթացակարգը անհարկի չծանրաբեռնելու նկատառումներով:</w:t>
            </w:r>
          </w:p>
          <w:p w:rsidR="00724072" w:rsidRDefault="00724072" w:rsidP="00724072">
            <w:pPr>
              <w:pStyle w:val="ListParagraph"/>
              <w:ind w:left="851"/>
              <w:jc w:val="both"/>
              <w:rPr>
                <w:rFonts w:ascii="GHEA Grapalat" w:hAnsi="GHEA Grapalat"/>
              </w:rPr>
            </w:pPr>
          </w:p>
          <w:p w:rsidR="00724072" w:rsidRDefault="00724072" w:rsidP="00724072">
            <w:pPr>
              <w:pStyle w:val="ListParagraph"/>
              <w:ind w:left="851"/>
              <w:jc w:val="both"/>
              <w:rPr>
                <w:rFonts w:ascii="GHEA Grapalat" w:hAnsi="GHEA Grapalat"/>
              </w:rPr>
            </w:pPr>
          </w:p>
          <w:p w:rsidR="00724072" w:rsidRPr="00F36582" w:rsidRDefault="00724072" w:rsidP="00724072">
            <w:pPr>
              <w:pStyle w:val="ListParagraph"/>
              <w:ind w:left="851"/>
              <w:jc w:val="both"/>
              <w:rPr>
                <w:rFonts w:ascii="GHEA Grapalat" w:hAnsi="GHEA Grapalat"/>
                <w:lang w:val="hy-AM"/>
              </w:rPr>
            </w:pPr>
          </w:p>
          <w:p w:rsidR="00F36582" w:rsidRPr="00F36582" w:rsidRDefault="00F36582" w:rsidP="00F36582">
            <w:pPr>
              <w:pStyle w:val="ListParagraph"/>
              <w:numPr>
                <w:ilvl w:val="0"/>
                <w:numId w:val="26"/>
              </w:numPr>
              <w:shd w:val="clear" w:color="auto" w:fill="FFFFFF"/>
              <w:ind w:left="0" w:firstLine="851"/>
              <w:jc w:val="both"/>
              <w:rPr>
                <w:rFonts w:ascii="GHEA Grapalat" w:hAnsi="GHEA Grapalat"/>
                <w:color w:val="000000"/>
                <w:lang w:val="hy-AM"/>
              </w:rPr>
            </w:pPr>
            <w:r w:rsidRPr="00F36582">
              <w:rPr>
                <w:rFonts w:ascii="GHEA Grapalat" w:hAnsi="GHEA Grapalat"/>
                <w:color w:val="000000"/>
                <w:lang w:val="hy-AM"/>
              </w:rPr>
              <w:t>Նախագծի 8-րդ հոդվածի 2-րդ կետով նախատեսվում է՝ ՀՀ քրեական դատավարության օրենսգրքի 151-րդ հոդվածի 2-րդ մասի առաջին պարբերությունը  շարադրել հետևյալ կերպ՝</w:t>
            </w:r>
          </w:p>
          <w:p w:rsidR="00F36582" w:rsidRPr="00F36582" w:rsidRDefault="00F36582" w:rsidP="00F36582">
            <w:pPr>
              <w:shd w:val="clear" w:color="auto" w:fill="FFFFFF"/>
              <w:ind w:firstLine="851"/>
              <w:jc w:val="both"/>
              <w:rPr>
                <w:rFonts w:ascii="GHEA Grapalat" w:eastAsiaTheme="minorEastAsia" w:hAnsi="GHEA Grapalat" w:cstheme="minorBidi"/>
                <w:i/>
                <w:color w:val="000000"/>
                <w:shd w:val="clear" w:color="auto" w:fill="FFFFFF"/>
                <w:lang w:val="hy-AM"/>
              </w:rPr>
            </w:pPr>
            <w:r w:rsidRPr="00F36582">
              <w:rPr>
                <w:rFonts w:ascii="GHEA Grapalat" w:hAnsi="GHEA Grapalat"/>
                <w:i/>
                <w:color w:val="000000"/>
                <w:shd w:val="clear" w:color="auto" w:fill="FFFFFF"/>
                <w:lang w:val="hy-AM"/>
              </w:rPr>
              <w:t xml:space="preserve">«Կալանավորման և գրավի ձևով դատարանի ընտրած խափանման միջոցը քրեական գործով </w:t>
            </w:r>
            <w:r w:rsidRPr="00F36582">
              <w:rPr>
                <w:rFonts w:ascii="GHEA Grapalat" w:hAnsi="GHEA Grapalat"/>
                <w:i/>
                <w:color w:val="000000"/>
                <w:u w:val="single"/>
                <w:shd w:val="clear" w:color="auto" w:fill="FFFFFF"/>
                <w:lang w:val="hy-AM"/>
              </w:rPr>
              <w:t>մինչդատական վարույթում</w:t>
            </w:r>
            <w:r w:rsidRPr="00F36582">
              <w:rPr>
                <w:rFonts w:ascii="GHEA Grapalat" w:hAnsi="GHEA Grapalat"/>
                <w:i/>
                <w:color w:val="000000"/>
                <w:shd w:val="clear" w:color="auto" w:fill="FFFFFF"/>
                <w:lang w:val="hy-AM"/>
              </w:rPr>
              <w:t xml:space="preserve"> կարող է </w:t>
            </w:r>
            <w:r w:rsidRPr="00F36582">
              <w:rPr>
                <w:rFonts w:ascii="GHEA Grapalat" w:hAnsi="GHEA Grapalat"/>
                <w:i/>
                <w:color w:val="000000"/>
                <w:u w:val="single"/>
                <w:shd w:val="clear" w:color="auto" w:fill="FFFFFF"/>
                <w:lang w:val="hy-AM"/>
              </w:rPr>
              <w:t>փոփոխվել դատարանի կողմից</w:t>
            </w:r>
            <w:r w:rsidRPr="00F36582">
              <w:rPr>
                <w:rFonts w:ascii="GHEA Grapalat" w:hAnsi="GHEA Grapalat"/>
                <w:i/>
                <w:color w:val="000000"/>
                <w:shd w:val="clear" w:color="auto" w:fill="FFFFFF"/>
                <w:lang w:val="hy-AM"/>
              </w:rPr>
              <w:t xml:space="preserve">: Կալանավորման և գրավի ձևով դատարանի ընտրած խափանման միջոցը քրեական գործով </w:t>
            </w:r>
            <w:r w:rsidRPr="00F36582">
              <w:rPr>
                <w:rFonts w:ascii="GHEA Grapalat" w:hAnsi="GHEA Grapalat"/>
                <w:i/>
                <w:color w:val="000000"/>
                <w:u w:val="single"/>
                <w:shd w:val="clear" w:color="auto" w:fill="FFFFFF"/>
                <w:lang w:val="hy-AM"/>
              </w:rPr>
              <w:t>մինչդատական վարույթում</w:t>
            </w:r>
            <w:r w:rsidRPr="00F36582">
              <w:rPr>
                <w:rFonts w:ascii="GHEA Grapalat" w:hAnsi="GHEA Grapalat"/>
                <w:i/>
                <w:color w:val="000000"/>
                <w:shd w:val="clear" w:color="auto" w:fill="FFFFFF"/>
                <w:lang w:val="hy-AM"/>
              </w:rPr>
              <w:t xml:space="preserve"> կարող է </w:t>
            </w:r>
            <w:r w:rsidRPr="00F36582">
              <w:rPr>
                <w:rFonts w:ascii="GHEA Grapalat" w:hAnsi="GHEA Grapalat"/>
                <w:i/>
                <w:color w:val="000000"/>
                <w:u w:val="single"/>
                <w:shd w:val="clear" w:color="auto" w:fill="FFFFFF"/>
                <w:lang w:val="hy-AM"/>
              </w:rPr>
              <w:t>փոփոխվել կամ վերացվել դատախազի կողմից</w:t>
            </w:r>
            <w:r w:rsidRPr="00F36582">
              <w:rPr>
                <w:rFonts w:ascii="GHEA Grapalat" w:hAnsi="GHEA Grapalat"/>
                <w:i/>
                <w:color w:val="000000"/>
                <w:shd w:val="clear" w:color="auto" w:fill="FFFFFF"/>
                <w:lang w:val="hy-AM"/>
              </w:rPr>
              <w:t>»:</w:t>
            </w:r>
          </w:p>
          <w:p w:rsidR="00F36582" w:rsidRDefault="00F36582" w:rsidP="00F36582">
            <w:pPr>
              <w:shd w:val="clear" w:color="auto" w:fill="FFFFFF"/>
              <w:ind w:firstLine="851"/>
              <w:jc w:val="both"/>
              <w:rPr>
                <w:rFonts w:ascii="GHEA Grapalat" w:hAnsi="GHEA Grapalat"/>
                <w:color w:val="000000"/>
                <w:lang w:val="en-US"/>
              </w:rPr>
            </w:pPr>
            <w:r w:rsidRPr="00F36582">
              <w:rPr>
                <w:rFonts w:ascii="GHEA Grapalat" w:hAnsi="GHEA Grapalat"/>
                <w:color w:val="000000"/>
                <w:lang w:val="hy-AM"/>
              </w:rPr>
              <w:t xml:space="preserve">Նշված ձևակերպումից կարելի է եզրահանգել, որ նախադասություններից </w:t>
            </w:r>
            <w:r w:rsidRPr="00F36582">
              <w:rPr>
                <w:rFonts w:ascii="GHEA Grapalat" w:hAnsi="GHEA Grapalat"/>
                <w:color w:val="000000"/>
                <w:lang w:val="hy-AM"/>
              </w:rPr>
              <w:lastRenderedPageBreak/>
              <w:t xml:space="preserve">երկուսն էլ կարգավորում են կալանավորման և գրավի փոփոխելն ու վերացնելը </w:t>
            </w:r>
            <w:r w:rsidRPr="00F36582">
              <w:rPr>
                <w:rFonts w:ascii="GHEA Grapalat" w:hAnsi="GHEA Grapalat"/>
                <w:color w:val="000000"/>
                <w:u w:val="single"/>
                <w:lang w:val="hy-AM"/>
              </w:rPr>
              <w:t>մինչդատական վարույթում:</w:t>
            </w:r>
            <w:r w:rsidRPr="00F36582">
              <w:rPr>
                <w:rFonts w:ascii="GHEA Grapalat" w:hAnsi="GHEA Grapalat"/>
                <w:b/>
                <w:color w:val="000000"/>
                <w:lang w:val="hy-AM"/>
              </w:rPr>
              <w:t xml:space="preserve"> </w:t>
            </w:r>
            <w:r w:rsidRPr="00F36582">
              <w:rPr>
                <w:rFonts w:ascii="GHEA Grapalat" w:hAnsi="GHEA Grapalat"/>
                <w:color w:val="000000"/>
                <w:lang w:val="hy-AM"/>
              </w:rPr>
              <w:t xml:space="preserve">Կարծում ենք՝ տեղի է ունեցել տեխնիկական վրիպակ և 1-ին նախադասության մեջ </w:t>
            </w:r>
            <w:r w:rsidRPr="00F36582">
              <w:rPr>
                <w:rFonts w:ascii="GHEA Grapalat" w:hAnsi="GHEA Grapalat"/>
                <w:i/>
                <w:color w:val="000000"/>
                <w:u w:val="single"/>
                <w:lang w:val="hy-AM"/>
              </w:rPr>
              <w:t>«մինչդատական վարույթ»</w:t>
            </w:r>
            <w:r w:rsidRPr="00F36582">
              <w:rPr>
                <w:rFonts w:ascii="GHEA Grapalat" w:hAnsi="GHEA Grapalat"/>
                <w:color w:val="000000"/>
                <w:lang w:val="hy-AM"/>
              </w:rPr>
              <w:t xml:space="preserve"> բառակապակցության փոխարեն պետք է լինել «</w:t>
            </w:r>
            <w:r w:rsidRPr="00F36582">
              <w:rPr>
                <w:rFonts w:ascii="GHEA Grapalat" w:hAnsi="GHEA Grapalat"/>
                <w:i/>
                <w:color w:val="000000"/>
                <w:u w:val="single"/>
                <w:lang w:val="hy-AM"/>
              </w:rPr>
              <w:t>դատարանում գործը քննելիս»:</w:t>
            </w:r>
            <w:r w:rsidRPr="00F36582">
              <w:rPr>
                <w:rFonts w:ascii="GHEA Grapalat" w:hAnsi="GHEA Grapalat"/>
                <w:color w:val="000000"/>
                <w:lang w:val="hy-AM"/>
              </w:rPr>
              <w:t xml:space="preserve"> Բացի այդ, առաջին նախադասությամբ սահմանված է խափանման միջոցը միայն փոփոխելու լիազորություն, իսկ երկրորդ նախադասությամբ որպես դատախազի լիազորություն նախատեսված է և´ փոփոխելու, և´ վերացնելու լիազորությունը: Հաշվի առնելով վերոգրյալը՝ գտնում ենք, որ </w:t>
            </w:r>
            <w:r w:rsidRPr="00F36582">
              <w:rPr>
                <w:rFonts w:ascii="GHEA Grapalat" w:hAnsi="GHEA Grapalat"/>
                <w:b/>
                <w:color w:val="000000"/>
                <w:lang w:val="hy-AM"/>
              </w:rPr>
              <w:t xml:space="preserve"> </w:t>
            </w:r>
            <w:r w:rsidRPr="00F36582">
              <w:rPr>
                <w:rFonts w:ascii="GHEA Grapalat" w:hAnsi="GHEA Grapalat"/>
                <w:color w:val="000000"/>
                <w:lang w:val="hy-AM"/>
              </w:rPr>
              <w:t xml:space="preserve"> այստեղ պետք է կիրառվի նույնանման մոտեցում:</w:t>
            </w:r>
          </w:p>
          <w:p w:rsidR="00724072" w:rsidRPr="00724072" w:rsidRDefault="00724072" w:rsidP="00F36582">
            <w:pPr>
              <w:shd w:val="clear" w:color="auto" w:fill="FFFFFF"/>
              <w:ind w:firstLine="851"/>
              <w:jc w:val="both"/>
              <w:rPr>
                <w:rFonts w:ascii="GHEA Grapalat" w:hAnsi="GHEA Grapalat"/>
                <w:color w:val="000000"/>
                <w:lang w:val="en-US" w:eastAsia="en-US"/>
              </w:rPr>
            </w:pPr>
          </w:p>
          <w:p w:rsidR="00F36582" w:rsidRPr="00F36582" w:rsidRDefault="00F36582" w:rsidP="00F36582">
            <w:pPr>
              <w:pStyle w:val="ListParagraph"/>
              <w:numPr>
                <w:ilvl w:val="0"/>
                <w:numId w:val="26"/>
              </w:numPr>
              <w:shd w:val="clear" w:color="auto" w:fill="FFFFFF"/>
              <w:ind w:left="0" w:firstLine="851"/>
              <w:jc w:val="both"/>
              <w:rPr>
                <w:rFonts w:ascii="GHEA Grapalat" w:eastAsiaTheme="minorHAnsi" w:hAnsi="GHEA Grapalat" w:cstheme="minorBidi"/>
                <w:i/>
                <w:color w:val="000000" w:themeColor="text1"/>
                <w:sz w:val="28"/>
                <w:szCs w:val="28"/>
                <w:lang w:val="hy-AM"/>
              </w:rPr>
            </w:pPr>
            <w:r w:rsidRPr="00F36582">
              <w:rPr>
                <w:rFonts w:ascii="GHEA Grapalat" w:hAnsi="GHEA Grapalat" w:cs="Sylfaen"/>
                <w:color w:val="000000" w:themeColor="text1"/>
                <w:lang w:val="hy-AM"/>
              </w:rPr>
              <w:t>Նախագծի</w:t>
            </w:r>
            <w:r w:rsidRPr="00F36582">
              <w:rPr>
                <w:rFonts w:ascii="GHEA Grapalat" w:hAnsi="GHEA Grapalat"/>
                <w:color w:val="000000" w:themeColor="text1"/>
                <w:lang w:val="hy-AM"/>
              </w:rPr>
              <w:t xml:space="preserve"> 10-րդ հոդվածով առաջարկվում  է ՀՀ քրեական դատավարության օրենսգրքի 285-րդ հոդվածի 1-ին մասի 2-րդ նախադասությունը շարադրել հետևյալ խմբագրությամբ. «</w:t>
            </w:r>
            <w:r w:rsidRPr="00F36582">
              <w:rPr>
                <w:rFonts w:ascii="GHEA Grapalat" w:hAnsi="GHEA Grapalat"/>
                <w:i/>
                <w:color w:val="000000" w:themeColor="text1"/>
                <w:lang w:val="hy-AM"/>
              </w:rPr>
              <w:t>Միջնորդություն հարուցելու որոշման մեջ պետք է շարադրվեն այն շարժառիթները և հիմքերը, որոնց հիման վրա առաջացել է մեղադրյալին կալանավորելու անհրաժեշտություն,</w:t>
            </w:r>
            <w:r w:rsidRPr="00F36582">
              <w:rPr>
                <w:rFonts w:ascii="GHEA Grapalat" w:hAnsi="GHEA Grapalat" w:cs="Sylfaen"/>
                <w:i/>
                <w:color w:val="000000" w:themeColor="text1"/>
                <w:lang w:val="hy-AM"/>
              </w:rPr>
              <w:t xml:space="preserve"> ինչպես</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նաև</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սույն</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օրենսգրքի</w:t>
            </w:r>
            <w:r w:rsidRPr="00F36582">
              <w:rPr>
                <w:rFonts w:ascii="GHEA Grapalat" w:hAnsi="GHEA Grapalat" w:cs="Arial"/>
                <w:i/>
                <w:color w:val="000000" w:themeColor="text1"/>
                <w:lang w:val="hy-AM"/>
              </w:rPr>
              <w:t xml:space="preserve"> 134-</w:t>
            </w:r>
            <w:r w:rsidRPr="00F36582">
              <w:rPr>
                <w:rFonts w:ascii="GHEA Grapalat" w:hAnsi="GHEA Grapalat" w:cs="Sylfaen"/>
                <w:i/>
                <w:color w:val="000000" w:themeColor="text1"/>
                <w:lang w:val="hy-AM"/>
              </w:rPr>
              <w:t>րդ</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հոդվածի</w:t>
            </w:r>
            <w:r w:rsidRPr="00F36582">
              <w:rPr>
                <w:rFonts w:ascii="GHEA Grapalat" w:hAnsi="GHEA Grapalat" w:cs="Arial"/>
                <w:i/>
                <w:color w:val="000000" w:themeColor="text1"/>
                <w:lang w:val="hy-AM"/>
              </w:rPr>
              <w:t xml:space="preserve"> 1-</w:t>
            </w:r>
            <w:r w:rsidRPr="00F36582">
              <w:rPr>
                <w:rFonts w:ascii="GHEA Grapalat" w:hAnsi="GHEA Grapalat" w:cs="Sylfaen"/>
                <w:i/>
                <w:color w:val="000000" w:themeColor="text1"/>
                <w:lang w:val="hy-AM"/>
              </w:rPr>
              <w:t>ին</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մասով</w:t>
            </w:r>
            <w:r w:rsidRPr="00F36582">
              <w:rPr>
                <w:rFonts w:ascii="GHEA Grapalat" w:hAnsi="GHEA Grapalat"/>
                <w:i/>
                <w:color w:val="000000" w:themeColor="text1"/>
                <w:lang w:val="hy-AM"/>
              </w:rPr>
              <w:t xml:space="preserve"> </w:t>
            </w:r>
            <w:r w:rsidRPr="00F36582">
              <w:rPr>
                <w:rFonts w:ascii="GHEA Grapalat" w:hAnsi="GHEA Grapalat" w:cs="Sylfaen"/>
                <w:i/>
                <w:color w:val="000000" w:themeColor="text1"/>
                <w:lang w:val="hy-AM"/>
              </w:rPr>
              <w:t>սահմանված</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նպատակներին</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այլ</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խափանման</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միջոցներ</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կիրառելու</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միջոցով</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հասնելու</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անհնարինության</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վերաբերյալ</w:t>
            </w:r>
            <w:r w:rsidRPr="00F36582">
              <w:rPr>
                <w:rFonts w:ascii="GHEA Grapalat" w:hAnsi="GHEA Grapalat" w:cs="Arial"/>
                <w:i/>
                <w:color w:val="000000" w:themeColor="text1"/>
                <w:lang w:val="hy-AM"/>
              </w:rPr>
              <w:t xml:space="preserve"> </w:t>
            </w:r>
            <w:r w:rsidRPr="00F36582">
              <w:rPr>
                <w:rFonts w:ascii="GHEA Grapalat" w:hAnsi="GHEA Grapalat" w:cs="Sylfaen"/>
                <w:i/>
                <w:color w:val="000000" w:themeColor="text1"/>
                <w:lang w:val="hy-AM"/>
              </w:rPr>
              <w:t>հետևությունները»</w:t>
            </w:r>
            <w:r w:rsidRPr="00F36582">
              <w:rPr>
                <w:rFonts w:ascii="GHEA Grapalat" w:hAnsi="GHEA Grapalat"/>
                <w:i/>
                <w:color w:val="000000" w:themeColor="text1"/>
                <w:lang w:val="hy-AM"/>
              </w:rPr>
              <w:t>:</w:t>
            </w:r>
          </w:p>
          <w:p w:rsidR="00F36582" w:rsidRPr="00C47B79" w:rsidRDefault="00F36582" w:rsidP="00F36582">
            <w:pPr>
              <w:shd w:val="clear" w:color="auto" w:fill="FFFFFF"/>
              <w:ind w:firstLine="851"/>
              <w:contextualSpacing/>
              <w:jc w:val="both"/>
              <w:rPr>
                <w:rFonts w:ascii="GHEA Grapalat" w:hAnsi="GHEA Grapalat"/>
                <w:b/>
                <w:color w:val="000000" w:themeColor="text1"/>
                <w:lang w:val="hy-AM"/>
              </w:rPr>
            </w:pPr>
            <w:r w:rsidRPr="00C47B79">
              <w:rPr>
                <w:rFonts w:ascii="GHEA Grapalat" w:hAnsi="GHEA Grapalat"/>
                <w:color w:val="000000" w:themeColor="text1"/>
                <w:lang w:val="hy-AM"/>
              </w:rPr>
              <w:t xml:space="preserve">Գտնում ենք, որ նման </w:t>
            </w:r>
            <w:r w:rsidRPr="00C47B79">
              <w:rPr>
                <w:rFonts w:ascii="GHEA Grapalat" w:hAnsi="GHEA Grapalat"/>
                <w:color w:val="000000" w:themeColor="text1"/>
                <w:lang w:val="hy-AM"/>
              </w:rPr>
              <w:lastRenderedPageBreak/>
              <w:t>կարգավորմամբ ներկայացվող միջնորդությանը ներկայացվում է անհարկի լրացուցիչ պահանջ, քանի որ վերջինս արդեն իսկ ՀՀ քրեական դատավարության օրենսգրքի 136-րդ հոդվածի առաջին մասի պահանջների համաձայն՝ պետք է լինի պատճառաբանված, բովանդակի մեղադրյալին կամ կասկածյալին վերագրվող հանցագործության մասին նշումներ և համապատասխան խափանման միջոց ընտրելու անհրաժեշտության մասին հիմնավորում:</w:t>
            </w:r>
            <w:r w:rsidRPr="00C47B79">
              <w:rPr>
                <w:rFonts w:ascii="GHEA Grapalat" w:hAnsi="GHEA Grapalat"/>
                <w:b/>
                <w:color w:val="000000" w:themeColor="text1"/>
                <w:lang w:val="hy-AM"/>
              </w:rPr>
              <w:t xml:space="preserve"> </w:t>
            </w:r>
            <w:r w:rsidRPr="00C47B79">
              <w:rPr>
                <w:rFonts w:ascii="GHEA Grapalat" w:hAnsi="GHEA Grapalat"/>
                <w:color w:val="000000" w:themeColor="text1"/>
                <w:lang w:val="hy-AM"/>
              </w:rPr>
              <w:t>Այսինքն, եթե վարույթն իրականացնող մարմինը՝ որպես մեղադրանքի կողմ, ներկայացնում է համապատասխան խափանման միջոցի ընտրելու համար անհրաժեշտ հիմնավորում, արդեն իսկ ավելորդ է վերջինիս ծանրաբեռնել այլ խափանման միջոցների ընտրելու անհնարինություն պատճառաբանելու պարտականությամբ:</w:t>
            </w:r>
            <w:r w:rsidRPr="00C47B79">
              <w:rPr>
                <w:rFonts w:ascii="GHEA Grapalat" w:hAnsi="GHEA Grapalat"/>
                <w:b/>
                <w:color w:val="000000" w:themeColor="text1"/>
                <w:lang w:val="hy-AM"/>
              </w:rPr>
              <w:t xml:space="preserve"> </w:t>
            </w:r>
          </w:p>
          <w:p w:rsidR="00F36582" w:rsidRPr="00C47B79" w:rsidRDefault="00F36582" w:rsidP="006A2110">
            <w:pPr>
              <w:spacing w:line="23" w:lineRule="atLeast"/>
              <w:ind w:firstLine="567"/>
              <w:contextualSpacing/>
              <w:jc w:val="both"/>
              <w:rPr>
                <w:rFonts w:ascii="GHEA Grapalat" w:hAnsi="GHEA Grapalat"/>
                <w:lang w:val="hy-AM"/>
              </w:rPr>
            </w:pPr>
          </w:p>
        </w:tc>
        <w:tc>
          <w:tcPr>
            <w:tcW w:w="2410" w:type="dxa"/>
          </w:tcPr>
          <w:p w:rsidR="00F36582" w:rsidRPr="00894A9C" w:rsidRDefault="00133ED5" w:rsidP="00F24C95">
            <w:pPr>
              <w:autoSpaceDE w:val="0"/>
              <w:autoSpaceDN w:val="0"/>
              <w:adjustRightInd w:val="0"/>
              <w:spacing w:line="23" w:lineRule="atLeast"/>
              <w:jc w:val="center"/>
              <w:rPr>
                <w:rFonts w:ascii="GHEA Grapalat" w:hAnsi="GHEA Grapalat"/>
                <w:lang w:val="hy-AM"/>
              </w:rPr>
            </w:pPr>
            <w:r w:rsidRPr="00894A9C">
              <w:rPr>
                <w:rFonts w:ascii="GHEA Grapalat" w:hAnsi="GHEA Grapalat"/>
                <w:lang w:val="hy-AM"/>
              </w:rPr>
              <w:lastRenderedPageBreak/>
              <w:t>1. Չի ընդունվել:</w:t>
            </w: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F24C95">
            <w:pPr>
              <w:autoSpaceDE w:val="0"/>
              <w:autoSpaceDN w:val="0"/>
              <w:adjustRightInd w:val="0"/>
              <w:spacing w:line="23" w:lineRule="atLeast"/>
              <w:jc w:val="center"/>
              <w:rPr>
                <w:rFonts w:ascii="GHEA Grapalat" w:hAnsi="GHEA Grapalat"/>
                <w:lang w:val="hy-AM"/>
              </w:rPr>
            </w:pPr>
          </w:p>
          <w:p w:rsidR="00394DE4" w:rsidRPr="00894A9C" w:rsidRDefault="00394DE4" w:rsidP="00B0180B">
            <w:pPr>
              <w:autoSpaceDE w:val="0"/>
              <w:autoSpaceDN w:val="0"/>
              <w:adjustRightInd w:val="0"/>
              <w:spacing w:line="23" w:lineRule="atLeast"/>
              <w:jc w:val="center"/>
              <w:rPr>
                <w:rFonts w:ascii="GHEA Grapalat" w:hAnsi="GHEA Grapalat"/>
                <w:lang w:val="hy-AM"/>
              </w:rPr>
            </w:pPr>
            <w:r w:rsidRPr="00894A9C">
              <w:rPr>
                <w:rFonts w:ascii="GHEA Grapalat" w:hAnsi="GHEA Grapalat"/>
                <w:lang w:val="hy-AM"/>
              </w:rPr>
              <w:t>2</w:t>
            </w:r>
            <w:r w:rsidR="00512AE6">
              <w:rPr>
                <w:rFonts w:ascii="GHEA Grapalat" w:hAnsi="GHEA Grapalat"/>
                <w:lang w:val="en-US"/>
              </w:rPr>
              <w:t>.</w:t>
            </w:r>
            <w:r w:rsidR="00985E28">
              <w:rPr>
                <w:rFonts w:ascii="GHEA Grapalat" w:hAnsi="GHEA Grapalat"/>
                <w:lang w:val="en-US"/>
              </w:rPr>
              <w:t>Ը</w:t>
            </w:r>
            <w:r w:rsidRPr="00894A9C">
              <w:rPr>
                <w:rFonts w:ascii="GHEA Grapalat" w:hAnsi="GHEA Grapalat"/>
                <w:lang w:val="hy-AM"/>
              </w:rPr>
              <w:t>նդունվել</w:t>
            </w:r>
            <w:r w:rsidR="00985E28">
              <w:rPr>
                <w:rFonts w:ascii="GHEA Grapalat" w:hAnsi="GHEA Grapalat"/>
                <w:lang w:val="en-US"/>
              </w:rPr>
              <w:t xml:space="preserve"> է</w:t>
            </w:r>
            <w:r w:rsidRPr="00894A9C">
              <w:rPr>
                <w:rFonts w:ascii="GHEA Grapalat" w:hAnsi="GHEA Grapalat"/>
                <w:lang w:val="hy-AM"/>
              </w:rPr>
              <w:t>:</w:t>
            </w: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r w:rsidRPr="00894A9C">
              <w:rPr>
                <w:rFonts w:ascii="GHEA Grapalat" w:hAnsi="GHEA Grapalat"/>
                <w:lang w:val="hy-AM"/>
              </w:rPr>
              <w:t>3. Չի ընդունվել:</w:t>
            </w: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B0180B" w:rsidRPr="00894A9C" w:rsidRDefault="00B0180B" w:rsidP="00B0180B">
            <w:pPr>
              <w:autoSpaceDE w:val="0"/>
              <w:autoSpaceDN w:val="0"/>
              <w:adjustRightInd w:val="0"/>
              <w:spacing w:line="23" w:lineRule="atLeast"/>
              <w:jc w:val="center"/>
              <w:rPr>
                <w:rFonts w:ascii="GHEA Grapalat" w:hAnsi="GHEA Grapalat"/>
                <w:lang w:val="hy-AM"/>
              </w:rPr>
            </w:pPr>
          </w:p>
          <w:p w:rsidR="00C56C2E" w:rsidRPr="0040268F" w:rsidRDefault="00B0180B" w:rsidP="00B0180B">
            <w:pPr>
              <w:autoSpaceDE w:val="0"/>
              <w:autoSpaceDN w:val="0"/>
              <w:adjustRightInd w:val="0"/>
              <w:spacing w:line="23" w:lineRule="atLeast"/>
              <w:jc w:val="center"/>
              <w:rPr>
                <w:rFonts w:ascii="GHEA Grapalat" w:hAnsi="GHEA Grapalat"/>
                <w:lang w:val="hy-AM"/>
              </w:rPr>
            </w:pPr>
            <w:r w:rsidRPr="0040268F">
              <w:rPr>
                <w:rFonts w:ascii="GHEA Grapalat" w:hAnsi="GHEA Grapalat"/>
                <w:lang w:val="hy-AM"/>
              </w:rPr>
              <w:t>4.</w:t>
            </w:r>
            <w:r w:rsidR="006647A6" w:rsidRPr="0040268F">
              <w:rPr>
                <w:rFonts w:ascii="GHEA Grapalat" w:hAnsi="GHEA Grapalat"/>
                <w:lang w:val="hy-AM"/>
              </w:rPr>
              <w:t xml:space="preserve"> </w:t>
            </w:r>
            <w:r w:rsidR="00724072">
              <w:rPr>
                <w:rFonts w:ascii="GHEA Grapalat" w:hAnsi="GHEA Grapalat"/>
                <w:lang w:val="en-US"/>
              </w:rPr>
              <w:t>Ը</w:t>
            </w:r>
            <w:r w:rsidR="006F2B8E" w:rsidRPr="0040268F">
              <w:rPr>
                <w:rFonts w:ascii="GHEA Grapalat" w:hAnsi="GHEA Grapalat"/>
                <w:lang w:val="hy-AM"/>
              </w:rPr>
              <w:t>նդունվել</w:t>
            </w:r>
            <w:r w:rsidR="00724072">
              <w:rPr>
                <w:rFonts w:ascii="GHEA Grapalat" w:hAnsi="GHEA Grapalat"/>
                <w:lang w:val="en-US"/>
              </w:rPr>
              <w:t xml:space="preserve"> է մասնակի</w:t>
            </w:r>
            <w:r w:rsidR="006F2B8E" w:rsidRPr="0040268F">
              <w:rPr>
                <w:rFonts w:ascii="GHEA Grapalat" w:hAnsi="GHEA Grapalat"/>
                <w:lang w:val="hy-AM"/>
              </w:rPr>
              <w:t>:</w:t>
            </w:r>
            <w:r w:rsidR="006647A6" w:rsidRPr="0040268F">
              <w:rPr>
                <w:rFonts w:ascii="GHEA Grapalat" w:hAnsi="GHEA Grapalat"/>
                <w:lang w:val="hy-AM"/>
              </w:rPr>
              <w:t xml:space="preserve"> </w:t>
            </w: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3B5AC4" w:rsidRDefault="003B5AC4" w:rsidP="00724072">
            <w:pPr>
              <w:autoSpaceDE w:val="0"/>
              <w:autoSpaceDN w:val="0"/>
              <w:adjustRightInd w:val="0"/>
              <w:spacing w:line="23" w:lineRule="atLeast"/>
              <w:rPr>
                <w:rFonts w:ascii="GHEA Grapalat" w:hAnsi="GHEA Grapalat"/>
                <w:lang w:val="en-US"/>
              </w:rPr>
            </w:pPr>
          </w:p>
          <w:p w:rsidR="00724072" w:rsidRPr="00724072" w:rsidRDefault="00724072" w:rsidP="00724072">
            <w:pPr>
              <w:autoSpaceDE w:val="0"/>
              <w:autoSpaceDN w:val="0"/>
              <w:adjustRightInd w:val="0"/>
              <w:spacing w:line="23" w:lineRule="atLeast"/>
              <w:rPr>
                <w:rFonts w:ascii="GHEA Grapalat" w:hAnsi="GHEA Grapalat"/>
                <w:lang w:val="en-US"/>
              </w:rPr>
            </w:pPr>
          </w:p>
          <w:p w:rsidR="00504B52" w:rsidRPr="00504B52" w:rsidRDefault="00504B52" w:rsidP="00B0180B">
            <w:pPr>
              <w:autoSpaceDE w:val="0"/>
              <w:autoSpaceDN w:val="0"/>
              <w:adjustRightInd w:val="0"/>
              <w:spacing w:line="23" w:lineRule="atLeast"/>
              <w:jc w:val="center"/>
              <w:rPr>
                <w:rFonts w:ascii="GHEA Grapalat" w:hAnsi="GHEA Grapalat"/>
                <w:lang w:val="en-US"/>
              </w:rPr>
            </w:pPr>
          </w:p>
          <w:p w:rsidR="00C56C2E" w:rsidRPr="0040268F" w:rsidRDefault="00C56C2E" w:rsidP="00B0180B">
            <w:pPr>
              <w:autoSpaceDE w:val="0"/>
              <w:autoSpaceDN w:val="0"/>
              <w:adjustRightInd w:val="0"/>
              <w:spacing w:line="23" w:lineRule="atLeast"/>
              <w:jc w:val="center"/>
              <w:rPr>
                <w:rFonts w:ascii="GHEA Grapalat" w:hAnsi="GHEA Grapalat"/>
                <w:lang w:val="hy-AM"/>
              </w:rPr>
            </w:pPr>
            <w:r w:rsidRPr="0040268F">
              <w:rPr>
                <w:rFonts w:ascii="GHEA Grapalat" w:hAnsi="GHEA Grapalat"/>
                <w:lang w:val="hy-AM"/>
              </w:rPr>
              <w:t>5. Չի ընդունվել:</w:t>
            </w:r>
          </w:p>
          <w:p w:rsidR="00B0180B" w:rsidRPr="0040268F" w:rsidRDefault="004E2446" w:rsidP="00B0180B">
            <w:pPr>
              <w:autoSpaceDE w:val="0"/>
              <w:autoSpaceDN w:val="0"/>
              <w:adjustRightInd w:val="0"/>
              <w:spacing w:line="23" w:lineRule="atLeast"/>
              <w:jc w:val="center"/>
              <w:rPr>
                <w:rFonts w:ascii="GHEA Grapalat" w:hAnsi="GHEA Grapalat"/>
                <w:lang w:val="hy-AM"/>
              </w:rPr>
            </w:pPr>
            <w:r w:rsidRPr="0040268F">
              <w:rPr>
                <w:rFonts w:ascii="GHEA Grapalat" w:hAnsi="GHEA Grapalat"/>
                <w:lang w:val="hy-AM"/>
              </w:rPr>
              <w:t xml:space="preserve">  </w:t>
            </w:r>
          </w:p>
          <w:p w:rsidR="00B0180B" w:rsidRPr="0040268F" w:rsidRDefault="00B0180B"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Default="00C56C2E" w:rsidP="00B0180B">
            <w:pPr>
              <w:autoSpaceDE w:val="0"/>
              <w:autoSpaceDN w:val="0"/>
              <w:adjustRightInd w:val="0"/>
              <w:spacing w:line="23" w:lineRule="atLeast"/>
              <w:jc w:val="center"/>
              <w:rPr>
                <w:rFonts w:ascii="GHEA Grapalat" w:hAnsi="GHEA Grapalat"/>
                <w:lang w:val="en-US"/>
              </w:rPr>
            </w:pPr>
          </w:p>
          <w:p w:rsidR="00724072" w:rsidRPr="00724072" w:rsidRDefault="00724072" w:rsidP="00724072">
            <w:pPr>
              <w:autoSpaceDE w:val="0"/>
              <w:autoSpaceDN w:val="0"/>
              <w:adjustRightInd w:val="0"/>
              <w:spacing w:line="23" w:lineRule="atLeast"/>
              <w:rPr>
                <w:rFonts w:ascii="GHEA Grapalat" w:hAnsi="GHEA Grapalat"/>
                <w:lang w:val="en-US"/>
              </w:rPr>
            </w:pPr>
          </w:p>
          <w:p w:rsidR="00C56C2E" w:rsidRPr="0040268F" w:rsidRDefault="00C56C2E" w:rsidP="00B0180B">
            <w:pPr>
              <w:autoSpaceDE w:val="0"/>
              <w:autoSpaceDN w:val="0"/>
              <w:adjustRightInd w:val="0"/>
              <w:spacing w:line="23" w:lineRule="atLeast"/>
              <w:jc w:val="center"/>
              <w:rPr>
                <w:rFonts w:ascii="GHEA Grapalat" w:hAnsi="GHEA Grapalat"/>
                <w:lang w:val="hy-AM"/>
              </w:rPr>
            </w:pPr>
          </w:p>
          <w:p w:rsidR="00C56C2E" w:rsidRPr="00EC5029" w:rsidRDefault="00C56C2E" w:rsidP="00B0180B">
            <w:pPr>
              <w:autoSpaceDE w:val="0"/>
              <w:autoSpaceDN w:val="0"/>
              <w:adjustRightInd w:val="0"/>
              <w:spacing w:line="23" w:lineRule="atLeast"/>
              <w:jc w:val="center"/>
              <w:rPr>
                <w:rFonts w:ascii="GHEA Grapalat" w:hAnsi="GHEA Grapalat"/>
                <w:lang w:val="hy-AM"/>
              </w:rPr>
            </w:pPr>
            <w:r w:rsidRPr="0040268F">
              <w:rPr>
                <w:rFonts w:ascii="GHEA Grapalat" w:hAnsi="GHEA Grapalat"/>
                <w:lang w:val="hy-AM"/>
              </w:rPr>
              <w:t xml:space="preserve">6. </w:t>
            </w:r>
            <w:r w:rsidR="0040268F" w:rsidRPr="0040268F">
              <w:rPr>
                <w:rFonts w:ascii="GHEA Grapalat" w:hAnsi="GHEA Grapalat"/>
                <w:lang w:val="hy-AM"/>
              </w:rPr>
              <w:t>Ընդուն</w:t>
            </w:r>
            <w:r w:rsidR="0040268F" w:rsidRPr="00EC5029">
              <w:rPr>
                <w:rFonts w:ascii="GHEA Grapalat" w:hAnsi="GHEA Grapalat"/>
                <w:lang w:val="hy-AM"/>
              </w:rPr>
              <w:t>վել է:</w:t>
            </w:r>
          </w:p>
          <w:p w:rsidR="0040268F" w:rsidRPr="00EC5029" w:rsidRDefault="0040268F" w:rsidP="00B0180B">
            <w:pPr>
              <w:autoSpaceDE w:val="0"/>
              <w:autoSpaceDN w:val="0"/>
              <w:adjustRightInd w:val="0"/>
              <w:spacing w:line="23" w:lineRule="atLeast"/>
              <w:jc w:val="center"/>
              <w:rPr>
                <w:rFonts w:ascii="GHEA Grapalat" w:hAnsi="GHEA Grapalat"/>
                <w:lang w:val="hy-AM"/>
              </w:rPr>
            </w:pPr>
          </w:p>
          <w:p w:rsidR="0040268F" w:rsidRDefault="0040268F"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B0180B">
            <w:pPr>
              <w:autoSpaceDE w:val="0"/>
              <w:autoSpaceDN w:val="0"/>
              <w:adjustRightInd w:val="0"/>
              <w:spacing w:line="23" w:lineRule="atLeast"/>
              <w:jc w:val="center"/>
              <w:rPr>
                <w:rFonts w:ascii="GHEA Grapalat" w:hAnsi="GHEA Grapalat"/>
                <w:lang w:val="en-US"/>
              </w:rPr>
            </w:pPr>
          </w:p>
          <w:p w:rsidR="00724072" w:rsidRDefault="00724072" w:rsidP="00724072">
            <w:pPr>
              <w:autoSpaceDE w:val="0"/>
              <w:autoSpaceDN w:val="0"/>
              <w:adjustRightInd w:val="0"/>
              <w:spacing w:line="23" w:lineRule="atLeast"/>
              <w:rPr>
                <w:rFonts w:ascii="GHEA Grapalat" w:hAnsi="GHEA Grapalat"/>
                <w:lang w:val="en-US"/>
              </w:rPr>
            </w:pPr>
          </w:p>
          <w:p w:rsidR="00724072" w:rsidRPr="00724072" w:rsidRDefault="00724072" w:rsidP="00724072">
            <w:pPr>
              <w:autoSpaceDE w:val="0"/>
              <w:autoSpaceDN w:val="0"/>
              <w:adjustRightInd w:val="0"/>
              <w:spacing w:line="23" w:lineRule="atLeast"/>
              <w:rPr>
                <w:rFonts w:ascii="GHEA Grapalat" w:hAnsi="GHEA Grapalat"/>
                <w:lang w:val="en-US"/>
              </w:rPr>
            </w:pPr>
          </w:p>
          <w:p w:rsidR="0040268F" w:rsidRPr="0040268F" w:rsidRDefault="0040268F" w:rsidP="002B5252">
            <w:pPr>
              <w:autoSpaceDE w:val="0"/>
              <w:autoSpaceDN w:val="0"/>
              <w:adjustRightInd w:val="0"/>
              <w:spacing w:line="23" w:lineRule="atLeast"/>
              <w:jc w:val="center"/>
              <w:rPr>
                <w:rFonts w:ascii="GHEA Grapalat" w:hAnsi="GHEA Grapalat"/>
                <w:lang w:val="en-US"/>
              </w:rPr>
            </w:pPr>
            <w:r>
              <w:rPr>
                <w:rFonts w:ascii="GHEA Grapalat" w:hAnsi="GHEA Grapalat"/>
                <w:lang w:val="en-US"/>
              </w:rPr>
              <w:t>7.</w:t>
            </w:r>
            <w:r w:rsidR="002B5252">
              <w:rPr>
                <w:rFonts w:ascii="GHEA Grapalat" w:hAnsi="GHEA Grapalat"/>
                <w:lang w:val="en-US"/>
              </w:rPr>
              <w:t>Ընդունվել է</w:t>
            </w:r>
            <w:r>
              <w:rPr>
                <w:rFonts w:ascii="GHEA Grapalat" w:hAnsi="GHEA Grapalat"/>
              </w:rPr>
              <w:t>:</w:t>
            </w:r>
          </w:p>
        </w:tc>
        <w:tc>
          <w:tcPr>
            <w:tcW w:w="4893" w:type="dxa"/>
          </w:tcPr>
          <w:p w:rsidR="00F36582"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r w:rsidRPr="00C83022">
              <w:rPr>
                <w:rFonts w:ascii="GHEA Grapalat" w:hAnsi="GHEA Grapalat"/>
                <w:color w:val="000000"/>
                <w:shd w:val="clear" w:color="auto" w:fill="FFFFFF"/>
                <w:lang w:val="en-US"/>
              </w:rPr>
              <w:lastRenderedPageBreak/>
              <w:t>1</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ՀՀ</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քրեական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դատավարության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օրենսգրքի</w:t>
            </w:r>
            <w:r w:rsidR="00133ED5" w:rsidRPr="00C83022">
              <w:rPr>
                <w:rFonts w:ascii="GHEA Grapalat" w:hAnsi="GHEA Grapalat"/>
                <w:color w:val="000000"/>
                <w:shd w:val="clear" w:color="auto" w:fill="FFFFFF"/>
                <w:lang w:val="en-US"/>
              </w:rPr>
              <w:t xml:space="preserve"> 135-</w:t>
            </w:r>
            <w:r w:rsidR="00133ED5" w:rsidRPr="00C83022">
              <w:rPr>
                <w:rFonts w:ascii="GHEA Grapalat" w:hAnsi="GHEA Grapalat"/>
                <w:color w:val="000000"/>
                <w:shd w:val="clear" w:color="auto" w:fill="FFFFFF"/>
              </w:rPr>
              <w:t>րդ</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հոդվածի</w:t>
            </w:r>
            <w:r w:rsidR="00133ED5" w:rsidRPr="00C83022">
              <w:rPr>
                <w:rFonts w:ascii="GHEA Grapalat" w:hAnsi="GHEA Grapalat"/>
                <w:color w:val="000000"/>
                <w:shd w:val="clear" w:color="auto" w:fill="FFFFFF"/>
                <w:lang w:val="en-US"/>
              </w:rPr>
              <w:t xml:space="preserve"> 2-</w:t>
            </w:r>
            <w:r w:rsidR="00133ED5" w:rsidRPr="00C83022">
              <w:rPr>
                <w:rFonts w:ascii="GHEA Grapalat" w:hAnsi="GHEA Grapalat"/>
                <w:color w:val="000000"/>
                <w:shd w:val="clear" w:color="auto" w:fill="FFFFFF"/>
              </w:rPr>
              <w:t>րդ</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մասի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գործող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խմբագրության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պահանջն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առ</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այն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որ</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կալանավորումն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որպես</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խափանման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միջոց</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կարող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կիրառվել</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եթե</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անձ</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մեղադրվում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այնպիսի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հանցանք</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կատարելու</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մեջ</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որի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համար</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նախատեսվող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ազատազրկման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ձևով</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պատժի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առավելագույն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ժամկետը</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մեկ</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տարուց</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ավելի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հանդիսանում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ՀՀ</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Սահմանադրության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երաշխավորված</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անձնական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ազատության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իրավունքի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լրացուցիչ</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երաշխիք</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Ինչ</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վերաբերում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ՀՀ</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դատախազության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կարծիքի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մեջ</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նշված</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օրինակներին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հարկ</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նշել</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որ</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նման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դեպքերում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անձի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անձնական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ազատության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իրավունքի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սահմանափակման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հարցը</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կարող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է</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քննարկվել</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ոչ</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թե</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ՀՀ</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Սահմանադրության</w:t>
            </w:r>
            <w:r w:rsidR="00133ED5" w:rsidRPr="00C83022">
              <w:rPr>
                <w:rFonts w:ascii="GHEA Grapalat" w:hAnsi="GHEA Grapalat"/>
                <w:color w:val="000000"/>
                <w:shd w:val="clear" w:color="auto" w:fill="FFFFFF"/>
                <w:lang w:val="en-US"/>
              </w:rPr>
              <w:t xml:space="preserve"> 27-</w:t>
            </w:r>
            <w:r w:rsidR="00133ED5" w:rsidRPr="00C83022">
              <w:rPr>
                <w:rFonts w:ascii="GHEA Grapalat" w:hAnsi="GHEA Grapalat"/>
                <w:color w:val="000000"/>
                <w:shd w:val="clear" w:color="auto" w:fill="FFFFFF"/>
              </w:rPr>
              <w:t>րդ</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հոդվածի</w:t>
            </w:r>
            <w:r w:rsidR="00133ED5" w:rsidRPr="00C83022">
              <w:rPr>
                <w:rFonts w:ascii="GHEA Grapalat" w:hAnsi="GHEA Grapalat"/>
                <w:color w:val="000000"/>
                <w:shd w:val="clear" w:color="auto" w:fill="FFFFFF"/>
                <w:lang w:val="en-US"/>
              </w:rPr>
              <w:t xml:space="preserve"> 1-</w:t>
            </w:r>
            <w:r w:rsidR="00133ED5" w:rsidRPr="00C83022">
              <w:rPr>
                <w:rFonts w:ascii="GHEA Grapalat" w:hAnsi="GHEA Grapalat"/>
                <w:color w:val="000000"/>
                <w:shd w:val="clear" w:color="auto" w:fill="FFFFFF"/>
              </w:rPr>
              <w:t>ին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մասի</w:t>
            </w:r>
            <w:r w:rsidR="00133ED5" w:rsidRPr="00C83022">
              <w:rPr>
                <w:rFonts w:ascii="GHEA Grapalat" w:hAnsi="GHEA Grapalat"/>
                <w:color w:val="000000"/>
                <w:shd w:val="clear" w:color="auto" w:fill="FFFFFF"/>
                <w:lang w:val="en-US"/>
              </w:rPr>
              <w:t xml:space="preserve"> 4-</w:t>
            </w:r>
            <w:r w:rsidR="00133ED5" w:rsidRPr="00C83022">
              <w:rPr>
                <w:rFonts w:ascii="GHEA Grapalat" w:hAnsi="GHEA Grapalat"/>
                <w:color w:val="000000"/>
                <w:shd w:val="clear" w:color="auto" w:fill="FFFFFF"/>
              </w:rPr>
              <w:t>րդ</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այլ</w:t>
            </w:r>
            <w:r w:rsidR="00133ED5" w:rsidRPr="00C83022">
              <w:rPr>
                <w:rFonts w:ascii="GHEA Grapalat" w:hAnsi="GHEA Grapalat"/>
                <w:color w:val="000000"/>
                <w:shd w:val="clear" w:color="auto" w:fill="FFFFFF"/>
                <w:lang w:val="en-US"/>
              </w:rPr>
              <w:t xml:space="preserve"> 6-</w:t>
            </w:r>
            <w:r w:rsidR="00133ED5" w:rsidRPr="00C83022">
              <w:rPr>
                <w:rFonts w:ascii="GHEA Grapalat" w:hAnsi="GHEA Grapalat"/>
                <w:color w:val="000000"/>
                <w:shd w:val="clear" w:color="auto" w:fill="FFFFFF"/>
              </w:rPr>
              <w:t>րդ</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կետով</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նախատեսված</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հիմքի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համատեքստում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Բացի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այդ</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առավելագույնը</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մեկը</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տարի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ժամկետով</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ազատազրկում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նախատեսող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հանցանքի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մեջ</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մեղադրվող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անձի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կողմից</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ոչ</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պատշաճ</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վարքագիծ</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դրսևորելու</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այլ</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դեպքերի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առկայության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դեպքում</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օրինակ՝</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քրեական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վարույթն</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իրականացնող</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մարմնի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կանչով</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առանց</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հարգելի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պատճառների</w:t>
            </w:r>
            <w:r w:rsidR="00133ED5" w:rsidRPr="00C83022">
              <w:rPr>
                <w:rFonts w:ascii="GHEA Grapalat" w:hAnsi="GHEA Grapalat"/>
                <w:color w:val="000000"/>
                <w:shd w:val="clear" w:color="auto" w:fill="FFFFFF"/>
                <w:lang w:val="en-US"/>
              </w:rPr>
              <w:t xml:space="preserve"> </w:t>
            </w:r>
            <w:r w:rsidR="00133ED5" w:rsidRPr="00C83022">
              <w:rPr>
                <w:rFonts w:ascii="GHEA Grapalat" w:hAnsi="GHEA Grapalat"/>
                <w:color w:val="000000"/>
                <w:shd w:val="clear" w:color="auto" w:fill="FFFFFF"/>
              </w:rPr>
              <w:t>չներկայանալ</w:t>
            </w:r>
            <w:r w:rsidRPr="00C83022">
              <w:rPr>
                <w:rFonts w:ascii="GHEA Grapalat" w:hAnsi="GHEA Grapalat"/>
                <w:color w:val="000000"/>
                <w:shd w:val="clear" w:color="auto" w:fill="FFFFFF"/>
              </w:rPr>
              <w:t>ու</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դեպքում</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գործուն</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միջոց</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կարող</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է</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հանդիսանալ</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բերման</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t>ենթարկելու</w:t>
            </w:r>
            <w:r w:rsidRPr="00C83022">
              <w:rPr>
                <w:rFonts w:ascii="GHEA Grapalat" w:hAnsi="GHEA Grapalat"/>
                <w:color w:val="000000"/>
                <w:shd w:val="clear" w:color="auto" w:fill="FFFFFF"/>
                <w:lang w:val="en-US"/>
              </w:rPr>
              <w:t xml:space="preserve"> </w:t>
            </w:r>
            <w:r w:rsidRPr="00C83022">
              <w:rPr>
                <w:rFonts w:ascii="GHEA Grapalat" w:hAnsi="GHEA Grapalat"/>
                <w:color w:val="000000"/>
                <w:shd w:val="clear" w:color="auto" w:fill="FFFFFF"/>
              </w:rPr>
              <w:lastRenderedPageBreak/>
              <w:t>ինստիտուտը</w:t>
            </w:r>
            <w:r w:rsidRPr="00C83022">
              <w:rPr>
                <w:rFonts w:ascii="GHEA Grapalat" w:hAnsi="GHEA Grapalat"/>
                <w:color w:val="000000"/>
                <w:shd w:val="clear" w:color="auto" w:fill="FFFFFF"/>
                <w:lang w:val="en-US"/>
              </w:rPr>
              <w:t>:</w:t>
            </w:r>
            <w:r w:rsidR="00E20B76">
              <w:rPr>
                <w:rFonts w:ascii="GHEA Grapalat" w:hAnsi="GHEA Grapalat"/>
                <w:color w:val="000000"/>
                <w:shd w:val="clear" w:color="auto" w:fill="FFFFFF"/>
                <w:lang w:val="en-US"/>
              </w:rPr>
              <w:t xml:space="preserve"> </w:t>
            </w:r>
            <w:r w:rsidR="00C96126">
              <w:rPr>
                <w:rFonts w:ascii="GHEA Grapalat" w:hAnsi="GHEA Grapalat"/>
                <w:color w:val="000000"/>
                <w:shd w:val="clear" w:color="auto" w:fill="FFFFFF"/>
                <w:lang w:val="en-US"/>
              </w:rPr>
              <w:t xml:space="preserve">  </w:t>
            </w: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C5029" w:rsidRDefault="00394DE4" w:rsidP="00133ED5">
            <w:pPr>
              <w:autoSpaceDE w:val="0"/>
              <w:autoSpaceDN w:val="0"/>
              <w:adjustRightInd w:val="0"/>
              <w:spacing w:line="23" w:lineRule="atLeast"/>
              <w:ind w:left="131"/>
              <w:jc w:val="both"/>
              <w:rPr>
                <w:rFonts w:ascii="GHEA Grapalat" w:hAnsi="GHEA Grapalat"/>
                <w:color w:val="000000"/>
                <w:shd w:val="clear" w:color="auto" w:fill="FFFFFF"/>
                <w:lang w:val="en-US"/>
              </w:rPr>
            </w:pPr>
          </w:p>
          <w:p w:rsidR="00394DE4" w:rsidRPr="00EB2FB1" w:rsidRDefault="00985E28" w:rsidP="00394DE4">
            <w:pPr>
              <w:pStyle w:val="ListParagraph"/>
              <w:numPr>
                <w:ilvl w:val="0"/>
                <w:numId w:val="25"/>
              </w:numPr>
              <w:autoSpaceDE w:val="0"/>
              <w:autoSpaceDN w:val="0"/>
              <w:adjustRightInd w:val="0"/>
              <w:spacing w:line="23" w:lineRule="atLeast"/>
              <w:ind w:left="131" w:firstLine="0"/>
              <w:jc w:val="both"/>
              <w:rPr>
                <w:rFonts w:ascii="GHEA Grapalat" w:hAnsi="GHEA Grapalat"/>
                <w:color w:val="000000"/>
                <w:shd w:val="clear" w:color="auto" w:fill="FFFFFF"/>
              </w:rPr>
            </w:pPr>
            <w:r w:rsidRPr="00F46892">
              <w:rPr>
                <w:rFonts w:ascii="GHEA Grapalat" w:hAnsi="GHEA Grapalat"/>
                <w:color w:val="000000"/>
                <w:shd w:val="clear" w:color="auto" w:fill="FFFFFF"/>
              </w:rPr>
              <w:t>Նախագծում կատարվել է համապատասխան փոփոխություն:</w:t>
            </w: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985E28" w:rsidRPr="00EC5029" w:rsidRDefault="00985E28"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shd w:val="clear" w:color="auto" w:fill="FFFFFF"/>
                <w:lang w:val="en-US"/>
              </w:rPr>
            </w:pPr>
          </w:p>
          <w:p w:rsidR="00B0180B" w:rsidRPr="00EC5029" w:rsidRDefault="00B0180B" w:rsidP="00B0180B">
            <w:pPr>
              <w:autoSpaceDE w:val="0"/>
              <w:autoSpaceDN w:val="0"/>
              <w:adjustRightInd w:val="0"/>
              <w:spacing w:line="23" w:lineRule="atLeast"/>
              <w:jc w:val="both"/>
              <w:rPr>
                <w:rFonts w:ascii="GHEA Grapalat" w:hAnsi="GHEA Grapalat"/>
                <w:color w:val="000000"/>
                <w:lang w:val="en-US"/>
              </w:rPr>
            </w:pPr>
            <w:r w:rsidRPr="00EC5029">
              <w:rPr>
                <w:rFonts w:ascii="GHEA Grapalat" w:hAnsi="GHEA Grapalat"/>
                <w:color w:val="000000"/>
                <w:shd w:val="clear" w:color="auto" w:fill="FFFFFF"/>
                <w:lang w:val="en-US"/>
              </w:rPr>
              <w:t xml:space="preserve">3. </w:t>
            </w:r>
            <w:r>
              <w:rPr>
                <w:rFonts w:ascii="GHEA Grapalat" w:hAnsi="GHEA Grapalat"/>
                <w:color w:val="000000"/>
                <w:shd w:val="clear" w:color="auto" w:fill="FFFFFF"/>
                <w:lang w:val="en-US"/>
              </w:rPr>
              <w:t>Նախագծ</w:t>
            </w:r>
            <w:r w:rsidR="00EB2FB1">
              <w:rPr>
                <w:rFonts w:ascii="GHEA Grapalat" w:hAnsi="GHEA Grapalat"/>
                <w:color w:val="000000"/>
                <w:shd w:val="clear" w:color="auto" w:fill="FFFFFF"/>
                <w:lang w:val="en-US"/>
              </w:rPr>
              <w:t xml:space="preserve">ի համաձայն՝ </w:t>
            </w:r>
            <w:r>
              <w:rPr>
                <w:rFonts w:ascii="GHEA Grapalat" w:hAnsi="GHEA Grapalat"/>
                <w:color w:val="000000"/>
                <w:shd w:val="clear" w:color="auto" w:fill="FFFFFF"/>
                <w:lang w:val="en-US"/>
              </w:rPr>
              <w:t>այն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դեպքերում</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երբ</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ՀՀ</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քրեական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դատավարության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օրենսգրքի</w:t>
            </w:r>
            <w:r w:rsidRPr="00EC5029">
              <w:rPr>
                <w:rFonts w:ascii="GHEA Grapalat" w:hAnsi="GHEA Grapalat"/>
                <w:color w:val="000000"/>
                <w:shd w:val="clear" w:color="auto" w:fill="FFFFFF"/>
                <w:lang w:val="en-US"/>
              </w:rPr>
              <w:t xml:space="preserve"> </w:t>
            </w:r>
            <w:r w:rsidRPr="00EC5029">
              <w:rPr>
                <w:rFonts w:ascii="GHEA Grapalat" w:hAnsi="GHEA Grapalat"/>
                <w:color w:val="000000"/>
                <w:lang w:val="en-US"/>
              </w:rPr>
              <w:t>134-</w:t>
            </w:r>
            <w:r>
              <w:rPr>
                <w:rFonts w:ascii="GHEA Grapalat" w:hAnsi="GHEA Grapalat"/>
                <w:color w:val="000000"/>
              </w:rPr>
              <w:t>րդ</w:t>
            </w:r>
            <w:r w:rsidRPr="00EC5029">
              <w:rPr>
                <w:rFonts w:ascii="GHEA Grapalat" w:hAnsi="GHEA Grapalat"/>
                <w:color w:val="000000"/>
                <w:lang w:val="en-US"/>
              </w:rPr>
              <w:t xml:space="preserve"> </w:t>
            </w:r>
            <w:r>
              <w:rPr>
                <w:rFonts w:ascii="GHEA Grapalat" w:hAnsi="GHEA Grapalat"/>
                <w:color w:val="000000"/>
              </w:rPr>
              <w:t>հոդվածի</w:t>
            </w:r>
            <w:r w:rsidRPr="00EC5029">
              <w:rPr>
                <w:rFonts w:ascii="GHEA Grapalat" w:hAnsi="GHEA Grapalat"/>
                <w:color w:val="000000"/>
                <w:lang w:val="en-US"/>
              </w:rPr>
              <w:t xml:space="preserve"> 1-</w:t>
            </w:r>
            <w:r>
              <w:rPr>
                <w:rFonts w:ascii="GHEA Grapalat" w:hAnsi="GHEA Grapalat"/>
                <w:color w:val="000000"/>
              </w:rPr>
              <w:t>ին</w:t>
            </w:r>
            <w:r w:rsidRPr="00EC5029">
              <w:rPr>
                <w:rFonts w:ascii="GHEA Grapalat" w:hAnsi="GHEA Grapalat"/>
                <w:color w:val="000000"/>
                <w:lang w:val="en-US"/>
              </w:rPr>
              <w:t xml:space="preserve"> </w:t>
            </w:r>
            <w:r>
              <w:rPr>
                <w:rFonts w:ascii="GHEA Grapalat" w:hAnsi="GHEA Grapalat"/>
                <w:color w:val="000000"/>
              </w:rPr>
              <w:t>մասով</w:t>
            </w:r>
            <w:r w:rsidRPr="00EC5029">
              <w:rPr>
                <w:rFonts w:ascii="GHEA Grapalat" w:hAnsi="GHEA Grapalat"/>
                <w:color w:val="000000"/>
                <w:lang w:val="en-US"/>
              </w:rPr>
              <w:t xml:space="preserve"> </w:t>
            </w:r>
            <w:r>
              <w:rPr>
                <w:rFonts w:ascii="GHEA Grapalat" w:hAnsi="GHEA Grapalat"/>
                <w:color w:val="000000"/>
              </w:rPr>
              <w:t>սահմանված</w:t>
            </w:r>
            <w:r w:rsidRPr="00EC5029">
              <w:rPr>
                <w:rFonts w:ascii="GHEA Grapalat" w:hAnsi="GHEA Grapalat"/>
                <w:color w:val="000000"/>
                <w:lang w:val="en-US"/>
              </w:rPr>
              <w:t xml:space="preserve"> </w:t>
            </w:r>
            <w:r>
              <w:rPr>
                <w:rFonts w:ascii="GHEA Grapalat" w:hAnsi="GHEA Grapalat"/>
                <w:color w:val="000000"/>
              </w:rPr>
              <w:t>նպատակներին</w:t>
            </w:r>
            <w:r w:rsidRPr="00EC5029">
              <w:rPr>
                <w:rFonts w:ascii="GHEA Grapalat" w:hAnsi="GHEA Grapalat"/>
                <w:color w:val="000000"/>
                <w:lang w:val="en-US"/>
              </w:rPr>
              <w:t xml:space="preserve"> </w:t>
            </w:r>
            <w:r>
              <w:rPr>
                <w:rFonts w:ascii="GHEA Grapalat" w:hAnsi="GHEA Grapalat"/>
                <w:color w:val="000000"/>
              </w:rPr>
              <w:t>հնարավոր</w:t>
            </w:r>
            <w:r w:rsidRPr="00EC5029">
              <w:rPr>
                <w:rFonts w:ascii="GHEA Grapalat" w:hAnsi="GHEA Grapalat"/>
                <w:color w:val="000000"/>
                <w:lang w:val="en-US"/>
              </w:rPr>
              <w:t xml:space="preserve"> </w:t>
            </w:r>
            <w:r>
              <w:rPr>
                <w:rFonts w:ascii="GHEA Grapalat" w:hAnsi="GHEA Grapalat"/>
                <w:color w:val="000000"/>
              </w:rPr>
              <w:t>է</w:t>
            </w:r>
            <w:r w:rsidRPr="00EC5029">
              <w:rPr>
                <w:rFonts w:ascii="GHEA Grapalat" w:hAnsi="GHEA Grapalat"/>
                <w:color w:val="000000"/>
                <w:lang w:val="en-US"/>
              </w:rPr>
              <w:t xml:space="preserve"> </w:t>
            </w:r>
            <w:r>
              <w:rPr>
                <w:rFonts w:ascii="GHEA Grapalat" w:hAnsi="GHEA Grapalat"/>
                <w:color w:val="000000"/>
              </w:rPr>
              <w:t>հասնել</w:t>
            </w:r>
            <w:r w:rsidRPr="00EC5029">
              <w:rPr>
                <w:rFonts w:ascii="GHEA Grapalat" w:hAnsi="GHEA Grapalat"/>
                <w:color w:val="000000"/>
                <w:lang w:val="en-US"/>
              </w:rPr>
              <w:t xml:space="preserve"> </w:t>
            </w:r>
            <w:r>
              <w:rPr>
                <w:rFonts w:ascii="GHEA Grapalat" w:hAnsi="GHEA Grapalat" w:cs="Sylfaen"/>
                <w:color w:val="000000"/>
              </w:rPr>
              <w:t>մեղադրյալի</w:t>
            </w:r>
            <w:r w:rsidRPr="00EC5029">
              <w:rPr>
                <w:rFonts w:ascii="GHEA Grapalat" w:hAnsi="GHEA Grapalat" w:cs="Sylfaen"/>
                <w:color w:val="000000"/>
                <w:lang w:val="en-US"/>
              </w:rPr>
              <w:t xml:space="preserve"> </w:t>
            </w:r>
            <w:r>
              <w:rPr>
                <w:rFonts w:ascii="GHEA Grapalat" w:hAnsi="GHEA Grapalat" w:cs="Sylfaen"/>
                <w:color w:val="000000"/>
              </w:rPr>
              <w:t>նկատմամբ</w:t>
            </w:r>
            <w:r w:rsidRPr="00EC5029">
              <w:rPr>
                <w:rFonts w:ascii="GHEA Grapalat" w:hAnsi="GHEA Grapalat"/>
                <w:color w:val="000000"/>
                <w:lang w:val="en-US"/>
              </w:rPr>
              <w:t xml:space="preserve"> </w:t>
            </w:r>
            <w:r>
              <w:rPr>
                <w:rFonts w:ascii="GHEA Grapalat" w:hAnsi="GHEA Grapalat"/>
                <w:color w:val="000000"/>
              </w:rPr>
              <w:t>այլ</w:t>
            </w:r>
            <w:r w:rsidRPr="00EC5029">
              <w:rPr>
                <w:rFonts w:ascii="GHEA Grapalat" w:hAnsi="GHEA Grapalat"/>
                <w:color w:val="000000"/>
                <w:lang w:val="en-US"/>
              </w:rPr>
              <w:t xml:space="preserve"> </w:t>
            </w:r>
            <w:r>
              <w:rPr>
                <w:rFonts w:ascii="GHEA Grapalat" w:hAnsi="GHEA Grapalat"/>
                <w:color w:val="000000"/>
              </w:rPr>
              <w:t>խափանման</w:t>
            </w:r>
            <w:r w:rsidRPr="00EC5029">
              <w:rPr>
                <w:rFonts w:ascii="GHEA Grapalat" w:hAnsi="GHEA Grapalat"/>
                <w:color w:val="000000"/>
                <w:lang w:val="en-US"/>
              </w:rPr>
              <w:t xml:space="preserve"> </w:t>
            </w:r>
            <w:r>
              <w:rPr>
                <w:rFonts w:ascii="GHEA Grapalat" w:hAnsi="GHEA Grapalat"/>
                <w:color w:val="000000"/>
              </w:rPr>
              <w:t>միջոցների</w:t>
            </w:r>
            <w:r w:rsidRPr="00EC5029">
              <w:rPr>
                <w:rFonts w:ascii="GHEA Grapalat" w:hAnsi="GHEA Grapalat"/>
                <w:color w:val="000000"/>
                <w:lang w:val="en-US"/>
              </w:rPr>
              <w:t xml:space="preserve"> </w:t>
            </w:r>
            <w:r>
              <w:rPr>
                <w:rFonts w:ascii="GHEA Grapalat" w:hAnsi="GHEA Grapalat"/>
                <w:color w:val="000000"/>
              </w:rPr>
              <w:t>կիրառմամբ</w:t>
            </w:r>
            <w:r w:rsidRPr="00EC5029">
              <w:rPr>
                <w:rFonts w:ascii="GHEA Grapalat" w:hAnsi="GHEA Grapalat"/>
                <w:color w:val="000000"/>
                <w:lang w:val="en-US"/>
              </w:rPr>
              <w:t xml:space="preserve">, </w:t>
            </w:r>
            <w:r>
              <w:rPr>
                <w:rFonts w:ascii="GHEA Grapalat" w:hAnsi="GHEA Grapalat"/>
                <w:color w:val="000000"/>
                <w:lang w:val="en-US"/>
              </w:rPr>
              <w:t>դ</w:t>
            </w:r>
            <w:r>
              <w:rPr>
                <w:rFonts w:ascii="GHEA Grapalat" w:hAnsi="GHEA Grapalat"/>
                <w:color w:val="000000"/>
                <w:shd w:val="clear" w:color="auto" w:fill="FFFFFF"/>
              </w:rPr>
              <w:t>ատարանը</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անձի</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նկատմամբ</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կալանավորումը</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որպես</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խափանման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միջոց</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ընտրելու</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կամ</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կալանքի</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տակ</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պահելու</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ժամկետը</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երկարացնելու</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միջնորդությունը</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մերժում</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rPr>
              <w:t>է</w:t>
            </w:r>
            <w:r>
              <w:rPr>
                <w:rFonts w:ascii="GHEA Grapalat" w:hAnsi="GHEA Grapalat"/>
                <w:color w:val="000000"/>
                <w:shd w:val="clear" w:color="auto" w:fill="FFFFFF"/>
                <w:lang w:val="en-US"/>
              </w:rPr>
              <w:t>՝</w:t>
            </w:r>
            <w:r w:rsidRPr="00EC5029">
              <w:rPr>
                <w:rFonts w:ascii="GHEA Grapalat" w:hAnsi="GHEA Grapalat"/>
                <w:color w:val="000000"/>
                <w:lang w:val="en-US"/>
              </w:rPr>
              <w:t xml:space="preserve"> </w:t>
            </w:r>
            <w:r>
              <w:rPr>
                <w:rFonts w:ascii="GHEA Grapalat" w:hAnsi="GHEA Grapalat"/>
                <w:color w:val="000000"/>
              </w:rPr>
              <w:t>այլ</w:t>
            </w:r>
            <w:r w:rsidRPr="00EC5029">
              <w:rPr>
                <w:rFonts w:ascii="GHEA Grapalat" w:hAnsi="GHEA Grapalat"/>
                <w:color w:val="000000"/>
                <w:lang w:val="en-US"/>
              </w:rPr>
              <w:t xml:space="preserve"> </w:t>
            </w:r>
            <w:r>
              <w:rPr>
                <w:rFonts w:ascii="GHEA Grapalat" w:hAnsi="GHEA Grapalat"/>
                <w:color w:val="000000"/>
              </w:rPr>
              <w:t>խափանման</w:t>
            </w:r>
            <w:r w:rsidRPr="00EC5029">
              <w:rPr>
                <w:rFonts w:ascii="GHEA Grapalat" w:hAnsi="GHEA Grapalat"/>
                <w:color w:val="000000"/>
                <w:lang w:val="en-US"/>
              </w:rPr>
              <w:t xml:space="preserve"> </w:t>
            </w:r>
            <w:r>
              <w:rPr>
                <w:rFonts w:ascii="GHEA Grapalat" w:hAnsi="GHEA Grapalat"/>
                <w:color w:val="000000"/>
              </w:rPr>
              <w:t>միջոցներ</w:t>
            </w:r>
            <w:r w:rsidRPr="00EC5029">
              <w:rPr>
                <w:rFonts w:ascii="GHEA Grapalat" w:hAnsi="GHEA Grapalat"/>
                <w:color w:val="000000"/>
                <w:lang w:val="en-US"/>
              </w:rPr>
              <w:t xml:space="preserve"> </w:t>
            </w:r>
            <w:r>
              <w:rPr>
                <w:rFonts w:ascii="GHEA Grapalat" w:hAnsi="GHEA Grapalat"/>
                <w:color w:val="000000"/>
              </w:rPr>
              <w:t>ընտրելու</w:t>
            </w:r>
            <w:r w:rsidRPr="00EC5029">
              <w:rPr>
                <w:rFonts w:ascii="GHEA Grapalat" w:hAnsi="GHEA Grapalat"/>
                <w:color w:val="000000"/>
                <w:lang w:val="en-US"/>
              </w:rPr>
              <w:t xml:space="preserve"> </w:t>
            </w:r>
            <w:r>
              <w:rPr>
                <w:rFonts w:ascii="GHEA Grapalat" w:hAnsi="GHEA Grapalat"/>
                <w:color w:val="000000"/>
              </w:rPr>
              <w:t>հարցի</w:t>
            </w:r>
            <w:r w:rsidRPr="00EC5029">
              <w:rPr>
                <w:rFonts w:ascii="GHEA Grapalat" w:hAnsi="GHEA Grapalat"/>
                <w:color w:val="000000"/>
                <w:lang w:val="en-US"/>
              </w:rPr>
              <w:t xml:space="preserve"> </w:t>
            </w:r>
            <w:r>
              <w:rPr>
                <w:rFonts w:ascii="GHEA Grapalat" w:hAnsi="GHEA Grapalat"/>
                <w:color w:val="000000"/>
              </w:rPr>
              <w:t>լուծումը</w:t>
            </w:r>
            <w:r w:rsidRPr="00EC5029">
              <w:rPr>
                <w:rFonts w:ascii="GHEA Grapalat" w:hAnsi="GHEA Grapalat"/>
                <w:color w:val="000000"/>
                <w:lang w:val="en-US"/>
              </w:rPr>
              <w:t xml:space="preserve"> </w:t>
            </w:r>
            <w:r>
              <w:rPr>
                <w:rFonts w:ascii="GHEA Grapalat" w:hAnsi="GHEA Grapalat"/>
                <w:color w:val="000000"/>
              </w:rPr>
              <w:t>թողնելով</w:t>
            </w:r>
            <w:r w:rsidRPr="00EC5029">
              <w:rPr>
                <w:rFonts w:ascii="GHEA Grapalat" w:hAnsi="GHEA Grapalat"/>
                <w:color w:val="000000"/>
                <w:lang w:val="en-US"/>
              </w:rPr>
              <w:t xml:space="preserve"> </w:t>
            </w:r>
            <w:r>
              <w:rPr>
                <w:rFonts w:ascii="GHEA Grapalat" w:hAnsi="GHEA Grapalat"/>
                <w:color w:val="000000"/>
              </w:rPr>
              <w:t>վարույթն</w:t>
            </w:r>
            <w:r w:rsidRPr="00EC5029">
              <w:rPr>
                <w:rFonts w:ascii="GHEA Grapalat" w:hAnsi="GHEA Grapalat"/>
                <w:color w:val="000000"/>
                <w:lang w:val="en-US"/>
              </w:rPr>
              <w:t xml:space="preserve"> </w:t>
            </w:r>
            <w:r>
              <w:rPr>
                <w:rFonts w:ascii="GHEA Grapalat" w:hAnsi="GHEA Grapalat"/>
                <w:color w:val="000000"/>
              </w:rPr>
              <w:t>իրականացնող</w:t>
            </w:r>
            <w:r w:rsidRPr="00EC5029">
              <w:rPr>
                <w:rFonts w:ascii="GHEA Grapalat" w:hAnsi="GHEA Grapalat"/>
                <w:color w:val="000000"/>
                <w:lang w:val="en-US"/>
              </w:rPr>
              <w:t xml:space="preserve"> </w:t>
            </w:r>
            <w:r>
              <w:rPr>
                <w:rFonts w:ascii="GHEA Grapalat" w:hAnsi="GHEA Grapalat"/>
                <w:color w:val="000000"/>
              </w:rPr>
              <w:t>մարմնի</w:t>
            </w:r>
            <w:r w:rsidRPr="00EC5029">
              <w:rPr>
                <w:rFonts w:ascii="GHEA Grapalat" w:hAnsi="GHEA Grapalat"/>
                <w:color w:val="000000"/>
                <w:lang w:val="en-US"/>
              </w:rPr>
              <w:t xml:space="preserve"> </w:t>
            </w:r>
            <w:r>
              <w:rPr>
                <w:rFonts w:ascii="GHEA Grapalat" w:hAnsi="GHEA Grapalat"/>
                <w:color w:val="000000"/>
              </w:rPr>
              <w:t>իրավասությանը</w:t>
            </w:r>
            <w:r w:rsidRPr="00EC5029">
              <w:rPr>
                <w:rFonts w:ascii="GHEA Grapalat" w:hAnsi="GHEA Grapalat"/>
                <w:color w:val="000000"/>
                <w:lang w:val="en-US"/>
              </w:rPr>
              <w:t xml:space="preserve">: </w:t>
            </w:r>
            <w:r>
              <w:rPr>
                <w:rFonts w:ascii="GHEA Grapalat" w:hAnsi="GHEA Grapalat"/>
                <w:color w:val="000000"/>
                <w:lang w:val="en-US"/>
              </w:rPr>
              <w:t>Այսինքն</w:t>
            </w:r>
            <w:r w:rsidRPr="00EC5029">
              <w:rPr>
                <w:rFonts w:ascii="GHEA Grapalat" w:hAnsi="GHEA Grapalat"/>
                <w:color w:val="000000"/>
                <w:lang w:val="en-US"/>
              </w:rPr>
              <w:t xml:space="preserve">, </w:t>
            </w:r>
            <w:r>
              <w:rPr>
                <w:rFonts w:ascii="GHEA Grapalat" w:hAnsi="GHEA Grapalat"/>
                <w:color w:val="000000"/>
                <w:lang w:val="en-US"/>
              </w:rPr>
              <w:t>վերոնշյալ</w:t>
            </w:r>
            <w:r w:rsidRPr="00EC5029">
              <w:rPr>
                <w:rFonts w:ascii="GHEA Grapalat" w:hAnsi="GHEA Grapalat"/>
                <w:color w:val="000000"/>
                <w:lang w:val="en-US"/>
              </w:rPr>
              <w:t xml:space="preserve"> </w:t>
            </w:r>
            <w:r>
              <w:rPr>
                <w:rFonts w:ascii="GHEA Grapalat" w:hAnsi="GHEA Grapalat"/>
                <w:color w:val="000000"/>
                <w:lang w:val="en-US"/>
              </w:rPr>
              <w:t>դեպքերում</w:t>
            </w:r>
            <w:r w:rsidRPr="00EC5029">
              <w:rPr>
                <w:rFonts w:ascii="GHEA Grapalat" w:hAnsi="GHEA Grapalat"/>
                <w:color w:val="000000"/>
                <w:lang w:val="en-US"/>
              </w:rPr>
              <w:t xml:space="preserve"> </w:t>
            </w:r>
            <w:r>
              <w:rPr>
                <w:rFonts w:ascii="GHEA Grapalat" w:hAnsi="GHEA Grapalat"/>
                <w:color w:val="000000"/>
                <w:lang w:val="en-US"/>
              </w:rPr>
              <w:t>դատարանը</w:t>
            </w:r>
            <w:r w:rsidRPr="00EC5029">
              <w:rPr>
                <w:rFonts w:ascii="GHEA Grapalat" w:hAnsi="GHEA Grapalat"/>
                <w:color w:val="000000"/>
                <w:lang w:val="en-US"/>
              </w:rPr>
              <w:t xml:space="preserve"> </w:t>
            </w:r>
            <w:r>
              <w:rPr>
                <w:rFonts w:ascii="GHEA Grapalat" w:hAnsi="GHEA Grapalat"/>
                <w:color w:val="000000"/>
                <w:lang w:val="en-US"/>
              </w:rPr>
              <w:t>կայացնում</w:t>
            </w:r>
            <w:r w:rsidRPr="00EC5029">
              <w:rPr>
                <w:rFonts w:ascii="GHEA Grapalat" w:hAnsi="GHEA Grapalat"/>
                <w:color w:val="000000"/>
                <w:lang w:val="en-US"/>
              </w:rPr>
              <w:t xml:space="preserve"> </w:t>
            </w:r>
            <w:r>
              <w:rPr>
                <w:rFonts w:ascii="GHEA Grapalat" w:hAnsi="GHEA Grapalat"/>
                <w:color w:val="000000"/>
                <w:lang w:val="en-US"/>
              </w:rPr>
              <w:t>է</w:t>
            </w:r>
            <w:r w:rsidRPr="00EC5029">
              <w:rPr>
                <w:rFonts w:ascii="GHEA Grapalat" w:hAnsi="GHEA Grapalat"/>
                <w:color w:val="000000"/>
                <w:lang w:val="en-US"/>
              </w:rPr>
              <w:t xml:space="preserve"> </w:t>
            </w:r>
            <w:r>
              <w:rPr>
                <w:rFonts w:ascii="GHEA Grapalat" w:hAnsi="GHEA Grapalat"/>
                <w:color w:val="000000"/>
                <w:lang w:val="en-US"/>
              </w:rPr>
              <w:t>միջնորդությունը</w:t>
            </w:r>
            <w:r w:rsidRPr="00EC5029">
              <w:rPr>
                <w:rFonts w:ascii="GHEA Grapalat" w:hAnsi="GHEA Grapalat"/>
                <w:color w:val="000000"/>
                <w:lang w:val="en-US"/>
              </w:rPr>
              <w:t xml:space="preserve"> </w:t>
            </w:r>
            <w:r>
              <w:rPr>
                <w:rFonts w:ascii="GHEA Grapalat" w:hAnsi="GHEA Grapalat"/>
                <w:color w:val="000000"/>
                <w:lang w:val="en-US"/>
              </w:rPr>
              <w:t>մերժելու</w:t>
            </w:r>
            <w:r w:rsidRPr="00EC5029">
              <w:rPr>
                <w:rFonts w:ascii="GHEA Grapalat" w:hAnsi="GHEA Grapalat"/>
                <w:color w:val="000000"/>
                <w:lang w:val="en-US"/>
              </w:rPr>
              <w:t xml:space="preserve"> </w:t>
            </w:r>
            <w:r>
              <w:rPr>
                <w:rFonts w:ascii="GHEA Grapalat" w:hAnsi="GHEA Grapalat"/>
                <w:color w:val="000000"/>
                <w:lang w:val="en-US"/>
              </w:rPr>
              <w:t>մասին</w:t>
            </w:r>
            <w:r w:rsidRPr="00EC5029">
              <w:rPr>
                <w:rFonts w:ascii="GHEA Grapalat" w:hAnsi="GHEA Grapalat"/>
                <w:color w:val="000000"/>
                <w:lang w:val="en-US"/>
              </w:rPr>
              <w:t xml:space="preserve"> </w:t>
            </w:r>
            <w:r>
              <w:rPr>
                <w:rFonts w:ascii="GHEA Grapalat" w:hAnsi="GHEA Grapalat"/>
                <w:color w:val="000000"/>
                <w:lang w:val="en-US"/>
              </w:rPr>
              <w:t>որոշում</w:t>
            </w:r>
            <w:r w:rsidRPr="00EC5029">
              <w:rPr>
                <w:rFonts w:ascii="GHEA Grapalat" w:hAnsi="GHEA Grapalat"/>
                <w:color w:val="000000"/>
                <w:lang w:val="en-US"/>
              </w:rPr>
              <w:t xml:space="preserve">: </w:t>
            </w:r>
            <w:r>
              <w:rPr>
                <w:rFonts w:ascii="GHEA Grapalat" w:hAnsi="GHEA Grapalat"/>
                <w:color w:val="000000"/>
                <w:lang w:val="en-US"/>
              </w:rPr>
              <w:t>Հետևաբար</w:t>
            </w:r>
            <w:r w:rsidRPr="00EC5029">
              <w:rPr>
                <w:rFonts w:ascii="GHEA Grapalat" w:hAnsi="GHEA Grapalat"/>
                <w:color w:val="000000"/>
                <w:lang w:val="en-US"/>
              </w:rPr>
              <w:t xml:space="preserve">, </w:t>
            </w:r>
            <w:r>
              <w:rPr>
                <w:rFonts w:ascii="GHEA Grapalat" w:hAnsi="GHEA Grapalat"/>
                <w:color w:val="000000"/>
                <w:lang w:val="en-US"/>
              </w:rPr>
              <w:t>ՀՀ</w:t>
            </w:r>
            <w:r w:rsidRPr="00EC5029">
              <w:rPr>
                <w:rFonts w:ascii="GHEA Grapalat" w:hAnsi="GHEA Grapalat"/>
                <w:color w:val="000000"/>
                <w:lang w:val="en-US"/>
              </w:rPr>
              <w:t xml:space="preserve"> </w:t>
            </w:r>
            <w:r>
              <w:rPr>
                <w:rFonts w:ascii="GHEA Grapalat" w:hAnsi="GHEA Grapalat"/>
                <w:color w:val="000000"/>
                <w:lang w:val="en-US"/>
              </w:rPr>
              <w:t>քրեական</w:t>
            </w:r>
            <w:r w:rsidRPr="00EC5029">
              <w:rPr>
                <w:rFonts w:ascii="GHEA Grapalat" w:hAnsi="GHEA Grapalat"/>
                <w:color w:val="000000"/>
                <w:lang w:val="en-US"/>
              </w:rPr>
              <w:t xml:space="preserve"> </w:t>
            </w:r>
            <w:r>
              <w:rPr>
                <w:rFonts w:ascii="GHEA Grapalat" w:hAnsi="GHEA Grapalat"/>
                <w:color w:val="000000"/>
                <w:lang w:val="en-US"/>
              </w:rPr>
              <w:lastRenderedPageBreak/>
              <w:t>դատավարության</w:t>
            </w:r>
            <w:r w:rsidRPr="00EC5029">
              <w:rPr>
                <w:rFonts w:ascii="GHEA Grapalat" w:hAnsi="GHEA Grapalat"/>
                <w:color w:val="000000"/>
                <w:lang w:val="en-US"/>
              </w:rPr>
              <w:t xml:space="preserve"> </w:t>
            </w:r>
            <w:r>
              <w:rPr>
                <w:rFonts w:ascii="GHEA Grapalat" w:hAnsi="GHEA Grapalat"/>
                <w:color w:val="000000"/>
                <w:lang w:val="en-US"/>
              </w:rPr>
              <w:t>օրենսգրքի</w:t>
            </w:r>
            <w:r w:rsidRPr="00EC5029">
              <w:rPr>
                <w:rFonts w:ascii="GHEA Grapalat" w:hAnsi="GHEA Grapalat"/>
                <w:color w:val="000000"/>
                <w:lang w:val="en-US"/>
              </w:rPr>
              <w:t xml:space="preserve"> 285-</w:t>
            </w:r>
            <w:r>
              <w:rPr>
                <w:rFonts w:ascii="GHEA Grapalat" w:hAnsi="GHEA Grapalat"/>
                <w:color w:val="000000"/>
                <w:lang w:val="en-US"/>
              </w:rPr>
              <w:t>րդ</w:t>
            </w:r>
            <w:r w:rsidRPr="00EC5029">
              <w:rPr>
                <w:rFonts w:ascii="GHEA Grapalat" w:hAnsi="GHEA Grapalat"/>
                <w:color w:val="000000"/>
                <w:lang w:val="en-US"/>
              </w:rPr>
              <w:t xml:space="preserve"> </w:t>
            </w:r>
            <w:r>
              <w:rPr>
                <w:rFonts w:ascii="GHEA Grapalat" w:hAnsi="GHEA Grapalat"/>
                <w:color w:val="000000"/>
                <w:lang w:val="en-US"/>
              </w:rPr>
              <w:t>հոդվածի</w:t>
            </w:r>
            <w:r w:rsidRPr="00EC5029">
              <w:rPr>
                <w:rFonts w:ascii="GHEA Grapalat" w:hAnsi="GHEA Grapalat"/>
                <w:color w:val="000000"/>
                <w:lang w:val="en-US"/>
              </w:rPr>
              <w:t xml:space="preserve"> 5-</w:t>
            </w:r>
            <w:r>
              <w:rPr>
                <w:rFonts w:ascii="GHEA Grapalat" w:hAnsi="GHEA Grapalat"/>
                <w:color w:val="000000"/>
              </w:rPr>
              <w:t>րդ</w:t>
            </w:r>
            <w:r w:rsidRPr="00EC5029">
              <w:rPr>
                <w:rFonts w:ascii="GHEA Grapalat" w:hAnsi="GHEA Grapalat"/>
                <w:color w:val="000000"/>
                <w:lang w:val="en-US"/>
              </w:rPr>
              <w:t xml:space="preserve"> </w:t>
            </w:r>
            <w:r>
              <w:rPr>
                <w:rFonts w:ascii="GHEA Grapalat" w:hAnsi="GHEA Grapalat"/>
                <w:color w:val="000000"/>
              </w:rPr>
              <w:t>մասում</w:t>
            </w:r>
            <w:r w:rsidRPr="00EC5029">
              <w:rPr>
                <w:rFonts w:ascii="GHEA Grapalat" w:hAnsi="GHEA Grapalat"/>
                <w:color w:val="000000"/>
                <w:lang w:val="en-US"/>
              </w:rPr>
              <w:t xml:space="preserve"> </w:t>
            </w:r>
            <w:r>
              <w:rPr>
                <w:rFonts w:ascii="GHEA Grapalat" w:hAnsi="GHEA Grapalat"/>
                <w:color w:val="000000"/>
              </w:rPr>
              <w:t>փոփոխություն</w:t>
            </w:r>
            <w:r w:rsidRPr="00EC5029">
              <w:rPr>
                <w:rFonts w:ascii="GHEA Grapalat" w:hAnsi="GHEA Grapalat"/>
                <w:color w:val="000000"/>
                <w:lang w:val="en-US"/>
              </w:rPr>
              <w:t xml:space="preserve"> </w:t>
            </w:r>
            <w:r>
              <w:rPr>
                <w:rFonts w:ascii="GHEA Grapalat" w:hAnsi="GHEA Grapalat"/>
                <w:color w:val="000000"/>
              </w:rPr>
              <w:t>կատարելու</w:t>
            </w:r>
            <w:r w:rsidRPr="00EC5029">
              <w:rPr>
                <w:rFonts w:ascii="GHEA Grapalat" w:hAnsi="GHEA Grapalat"/>
                <w:color w:val="000000"/>
                <w:lang w:val="en-US"/>
              </w:rPr>
              <w:t xml:space="preserve"> </w:t>
            </w:r>
            <w:r>
              <w:rPr>
                <w:rFonts w:ascii="GHEA Grapalat" w:hAnsi="GHEA Grapalat"/>
                <w:color w:val="000000"/>
              </w:rPr>
              <w:t>անհրաժեշտությունը</w:t>
            </w:r>
            <w:r w:rsidRPr="00EC5029">
              <w:rPr>
                <w:rFonts w:ascii="GHEA Grapalat" w:hAnsi="GHEA Grapalat"/>
                <w:color w:val="000000"/>
                <w:lang w:val="en-US"/>
              </w:rPr>
              <w:t xml:space="preserve"> </w:t>
            </w:r>
            <w:r>
              <w:rPr>
                <w:rFonts w:ascii="GHEA Grapalat" w:hAnsi="GHEA Grapalat"/>
                <w:color w:val="000000"/>
              </w:rPr>
              <w:t>բացակայում</w:t>
            </w:r>
            <w:r w:rsidRPr="00EC5029">
              <w:rPr>
                <w:rFonts w:ascii="GHEA Grapalat" w:hAnsi="GHEA Grapalat"/>
                <w:color w:val="000000"/>
                <w:lang w:val="en-US"/>
              </w:rPr>
              <w:t xml:space="preserve"> </w:t>
            </w:r>
            <w:r>
              <w:rPr>
                <w:rFonts w:ascii="GHEA Grapalat" w:hAnsi="GHEA Grapalat"/>
                <w:color w:val="000000"/>
              </w:rPr>
              <w:t>է</w:t>
            </w:r>
            <w:r w:rsidRPr="00EC5029">
              <w:rPr>
                <w:rFonts w:ascii="GHEA Grapalat" w:hAnsi="GHEA Grapalat"/>
                <w:color w:val="000000"/>
                <w:lang w:val="en-US"/>
              </w:rPr>
              <w:t xml:space="preserve">: </w:t>
            </w:r>
            <w:r>
              <w:rPr>
                <w:rFonts w:ascii="GHEA Grapalat" w:hAnsi="GHEA Grapalat"/>
                <w:color w:val="000000"/>
              </w:rPr>
              <w:t>Բացի</w:t>
            </w:r>
            <w:r w:rsidRPr="00EC5029">
              <w:rPr>
                <w:rFonts w:ascii="GHEA Grapalat" w:hAnsi="GHEA Grapalat"/>
                <w:color w:val="000000"/>
                <w:lang w:val="en-US"/>
              </w:rPr>
              <w:t xml:space="preserve"> </w:t>
            </w:r>
            <w:r>
              <w:rPr>
                <w:rFonts w:ascii="GHEA Grapalat" w:hAnsi="GHEA Grapalat"/>
                <w:color w:val="000000"/>
              </w:rPr>
              <w:t>այդ</w:t>
            </w:r>
            <w:r w:rsidRPr="00EC5029">
              <w:rPr>
                <w:rFonts w:ascii="GHEA Grapalat" w:hAnsi="GHEA Grapalat"/>
                <w:color w:val="000000"/>
                <w:lang w:val="en-US"/>
              </w:rPr>
              <w:t xml:space="preserve">, </w:t>
            </w:r>
            <w:r>
              <w:rPr>
                <w:rFonts w:ascii="GHEA Grapalat" w:hAnsi="GHEA Grapalat"/>
                <w:color w:val="000000"/>
              </w:rPr>
              <w:t>գտնում</w:t>
            </w:r>
            <w:r w:rsidRPr="00EC5029">
              <w:rPr>
                <w:rFonts w:ascii="GHEA Grapalat" w:hAnsi="GHEA Grapalat"/>
                <w:color w:val="000000"/>
                <w:lang w:val="en-US"/>
              </w:rPr>
              <w:t xml:space="preserve"> </w:t>
            </w:r>
            <w:r>
              <w:rPr>
                <w:rFonts w:ascii="GHEA Grapalat" w:hAnsi="GHEA Grapalat"/>
                <w:color w:val="000000"/>
              </w:rPr>
              <w:t>ենք</w:t>
            </w:r>
            <w:r w:rsidRPr="00EC5029">
              <w:rPr>
                <w:rFonts w:ascii="GHEA Grapalat" w:hAnsi="GHEA Grapalat"/>
                <w:color w:val="000000"/>
                <w:lang w:val="en-US"/>
              </w:rPr>
              <w:t xml:space="preserve">, </w:t>
            </w:r>
            <w:r>
              <w:rPr>
                <w:rFonts w:ascii="GHEA Grapalat" w:hAnsi="GHEA Grapalat"/>
                <w:color w:val="000000"/>
              </w:rPr>
              <w:t>որ</w:t>
            </w:r>
            <w:r w:rsidRPr="00EC5029">
              <w:rPr>
                <w:rFonts w:ascii="GHEA Grapalat" w:hAnsi="GHEA Grapalat"/>
                <w:color w:val="000000"/>
                <w:lang w:val="en-US"/>
              </w:rPr>
              <w:t xml:space="preserve"> </w:t>
            </w:r>
            <w:r>
              <w:rPr>
                <w:rFonts w:ascii="GHEA Grapalat" w:hAnsi="GHEA Grapalat"/>
                <w:color w:val="000000"/>
              </w:rPr>
              <w:t>մինչդատական</w:t>
            </w:r>
            <w:r w:rsidRPr="00EC5029">
              <w:rPr>
                <w:rFonts w:ascii="GHEA Grapalat" w:hAnsi="GHEA Grapalat"/>
                <w:color w:val="000000"/>
                <w:lang w:val="en-US"/>
              </w:rPr>
              <w:t xml:space="preserve"> </w:t>
            </w:r>
            <w:r>
              <w:rPr>
                <w:rFonts w:ascii="GHEA Grapalat" w:hAnsi="GHEA Grapalat"/>
                <w:color w:val="000000"/>
              </w:rPr>
              <w:t>վարույթի</w:t>
            </w:r>
            <w:r w:rsidRPr="00EC5029">
              <w:rPr>
                <w:rFonts w:ascii="GHEA Grapalat" w:hAnsi="GHEA Grapalat"/>
                <w:color w:val="000000"/>
                <w:lang w:val="en-US"/>
              </w:rPr>
              <w:t xml:space="preserve"> </w:t>
            </w:r>
            <w:r>
              <w:rPr>
                <w:rFonts w:ascii="GHEA Grapalat" w:hAnsi="GHEA Grapalat"/>
                <w:color w:val="000000"/>
              </w:rPr>
              <w:t>նկատմամբ</w:t>
            </w:r>
            <w:r w:rsidRPr="00EC5029">
              <w:rPr>
                <w:rFonts w:ascii="GHEA Grapalat" w:hAnsi="GHEA Grapalat"/>
                <w:color w:val="000000"/>
                <w:lang w:val="en-US"/>
              </w:rPr>
              <w:t xml:space="preserve"> </w:t>
            </w:r>
            <w:r>
              <w:rPr>
                <w:rFonts w:ascii="GHEA Grapalat" w:hAnsi="GHEA Grapalat"/>
                <w:color w:val="000000"/>
              </w:rPr>
              <w:t>դատական</w:t>
            </w:r>
            <w:r w:rsidRPr="00EC5029">
              <w:rPr>
                <w:rFonts w:ascii="GHEA Grapalat" w:hAnsi="GHEA Grapalat"/>
                <w:color w:val="000000"/>
                <w:lang w:val="en-US"/>
              </w:rPr>
              <w:t xml:space="preserve"> </w:t>
            </w:r>
            <w:r>
              <w:rPr>
                <w:rFonts w:ascii="GHEA Grapalat" w:hAnsi="GHEA Grapalat"/>
                <w:color w:val="000000"/>
              </w:rPr>
              <w:t>վերահսկողության</w:t>
            </w:r>
            <w:r w:rsidRPr="00EC5029">
              <w:rPr>
                <w:rFonts w:ascii="GHEA Grapalat" w:hAnsi="GHEA Grapalat"/>
                <w:color w:val="000000"/>
                <w:lang w:val="en-US"/>
              </w:rPr>
              <w:t xml:space="preserve"> </w:t>
            </w:r>
            <w:r>
              <w:rPr>
                <w:rFonts w:ascii="GHEA Grapalat" w:hAnsi="GHEA Grapalat"/>
                <w:color w:val="000000"/>
              </w:rPr>
              <w:t>շրջանակներում</w:t>
            </w:r>
            <w:r w:rsidRPr="00EC5029">
              <w:rPr>
                <w:rFonts w:ascii="GHEA Grapalat" w:hAnsi="GHEA Grapalat"/>
                <w:color w:val="000000"/>
                <w:lang w:val="en-US"/>
              </w:rPr>
              <w:t xml:space="preserve"> </w:t>
            </w:r>
            <w:r>
              <w:rPr>
                <w:rFonts w:ascii="GHEA Grapalat" w:hAnsi="GHEA Grapalat"/>
                <w:color w:val="000000"/>
              </w:rPr>
              <w:t>դատարանները</w:t>
            </w:r>
            <w:r w:rsidRPr="00EC5029">
              <w:rPr>
                <w:rFonts w:ascii="GHEA Grapalat" w:hAnsi="GHEA Grapalat"/>
                <w:color w:val="000000"/>
                <w:lang w:val="en-US"/>
              </w:rPr>
              <w:t xml:space="preserve"> </w:t>
            </w:r>
            <w:r>
              <w:rPr>
                <w:rFonts w:ascii="GHEA Grapalat" w:hAnsi="GHEA Grapalat"/>
                <w:color w:val="000000"/>
              </w:rPr>
              <w:t>վերոնշյալ</w:t>
            </w:r>
            <w:r w:rsidRPr="00EC5029">
              <w:rPr>
                <w:rFonts w:ascii="GHEA Grapalat" w:hAnsi="GHEA Grapalat"/>
                <w:color w:val="000000"/>
                <w:lang w:val="en-US"/>
              </w:rPr>
              <w:t xml:space="preserve"> </w:t>
            </w:r>
            <w:r>
              <w:rPr>
                <w:rFonts w:ascii="GHEA Grapalat" w:hAnsi="GHEA Grapalat"/>
                <w:color w:val="000000"/>
              </w:rPr>
              <w:t>դեպքերում</w:t>
            </w:r>
            <w:r w:rsidRPr="00EC5029">
              <w:rPr>
                <w:rFonts w:ascii="GHEA Grapalat" w:hAnsi="GHEA Grapalat"/>
                <w:color w:val="000000"/>
                <w:lang w:val="en-US"/>
              </w:rPr>
              <w:t xml:space="preserve"> </w:t>
            </w:r>
            <w:r>
              <w:rPr>
                <w:rFonts w:ascii="GHEA Grapalat" w:hAnsi="GHEA Grapalat"/>
                <w:color w:val="000000"/>
              </w:rPr>
              <w:t>պետք</w:t>
            </w:r>
            <w:r w:rsidRPr="00EC5029">
              <w:rPr>
                <w:rFonts w:ascii="GHEA Grapalat" w:hAnsi="GHEA Grapalat"/>
                <w:color w:val="000000"/>
                <w:lang w:val="en-US"/>
              </w:rPr>
              <w:t xml:space="preserve"> </w:t>
            </w:r>
            <w:r>
              <w:rPr>
                <w:rFonts w:ascii="GHEA Grapalat" w:hAnsi="GHEA Grapalat"/>
                <w:color w:val="000000"/>
              </w:rPr>
              <w:t>է</w:t>
            </w:r>
            <w:r w:rsidRPr="00EC5029">
              <w:rPr>
                <w:rFonts w:ascii="GHEA Grapalat" w:hAnsi="GHEA Grapalat"/>
                <w:color w:val="000000"/>
                <w:lang w:val="en-US"/>
              </w:rPr>
              <w:t xml:space="preserve"> </w:t>
            </w:r>
            <w:r>
              <w:rPr>
                <w:rFonts w:ascii="GHEA Grapalat" w:hAnsi="GHEA Grapalat"/>
                <w:color w:val="000000"/>
              </w:rPr>
              <w:t>սահմանափակվեն</w:t>
            </w:r>
            <w:r w:rsidRPr="00EC5029">
              <w:rPr>
                <w:rFonts w:ascii="GHEA Grapalat" w:hAnsi="GHEA Grapalat"/>
                <w:color w:val="000000"/>
                <w:lang w:val="en-US"/>
              </w:rPr>
              <w:t xml:space="preserve"> </w:t>
            </w:r>
            <w:r>
              <w:rPr>
                <w:rFonts w:ascii="GHEA Grapalat" w:hAnsi="GHEA Grapalat"/>
                <w:color w:val="000000"/>
              </w:rPr>
              <w:t>միջնորդությունը</w:t>
            </w:r>
            <w:r w:rsidRPr="00EC5029">
              <w:rPr>
                <w:rFonts w:ascii="GHEA Grapalat" w:hAnsi="GHEA Grapalat"/>
                <w:color w:val="000000"/>
                <w:lang w:val="en-US"/>
              </w:rPr>
              <w:t xml:space="preserve"> </w:t>
            </w:r>
            <w:r>
              <w:rPr>
                <w:rFonts w:ascii="GHEA Grapalat" w:hAnsi="GHEA Grapalat"/>
                <w:color w:val="000000"/>
              </w:rPr>
              <w:t>մերժելով՝</w:t>
            </w:r>
            <w:r w:rsidRPr="00EC5029">
              <w:rPr>
                <w:rFonts w:ascii="GHEA Grapalat" w:hAnsi="GHEA Grapalat"/>
                <w:color w:val="000000"/>
                <w:lang w:val="en-US"/>
              </w:rPr>
              <w:t xml:space="preserve"> </w:t>
            </w:r>
            <w:r>
              <w:rPr>
                <w:rFonts w:ascii="GHEA Grapalat" w:hAnsi="GHEA Grapalat"/>
                <w:color w:val="000000"/>
              </w:rPr>
              <w:t>ազատությունից</w:t>
            </w:r>
            <w:r w:rsidRPr="00EC5029">
              <w:rPr>
                <w:rFonts w:ascii="GHEA Grapalat" w:hAnsi="GHEA Grapalat"/>
                <w:color w:val="000000"/>
                <w:lang w:val="en-US"/>
              </w:rPr>
              <w:t xml:space="preserve"> </w:t>
            </w:r>
            <w:r>
              <w:rPr>
                <w:rFonts w:ascii="GHEA Grapalat" w:hAnsi="GHEA Grapalat"/>
                <w:color w:val="000000"/>
              </w:rPr>
              <w:t>զրկելու</w:t>
            </w:r>
            <w:r w:rsidRPr="00EC5029">
              <w:rPr>
                <w:rFonts w:ascii="GHEA Grapalat" w:hAnsi="GHEA Grapalat"/>
                <w:color w:val="000000"/>
                <w:lang w:val="en-US"/>
              </w:rPr>
              <w:t xml:space="preserve"> </w:t>
            </w:r>
            <w:r>
              <w:rPr>
                <w:rFonts w:ascii="GHEA Grapalat" w:hAnsi="GHEA Grapalat"/>
                <w:color w:val="000000"/>
              </w:rPr>
              <w:t>հետ</w:t>
            </w:r>
            <w:r w:rsidRPr="00EC5029">
              <w:rPr>
                <w:rFonts w:ascii="GHEA Grapalat" w:hAnsi="GHEA Grapalat"/>
                <w:color w:val="000000"/>
                <w:lang w:val="en-US"/>
              </w:rPr>
              <w:t xml:space="preserve"> </w:t>
            </w:r>
            <w:r>
              <w:rPr>
                <w:rFonts w:ascii="GHEA Grapalat" w:hAnsi="GHEA Grapalat"/>
                <w:color w:val="000000"/>
              </w:rPr>
              <w:t>չկապված</w:t>
            </w:r>
            <w:r w:rsidRPr="00EC5029">
              <w:rPr>
                <w:rFonts w:ascii="GHEA Grapalat" w:hAnsi="GHEA Grapalat"/>
                <w:color w:val="000000"/>
                <w:lang w:val="en-US"/>
              </w:rPr>
              <w:t xml:space="preserve"> </w:t>
            </w:r>
            <w:r>
              <w:rPr>
                <w:rFonts w:ascii="GHEA Grapalat" w:hAnsi="GHEA Grapalat"/>
                <w:color w:val="000000"/>
              </w:rPr>
              <w:t>խափանման</w:t>
            </w:r>
            <w:r w:rsidRPr="00EC5029">
              <w:rPr>
                <w:rFonts w:ascii="GHEA Grapalat" w:hAnsi="GHEA Grapalat"/>
                <w:color w:val="000000"/>
                <w:lang w:val="en-US"/>
              </w:rPr>
              <w:t xml:space="preserve"> </w:t>
            </w:r>
            <w:r>
              <w:rPr>
                <w:rFonts w:ascii="GHEA Grapalat" w:hAnsi="GHEA Grapalat"/>
                <w:color w:val="000000"/>
              </w:rPr>
              <w:t>միջոցներ</w:t>
            </w:r>
            <w:r w:rsidRPr="00EC5029">
              <w:rPr>
                <w:rFonts w:ascii="GHEA Grapalat" w:hAnsi="GHEA Grapalat"/>
                <w:color w:val="000000"/>
                <w:lang w:val="en-US"/>
              </w:rPr>
              <w:t xml:space="preserve"> </w:t>
            </w:r>
            <w:r>
              <w:rPr>
                <w:rFonts w:ascii="GHEA Grapalat" w:hAnsi="GHEA Grapalat"/>
                <w:color w:val="000000"/>
              </w:rPr>
              <w:t>ընտրելու</w:t>
            </w:r>
            <w:r w:rsidRPr="00EC5029">
              <w:rPr>
                <w:rFonts w:ascii="GHEA Grapalat" w:hAnsi="GHEA Grapalat"/>
                <w:color w:val="000000"/>
                <w:lang w:val="en-US"/>
              </w:rPr>
              <w:t xml:space="preserve"> </w:t>
            </w:r>
            <w:r>
              <w:rPr>
                <w:rFonts w:ascii="GHEA Grapalat" w:hAnsi="GHEA Grapalat"/>
                <w:color w:val="000000"/>
              </w:rPr>
              <w:t>հարցի</w:t>
            </w:r>
            <w:r w:rsidRPr="00EC5029">
              <w:rPr>
                <w:rFonts w:ascii="GHEA Grapalat" w:hAnsi="GHEA Grapalat"/>
                <w:color w:val="000000"/>
                <w:lang w:val="en-US"/>
              </w:rPr>
              <w:t xml:space="preserve"> </w:t>
            </w:r>
            <w:r>
              <w:rPr>
                <w:rFonts w:ascii="GHEA Grapalat" w:hAnsi="GHEA Grapalat"/>
                <w:color w:val="000000"/>
              </w:rPr>
              <w:t>լուծումը</w:t>
            </w:r>
            <w:r w:rsidRPr="00EC5029">
              <w:rPr>
                <w:rFonts w:ascii="GHEA Grapalat" w:hAnsi="GHEA Grapalat"/>
                <w:color w:val="000000"/>
                <w:lang w:val="en-US"/>
              </w:rPr>
              <w:t xml:space="preserve"> </w:t>
            </w:r>
            <w:r>
              <w:rPr>
                <w:rFonts w:ascii="GHEA Grapalat" w:hAnsi="GHEA Grapalat"/>
                <w:color w:val="000000"/>
              </w:rPr>
              <w:t>թողնելով</w:t>
            </w:r>
            <w:r w:rsidRPr="00EC5029">
              <w:rPr>
                <w:rFonts w:ascii="GHEA Grapalat" w:hAnsi="GHEA Grapalat"/>
                <w:color w:val="000000"/>
                <w:lang w:val="en-US"/>
              </w:rPr>
              <w:t xml:space="preserve"> </w:t>
            </w:r>
            <w:r>
              <w:rPr>
                <w:rFonts w:ascii="GHEA Grapalat" w:hAnsi="GHEA Grapalat"/>
                <w:color w:val="000000"/>
              </w:rPr>
              <w:t>վարույթն</w:t>
            </w:r>
            <w:r w:rsidRPr="00EC5029">
              <w:rPr>
                <w:rFonts w:ascii="GHEA Grapalat" w:hAnsi="GHEA Grapalat"/>
                <w:color w:val="000000"/>
                <w:lang w:val="en-US"/>
              </w:rPr>
              <w:t xml:space="preserve"> </w:t>
            </w:r>
            <w:r>
              <w:rPr>
                <w:rFonts w:ascii="GHEA Grapalat" w:hAnsi="GHEA Grapalat"/>
                <w:color w:val="000000"/>
              </w:rPr>
              <w:t>իրականացնող</w:t>
            </w:r>
            <w:r w:rsidRPr="00EC5029">
              <w:rPr>
                <w:rFonts w:ascii="GHEA Grapalat" w:hAnsi="GHEA Grapalat"/>
                <w:color w:val="000000"/>
                <w:lang w:val="en-US"/>
              </w:rPr>
              <w:t xml:space="preserve"> </w:t>
            </w:r>
            <w:r>
              <w:rPr>
                <w:rFonts w:ascii="GHEA Grapalat" w:hAnsi="GHEA Grapalat"/>
                <w:color w:val="000000"/>
              </w:rPr>
              <w:t>մարմնի</w:t>
            </w:r>
            <w:r w:rsidRPr="00EC5029">
              <w:rPr>
                <w:rFonts w:ascii="GHEA Grapalat" w:hAnsi="GHEA Grapalat"/>
                <w:color w:val="000000"/>
                <w:lang w:val="en-US"/>
              </w:rPr>
              <w:t xml:space="preserve"> </w:t>
            </w:r>
            <w:r>
              <w:rPr>
                <w:rFonts w:ascii="GHEA Grapalat" w:hAnsi="GHEA Grapalat"/>
                <w:color w:val="000000"/>
              </w:rPr>
              <w:t>իրավասությանը</w:t>
            </w:r>
            <w:r w:rsidRPr="00EC5029">
              <w:rPr>
                <w:rFonts w:ascii="GHEA Grapalat" w:hAnsi="GHEA Grapalat"/>
                <w:color w:val="000000"/>
                <w:lang w:val="en-US"/>
              </w:rPr>
              <w:t>:</w:t>
            </w: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6F2B8E" w:rsidRPr="00EC5029" w:rsidRDefault="006F2B8E" w:rsidP="00B0180B">
            <w:pPr>
              <w:autoSpaceDE w:val="0"/>
              <w:autoSpaceDN w:val="0"/>
              <w:adjustRightInd w:val="0"/>
              <w:spacing w:line="23" w:lineRule="atLeast"/>
              <w:jc w:val="both"/>
              <w:rPr>
                <w:rFonts w:ascii="GHEA Grapalat" w:hAnsi="GHEA Grapalat"/>
                <w:color w:val="000000"/>
                <w:shd w:val="clear" w:color="auto" w:fill="FFFFFF"/>
                <w:lang w:val="en-US"/>
              </w:rPr>
            </w:pPr>
          </w:p>
          <w:p w:rsidR="002B5252" w:rsidRDefault="006F2B8E" w:rsidP="002B5252">
            <w:pPr>
              <w:autoSpaceDE w:val="0"/>
              <w:autoSpaceDN w:val="0"/>
              <w:adjustRightInd w:val="0"/>
              <w:spacing w:line="23" w:lineRule="atLeast"/>
              <w:jc w:val="both"/>
              <w:rPr>
                <w:rFonts w:ascii="GHEA Grapalat" w:hAnsi="GHEA Grapalat"/>
                <w:lang w:val="en-US"/>
              </w:rPr>
            </w:pPr>
            <w:r w:rsidRPr="00512AE6">
              <w:rPr>
                <w:rFonts w:ascii="GHEA Grapalat" w:eastAsia="GHEA Grapalat" w:hAnsi="GHEA Grapalat" w:cs="GHEA Grapalat"/>
                <w:color w:val="000000"/>
                <w:sz w:val="22"/>
                <w:szCs w:val="22"/>
                <w:lang w:val="en-US"/>
              </w:rPr>
              <w:t>4</w:t>
            </w:r>
            <w:r w:rsidRPr="00512AE6">
              <w:rPr>
                <w:rFonts w:ascii="GHEA Grapalat" w:eastAsia="GHEA Grapalat" w:hAnsi="GHEA Grapalat" w:cs="GHEA Grapalat"/>
                <w:color w:val="000000"/>
                <w:lang w:val="en-US"/>
              </w:rPr>
              <w:t xml:space="preserve">. </w:t>
            </w:r>
            <w:r w:rsidR="00512AE6" w:rsidRPr="00512AE6">
              <w:rPr>
                <w:rFonts w:ascii="GHEA Grapalat" w:hAnsi="GHEA Grapalat"/>
                <w:color w:val="000000"/>
                <w:shd w:val="clear" w:color="auto" w:fill="FFFFFF"/>
              </w:rPr>
              <w:t>Նախագծում կատարվել է համապատասխան փոփոխություն:</w:t>
            </w:r>
            <w:r w:rsidR="002B5252">
              <w:rPr>
                <w:rFonts w:ascii="GHEA Grapalat" w:hAnsi="GHEA Grapalat"/>
                <w:color w:val="000000"/>
                <w:shd w:val="clear" w:color="auto" w:fill="FFFFFF"/>
                <w:lang w:val="en-US"/>
              </w:rPr>
              <w:t xml:space="preserve"> </w:t>
            </w:r>
            <w:r w:rsidR="002B5252">
              <w:rPr>
                <w:rFonts w:ascii="GHEA Grapalat" w:eastAsia="GHEA Grapalat" w:hAnsi="GHEA Grapalat" w:cs="GHEA Grapalat"/>
                <w:color w:val="000000"/>
                <w:lang w:val="en-US"/>
              </w:rPr>
              <w:t xml:space="preserve">Միաժամանակ հարկ է նշել, որ </w:t>
            </w:r>
            <w:r w:rsidRPr="006F2B8E">
              <w:rPr>
                <w:rFonts w:ascii="GHEA Grapalat" w:eastAsia="GHEA Grapalat" w:hAnsi="GHEA Grapalat" w:cs="GHEA Grapalat"/>
                <w:color w:val="000000"/>
              </w:rPr>
              <w:t>Նախագծով</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առաջարկվում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գրավը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ոչ</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միայն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կալանավորման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այլընտրանքային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նաև՝</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ինքնուրույն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կալանավորումից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անկախ</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Հարկ</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նշել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նաև</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Նախագծի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կարգավորումների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պայմաններում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գրավը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ինքնուրույն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ազատությունից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զրկելու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հետ</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չկապված</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lastRenderedPageBreak/>
              <w:t>այլ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միջոցների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կարող</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կիրառվել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դատարանի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դատախազի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քննիչի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հետաքննության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մարմնի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կողմից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Նախագծով</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միաժամանակ</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առաջարկվում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գրավը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ինքնուրույն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թույլատրել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ինչպես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մեղադրյալի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այնպես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կասկածյալի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նկատմամբ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Ինչ</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վերաբերում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դատարանի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կողմից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գրավի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կիրառումը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թույլատրելի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ճանաչելուն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հարկ</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նշել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հետևյալը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Դատարանը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անձի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նկատմամբ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կալանավորումը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ընտրելու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կալանքի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տակ</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պահելու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ժամկետը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երկարացնելու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միջնորդությունը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մերժում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եթե</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ՀՀ</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քրեական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դատավարության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օրենսգրքի</w:t>
            </w:r>
            <w:r w:rsidRPr="00EC5029">
              <w:rPr>
                <w:rFonts w:ascii="GHEA Grapalat" w:eastAsia="GHEA Grapalat" w:hAnsi="GHEA Grapalat" w:cs="GHEA Grapalat"/>
                <w:color w:val="000000"/>
                <w:lang w:val="en-US"/>
              </w:rPr>
              <w:t xml:space="preserve"> 134-</w:t>
            </w:r>
            <w:r w:rsidRPr="006F2B8E">
              <w:rPr>
                <w:rFonts w:ascii="GHEA Grapalat" w:eastAsia="GHEA Grapalat" w:hAnsi="GHEA Grapalat" w:cs="GHEA Grapalat"/>
                <w:color w:val="000000"/>
              </w:rPr>
              <w:t>րդ</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հոդվածի</w:t>
            </w:r>
            <w:r w:rsidRPr="00EC5029">
              <w:rPr>
                <w:rFonts w:ascii="GHEA Grapalat" w:eastAsia="GHEA Grapalat" w:hAnsi="GHEA Grapalat" w:cs="GHEA Grapalat"/>
                <w:color w:val="000000"/>
                <w:lang w:val="en-US"/>
              </w:rPr>
              <w:t xml:space="preserve"> 1-</w:t>
            </w:r>
            <w:r w:rsidRPr="006F2B8E">
              <w:rPr>
                <w:rFonts w:ascii="GHEA Grapalat" w:eastAsia="GHEA Grapalat" w:hAnsi="GHEA Grapalat" w:cs="GHEA Grapalat"/>
                <w:color w:val="000000"/>
              </w:rPr>
              <w:t>ին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մասով</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սահմանված</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նպատակներին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հնարավոր</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հասնել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մեղադրյալի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նկատմամբ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միջոցների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այդ</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թվում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նաև՝</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գրավի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միջոցներ</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ընտրելու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հարցի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լուծումը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թողնելով</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վարույթն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իրականացնող</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մարմնի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իրավասությանը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Եթե</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դատարանը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գտնում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ՀՀ</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քրեական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դատավարության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օրենսգրքի</w:t>
            </w:r>
            <w:r w:rsidRPr="00EC5029">
              <w:rPr>
                <w:rFonts w:ascii="GHEA Grapalat" w:eastAsia="GHEA Grapalat" w:hAnsi="GHEA Grapalat" w:cs="GHEA Grapalat"/>
                <w:color w:val="000000"/>
                <w:lang w:val="en-US"/>
              </w:rPr>
              <w:t xml:space="preserve"> 134-</w:t>
            </w:r>
            <w:r w:rsidRPr="006F2B8E">
              <w:rPr>
                <w:rFonts w:ascii="GHEA Grapalat" w:eastAsia="GHEA Grapalat" w:hAnsi="GHEA Grapalat" w:cs="GHEA Grapalat"/>
                <w:color w:val="000000"/>
              </w:rPr>
              <w:t>րդ</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հոդվածի</w:t>
            </w:r>
            <w:r w:rsidRPr="00EC5029">
              <w:rPr>
                <w:rFonts w:ascii="GHEA Grapalat" w:eastAsia="GHEA Grapalat" w:hAnsi="GHEA Grapalat" w:cs="GHEA Grapalat"/>
                <w:color w:val="000000"/>
                <w:lang w:val="en-US"/>
              </w:rPr>
              <w:t xml:space="preserve"> 1-</w:t>
            </w:r>
            <w:r w:rsidRPr="006F2B8E">
              <w:rPr>
                <w:rFonts w:ascii="GHEA Grapalat" w:eastAsia="GHEA Grapalat" w:hAnsi="GHEA Grapalat" w:cs="GHEA Grapalat"/>
                <w:color w:val="000000"/>
              </w:rPr>
              <w:t>ին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մասով</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սահմանված</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նպատակներին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հնարավոր</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չէ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հասնել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մեղադրյալի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նկատմամբ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միջոցների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և</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անձի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նկատմամբ</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որպես</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ընտրում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կալանավորում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կալանքի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lastRenderedPageBreak/>
              <w:t>տակ</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պահելու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ժամկետը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երկարացնում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պաշտպանության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կողմը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հետագայում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իրավասու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է</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դիմել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դատարան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այլ</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խափանման</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միջոցների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այդ</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թվում</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նաև՝</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գրավի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կիրառումը</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թույլատրելի</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ճանաչելու</w:t>
            </w:r>
            <w:r w:rsidRPr="00EC5029">
              <w:rPr>
                <w:rFonts w:ascii="GHEA Grapalat" w:eastAsia="GHEA Grapalat" w:hAnsi="GHEA Grapalat" w:cs="GHEA Grapalat"/>
                <w:color w:val="000000"/>
                <w:lang w:val="en-US"/>
              </w:rPr>
              <w:t xml:space="preserve"> </w:t>
            </w:r>
            <w:r w:rsidRPr="006F2B8E">
              <w:rPr>
                <w:rFonts w:ascii="GHEA Grapalat" w:eastAsia="GHEA Grapalat" w:hAnsi="GHEA Grapalat" w:cs="GHEA Grapalat"/>
                <w:color w:val="000000"/>
              </w:rPr>
              <w:t>միջնորդությամբ</w:t>
            </w:r>
            <w:r w:rsidRPr="00EC5029">
              <w:rPr>
                <w:rFonts w:ascii="GHEA Grapalat" w:eastAsia="GHEA Grapalat" w:hAnsi="GHEA Grapalat" w:cs="GHEA Grapalat"/>
                <w:color w:val="000000"/>
                <w:lang w:val="en-US"/>
              </w:rPr>
              <w:t xml:space="preserve">: </w:t>
            </w:r>
          </w:p>
          <w:p w:rsidR="00724072" w:rsidRDefault="00724072" w:rsidP="00C56C2E">
            <w:pPr>
              <w:autoSpaceDE w:val="0"/>
              <w:autoSpaceDN w:val="0"/>
              <w:adjustRightInd w:val="0"/>
              <w:spacing w:line="23" w:lineRule="atLeast"/>
              <w:jc w:val="both"/>
              <w:rPr>
                <w:rFonts w:ascii="GHEA Grapalat" w:hAnsi="GHEA Grapalat"/>
                <w:lang w:val="en-US"/>
              </w:rPr>
            </w:pPr>
          </w:p>
          <w:p w:rsidR="00724072" w:rsidRPr="00724072" w:rsidRDefault="00724072" w:rsidP="00C56C2E">
            <w:pPr>
              <w:autoSpaceDE w:val="0"/>
              <w:autoSpaceDN w:val="0"/>
              <w:adjustRightInd w:val="0"/>
              <w:spacing w:line="23" w:lineRule="atLeast"/>
              <w:jc w:val="both"/>
              <w:rPr>
                <w:rFonts w:ascii="GHEA Grapalat" w:hAnsi="GHEA Grapalat" w:cs="Sylfaen"/>
                <w:lang w:val="en-US"/>
              </w:rPr>
            </w:pPr>
          </w:p>
          <w:p w:rsidR="00B91913" w:rsidRPr="00EC5029" w:rsidRDefault="00C56C2E" w:rsidP="00C56C2E">
            <w:pPr>
              <w:autoSpaceDE w:val="0"/>
              <w:autoSpaceDN w:val="0"/>
              <w:adjustRightInd w:val="0"/>
              <w:spacing w:line="23" w:lineRule="atLeast"/>
              <w:jc w:val="both"/>
              <w:rPr>
                <w:rFonts w:ascii="GHEA Grapalat" w:hAnsi="GHEA Grapalat"/>
                <w:color w:val="000000"/>
                <w:shd w:val="clear" w:color="auto" w:fill="FFFFFF"/>
                <w:lang w:val="en-US"/>
              </w:rPr>
            </w:pPr>
            <w:r w:rsidRPr="00EC5029">
              <w:rPr>
                <w:rFonts w:ascii="GHEA Grapalat" w:hAnsi="GHEA Grapalat"/>
                <w:color w:val="000000"/>
                <w:shd w:val="clear" w:color="auto" w:fill="FFFFFF"/>
                <w:lang w:val="en-US"/>
              </w:rPr>
              <w:t>5.</w:t>
            </w:r>
            <w:r w:rsidR="00724072">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Գտնում</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ենք</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որ</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առավել</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նպատակահարմար</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է</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տարբեր</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քննչական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կամ</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հետաքննչական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մարմիններ</w:t>
            </w:r>
            <w:r w:rsidR="00504B52">
              <w:rPr>
                <w:rFonts w:ascii="GHEA Grapalat" w:hAnsi="GHEA Grapalat"/>
                <w:color w:val="000000"/>
                <w:shd w:val="clear" w:color="auto" w:fill="FFFFFF"/>
                <w:lang w:val="en-US"/>
              </w:rPr>
              <w:t xml:space="preserve">ի վարույթում </w:t>
            </w:r>
            <w:r>
              <w:rPr>
                <w:rFonts w:ascii="GHEA Grapalat" w:hAnsi="GHEA Grapalat"/>
                <w:color w:val="000000"/>
                <w:shd w:val="clear" w:color="auto" w:fill="FFFFFF"/>
                <w:lang w:val="en-US"/>
              </w:rPr>
              <w:t>գտնվող</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քրեական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գործերի</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շրջանակներում</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կիրառվող</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գրավի</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առարկաները</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փոխանցվեն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դատախազության</w:t>
            </w:r>
            <w:r w:rsidRPr="00EC5029">
              <w:rPr>
                <w:rFonts w:ascii="GHEA Grapalat" w:hAnsi="GHEA Grapalat"/>
                <w:color w:val="000000"/>
                <w:shd w:val="clear" w:color="auto" w:fill="FFFFFF"/>
                <w:lang w:val="en-US"/>
              </w:rPr>
              <w:t xml:space="preserve"> </w:t>
            </w:r>
            <w:r>
              <w:rPr>
                <w:rFonts w:ascii="GHEA Grapalat" w:hAnsi="GHEA Grapalat"/>
                <w:color w:val="000000"/>
                <w:shd w:val="clear" w:color="auto" w:fill="FFFFFF"/>
                <w:lang w:val="en-US"/>
              </w:rPr>
              <w:t>դեպոզիտին</w:t>
            </w:r>
            <w:r w:rsidRPr="00EC5029">
              <w:rPr>
                <w:rFonts w:ascii="GHEA Grapalat" w:hAnsi="GHEA Grapalat"/>
                <w:color w:val="000000"/>
                <w:shd w:val="clear" w:color="auto" w:fill="FFFFFF"/>
                <w:lang w:val="en-US"/>
              </w:rPr>
              <w:t xml:space="preserve">: </w:t>
            </w:r>
            <w:r w:rsidR="00060A1D">
              <w:rPr>
                <w:rFonts w:ascii="GHEA Grapalat" w:hAnsi="GHEA Grapalat"/>
                <w:color w:val="000000"/>
                <w:shd w:val="clear" w:color="auto" w:fill="FFFFFF"/>
                <w:lang w:val="en-US"/>
              </w:rPr>
              <w:t xml:space="preserve"> </w:t>
            </w:r>
          </w:p>
          <w:p w:rsidR="0040268F" w:rsidRDefault="0040268F"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Pr="00EC5029"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40268F" w:rsidRPr="00EC5029" w:rsidRDefault="0040268F" w:rsidP="00C56C2E">
            <w:pPr>
              <w:autoSpaceDE w:val="0"/>
              <w:autoSpaceDN w:val="0"/>
              <w:adjustRightInd w:val="0"/>
              <w:spacing w:line="23" w:lineRule="atLeast"/>
              <w:jc w:val="both"/>
              <w:rPr>
                <w:rFonts w:ascii="GHEA Grapalat" w:hAnsi="GHEA Grapalat"/>
                <w:color w:val="000000"/>
                <w:shd w:val="clear" w:color="auto" w:fill="FFFFFF"/>
                <w:lang w:val="en-US"/>
              </w:rPr>
            </w:pPr>
            <w:r w:rsidRPr="00EC5029">
              <w:rPr>
                <w:rFonts w:ascii="GHEA Grapalat" w:hAnsi="GHEA Grapalat"/>
                <w:color w:val="000000"/>
                <w:shd w:val="clear" w:color="auto" w:fill="FFFFFF"/>
                <w:lang w:val="en-US"/>
              </w:rPr>
              <w:t xml:space="preserve">6. </w:t>
            </w:r>
            <w:r w:rsidRPr="00F46892">
              <w:rPr>
                <w:rFonts w:ascii="GHEA Grapalat" w:hAnsi="GHEA Grapalat"/>
                <w:color w:val="000000"/>
                <w:shd w:val="clear" w:color="auto" w:fill="FFFFFF"/>
                <w:lang w:val="en-US"/>
              </w:rPr>
              <w:t>Նախագծում</w:t>
            </w:r>
            <w:r w:rsidRPr="00EC5029">
              <w:rPr>
                <w:rFonts w:ascii="GHEA Grapalat" w:hAnsi="GHEA Grapalat"/>
                <w:color w:val="000000"/>
                <w:shd w:val="clear" w:color="auto" w:fill="FFFFFF"/>
                <w:lang w:val="en-US"/>
              </w:rPr>
              <w:t xml:space="preserve"> </w:t>
            </w:r>
            <w:r w:rsidRPr="00F46892">
              <w:rPr>
                <w:rFonts w:ascii="GHEA Grapalat" w:hAnsi="GHEA Grapalat"/>
                <w:color w:val="000000"/>
                <w:shd w:val="clear" w:color="auto" w:fill="FFFFFF"/>
                <w:lang w:val="en-US"/>
              </w:rPr>
              <w:t>կատարվել</w:t>
            </w:r>
            <w:r w:rsidRPr="00EC5029">
              <w:rPr>
                <w:rFonts w:ascii="GHEA Grapalat" w:hAnsi="GHEA Grapalat"/>
                <w:color w:val="000000"/>
                <w:shd w:val="clear" w:color="auto" w:fill="FFFFFF"/>
                <w:lang w:val="en-US"/>
              </w:rPr>
              <w:t xml:space="preserve"> </w:t>
            </w:r>
            <w:r w:rsidRPr="00F46892">
              <w:rPr>
                <w:rFonts w:ascii="GHEA Grapalat" w:hAnsi="GHEA Grapalat"/>
                <w:color w:val="000000"/>
                <w:shd w:val="clear" w:color="auto" w:fill="FFFFFF"/>
                <w:lang w:val="en-US"/>
              </w:rPr>
              <w:t>է</w:t>
            </w:r>
            <w:r w:rsidRPr="00EC5029">
              <w:rPr>
                <w:rFonts w:ascii="GHEA Grapalat" w:hAnsi="GHEA Grapalat"/>
                <w:color w:val="000000"/>
                <w:shd w:val="clear" w:color="auto" w:fill="FFFFFF"/>
                <w:lang w:val="en-US"/>
              </w:rPr>
              <w:t xml:space="preserve"> </w:t>
            </w:r>
            <w:r w:rsidRPr="00F46892">
              <w:rPr>
                <w:rFonts w:ascii="GHEA Grapalat" w:hAnsi="GHEA Grapalat"/>
                <w:color w:val="000000"/>
                <w:shd w:val="clear" w:color="auto" w:fill="FFFFFF"/>
                <w:lang w:val="en-US"/>
              </w:rPr>
              <w:t>համապատասխան</w:t>
            </w:r>
            <w:r w:rsidRPr="00EC5029">
              <w:rPr>
                <w:rFonts w:ascii="GHEA Grapalat" w:hAnsi="GHEA Grapalat"/>
                <w:color w:val="000000"/>
                <w:shd w:val="clear" w:color="auto" w:fill="FFFFFF"/>
                <w:lang w:val="en-US"/>
              </w:rPr>
              <w:t xml:space="preserve"> </w:t>
            </w:r>
            <w:r w:rsidRPr="00F46892">
              <w:rPr>
                <w:rFonts w:ascii="GHEA Grapalat" w:hAnsi="GHEA Grapalat"/>
                <w:color w:val="000000"/>
                <w:shd w:val="clear" w:color="auto" w:fill="FFFFFF"/>
                <w:lang w:val="en-US"/>
              </w:rPr>
              <w:t>փոփոխություն</w:t>
            </w:r>
            <w:r w:rsidRPr="00EC5029">
              <w:rPr>
                <w:rFonts w:ascii="GHEA Grapalat" w:hAnsi="GHEA Grapalat"/>
                <w:color w:val="000000"/>
                <w:shd w:val="clear" w:color="auto" w:fill="FFFFFF"/>
                <w:lang w:val="en-US"/>
              </w:rPr>
              <w:t>:</w:t>
            </w:r>
          </w:p>
          <w:p w:rsidR="0040268F" w:rsidRDefault="0040268F"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724072" w:rsidRPr="00EC5029" w:rsidRDefault="00724072" w:rsidP="00C56C2E">
            <w:pPr>
              <w:autoSpaceDE w:val="0"/>
              <w:autoSpaceDN w:val="0"/>
              <w:adjustRightInd w:val="0"/>
              <w:spacing w:line="23" w:lineRule="atLeast"/>
              <w:jc w:val="both"/>
              <w:rPr>
                <w:rFonts w:ascii="GHEA Grapalat" w:hAnsi="GHEA Grapalat"/>
                <w:color w:val="000000"/>
                <w:shd w:val="clear" w:color="auto" w:fill="FFFFFF"/>
                <w:lang w:val="en-US"/>
              </w:rPr>
            </w:pPr>
          </w:p>
          <w:p w:rsidR="00636B70" w:rsidRPr="00EC5029" w:rsidRDefault="0040268F" w:rsidP="00724072">
            <w:pPr>
              <w:autoSpaceDE w:val="0"/>
              <w:autoSpaceDN w:val="0"/>
              <w:adjustRightInd w:val="0"/>
              <w:spacing w:line="23" w:lineRule="atLeast"/>
              <w:jc w:val="both"/>
              <w:rPr>
                <w:rFonts w:ascii="GHEA Grapalat" w:hAnsi="GHEA Grapalat"/>
                <w:color w:val="000000"/>
                <w:shd w:val="clear" w:color="auto" w:fill="FFFFFF"/>
                <w:lang w:val="en-US"/>
              </w:rPr>
            </w:pPr>
            <w:r w:rsidRPr="00EC5029">
              <w:rPr>
                <w:rFonts w:ascii="GHEA Grapalat" w:hAnsi="GHEA Grapalat"/>
                <w:color w:val="000000"/>
                <w:shd w:val="clear" w:color="auto" w:fill="FFFFFF"/>
                <w:lang w:val="en-US"/>
              </w:rPr>
              <w:t xml:space="preserve">7. </w:t>
            </w:r>
            <w:r w:rsidR="00724072" w:rsidRPr="00F46892">
              <w:rPr>
                <w:rFonts w:ascii="GHEA Grapalat" w:hAnsi="GHEA Grapalat"/>
                <w:color w:val="000000"/>
                <w:shd w:val="clear" w:color="auto" w:fill="FFFFFF"/>
                <w:lang w:val="en-US"/>
              </w:rPr>
              <w:t>Նախագծում կատարվել է համապատասխան փոփոխություն:</w:t>
            </w:r>
            <w:r w:rsidR="008D38A1" w:rsidRPr="00EC5029">
              <w:rPr>
                <w:rFonts w:ascii="GHEA Grapalat" w:hAnsi="GHEA Grapalat" w:cs="Sylfaen"/>
                <w:color w:val="000000" w:themeColor="text1"/>
                <w:lang w:val="en-US"/>
              </w:rPr>
              <w:t xml:space="preserve">  </w:t>
            </w:r>
            <w:r w:rsidR="00C370C0" w:rsidRPr="00EC5029">
              <w:rPr>
                <w:rFonts w:ascii="GHEA Grapalat" w:hAnsi="GHEA Grapalat" w:cs="Sylfaen"/>
                <w:color w:val="000000" w:themeColor="text1"/>
                <w:lang w:val="en-US"/>
              </w:rPr>
              <w:t xml:space="preserve">  </w:t>
            </w:r>
            <w:r w:rsidR="008A7499" w:rsidRPr="00EC5029">
              <w:rPr>
                <w:rFonts w:ascii="GHEA Grapalat" w:hAnsi="GHEA Grapalat" w:cs="Sylfaen"/>
                <w:color w:val="000000" w:themeColor="text1"/>
                <w:lang w:val="en-US"/>
              </w:rPr>
              <w:t xml:space="preserve">   </w:t>
            </w:r>
            <w:r w:rsidR="004F4ED8" w:rsidRPr="00EC5029">
              <w:rPr>
                <w:rFonts w:ascii="GHEA Grapalat" w:hAnsi="GHEA Grapalat" w:cs="Sylfaen"/>
                <w:color w:val="000000" w:themeColor="text1"/>
                <w:lang w:val="en-US"/>
              </w:rPr>
              <w:t xml:space="preserve">         </w:t>
            </w:r>
            <w:r w:rsidR="003F5628" w:rsidRPr="00EC5029">
              <w:rPr>
                <w:rFonts w:ascii="GHEA Grapalat" w:hAnsi="GHEA Grapalat" w:cs="Sylfaen"/>
                <w:color w:val="000000" w:themeColor="text1"/>
                <w:lang w:val="en-US"/>
              </w:rPr>
              <w:t xml:space="preserve">  </w:t>
            </w:r>
            <w:r w:rsidR="00DB6C75" w:rsidRPr="00EC5029">
              <w:rPr>
                <w:rFonts w:ascii="GHEA Grapalat" w:hAnsi="GHEA Grapalat" w:cs="Sylfaen"/>
                <w:color w:val="000000" w:themeColor="text1"/>
                <w:lang w:val="en-US"/>
              </w:rPr>
              <w:t xml:space="preserve">   </w:t>
            </w:r>
          </w:p>
        </w:tc>
      </w:tr>
      <w:tr w:rsidR="00F36582" w:rsidRPr="00587B83" w:rsidTr="00F36582">
        <w:trPr>
          <w:trHeight w:val="57"/>
        </w:trPr>
        <w:tc>
          <w:tcPr>
            <w:tcW w:w="682" w:type="dxa"/>
          </w:tcPr>
          <w:p w:rsidR="00F36582" w:rsidRDefault="00F36582" w:rsidP="00F46892">
            <w:pPr>
              <w:autoSpaceDE w:val="0"/>
              <w:autoSpaceDN w:val="0"/>
              <w:adjustRightInd w:val="0"/>
              <w:spacing w:line="23" w:lineRule="atLeast"/>
              <w:jc w:val="both"/>
              <w:rPr>
                <w:rFonts w:ascii="GHEA Grapalat" w:hAnsi="GHEA Grapalat"/>
              </w:rPr>
            </w:pPr>
            <w:r>
              <w:rPr>
                <w:rFonts w:ascii="GHEA Grapalat" w:hAnsi="GHEA Grapalat"/>
              </w:rPr>
              <w:lastRenderedPageBreak/>
              <w:t>9.</w:t>
            </w:r>
          </w:p>
        </w:tc>
        <w:tc>
          <w:tcPr>
            <w:tcW w:w="2648" w:type="dxa"/>
          </w:tcPr>
          <w:p w:rsidR="00F36582" w:rsidRPr="00C47B79" w:rsidRDefault="00F36582" w:rsidP="00F30D84">
            <w:pPr>
              <w:autoSpaceDE w:val="0"/>
              <w:autoSpaceDN w:val="0"/>
              <w:adjustRightInd w:val="0"/>
              <w:spacing w:line="23" w:lineRule="atLeast"/>
              <w:jc w:val="center"/>
              <w:rPr>
                <w:rFonts w:ascii="GHEA Grapalat" w:hAnsi="GHEA Grapalat"/>
              </w:rPr>
            </w:pPr>
            <w:r>
              <w:rPr>
                <w:rFonts w:ascii="GHEA Grapalat" w:hAnsi="GHEA Grapalat"/>
                <w:lang w:val="en-US"/>
              </w:rPr>
              <w:t>ՀՀ</w:t>
            </w:r>
            <w:r w:rsidRPr="00C47B79">
              <w:rPr>
                <w:rFonts w:ascii="GHEA Grapalat" w:hAnsi="GHEA Grapalat"/>
              </w:rPr>
              <w:t xml:space="preserve"> </w:t>
            </w:r>
            <w:r>
              <w:rPr>
                <w:rFonts w:ascii="GHEA Grapalat" w:hAnsi="GHEA Grapalat"/>
                <w:lang w:val="en-US"/>
              </w:rPr>
              <w:t>մարդու</w:t>
            </w:r>
            <w:r w:rsidRPr="00C47B79">
              <w:rPr>
                <w:rFonts w:ascii="GHEA Grapalat" w:hAnsi="GHEA Grapalat"/>
              </w:rPr>
              <w:t xml:space="preserve"> </w:t>
            </w:r>
            <w:r>
              <w:rPr>
                <w:rFonts w:ascii="GHEA Grapalat" w:hAnsi="GHEA Grapalat"/>
                <w:lang w:val="en-US"/>
              </w:rPr>
              <w:t>իրավունքների</w:t>
            </w:r>
            <w:r w:rsidRPr="00C47B79">
              <w:rPr>
                <w:rFonts w:ascii="GHEA Grapalat" w:hAnsi="GHEA Grapalat"/>
              </w:rPr>
              <w:t xml:space="preserve"> </w:t>
            </w:r>
            <w:r>
              <w:rPr>
                <w:rFonts w:ascii="GHEA Grapalat" w:hAnsi="GHEA Grapalat"/>
                <w:lang w:val="en-US"/>
              </w:rPr>
              <w:t>պաշտպանի</w:t>
            </w:r>
            <w:r w:rsidRPr="00C47B79">
              <w:rPr>
                <w:rFonts w:ascii="GHEA Grapalat" w:hAnsi="GHEA Grapalat"/>
              </w:rPr>
              <w:t xml:space="preserve"> </w:t>
            </w:r>
            <w:r>
              <w:rPr>
                <w:rFonts w:ascii="GHEA Grapalat" w:hAnsi="GHEA Grapalat"/>
                <w:lang w:val="en-US"/>
              </w:rPr>
              <w:t>աշխատակազմ</w:t>
            </w:r>
          </w:p>
          <w:p w:rsidR="00F36582" w:rsidRPr="00C47B79" w:rsidRDefault="00F36582" w:rsidP="00F30D84">
            <w:pPr>
              <w:autoSpaceDE w:val="0"/>
              <w:autoSpaceDN w:val="0"/>
              <w:adjustRightInd w:val="0"/>
              <w:spacing w:line="23" w:lineRule="atLeast"/>
              <w:jc w:val="center"/>
              <w:rPr>
                <w:rFonts w:ascii="GHEA Grapalat" w:hAnsi="GHEA Grapalat"/>
              </w:rPr>
            </w:pPr>
          </w:p>
          <w:p w:rsidR="00F36582" w:rsidRPr="00C47B79" w:rsidRDefault="00F36582" w:rsidP="00F36582">
            <w:pPr>
              <w:autoSpaceDE w:val="0"/>
              <w:autoSpaceDN w:val="0"/>
              <w:adjustRightInd w:val="0"/>
              <w:spacing w:line="23" w:lineRule="atLeast"/>
              <w:jc w:val="center"/>
              <w:rPr>
                <w:rFonts w:ascii="GHEA Grapalat" w:hAnsi="GHEA Grapalat"/>
              </w:rPr>
            </w:pPr>
            <w:r w:rsidRPr="00C47B79">
              <w:rPr>
                <w:rFonts w:ascii="GHEA Grapalat" w:hAnsi="GHEA Grapalat"/>
              </w:rPr>
              <w:t xml:space="preserve">04-12-2019 </w:t>
            </w:r>
            <w:r>
              <w:rPr>
                <w:rFonts w:ascii="GHEA Grapalat" w:hAnsi="GHEA Grapalat"/>
                <w:lang w:val="en-US"/>
              </w:rPr>
              <w:t>թվականի</w:t>
            </w:r>
            <w:r w:rsidRPr="00C47B79">
              <w:rPr>
                <w:rFonts w:ascii="GHEA Grapalat" w:hAnsi="GHEA Grapalat"/>
              </w:rPr>
              <w:t xml:space="preserve"> </w:t>
            </w:r>
            <w:r>
              <w:rPr>
                <w:rFonts w:ascii="GHEA Grapalat" w:hAnsi="GHEA Grapalat"/>
                <w:lang w:val="en-US"/>
              </w:rPr>
              <w:t>թիվ</w:t>
            </w:r>
            <w:r w:rsidRPr="00C47B79">
              <w:rPr>
                <w:rFonts w:ascii="GHEA Grapalat" w:hAnsi="GHEA Grapalat"/>
              </w:rPr>
              <w:t xml:space="preserve"> 01/13.6/6350-19 </w:t>
            </w:r>
            <w:r>
              <w:rPr>
                <w:rFonts w:ascii="GHEA Grapalat" w:hAnsi="GHEA Grapalat"/>
                <w:lang w:val="en-US"/>
              </w:rPr>
              <w:t>գրություն</w:t>
            </w:r>
          </w:p>
          <w:p w:rsidR="00F36582" w:rsidRPr="00C47B79" w:rsidRDefault="00F36582" w:rsidP="00F30D84">
            <w:pPr>
              <w:autoSpaceDE w:val="0"/>
              <w:autoSpaceDN w:val="0"/>
              <w:adjustRightInd w:val="0"/>
              <w:spacing w:line="23" w:lineRule="atLeast"/>
              <w:jc w:val="center"/>
              <w:rPr>
                <w:rFonts w:ascii="GHEA Grapalat" w:hAnsi="GHEA Grapalat"/>
              </w:rPr>
            </w:pPr>
          </w:p>
        </w:tc>
        <w:tc>
          <w:tcPr>
            <w:tcW w:w="5334" w:type="dxa"/>
          </w:tcPr>
          <w:p w:rsidR="00F36582" w:rsidRDefault="00F36582" w:rsidP="00F36582">
            <w:pPr>
              <w:tabs>
                <w:tab w:val="left" w:pos="8280"/>
                <w:tab w:val="left" w:pos="8460"/>
              </w:tabs>
              <w:spacing w:line="276" w:lineRule="auto"/>
              <w:ind w:firstLine="450"/>
              <w:contextualSpacing/>
              <w:jc w:val="both"/>
              <w:rPr>
                <w:rFonts w:ascii="GHEA Grapalat" w:hAnsi="GHEA Grapalat" w:cs="Sylfaen"/>
                <w:noProof/>
                <w:lang w:val="hy-AM"/>
              </w:rPr>
            </w:pPr>
            <w:r>
              <w:rPr>
                <w:rFonts w:ascii="GHEA Grapalat" w:hAnsi="GHEA Grapalat"/>
                <w:lang w:val="hy-AM"/>
              </w:rPr>
              <w:t>«</w:t>
            </w:r>
            <w:r>
              <w:rPr>
                <w:rFonts w:ascii="GHEA Grapalat" w:hAnsi="GHEA Grapalat" w:cs="Sylfaen"/>
                <w:bCs/>
                <w:noProof/>
                <w:color w:val="000000"/>
                <w:lang w:val="hy-AM"/>
              </w:rPr>
              <w:t>Հայաստանի</w:t>
            </w:r>
            <w:r>
              <w:rPr>
                <w:rFonts w:ascii="GHEA Grapalat" w:hAnsi="GHEA Grapalat" w:cs="Arial"/>
                <w:bCs/>
                <w:noProof/>
                <w:color w:val="000000"/>
                <w:lang w:val="hy-AM"/>
              </w:rPr>
              <w:t xml:space="preserve"> </w:t>
            </w:r>
            <w:r>
              <w:rPr>
                <w:rFonts w:ascii="GHEA Grapalat" w:hAnsi="GHEA Grapalat" w:cs="Sylfaen"/>
                <w:bCs/>
                <w:noProof/>
                <w:color w:val="000000"/>
                <w:lang w:val="hy-AM"/>
              </w:rPr>
              <w:t>Հանրապետության</w:t>
            </w:r>
            <w:r>
              <w:rPr>
                <w:rFonts w:ascii="GHEA Grapalat" w:hAnsi="GHEA Grapalat" w:cs="Arial"/>
                <w:bCs/>
                <w:noProof/>
                <w:color w:val="000000"/>
                <w:lang w:val="hy-AM"/>
              </w:rPr>
              <w:t xml:space="preserve"> քրեական դատավարության օրենսգրքում փոփոխություններ և լրացումներ կատարելու մասին</w:t>
            </w:r>
            <w:r>
              <w:rPr>
                <w:rFonts w:ascii="GHEA Grapalat" w:hAnsi="GHEA Grapalat"/>
                <w:lang w:val="hy-AM"/>
              </w:rPr>
              <w:t>» Հայաստանի Հանրապետության օրենքի</w:t>
            </w:r>
            <w:r>
              <w:rPr>
                <w:rStyle w:val="FontStyle23"/>
                <w:rFonts w:ascii="GHEA Grapalat" w:eastAsia="Calibri" w:hAnsi="GHEA Grapalat"/>
                <w:noProof/>
                <w:lang w:val="hy-AM"/>
              </w:rPr>
              <w:t xml:space="preserve"> </w:t>
            </w:r>
            <w:r>
              <w:rPr>
                <w:rFonts w:ascii="GHEA Grapalat" w:hAnsi="GHEA Grapalat" w:cs="Sylfaen"/>
                <w:noProof/>
                <w:lang w:val="hy-AM"/>
              </w:rPr>
              <w:t>նախագծի</w:t>
            </w:r>
            <w:r>
              <w:rPr>
                <w:rFonts w:ascii="GHEA Grapalat" w:hAnsi="GHEA Grapalat" w:cs="Sylfaen"/>
                <w:noProof/>
                <w:vertAlign w:val="superscript"/>
              </w:rPr>
              <w:footnoteReference w:id="1"/>
            </w:r>
            <w:r>
              <w:rPr>
                <w:rFonts w:ascii="GHEA Grapalat" w:hAnsi="GHEA Grapalat" w:cs="Sylfaen"/>
                <w:noProof/>
                <w:lang w:val="hy-AM"/>
              </w:rPr>
              <w:t xml:space="preserve"> վերաբերյալ </w:t>
            </w:r>
            <w:r>
              <w:rPr>
                <w:rFonts w:ascii="GHEA Grapalat" w:hAnsi="GHEA Grapalat" w:cs="Times Armenian"/>
                <w:bCs/>
                <w:iCs/>
                <w:noProof/>
                <w:lang w:val="hy-AM"/>
              </w:rPr>
              <w:t>ՀՀ մարդու իրավունքների պաշտպանի աշխատակազմի կարծիքը</w:t>
            </w:r>
            <w:r>
              <w:rPr>
                <w:rFonts w:ascii="GHEA Grapalat" w:hAnsi="GHEA Grapalat" w:cs="Sylfaen"/>
                <w:noProof/>
                <w:lang w:val="hy-AM"/>
              </w:rPr>
              <w:t xml:space="preserve"> հանգում է հետևյալին.</w:t>
            </w:r>
          </w:p>
          <w:p w:rsidR="00F36582" w:rsidRDefault="00F36582" w:rsidP="00F36582">
            <w:pPr>
              <w:pStyle w:val="ListParagraph"/>
              <w:numPr>
                <w:ilvl w:val="0"/>
                <w:numId w:val="27"/>
              </w:numPr>
              <w:tabs>
                <w:tab w:val="left" w:pos="720"/>
                <w:tab w:val="left" w:pos="846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 Նախագծի 3-րդ հոդվածով </w:t>
            </w:r>
            <w:r>
              <w:rPr>
                <w:rFonts w:ascii="GHEA Grapalat" w:hAnsi="GHEA Grapalat" w:cs="Sylfaen"/>
                <w:noProof/>
                <w:lang w:val="hy-AM"/>
              </w:rPr>
              <w:lastRenderedPageBreak/>
              <w:t>նախատեսվում է, որ</w:t>
            </w:r>
            <w:r>
              <w:rPr>
                <w:rFonts w:ascii="GHEA Grapalat" w:hAnsi="GHEA Grapalat"/>
                <w:color w:val="000000"/>
                <w:shd w:val="clear" w:color="auto" w:fill="FFFFFF"/>
                <w:lang w:val="hy-AM"/>
              </w:rPr>
              <w:t xml:space="preserve"> </w:t>
            </w:r>
            <w:r>
              <w:rPr>
                <w:rFonts w:ascii="GHEA Grapalat" w:hAnsi="GHEA Grapalat" w:cs="Sylfaen"/>
                <w:noProof/>
                <w:lang w:val="hy-AM"/>
              </w:rPr>
              <w:t>մինչև անձի նկատմամբ կալանավորումը` որպես խափանման միջոց ընտրելը դատարանը լուծում է մեղադրյալի նկատմամբ այլ խափանման միջոցների կիրառմամբ սույն օրենսգրքի 134-րդ հոդվածի 1-ին մասով սահմանված նպատակներին հասնելու հնարավորության հարցը:</w:t>
            </w:r>
          </w:p>
          <w:p w:rsidR="00F36582" w:rsidRDefault="00F36582" w:rsidP="00F36582">
            <w:pPr>
              <w:tabs>
                <w:tab w:val="left" w:pos="8280"/>
                <w:tab w:val="left" w:pos="8460"/>
              </w:tabs>
              <w:spacing w:line="276" w:lineRule="auto"/>
              <w:ind w:firstLine="450"/>
              <w:contextualSpacing/>
              <w:jc w:val="both"/>
              <w:rPr>
                <w:rFonts w:ascii="GHEA Grapalat" w:hAnsi="GHEA Grapalat" w:cs="Arial"/>
                <w:bCs/>
                <w:noProof/>
                <w:color w:val="000000"/>
                <w:lang w:val="hy-AM"/>
              </w:rPr>
            </w:pPr>
            <w:r>
              <w:rPr>
                <w:rFonts w:ascii="GHEA Grapalat" w:hAnsi="GHEA Grapalat" w:cs="Arial"/>
                <w:bCs/>
                <w:noProof/>
                <w:color w:val="000000"/>
                <w:lang w:val="hy-AM"/>
              </w:rPr>
              <w:t xml:space="preserve">Նախագծի այս ձևակերպումից ստացվում է, որ կալանքի կիրառության միջնորդությունը քննելիս դատարանը «լուծում է», այսինքն՝ քննարկման առարկա է դարձնում այլ խափանման միջոցների կիրառման հնարավորությունը: Մինչդեռ, միջնորդությունների քննության շրջանակի և դրա արդյունքում կայացվող դատական ակտի բովանդակությունից բխում է, որ քննարկման առարկա թերևս պետք է դառնա այլ խափանման միջոցների կիրառման հնարավորության բացակայության (հետապնդվող նպատակին հասնելու տեսանկյունից) մասին միջնորդության հիմնավորումները: </w:t>
            </w:r>
          </w:p>
          <w:p w:rsidR="00F36582" w:rsidRDefault="00F36582" w:rsidP="00F36582">
            <w:pPr>
              <w:tabs>
                <w:tab w:val="left" w:pos="8280"/>
                <w:tab w:val="left" w:pos="8460"/>
              </w:tabs>
              <w:spacing w:line="276" w:lineRule="auto"/>
              <w:ind w:firstLine="450"/>
              <w:contextualSpacing/>
              <w:jc w:val="both"/>
              <w:rPr>
                <w:rFonts w:ascii="GHEA Grapalat" w:hAnsi="GHEA Grapalat" w:cs="Arial"/>
                <w:bCs/>
                <w:noProof/>
                <w:color w:val="000000"/>
                <w:lang w:val="hy-AM"/>
              </w:rPr>
            </w:pPr>
            <w:r>
              <w:rPr>
                <w:rFonts w:ascii="GHEA Grapalat" w:hAnsi="GHEA Grapalat" w:cs="Arial"/>
                <w:bCs/>
                <w:noProof/>
                <w:color w:val="000000"/>
                <w:lang w:val="hy-AM"/>
              </w:rPr>
              <w:t xml:space="preserve">Ամեն դեպքում դատարանը ոչ թե պետք է լուծի այդ հնարավորության հարցը,  այլ այն դիտարկի կալանքի կիրառության հիմնավորվածության տեսանկյունից: </w:t>
            </w:r>
          </w:p>
          <w:p w:rsidR="00F36582" w:rsidRDefault="00F36582" w:rsidP="00F36582">
            <w:pPr>
              <w:tabs>
                <w:tab w:val="left" w:pos="8280"/>
                <w:tab w:val="left" w:pos="8460"/>
              </w:tabs>
              <w:spacing w:line="276" w:lineRule="auto"/>
              <w:ind w:firstLine="450"/>
              <w:contextualSpacing/>
              <w:jc w:val="both"/>
              <w:rPr>
                <w:rFonts w:ascii="GHEA Grapalat" w:hAnsi="GHEA Grapalat" w:cs="Arial"/>
                <w:bCs/>
                <w:noProof/>
                <w:color w:val="000000"/>
                <w:lang w:val="hy-AM"/>
              </w:rPr>
            </w:pPr>
            <w:r>
              <w:rPr>
                <w:rFonts w:ascii="GHEA Grapalat" w:hAnsi="GHEA Grapalat" w:cs="Arial"/>
                <w:bCs/>
                <w:noProof/>
                <w:color w:val="000000"/>
                <w:lang w:val="hy-AM"/>
              </w:rPr>
              <w:t xml:space="preserve">Հիմք ընդունելով վերոգրյալը՝ անհրաժեշտ է վերանայել քննարկվող </w:t>
            </w:r>
            <w:r>
              <w:rPr>
                <w:rFonts w:ascii="GHEA Grapalat" w:hAnsi="GHEA Grapalat" w:cs="Arial"/>
                <w:bCs/>
                <w:noProof/>
                <w:color w:val="000000"/>
                <w:lang w:val="hy-AM"/>
              </w:rPr>
              <w:lastRenderedPageBreak/>
              <w:t>կարգավորումը՝ ներկայացված նկատառումներին համապատասխան:</w:t>
            </w:r>
          </w:p>
          <w:p w:rsidR="00F36582" w:rsidRDefault="00F36582" w:rsidP="00F36582">
            <w:pPr>
              <w:pStyle w:val="ListParagraph"/>
              <w:tabs>
                <w:tab w:val="left" w:pos="720"/>
                <w:tab w:val="left" w:pos="8460"/>
              </w:tabs>
              <w:spacing w:line="276" w:lineRule="auto"/>
              <w:ind w:left="540"/>
              <w:jc w:val="both"/>
              <w:rPr>
                <w:rFonts w:ascii="GHEA Grapalat" w:hAnsi="GHEA Grapalat" w:cs="Sylfaen"/>
                <w:noProof/>
                <w:lang w:val="hy-AM"/>
              </w:rPr>
            </w:pPr>
          </w:p>
          <w:p w:rsidR="00F36582" w:rsidRDefault="00F36582" w:rsidP="00F36582">
            <w:pPr>
              <w:pStyle w:val="ListParagraph"/>
              <w:numPr>
                <w:ilvl w:val="0"/>
                <w:numId w:val="27"/>
              </w:numPr>
              <w:tabs>
                <w:tab w:val="left" w:pos="720"/>
                <w:tab w:val="left" w:pos="900"/>
                <w:tab w:val="left" w:pos="8460"/>
              </w:tabs>
              <w:spacing w:line="276" w:lineRule="auto"/>
              <w:ind w:left="0" w:firstLine="540"/>
              <w:jc w:val="both"/>
              <w:rPr>
                <w:rFonts w:ascii="GHEA Grapalat" w:hAnsi="GHEA Grapalat" w:cs="Sylfaen"/>
                <w:noProof/>
                <w:lang w:val="hy-AM"/>
              </w:rPr>
            </w:pPr>
            <w:r>
              <w:rPr>
                <w:rFonts w:ascii="GHEA Grapalat" w:hAnsi="GHEA Grapalat" w:cs="Sylfaen"/>
                <w:noProof/>
                <w:lang w:val="hy-AM"/>
              </w:rPr>
              <w:t>ՀՀ քրեական դատավարության օրենսգրքի 138-րդ հոդվածի 3-րդ մասի համաձայն՝ քրեական գործով մինչդատական վարույթում կալանքի տակ պահելու ժամկետի ընթացքը կասեցվում է այն օրը, երբ դատախազը քրեական գործն ուղարկում է դատարան, կամ կալանավորումը` որպես խափանման միջոց վերացվում է:</w:t>
            </w:r>
          </w:p>
          <w:p w:rsidR="00F36582" w:rsidRDefault="00F36582" w:rsidP="00F36582">
            <w:pPr>
              <w:pStyle w:val="ListParagraph"/>
              <w:tabs>
                <w:tab w:val="left" w:pos="720"/>
                <w:tab w:val="left" w:pos="900"/>
                <w:tab w:val="left" w:pos="846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Ներկայացված կարգավորմանն անդրադարձել է ՀՀ վճռաբեկ դատարանը թիվ ՀՅՔՐԴ3/0106/01/08 գործով արտահայտած դիրքորոշման մեջ: Մասնավորապես, ՀՀ վճռաբեկ դատարանը, հաշվի առնելով Ջեսիուսն ընդդեմ Լիտվայի գործով վճռում Մարդու իրավունքների եվրոպական դատարանի ներկայացրած հիմնավորումները, արձանագրել է, որ մեղադրողի կողմից գործը դատարան ուղարկված լինելու հիմքով անձին կալանքի տակ պահելու ժամկետի կասեցումն անձի ազատության իրավունքի անօրինական սահմանափակում է: Ուստի, ՀՀ քրեադատավարական օրենքի 138-րդ հոդվածի 3-րդ մասում առկա կարգավորումը հակասում է Մարդու իրավունքների և </w:t>
            </w:r>
            <w:r>
              <w:rPr>
                <w:rFonts w:ascii="GHEA Grapalat" w:hAnsi="GHEA Grapalat" w:cs="Sylfaen"/>
                <w:noProof/>
                <w:lang w:val="hy-AM"/>
              </w:rPr>
              <w:lastRenderedPageBreak/>
              <w:t>հիմնարար ազատությունների պաշտպանության մասին եվրոպական կոնվենցիայի 5-րդ հոդվածի 1-ին մասին, ՀՀ քրեական դատավարության օրենսգրքի 11-րդ հոդվածի 2-րդ և 136-րդ հոդվածի 2-րդ մասերին:</w:t>
            </w:r>
          </w:p>
          <w:p w:rsidR="00F36582" w:rsidRDefault="00F36582" w:rsidP="00F36582">
            <w:pPr>
              <w:pStyle w:val="ListParagraph"/>
              <w:tabs>
                <w:tab w:val="left" w:pos="720"/>
                <w:tab w:val="left" w:pos="900"/>
                <w:tab w:val="left" w:pos="8460"/>
              </w:tabs>
              <w:spacing w:line="276" w:lineRule="auto"/>
              <w:ind w:left="0" w:firstLine="540"/>
              <w:jc w:val="both"/>
              <w:rPr>
                <w:rFonts w:ascii="GHEA Grapalat" w:hAnsi="GHEA Grapalat" w:cs="Sylfaen"/>
                <w:noProof/>
                <w:lang w:val="hy-AM"/>
              </w:rPr>
            </w:pPr>
            <w:r>
              <w:rPr>
                <w:rFonts w:ascii="GHEA Grapalat" w:hAnsi="GHEA Grapalat" w:cs="Sylfaen"/>
                <w:noProof/>
                <w:lang w:val="hy-AM"/>
              </w:rPr>
              <w:t>Վճռաբեկ դատարանը գտնում է, որ այն դեպքերում, երբ կալանքի երկամսյա ժամկետի ավարտին մնացել է 15 օրից քիչ ժամանակ, այսինքն` քրեական գործն իր վարույթ ընդունած դատավորի կողմից ՀՀ քրեական դատավարության օրենսգրքի 292-րդ հոդվածով նախատեսված որոշումներից մեկի կայացման ժամկետից պակաս ժամանակ, նախաքննական մարմինը գործը դատարան ուղարկելու հետ միաժամանակ պետք է լուծի նաև անձի կալանքի հարցը, այն է` պետք է անձին ազատ արձակի, եթե վերացել են նրան կալանքի տակ պահելու հիմքերը, կամ դատարանին միջնորդություն ներկայացնի կալանավորման ժամկետը երկարացնելու վերաբերյալ, եթե առկա են ՀՀ քրեական դատավարության օրենսգրքի 135-րդ հոդվածի 1-ին մասի հիմքերը:</w:t>
            </w:r>
          </w:p>
          <w:p w:rsidR="00F36582" w:rsidRDefault="00F36582" w:rsidP="00F36582">
            <w:pPr>
              <w:pStyle w:val="ListParagraph"/>
              <w:tabs>
                <w:tab w:val="left" w:pos="720"/>
                <w:tab w:val="left" w:pos="900"/>
                <w:tab w:val="left" w:pos="846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Հիմք ընդունելով վերոգրյալը՝ անհրաժեշտ է Նախագծի շրջանակներում փոփոխություն կատարել նաև խնդրո առարկա դրույթում՝ Վճռաբեկ դատարանի </w:t>
            </w:r>
            <w:r>
              <w:rPr>
                <w:rFonts w:ascii="GHEA Grapalat" w:hAnsi="GHEA Grapalat" w:cs="Sylfaen"/>
                <w:noProof/>
                <w:lang w:val="hy-AM"/>
              </w:rPr>
              <w:lastRenderedPageBreak/>
              <w:t>արտահայտած իրավական դիրքորոշումներին համապատասխան:</w:t>
            </w:r>
          </w:p>
          <w:p w:rsidR="00F36582" w:rsidRDefault="00F36582" w:rsidP="00F36582">
            <w:pPr>
              <w:pStyle w:val="ListParagraph"/>
              <w:tabs>
                <w:tab w:val="left" w:pos="720"/>
                <w:tab w:val="left" w:pos="900"/>
                <w:tab w:val="left" w:pos="8460"/>
              </w:tabs>
              <w:spacing w:line="276" w:lineRule="auto"/>
              <w:ind w:left="540"/>
              <w:jc w:val="both"/>
              <w:rPr>
                <w:rFonts w:ascii="GHEA Grapalat" w:hAnsi="GHEA Grapalat" w:cs="Sylfaen"/>
                <w:noProof/>
                <w:lang w:val="hy-AM"/>
              </w:rPr>
            </w:pPr>
          </w:p>
          <w:p w:rsidR="00F36582" w:rsidRDefault="00F36582" w:rsidP="00F36582">
            <w:pPr>
              <w:pStyle w:val="ListParagraph"/>
              <w:numPr>
                <w:ilvl w:val="0"/>
                <w:numId w:val="27"/>
              </w:numPr>
              <w:tabs>
                <w:tab w:val="left" w:pos="450"/>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Նախագծի 4-րդ հոդվածով նախատեսվում է, որ քրեական գործով մինչդատական վարույթում մեղադրյալին կալանքի տակ պահելու ժամկետը չի կարող գերազանցել մեկ տարին:</w:t>
            </w:r>
          </w:p>
          <w:p w:rsidR="00F36582" w:rsidRDefault="00F36582" w:rsidP="00F36582">
            <w:pPr>
              <w:pStyle w:val="ListParagraph"/>
              <w:tabs>
                <w:tab w:val="left" w:pos="450"/>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Նշված դրույթի բովանդակությունը կրկնում է ՀՀ քրեական դատավարության օրենսգրքի 138-րդ հոդվածի 4-րդ մասի կարգավորումը, ուստի առաջարկում ենք անհարկի կրկնություններից խուսափելու նպատակով Նախագծից հանել քննարկվող դրույթը: </w:t>
            </w:r>
          </w:p>
          <w:p w:rsidR="00F36582" w:rsidRDefault="00F36582" w:rsidP="00F36582">
            <w:pPr>
              <w:pStyle w:val="ListParagraph"/>
              <w:tabs>
                <w:tab w:val="left" w:pos="720"/>
                <w:tab w:val="left" w:pos="900"/>
                <w:tab w:val="left" w:pos="8460"/>
              </w:tabs>
              <w:spacing w:line="276" w:lineRule="auto"/>
              <w:ind w:left="810"/>
              <w:jc w:val="both"/>
              <w:rPr>
                <w:rFonts w:ascii="GHEA Grapalat" w:hAnsi="GHEA Grapalat" w:cs="Sylfaen"/>
                <w:noProof/>
                <w:lang w:val="hy-AM"/>
              </w:rPr>
            </w:pPr>
          </w:p>
          <w:p w:rsidR="00F36582" w:rsidRDefault="00F36582" w:rsidP="00F36582">
            <w:pPr>
              <w:pStyle w:val="ListParagraph"/>
              <w:numPr>
                <w:ilvl w:val="0"/>
                <w:numId w:val="27"/>
              </w:numPr>
              <w:tabs>
                <w:tab w:val="left" w:pos="450"/>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Նախագծի 6-րդ հոդվածով նախատեսվում է, որ անձի նկատմամբ կալանավորումը՝ որպես խափանման միջոց ընտրելու կամ կալանքի տակ պահելու ժամկետը երկարացնելու դեպքում դատարանը հետագայում կարող է պաշտպանության կողմի միջնորդությամբ գրավի կիրառումը ճանաչել թույլատրելի, իսկ գրավի կիրառումը թույլատրելի ճանաչելու մասին որոշում կայացնելու դեպքում հետագայում կարող է վերանայել գրավի գումարի մասին որոշումը: </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lastRenderedPageBreak/>
              <w:t>Վերը նշված ձևակերպումներով փաստորեն պահպանվում է գրավի՝ որպես կալանքից ածանցյալ խափանման միջոցի կիրառության՝ հակասահմանադրական ճանաչված մոտեցումը:</w:t>
            </w:r>
          </w:p>
          <w:p w:rsidR="00F36582" w:rsidRPr="000F552E" w:rsidRDefault="00F36582" w:rsidP="00F36582">
            <w:pPr>
              <w:spacing w:line="276" w:lineRule="auto"/>
              <w:ind w:firstLine="450"/>
              <w:contextualSpacing/>
              <w:jc w:val="both"/>
              <w:rPr>
                <w:rFonts w:ascii="GHEA Grapalat" w:hAnsi="GHEA Grapalat" w:cs="Sylfaen"/>
                <w:noProof/>
                <w:lang w:val="en-US"/>
              </w:rPr>
            </w:pPr>
            <w:r>
              <w:rPr>
                <w:rFonts w:ascii="GHEA Grapalat" w:hAnsi="GHEA Grapalat" w:cs="Sylfaen"/>
                <w:noProof/>
                <w:lang w:val="hy-AM"/>
              </w:rPr>
              <w:t xml:space="preserve">Այս դրույթի կիրառությունը որոշակի տրամաբանություն կարող է ունենալ դատական քննության փուլում, երբ խափանման միջոցների նշանակման, փոփոխման և վերացման հարցը քննարկում է դատարանը: Մինչդատական վարույթի շրջանակներում ընտրված կալանքի պայմաններում ավելի մեղմ խափանման միջոցի, այդ թվում՝ գրավի նշանակման հարցը լուծում է վարույթն իրականացնող մարմինը: </w:t>
            </w:r>
            <w:r w:rsidR="000F552E">
              <w:rPr>
                <w:rFonts w:ascii="GHEA Grapalat" w:hAnsi="GHEA Grapalat" w:cs="Sylfaen"/>
                <w:noProof/>
                <w:lang w:val="en-US"/>
              </w:rPr>
              <w:t xml:space="preserve"> </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Կարծում ենք, որ նույն խնդիրը պահպանվել է նաև գործող ՀՀ քրեական դատավարության օրենսգրքի 143-րդ հոդվածի 5-րդ մասում, համաձայն որի՝ գրավի մուծված լինելու մասին ապացույցներ ստանալով` քրեական վարույթն իրականացնող մարմինն անմիջապես հանձնարարում է մեղադրյալին ազատել կալանքից:</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 xml:space="preserve">Ենթադրվում է՝ գրավի հետ կապված կարգավորումները, կալանքի կիրառության հետ հարաբերակցությունը պետք է տրվի </w:t>
            </w:r>
            <w:r>
              <w:rPr>
                <w:rFonts w:ascii="GHEA Grapalat" w:hAnsi="GHEA Grapalat" w:cs="Sylfaen"/>
                <w:noProof/>
                <w:lang w:val="hy-AM"/>
              </w:rPr>
              <w:lastRenderedPageBreak/>
              <w:t xml:space="preserve">նույն սկզբունքով, ինչն այլ խափանման միջոցների դեպքում է: </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Այս տրամաբանությունից ելնելով՝ կարծում ենք, որ անհրաժեշտ է վերանայել քննարկվող կարգավորումները՝ ներկայացված նկատառումներին համապատասխան:</w:t>
            </w:r>
          </w:p>
          <w:p w:rsidR="00F36582" w:rsidRDefault="00F36582" w:rsidP="00F36582">
            <w:pPr>
              <w:spacing w:line="276" w:lineRule="auto"/>
              <w:contextualSpacing/>
              <w:jc w:val="both"/>
              <w:rPr>
                <w:rFonts w:ascii="GHEA Grapalat" w:hAnsi="GHEA Grapalat" w:cs="Sylfaen"/>
                <w:noProof/>
                <w:lang w:val="hy-AM"/>
              </w:rPr>
            </w:pPr>
          </w:p>
          <w:p w:rsidR="00F36582" w:rsidRDefault="00F36582" w:rsidP="00F36582">
            <w:pPr>
              <w:pStyle w:val="ListParagraph"/>
              <w:numPr>
                <w:ilvl w:val="0"/>
                <w:numId w:val="27"/>
              </w:numPr>
              <w:tabs>
                <w:tab w:val="left" w:pos="450"/>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Նախագծի 8-րդ հոդվածի 1-ին մասով նախատեսվում է, որ ՀՀ քրեական դատավարության օրենսգրքի 134-րդ հոդվածի 2-րդ մասի 2-7-րդ կետերով նախատեսված խափանման միջոցների կիրառման համար անհրաժեշտ գործողությունները չկատարելու դեպքում վարույթն իրականացնող մարմինն իրավունք ունի կիրառել ավելի ծանր խափանման միջոց, իսկ անհրաժեշտության դեպքում դիմել դատարան՝ անձի նկատմամբ կալանավորումը` որպես խափանման միջոց ընտրելու համար:</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 xml:space="preserve">Նախագծով քննարկվող դրույթում կիրառվում է «134-րդ հոդվածի 2-րդ մասի 2-7-րդ կետերով նախատեսված խափանման միջոցների կիրառման համար անհրաժեշտ գործողությունները չկատարելու դեպքում» ձևակերպումը: Այս առումով, Նախագծի քննարկով դրույթը հստակեցման կարիք ունի </w:t>
            </w:r>
            <w:r>
              <w:rPr>
                <w:rFonts w:ascii="GHEA Grapalat" w:hAnsi="GHEA Grapalat" w:cs="Sylfaen"/>
                <w:noProof/>
                <w:lang w:val="hy-AM"/>
              </w:rPr>
              <w:lastRenderedPageBreak/>
              <w:t>դրա հասցեատիրոջ տեսանկյունից:</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 xml:space="preserve">Այսպես, ՀՀ քրեական դատավարության 134-րդ հոդվածի 2-րդ մասի 2-7-րդ կետերով սահմանվում են խափանման միջոցները: ՀՀ քրեական դատավարության օրենսգիրքը չի պարունակում որևէ անհրաժեշտ գործողություն, որը պետք է կատարվի անձի կողմից նշված խափանման միջոցների կիրառման համար: Խափանման միջոցի </w:t>
            </w:r>
            <w:r>
              <w:rPr>
                <w:rFonts w:ascii="GHEA Grapalat" w:hAnsi="GHEA Grapalat" w:cs="Sylfaen"/>
                <w:i/>
                <w:noProof/>
                <w:lang w:val="hy-AM"/>
              </w:rPr>
              <w:t>կիրառությունը</w:t>
            </w:r>
            <w:r>
              <w:rPr>
                <w:rFonts w:ascii="GHEA Grapalat" w:hAnsi="GHEA Grapalat" w:cs="Sylfaen"/>
                <w:noProof/>
                <w:lang w:val="hy-AM"/>
              </w:rPr>
              <w:t xml:space="preserve"> պետական մարմնի իրավասությունն է: Հետևաբար, «կիրառման համար անհրաժեշտ գործողություններ» կատարելու հասցեատերը ևս պետական մարմինն է, ինչը չի կարող դիտարկվել իբրև առավել խիստ խափանման միջոցի կիրառման պայման:</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Այլ բան է, եթե խոսքը վերաբերում է անձի կողմից խափանման միջոցների պայմանների խախտմանը կամ պարտականությունների չկատարմանը:</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 xml:space="preserve">Հիմք ընդունելով վերոգրյալը՝ անհրաժեշտ է դրույթում այս պայմանը հստակեցնել՝ դատավարական եզրութաբանությանը համապատասխան:  </w:t>
            </w:r>
          </w:p>
          <w:p w:rsidR="00F36582" w:rsidRDefault="00F36582" w:rsidP="00F36582">
            <w:pPr>
              <w:spacing w:line="276" w:lineRule="auto"/>
              <w:ind w:firstLine="450"/>
              <w:contextualSpacing/>
              <w:jc w:val="both"/>
              <w:rPr>
                <w:rFonts w:ascii="GHEA Grapalat" w:hAnsi="GHEA Grapalat" w:cs="Sylfaen"/>
                <w:noProof/>
                <w:lang w:val="hy-AM"/>
              </w:rPr>
            </w:pPr>
          </w:p>
          <w:p w:rsidR="00F36582" w:rsidRDefault="00F36582" w:rsidP="00F36582">
            <w:pPr>
              <w:pStyle w:val="ListParagraph"/>
              <w:numPr>
                <w:ilvl w:val="0"/>
                <w:numId w:val="27"/>
              </w:numPr>
              <w:tabs>
                <w:tab w:val="left" w:pos="450"/>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Նախագծի 8-րդ հոդվածի 1-ին մասով ամրագրված դրույթում կիրառվում է նաև «անհրաժեշտության դեպքում» ձևակերպումը, </w:t>
            </w:r>
            <w:r>
              <w:rPr>
                <w:rFonts w:ascii="GHEA Grapalat" w:hAnsi="GHEA Grapalat" w:cs="Sylfaen"/>
                <w:noProof/>
                <w:lang w:val="hy-AM"/>
              </w:rPr>
              <w:lastRenderedPageBreak/>
              <w:t>ինչի արդյունքում վարույթն իրականացնող մարմնին իրավունք է վերապահվում դիմել դատարան՝ անձի նկատմամբ կալանավորումը` որպես խափանման միջոց ընտրելու համար՝ դատարան դիմելու կամ չդիմելու պայմանների առկայության հարցը թողնելով վարույթն իրականացնող մարմնի հայեցողությանն ու գնահատմանը:</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 xml:space="preserve">Այս առումով, կարծում ենք, որ կալանքի կիրառության համար դատարան դիմելու իրավական և փաստական հիմքերը պետք է նույնական լինեն կալանքի կիրառության ընդհանուր հիմքերին: </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Ուստի, «անհրաժեշտության դեպքում» ձևակերպման փոխարեն դրույթով պետք է հղում կատարվի ՀՀ քրեական դատավարության օրենսգրքի 135-րդ հոդվածին:</w:t>
            </w:r>
          </w:p>
          <w:p w:rsidR="00F36582" w:rsidRDefault="00F36582" w:rsidP="00F36582">
            <w:pPr>
              <w:spacing w:line="276" w:lineRule="auto"/>
              <w:ind w:firstLine="450"/>
              <w:contextualSpacing/>
              <w:jc w:val="both"/>
              <w:rPr>
                <w:rFonts w:ascii="GHEA Grapalat" w:hAnsi="GHEA Grapalat" w:cs="Sylfaen"/>
                <w:noProof/>
                <w:lang w:val="hy-AM"/>
              </w:rPr>
            </w:pPr>
          </w:p>
          <w:p w:rsidR="00F36582" w:rsidRDefault="00F36582" w:rsidP="00F36582">
            <w:pPr>
              <w:pStyle w:val="ListParagraph"/>
              <w:numPr>
                <w:ilvl w:val="0"/>
                <w:numId w:val="27"/>
              </w:numPr>
              <w:tabs>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 xml:space="preserve">Նախագծի 8-րդ հոդվածի 2-րդ մասով նախատեսվում է, որ կալանավորման և գրավի ձևով դատարանի ընտրած խափանման միջոցը քրեական գործով մինչդատական վարույթում կարող է փոփոխվել դատարանի կողմից: Կալանավորման և գրավի ձևով դատարանի ընտրած խափանման միջոցը քրեական գործով մինչդատական վարույթում կարող է </w:t>
            </w:r>
            <w:r>
              <w:rPr>
                <w:rFonts w:ascii="GHEA Grapalat" w:hAnsi="GHEA Grapalat" w:cs="Sylfaen"/>
                <w:noProof/>
                <w:lang w:val="hy-AM"/>
              </w:rPr>
              <w:lastRenderedPageBreak/>
              <w:t>փոփոխվել կամ վերացվել դատախազի կողմից:</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 xml:space="preserve">Այս ձևակերպմամբ ևս կալանք-գրավ խափանման միջոցների փոփոխման կամ վերացման կարգավորման մասնավորեցումը հակասում է կալանքի և ազատությունից զրկելու հետ չկապված խափանման միջոցների (այդ թվում՝ գրավի) տարանջատման տրամաբանությունը: </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Այս առումով հարկ է նշել, որ գրավի կիրառումը մինչդատական վարույթում վարույթն իրականացնող մարմնի իրավասության ներքո է, և մինչդատական վարույթի նկատմամբ դատական վերահսկողությունն այս առումով չի իրականացվում: Հետևաբար, կարծում ենք, որ քննարկվող դրույթը խնդրահարույց է գրավի՝ ազատությունից զրկելու հետ չկապված այլ խափանման միջոցներից տարանջատման և մինչդատական վարույթում գրավը` որպես ինքնուրույն խափանման միջոց ընտրելու իրավասության ամրագրման տեսանկյունից:</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Հիմք ընդունելով վերոգրյալը՝ անհրաժեշտ է վերանայել Նախագծի 8-րդ հոդվածի 2-րդ մասը՝ ներկայացված նկատառումների լույսի ներքո:</w:t>
            </w:r>
          </w:p>
          <w:p w:rsidR="00F36582" w:rsidRDefault="00F3658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Default="00712CA2" w:rsidP="00F36582">
            <w:pPr>
              <w:spacing w:line="276" w:lineRule="auto"/>
              <w:ind w:firstLine="450"/>
              <w:contextualSpacing/>
              <w:jc w:val="both"/>
              <w:rPr>
                <w:rFonts w:ascii="GHEA Grapalat" w:hAnsi="GHEA Grapalat" w:cs="Sylfaen"/>
                <w:noProof/>
                <w:lang w:val="en-US"/>
              </w:rPr>
            </w:pPr>
          </w:p>
          <w:p w:rsidR="00712CA2" w:rsidRPr="00712CA2" w:rsidRDefault="00712CA2" w:rsidP="00F36582">
            <w:pPr>
              <w:spacing w:line="276" w:lineRule="auto"/>
              <w:ind w:firstLine="450"/>
              <w:contextualSpacing/>
              <w:jc w:val="both"/>
              <w:rPr>
                <w:rFonts w:ascii="GHEA Grapalat" w:hAnsi="GHEA Grapalat" w:cs="Sylfaen"/>
                <w:noProof/>
                <w:lang w:val="en-US"/>
              </w:rPr>
            </w:pPr>
          </w:p>
          <w:p w:rsidR="00F36582" w:rsidRDefault="00F36582" w:rsidP="00F36582">
            <w:pPr>
              <w:pStyle w:val="ListParagraph"/>
              <w:numPr>
                <w:ilvl w:val="0"/>
                <w:numId w:val="27"/>
              </w:numPr>
              <w:tabs>
                <w:tab w:val="left" w:pos="450"/>
                <w:tab w:val="left" w:pos="900"/>
              </w:tabs>
              <w:spacing w:line="276" w:lineRule="auto"/>
              <w:ind w:left="0" w:firstLine="540"/>
              <w:jc w:val="both"/>
              <w:rPr>
                <w:rFonts w:ascii="GHEA Grapalat" w:hAnsi="GHEA Grapalat" w:cs="Sylfaen"/>
                <w:noProof/>
                <w:lang w:val="hy-AM"/>
              </w:rPr>
            </w:pPr>
            <w:r>
              <w:rPr>
                <w:rFonts w:ascii="GHEA Grapalat" w:hAnsi="GHEA Grapalat" w:cs="Sylfaen"/>
                <w:noProof/>
                <w:lang w:val="hy-AM"/>
              </w:rPr>
              <w:t>ՀՀ քրեական դատավարության օրենսգրքի 285-րդ հոդվածի 7-րդ մասով սահմանվում է, որ որպես խափանման միջոց կալանքը գրավով փոխարինելու մասին որոշում կայացնելու դեպքում մեղադրյալը մնում է կալանքի տակ, քանի դեռ որոշված գումարը փաստացի մուծված չէ դատարանի դեպոզիտ:</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Կարծում ենք, որ դրույթում «կալանքը գրավով փոխարինելու» ձևակերպմամբ  պահպանվում է նաև գրավի՝ կալանքին այլընտրանք լինելու մոտեցումը:</w:t>
            </w:r>
          </w:p>
          <w:p w:rsidR="00F36582" w:rsidRDefault="00F36582" w:rsidP="00F36582">
            <w:pPr>
              <w:spacing w:line="276" w:lineRule="auto"/>
              <w:ind w:firstLine="450"/>
              <w:contextualSpacing/>
              <w:jc w:val="both"/>
              <w:rPr>
                <w:rFonts w:ascii="GHEA Grapalat" w:hAnsi="GHEA Grapalat" w:cs="Sylfaen"/>
                <w:noProof/>
                <w:lang w:val="hy-AM"/>
              </w:rPr>
            </w:pPr>
            <w:r>
              <w:rPr>
                <w:rFonts w:ascii="GHEA Grapalat" w:hAnsi="GHEA Grapalat" w:cs="Sylfaen"/>
                <w:noProof/>
                <w:lang w:val="hy-AM"/>
              </w:rPr>
              <w:t>Առաջարկում ենք «որպես խափանման միջոց կալանքը գրավով փոխարինելու» ձևակերպման փոխարեն ամրագրել կալանքի տակ գտնվող անձի նկատմամբ որպես խափանման միջոց գրավի նշանակման պայմանը:</w:t>
            </w:r>
          </w:p>
          <w:p w:rsidR="00F36582" w:rsidRPr="00F36582" w:rsidRDefault="00F36582" w:rsidP="00F36582">
            <w:pPr>
              <w:ind w:firstLine="851"/>
              <w:jc w:val="both"/>
              <w:rPr>
                <w:rFonts w:ascii="GHEA Grapalat" w:hAnsi="GHEA Grapalat"/>
                <w:lang w:val="hy-AM"/>
              </w:rPr>
            </w:pPr>
          </w:p>
        </w:tc>
        <w:tc>
          <w:tcPr>
            <w:tcW w:w="2410" w:type="dxa"/>
          </w:tcPr>
          <w:p w:rsidR="00F36582" w:rsidRPr="005E0550" w:rsidRDefault="00F36582"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Pr="005E0550" w:rsidRDefault="00587B83" w:rsidP="00A25E03">
            <w:pPr>
              <w:autoSpaceDE w:val="0"/>
              <w:autoSpaceDN w:val="0"/>
              <w:adjustRightInd w:val="0"/>
              <w:spacing w:line="23" w:lineRule="atLeast"/>
              <w:jc w:val="center"/>
              <w:rPr>
                <w:rFonts w:ascii="GHEA Grapalat" w:hAnsi="GHEA Grapalat"/>
                <w:lang w:val="hy-AM"/>
              </w:rPr>
            </w:pPr>
          </w:p>
          <w:p w:rsidR="00587B83" w:rsidRDefault="00587B83" w:rsidP="00A25E03">
            <w:pPr>
              <w:autoSpaceDE w:val="0"/>
              <w:autoSpaceDN w:val="0"/>
              <w:adjustRightInd w:val="0"/>
              <w:spacing w:line="23" w:lineRule="atLeast"/>
              <w:jc w:val="center"/>
              <w:rPr>
                <w:rFonts w:ascii="GHEA Grapalat" w:hAnsi="GHEA Grapalat"/>
              </w:rPr>
            </w:pPr>
            <w:r>
              <w:rPr>
                <w:rFonts w:ascii="GHEA Grapalat" w:hAnsi="GHEA Grapalat"/>
                <w:lang w:val="en-US"/>
              </w:rPr>
              <w:t>1.</w:t>
            </w:r>
            <w:r>
              <w:rPr>
                <w:rFonts w:ascii="GHEA Grapalat" w:hAnsi="GHEA Grapalat"/>
              </w:rPr>
              <w:t>Ընդունվել է:</w:t>
            </w: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lang w:val="en-US"/>
              </w:rPr>
            </w:pPr>
          </w:p>
          <w:p w:rsidR="00724072" w:rsidRDefault="00724072" w:rsidP="00724072">
            <w:pPr>
              <w:autoSpaceDE w:val="0"/>
              <w:autoSpaceDN w:val="0"/>
              <w:adjustRightInd w:val="0"/>
              <w:spacing w:line="23" w:lineRule="atLeast"/>
              <w:rPr>
                <w:rFonts w:ascii="GHEA Grapalat" w:hAnsi="GHEA Grapalat"/>
                <w:lang w:val="en-US"/>
              </w:rPr>
            </w:pPr>
          </w:p>
          <w:p w:rsidR="00724072" w:rsidRPr="00AC1DCE" w:rsidRDefault="00724072" w:rsidP="00724072">
            <w:pPr>
              <w:autoSpaceDE w:val="0"/>
              <w:autoSpaceDN w:val="0"/>
              <w:adjustRightInd w:val="0"/>
              <w:spacing w:line="23" w:lineRule="atLeast"/>
              <w:rPr>
                <w:rFonts w:ascii="GHEA Grapalat" w:hAnsi="GHEA Grapalat"/>
                <w:lang w:val="en-US"/>
              </w:rPr>
            </w:pPr>
          </w:p>
          <w:p w:rsidR="00587B83" w:rsidRDefault="00587B83" w:rsidP="00A25E03">
            <w:pPr>
              <w:autoSpaceDE w:val="0"/>
              <w:autoSpaceDN w:val="0"/>
              <w:adjustRightInd w:val="0"/>
              <w:spacing w:line="23" w:lineRule="atLeast"/>
              <w:jc w:val="center"/>
              <w:rPr>
                <w:rFonts w:ascii="GHEA Grapalat" w:hAnsi="GHEA Grapalat"/>
              </w:rPr>
            </w:pPr>
            <w:r w:rsidRPr="00587B83">
              <w:rPr>
                <w:rFonts w:ascii="GHEA Grapalat" w:hAnsi="GHEA Grapalat"/>
              </w:rPr>
              <w:t>2. Չի ընդունվել:</w:t>
            </w: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Default="00587B83" w:rsidP="00A25E03">
            <w:pPr>
              <w:autoSpaceDE w:val="0"/>
              <w:autoSpaceDN w:val="0"/>
              <w:adjustRightInd w:val="0"/>
              <w:spacing w:line="23" w:lineRule="atLeast"/>
              <w:jc w:val="center"/>
              <w:rPr>
                <w:rFonts w:ascii="GHEA Grapalat" w:hAnsi="GHEA Grapalat"/>
              </w:rPr>
            </w:pPr>
          </w:p>
          <w:p w:rsidR="00587B83" w:rsidRPr="00372099" w:rsidRDefault="00372099" w:rsidP="00372099">
            <w:pPr>
              <w:autoSpaceDE w:val="0"/>
              <w:autoSpaceDN w:val="0"/>
              <w:adjustRightInd w:val="0"/>
              <w:spacing w:line="23" w:lineRule="atLeast"/>
              <w:ind w:left="360"/>
              <w:jc w:val="center"/>
              <w:rPr>
                <w:rFonts w:ascii="GHEA Grapalat" w:hAnsi="GHEA Grapalat"/>
              </w:rPr>
            </w:pPr>
            <w:r>
              <w:rPr>
                <w:rFonts w:ascii="GHEA Grapalat" w:hAnsi="GHEA Grapalat"/>
                <w:lang w:val="en-US"/>
              </w:rPr>
              <w:t xml:space="preserve">3. </w:t>
            </w:r>
            <w:r w:rsidR="00A25E03" w:rsidRPr="00372099">
              <w:rPr>
                <w:rFonts w:ascii="GHEA Grapalat" w:hAnsi="GHEA Grapalat"/>
              </w:rPr>
              <w:t>Ընդունվել է:</w:t>
            </w: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r>
              <w:rPr>
                <w:rFonts w:ascii="GHEA Grapalat" w:hAnsi="GHEA Grapalat"/>
                <w:lang w:val="en-US"/>
              </w:rPr>
              <w:t xml:space="preserve">4. </w:t>
            </w:r>
            <w:r w:rsidRPr="00A25E03">
              <w:rPr>
                <w:rFonts w:ascii="GHEA Grapalat" w:hAnsi="GHEA Grapalat"/>
              </w:rPr>
              <w:t>Չի ընդունվել:</w:t>
            </w: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r>
              <w:rPr>
                <w:rFonts w:ascii="GHEA Grapalat" w:hAnsi="GHEA Grapalat"/>
                <w:lang w:val="en-US"/>
              </w:rPr>
              <w:t xml:space="preserve">5. </w:t>
            </w:r>
            <w:r>
              <w:rPr>
                <w:rFonts w:ascii="GHEA Grapalat" w:hAnsi="GHEA Grapalat"/>
              </w:rPr>
              <w:t>Չի ընդունվել:</w:t>
            </w: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rPr>
            </w:pPr>
          </w:p>
          <w:p w:rsidR="007011B8" w:rsidRDefault="007011B8" w:rsidP="00A25E03">
            <w:pPr>
              <w:autoSpaceDE w:val="0"/>
              <w:autoSpaceDN w:val="0"/>
              <w:adjustRightInd w:val="0"/>
              <w:spacing w:line="23" w:lineRule="atLeast"/>
              <w:ind w:left="360"/>
              <w:jc w:val="center"/>
              <w:rPr>
                <w:rFonts w:ascii="GHEA Grapalat" w:hAnsi="GHEA Grapalat"/>
                <w:lang w:val="en-US"/>
              </w:rPr>
            </w:pPr>
            <w:r>
              <w:rPr>
                <w:rFonts w:ascii="GHEA Grapalat" w:hAnsi="GHEA Grapalat"/>
                <w:lang w:val="en-US"/>
              </w:rPr>
              <w:t xml:space="preserve">6. </w:t>
            </w:r>
            <w:r>
              <w:rPr>
                <w:rFonts w:ascii="GHEA Grapalat" w:hAnsi="GHEA Grapalat"/>
              </w:rPr>
              <w:t>Չի ընդունվել:</w:t>
            </w: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lang w:val="en-US"/>
              </w:rPr>
            </w:pPr>
          </w:p>
          <w:p w:rsidR="00175527" w:rsidRDefault="00175527" w:rsidP="00A25E03">
            <w:pPr>
              <w:autoSpaceDE w:val="0"/>
              <w:autoSpaceDN w:val="0"/>
              <w:adjustRightInd w:val="0"/>
              <w:spacing w:line="23" w:lineRule="atLeast"/>
              <w:ind w:left="360"/>
              <w:jc w:val="center"/>
              <w:rPr>
                <w:rFonts w:ascii="GHEA Grapalat" w:hAnsi="GHEA Grapalat"/>
              </w:rPr>
            </w:pPr>
            <w:r>
              <w:rPr>
                <w:rFonts w:ascii="GHEA Grapalat" w:hAnsi="GHEA Grapalat"/>
              </w:rPr>
              <w:t>7.</w:t>
            </w:r>
            <w:r>
              <w:rPr>
                <w:rFonts w:ascii="GHEA Grapalat" w:hAnsi="GHEA Grapalat"/>
                <w:lang w:val="en-US"/>
              </w:rPr>
              <w:t xml:space="preserve"> Ընդունվել է մասնակի:</w:t>
            </w: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B037A" w:rsidRDefault="003B037A" w:rsidP="00A25E03">
            <w:pPr>
              <w:autoSpaceDE w:val="0"/>
              <w:autoSpaceDN w:val="0"/>
              <w:adjustRightInd w:val="0"/>
              <w:spacing w:line="23" w:lineRule="atLeast"/>
              <w:ind w:left="360"/>
              <w:jc w:val="center"/>
              <w:rPr>
                <w:rFonts w:ascii="GHEA Grapalat" w:hAnsi="GHEA Grapalat"/>
              </w:rPr>
            </w:pPr>
          </w:p>
          <w:p w:rsidR="003472F3" w:rsidRDefault="003472F3" w:rsidP="00A25E03">
            <w:pPr>
              <w:autoSpaceDE w:val="0"/>
              <w:autoSpaceDN w:val="0"/>
              <w:adjustRightInd w:val="0"/>
              <w:spacing w:line="23" w:lineRule="atLeast"/>
              <w:ind w:left="360"/>
              <w:jc w:val="center"/>
              <w:rPr>
                <w:rFonts w:ascii="GHEA Grapalat" w:hAnsi="GHEA Grapalat"/>
              </w:rPr>
            </w:pPr>
          </w:p>
          <w:p w:rsidR="003472F3" w:rsidRDefault="003472F3" w:rsidP="00A25E03">
            <w:pPr>
              <w:autoSpaceDE w:val="0"/>
              <w:autoSpaceDN w:val="0"/>
              <w:adjustRightInd w:val="0"/>
              <w:spacing w:line="23" w:lineRule="atLeast"/>
              <w:ind w:left="360"/>
              <w:jc w:val="center"/>
              <w:rPr>
                <w:rFonts w:ascii="GHEA Grapalat" w:hAnsi="GHEA Grapalat"/>
              </w:rPr>
            </w:pPr>
          </w:p>
          <w:p w:rsidR="003472F3" w:rsidRDefault="003472F3" w:rsidP="00A25E03">
            <w:pPr>
              <w:autoSpaceDE w:val="0"/>
              <w:autoSpaceDN w:val="0"/>
              <w:adjustRightInd w:val="0"/>
              <w:spacing w:line="23" w:lineRule="atLeast"/>
              <w:ind w:left="360"/>
              <w:jc w:val="center"/>
              <w:rPr>
                <w:rFonts w:ascii="GHEA Grapalat" w:hAnsi="GHEA Grapalat"/>
              </w:rPr>
            </w:pPr>
          </w:p>
          <w:p w:rsidR="003472F3" w:rsidRDefault="003472F3" w:rsidP="00A25E03">
            <w:pPr>
              <w:autoSpaceDE w:val="0"/>
              <w:autoSpaceDN w:val="0"/>
              <w:adjustRightInd w:val="0"/>
              <w:spacing w:line="23" w:lineRule="atLeast"/>
              <w:ind w:left="360"/>
              <w:jc w:val="center"/>
              <w:rPr>
                <w:rFonts w:ascii="GHEA Grapalat" w:hAnsi="GHEA Grapalat"/>
              </w:rPr>
            </w:pPr>
          </w:p>
          <w:p w:rsidR="003472F3" w:rsidRDefault="003472F3" w:rsidP="00A25E03">
            <w:pPr>
              <w:autoSpaceDE w:val="0"/>
              <w:autoSpaceDN w:val="0"/>
              <w:adjustRightInd w:val="0"/>
              <w:spacing w:line="23" w:lineRule="atLeast"/>
              <w:ind w:left="360"/>
              <w:jc w:val="center"/>
              <w:rPr>
                <w:rFonts w:ascii="GHEA Grapalat" w:hAnsi="GHEA Grapalat"/>
              </w:rPr>
            </w:pPr>
          </w:p>
          <w:p w:rsidR="003472F3" w:rsidRDefault="003472F3" w:rsidP="00A25E03">
            <w:pPr>
              <w:autoSpaceDE w:val="0"/>
              <w:autoSpaceDN w:val="0"/>
              <w:adjustRightInd w:val="0"/>
              <w:spacing w:line="23" w:lineRule="atLeast"/>
              <w:ind w:left="360"/>
              <w:jc w:val="center"/>
              <w:rPr>
                <w:rFonts w:ascii="GHEA Grapalat" w:hAnsi="GHEA Grapalat"/>
              </w:rPr>
            </w:pPr>
          </w:p>
          <w:p w:rsidR="005E0550" w:rsidRDefault="005E0550" w:rsidP="00A25E03">
            <w:pPr>
              <w:autoSpaceDE w:val="0"/>
              <w:autoSpaceDN w:val="0"/>
              <w:adjustRightInd w:val="0"/>
              <w:spacing w:line="23" w:lineRule="atLeast"/>
              <w:ind w:left="360"/>
              <w:jc w:val="center"/>
              <w:rPr>
                <w:rFonts w:ascii="GHEA Grapalat" w:hAnsi="GHEA Grapalat"/>
                <w:lang w:val="en-US"/>
              </w:rPr>
            </w:pPr>
          </w:p>
          <w:p w:rsidR="003472F3" w:rsidRPr="003B037A" w:rsidRDefault="003472F3" w:rsidP="00A25E03">
            <w:pPr>
              <w:autoSpaceDE w:val="0"/>
              <w:autoSpaceDN w:val="0"/>
              <w:adjustRightInd w:val="0"/>
              <w:spacing w:line="23" w:lineRule="atLeast"/>
              <w:ind w:left="360"/>
              <w:jc w:val="center"/>
              <w:rPr>
                <w:rFonts w:ascii="GHEA Grapalat" w:hAnsi="GHEA Grapalat"/>
              </w:rPr>
            </w:pPr>
            <w:r>
              <w:rPr>
                <w:rFonts w:ascii="GHEA Grapalat" w:hAnsi="GHEA Grapalat"/>
              </w:rPr>
              <w:t>8.</w:t>
            </w:r>
            <w:r w:rsidR="005E0550">
              <w:rPr>
                <w:rFonts w:ascii="GHEA Grapalat" w:hAnsi="GHEA Grapalat"/>
              </w:rPr>
              <w:t xml:space="preserve"> Չի ընդունվել:</w:t>
            </w:r>
          </w:p>
          <w:p w:rsidR="00175527" w:rsidRPr="00175527" w:rsidRDefault="00175527" w:rsidP="00A25E03">
            <w:pPr>
              <w:autoSpaceDE w:val="0"/>
              <w:autoSpaceDN w:val="0"/>
              <w:adjustRightInd w:val="0"/>
              <w:spacing w:line="23" w:lineRule="atLeast"/>
              <w:ind w:left="360"/>
              <w:jc w:val="center"/>
              <w:rPr>
                <w:rFonts w:ascii="GHEA Grapalat" w:hAnsi="GHEA Grapalat"/>
                <w:lang w:val="en-US"/>
              </w:rPr>
            </w:pPr>
          </w:p>
          <w:p w:rsidR="007011B8" w:rsidRPr="007011B8" w:rsidRDefault="007011B8"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Default="00A25E03" w:rsidP="00A25E03">
            <w:pPr>
              <w:autoSpaceDE w:val="0"/>
              <w:autoSpaceDN w:val="0"/>
              <w:adjustRightInd w:val="0"/>
              <w:spacing w:line="23" w:lineRule="atLeast"/>
              <w:ind w:left="360"/>
              <w:jc w:val="center"/>
              <w:rPr>
                <w:rFonts w:ascii="GHEA Grapalat" w:hAnsi="GHEA Grapalat"/>
              </w:rPr>
            </w:pPr>
          </w:p>
          <w:p w:rsidR="00A25E03" w:rsidRPr="00A25E03" w:rsidRDefault="00A25E03" w:rsidP="00A25E03">
            <w:pPr>
              <w:autoSpaceDE w:val="0"/>
              <w:autoSpaceDN w:val="0"/>
              <w:adjustRightInd w:val="0"/>
              <w:spacing w:line="23" w:lineRule="atLeast"/>
              <w:ind w:left="360"/>
              <w:jc w:val="center"/>
              <w:rPr>
                <w:rFonts w:ascii="GHEA Grapalat" w:hAnsi="GHEA Grapalat"/>
              </w:rPr>
            </w:pPr>
          </w:p>
        </w:tc>
        <w:tc>
          <w:tcPr>
            <w:tcW w:w="4893" w:type="dxa"/>
          </w:tcPr>
          <w:p w:rsidR="00F36582" w:rsidRDefault="00386A0F" w:rsidP="00F36582">
            <w:pPr>
              <w:autoSpaceDE w:val="0"/>
              <w:autoSpaceDN w:val="0"/>
              <w:adjustRightInd w:val="0"/>
              <w:spacing w:line="23" w:lineRule="atLeast"/>
              <w:ind w:left="360"/>
              <w:jc w:val="both"/>
              <w:rPr>
                <w:rFonts w:ascii="GHEA Grapalat" w:hAnsi="GHEA Grapalat"/>
                <w:color w:val="000000"/>
                <w:shd w:val="clear" w:color="auto" w:fill="FFFFFF"/>
              </w:rPr>
            </w:pPr>
            <w:r w:rsidRPr="00587B83">
              <w:rPr>
                <w:rFonts w:ascii="GHEA Grapalat" w:hAnsi="GHEA Grapalat"/>
                <w:color w:val="000000"/>
                <w:shd w:val="clear" w:color="auto" w:fill="FFFFFF"/>
                <w:lang w:val="hy-AM"/>
              </w:rPr>
              <w:lastRenderedPageBreak/>
              <w:t xml:space="preserve"> </w:t>
            </w: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F36582">
            <w:pPr>
              <w:autoSpaceDE w:val="0"/>
              <w:autoSpaceDN w:val="0"/>
              <w:adjustRightInd w:val="0"/>
              <w:spacing w:line="23" w:lineRule="atLeast"/>
              <w:ind w:left="360"/>
              <w:jc w:val="both"/>
              <w:rPr>
                <w:rFonts w:ascii="GHEA Grapalat" w:hAnsi="GHEA Grapalat"/>
                <w:color w:val="000000"/>
                <w:shd w:val="clear" w:color="auto" w:fill="FFFFFF"/>
              </w:rPr>
            </w:pPr>
          </w:p>
          <w:p w:rsidR="00587B83" w:rsidRDefault="00587B83" w:rsidP="00587B83">
            <w:pPr>
              <w:pStyle w:val="ListParagraph"/>
              <w:numPr>
                <w:ilvl w:val="0"/>
                <w:numId w:val="28"/>
              </w:numPr>
              <w:autoSpaceDE w:val="0"/>
              <w:autoSpaceDN w:val="0"/>
              <w:adjustRightInd w:val="0"/>
              <w:spacing w:line="23" w:lineRule="atLeast"/>
              <w:ind w:left="131" w:firstLine="0"/>
              <w:jc w:val="both"/>
              <w:rPr>
                <w:rFonts w:ascii="GHEA Grapalat" w:hAnsi="GHEA Grapalat"/>
                <w:color w:val="000000"/>
                <w:shd w:val="clear" w:color="auto" w:fill="FFFFFF"/>
                <w:lang w:val="ru-RU"/>
              </w:rPr>
            </w:pPr>
            <w:r w:rsidRPr="00F46892">
              <w:rPr>
                <w:rFonts w:ascii="GHEA Grapalat" w:hAnsi="GHEA Grapalat"/>
                <w:color w:val="000000"/>
                <w:shd w:val="clear" w:color="auto" w:fill="FFFFFF"/>
              </w:rPr>
              <w:t>Նախագծում</w:t>
            </w:r>
            <w:r w:rsidRPr="00587B83">
              <w:rPr>
                <w:rFonts w:ascii="GHEA Grapalat" w:hAnsi="GHEA Grapalat"/>
                <w:color w:val="000000"/>
                <w:shd w:val="clear" w:color="auto" w:fill="FFFFFF"/>
                <w:lang w:val="ru-RU"/>
              </w:rPr>
              <w:t xml:space="preserve"> </w:t>
            </w:r>
            <w:r w:rsidRPr="00F46892">
              <w:rPr>
                <w:rFonts w:ascii="GHEA Grapalat" w:hAnsi="GHEA Grapalat"/>
                <w:color w:val="000000"/>
                <w:shd w:val="clear" w:color="auto" w:fill="FFFFFF"/>
              </w:rPr>
              <w:t>կատարվել</w:t>
            </w:r>
            <w:r w:rsidRPr="00587B83">
              <w:rPr>
                <w:rFonts w:ascii="GHEA Grapalat" w:hAnsi="GHEA Grapalat"/>
                <w:color w:val="000000"/>
                <w:shd w:val="clear" w:color="auto" w:fill="FFFFFF"/>
                <w:lang w:val="ru-RU"/>
              </w:rPr>
              <w:t xml:space="preserve"> </w:t>
            </w:r>
            <w:r w:rsidRPr="00F46892">
              <w:rPr>
                <w:rFonts w:ascii="GHEA Grapalat" w:hAnsi="GHEA Grapalat"/>
                <w:color w:val="000000"/>
                <w:shd w:val="clear" w:color="auto" w:fill="FFFFFF"/>
              </w:rPr>
              <w:t>է</w:t>
            </w:r>
            <w:r w:rsidRPr="00587B83">
              <w:rPr>
                <w:rFonts w:ascii="GHEA Grapalat" w:hAnsi="GHEA Grapalat"/>
                <w:color w:val="000000"/>
                <w:shd w:val="clear" w:color="auto" w:fill="FFFFFF"/>
                <w:lang w:val="ru-RU"/>
              </w:rPr>
              <w:t xml:space="preserve"> </w:t>
            </w:r>
            <w:r w:rsidRPr="00F46892">
              <w:rPr>
                <w:rFonts w:ascii="GHEA Grapalat" w:hAnsi="GHEA Grapalat"/>
                <w:color w:val="000000"/>
                <w:shd w:val="clear" w:color="auto" w:fill="FFFFFF"/>
              </w:rPr>
              <w:t>համապատասխան</w:t>
            </w:r>
            <w:r w:rsidRPr="00587B83">
              <w:rPr>
                <w:rFonts w:ascii="GHEA Grapalat" w:hAnsi="GHEA Grapalat"/>
                <w:color w:val="000000"/>
                <w:shd w:val="clear" w:color="auto" w:fill="FFFFFF"/>
                <w:lang w:val="ru-RU"/>
              </w:rPr>
              <w:t xml:space="preserve"> </w:t>
            </w:r>
            <w:r w:rsidRPr="00F46892">
              <w:rPr>
                <w:rFonts w:ascii="GHEA Grapalat" w:hAnsi="GHEA Grapalat"/>
                <w:color w:val="000000"/>
                <w:shd w:val="clear" w:color="auto" w:fill="FFFFFF"/>
              </w:rPr>
              <w:t>փոփոխություն</w:t>
            </w:r>
            <w:r w:rsidRPr="00587B83">
              <w:rPr>
                <w:rFonts w:ascii="GHEA Grapalat" w:hAnsi="GHEA Grapalat"/>
                <w:color w:val="000000"/>
                <w:shd w:val="clear" w:color="auto" w:fill="FFFFFF"/>
                <w:lang w:val="ru-RU"/>
              </w:rPr>
              <w:t>:</w:t>
            </w: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Default="00587B83" w:rsidP="00587B83">
            <w:pPr>
              <w:autoSpaceDE w:val="0"/>
              <w:autoSpaceDN w:val="0"/>
              <w:adjustRightInd w:val="0"/>
              <w:spacing w:line="23" w:lineRule="atLeast"/>
              <w:jc w:val="both"/>
              <w:rPr>
                <w:rFonts w:ascii="GHEA Grapalat" w:hAnsi="GHEA Grapalat"/>
                <w:color w:val="000000"/>
                <w:shd w:val="clear" w:color="auto" w:fill="FFFFFF"/>
                <w:lang w:val="en-US"/>
              </w:rPr>
            </w:pPr>
          </w:p>
          <w:p w:rsidR="00AC1DCE" w:rsidRDefault="00AC1DCE" w:rsidP="00587B83">
            <w:pPr>
              <w:autoSpaceDE w:val="0"/>
              <w:autoSpaceDN w:val="0"/>
              <w:adjustRightInd w:val="0"/>
              <w:spacing w:line="23" w:lineRule="atLeast"/>
              <w:jc w:val="both"/>
              <w:rPr>
                <w:rFonts w:ascii="GHEA Grapalat" w:hAnsi="GHEA Grapalat"/>
                <w:color w:val="000000"/>
                <w:shd w:val="clear" w:color="auto" w:fill="FFFFFF"/>
                <w:lang w:val="en-US"/>
              </w:rPr>
            </w:pPr>
          </w:p>
          <w:p w:rsidR="00724072" w:rsidRPr="00AC1DCE" w:rsidRDefault="00724072" w:rsidP="00587B83">
            <w:pPr>
              <w:autoSpaceDE w:val="0"/>
              <w:autoSpaceDN w:val="0"/>
              <w:adjustRightInd w:val="0"/>
              <w:spacing w:line="23" w:lineRule="atLeast"/>
              <w:jc w:val="both"/>
              <w:rPr>
                <w:rFonts w:ascii="GHEA Grapalat" w:hAnsi="GHEA Grapalat"/>
                <w:color w:val="000000"/>
                <w:shd w:val="clear" w:color="auto" w:fill="FFFFFF"/>
                <w:lang w:val="en-US"/>
              </w:rPr>
            </w:pPr>
          </w:p>
          <w:p w:rsidR="00587B83" w:rsidRPr="00587B83" w:rsidRDefault="00587B83" w:rsidP="00587B83">
            <w:pPr>
              <w:autoSpaceDE w:val="0"/>
              <w:autoSpaceDN w:val="0"/>
              <w:adjustRightInd w:val="0"/>
              <w:spacing w:line="23" w:lineRule="atLeast"/>
              <w:jc w:val="both"/>
              <w:rPr>
                <w:rFonts w:ascii="GHEA Grapalat" w:hAnsi="GHEA Grapalat"/>
                <w:color w:val="000000"/>
                <w:shd w:val="clear" w:color="auto" w:fill="FFFFFF"/>
              </w:rPr>
            </w:pPr>
            <w:r w:rsidRPr="00587B83">
              <w:rPr>
                <w:rFonts w:ascii="GHEA Grapalat" w:hAnsi="GHEA Grapalat"/>
                <w:color w:val="000000"/>
                <w:shd w:val="clear" w:color="auto" w:fill="FFFFFF"/>
              </w:rPr>
              <w:t xml:space="preserve">2. </w:t>
            </w:r>
            <w:r>
              <w:rPr>
                <w:rFonts w:ascii="GHEA Grapalat" w:hAnsi="GHEA Grapalat"/>
                <w:color w:val="000000"/>
                <w:shd w:val="clear" w:color="auto" w:fill="FFFFFF"/>
                <w:lang w:val="en-US"/>
              </w:rPr>
              <w:t>ՀՀ</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քրեական</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դատավարության</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օրենսգրքի</w:t>
            </w:r>
            <w:r w:rsidRPr="00587B83">
              <w:rPr>
                <w:rFonts w:ascii="GHEA Grapalat" w:hAnsi="GHEA Grapalat"/>
                <w:color w:val="000000"/>
                <w:shd w:val="clear" w:color="auto" w:fill="FFFFFF"/>
              </w:rPr>
              <w:t xml:space="preserve"> </w:t>
            </w:r>
            <w:r>
              <w:rPr>
                <w:rFonts w:ascii="GHEA Grapalat" w:hAnsi="GHEA Grapalat"/>
                <w:color w:val="000000"/>
                <w:shd w:val="clear" w:color="auto" w:fill="FFFFFF"/>
              </w:rPr>
              <w:t>138-</w:t>
            </w:r>
            <w:r>
              <w:rPr>
                <w:rFonts w:ascii="GHEA Grapalat" w:hAnsi="GHEA Grapalat"/>
                <w:color w:val="000000"/>
                <w:shd w:val="clear" w:color="auto" w:fill="FFFFFF"/>
                <w:lang w:val="en-US"/>
              </w:rPr>
              <w:t>րդ</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հոդվածի</w:t>
            </w:r>
            <w:r w:rsidRPr="00587B83">
              <w:rPr>
                <w:rFonts w:ascii="GHEA Grapalat" w:hAnsi="GHEA Grapalat"/>
                <w:color w:val="000000"/>
                <w:shd w:val="clear" w:color="auto" w:fill="FFFFFF"/>
              </w:rPr>
              <w:t xml:space="preserve"> </w:t>
            </w:r>
            <w:r>
              <w:rPr>
                <w:rFonts w:ascii="GHEA Grapalat" w:hAnsi="GHEA Grapalat"/>
                <w:color w:val="000000"/>
                <w:shd w:val="clear" w:color="auto" w:fill="FFFFFF"/>
              </w:rPr>
              <w:t>3-րդ մասի առնչությամբ</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ՀՀ</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վճռաբեկ</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դատարանի</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նախադեպային</w:t>
            </w:r>
            <w:r w:rsidRPr="00587B83">
              <w:rPr>
                <w:rFonts w:ascii="GHEA Grapalat" w:hAnsi="GHEA Grapalat"/>
                <w:color w:val="000000"/>
                <w:shd w:val="clear" w:color="auto" w:fill="FFFFFF"/>
              </w:rPr>
              <w:t xml:space="preserve"> </w:t>
            </w:r>
            <w:r>
              <w:rPr>
                <w:rFonts w:ascii="GHEA Grapalat" w:hAnsi="GHEA Grapalat"/>
                <w:color w:val="000000"/>
                <w:shd w:val="clear" w:color="auto" w:fill="FFFFFF"/>
                <w:lang w:val="en-US"/>
              </w:rPr>
              <w:t>որոշման</w:t>
            </w:r>
            <w:r w:rsidRPr="00587B83">
              <w:rPr>
                <w:rFonts w:ascii="GHEA Grapalat" w:hAnsi="GHEA Grapalat"/>
                <w:color w:val="000000"/>
                <w:shd w:val="clear" w:color="auto" w:fill="FFFFFF"/>
              </w:rPr>
              <w:t xml:space="preserve"> </w:t>
            </w:r>
            <w:r>
              <w:rPr>
                <w:rFonts w:ascii="GHEA Grapalat" w:hAnsi="GHEA Grapalat"/>
                <w:color w:val="000000"/>
                <w:shd w:val="clear" w:color="auto" w:fill="FFFFFF"/>
              </w:rPr>
              <w:t>առկայության պայմաններում քննարկվող նորմում փոփոխություններ կատարելու</w:t>
            </w:r>
            <w:r w:rsidR="00AC1DCE">
              <w:rPr>
                <w:rFonts w:ascii="GHEA Grapalat" w:hAnsi="GHEA Grapalat"/>
                <w:color w:val="000000"/>
                <w:shd w:val="clear" w:color="auto" w:fill="FFFFFF"/>
              </w:rPr>
              <w:t xml:space="preserve"> անհրաժեշտությունը բացակայում է</w:t>
            </w:r>
            <w:r w:rsidR="00AC1DCE">
              <w:rPr>
                <w:rFonts w:ascii="GHEA Grapalat" w:hAnsi="GHEA Grapalat"/>
                <w:color w:val="000000"/>
                <w:shd w:val="clear" w:color="auto" w:fill="FFFFFF"/>
                <w:lang w:val="en-US"/>
              </w:rPr>
              <w:t>, քանի որ այդ որոշմամբ արտահայտված իրավական դիրքորոշումներին հակասող իրավակիրառ պրակտիկա ձևավորված լինելու մասին տվյալները բացակայում են:</w:t>
            </w:r>
            <w:r w:rsidRPr="00587B83">
              <w:rPr>
                <w:rFonts w:ascii="GHEA Grapalat" w:hAnsi="GHEA Grapalat"/>
                <w:color w:val="000000"/>
                <w:shd w:val="clear" w:color="auto" w:fill="FFFFFF"/>
              </w:rPr>
              <w:t xml:space="preserve"> </w:t>
            </w: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587B83" w:rsidRPr="005E0550" w:rsidRDefault="00587B83" w:rsidP="00587B83">
            <w:pPr>
              <w:autoSpaceDE w:val="0"/>
              <w:autoSpaceDN w:val="0"/>
              <w:adjustRightInd w:val="0"/>
              <w:spacing w:line="23" w:lineRule="atLeast"/>
              <w:jc w:val="both"/>
              <w:rPr>
                <w:rFonts w:ascii="GHEA Grapalat" w:hAnsi="GHEA Grapalat"/>
                <w:color w:val="000000"/>
                <w:shd w:val="clear" w:color="auto" w:fill="FFFFFF"/>
              </w:rPr>
            </w:pPr>
          </w:p>
          <w:p w:rsidR="00A25E03" w:rsidRPr="00AC1DCE" w:rsidRDefault="00AC1DCE" w:rsidP="00AC1DCE">
            <w:pPr>
              <w:autoSpaceDE w:val="0"/>
              <w:autoSpaceDN w:val="0"/>
              <w:adjustRightInd w:val="0"/>
              <w:spacing w:line="23" w:lineRule="atLeast"/>
              <w:jc w:val="both"/>
              <w:rPr>
                <w:rFonts w:ascii="GHEA Grapalat" w:hAnsi="GHEA Grapalat"/>
                <w:color w:val="000000"/>
                <w:shd w:val="clear" w:color="auto" w:fill="FFFFFF"/>
              </w:rPr>
            </w:pPr>
            <w:r>
              <w:rPr>
                <w:rFonts w:ascii="GHEA Grapalat" w:hAnsi="GHEA Grapalat" w:cs="Sylfaen"/>
                <w:color w:val="000000"/>
                <w:shd w:val="clear" w:color="auto" w:fill="FFFFFF"/>
                <w:lang w:val="en-US"/>
              </w:rPr>
              <w:t xml:space="preserve">3. </w:t>
            </w:r>
            <w:r w:rsidR="00A25E03" w:rsidRPr="00AC1DCE">
              <w:rPr>
                <w:rFonts w:ascii="GHEA Grapalat" w:hAnsi="GHEA Grapalat" w:cs="Sylfaen"/>
                <w:color w:val="000000"/>
                <w:shd w:val="clear" w:color="auto" w:fill="FFFFFF"/>
              </w:rPr>
              <w:t>Նախագծում</w:t>
            </w:r>
            <w:r w:rsidR="00A25E03" w:rsidRPr="00AC1DCE">
              <w:rPr>
                <w:rFonts w:ascii="GHEA Grapalat" w:hAnsi="GHEA Grapalat"/>
                <w:color w:val="000000"/>
                <w:shd w:val="clear" w:color="auto" w:fill="FFFFFF"/>
              </w:rPr>
              <w:t xml:space="preserve"> կատարվել է համապատասխան փոփոխություն:</w:t>
            </w: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Pr="005E0550" w:rsidRDefault="00A25E03" w:rsidP="00A25E03">
            <w:pPr>
              <w:autoSpaceDE w:val="0"/>
              <w:autoSpaceDN w:val="0"/>
              <w:adjustRightInd w:val="0"/>
              <w:spacing w:line="23" w:lineRule="atLeast"/>
              <w:jc w:val="both"/>
              <w:rPr>
                <w:rFonts w:ascii="GHEA Grapalat" w:hAnsi="GHEA Grapalat"/>
                <w:color w:val="000000"/>
                <w:shd w:val="clear" w:color="auto" w:fill="FFFFFF"/>
              </w:rPr>
            </w:pPr>
          </w:p>
          <w:p w:rsidR="00A25E03" w:rsidRDefault="00A25E03" w:rsidP="00A25E03">
            <w:pPr>
              <w:autoSpaceDE w:val="0"/>
              <w:autoSpaceDN w:val="0"/>
              <w:adjustRightInd w:val="0"/>
              <w:spacing w:line="23" w:lineRule="atLeast"/>
              <w:jc w:val="both"/>
              <w:rPr>
                <w:rFonts w:ascii="GHEA Grapalat" w:hAnsi="GHEA Grapalat"/>
              </w:rPr>
            </w:pPr>
            <w:r w:rsidRPr="005E0550">
              <w:rPr>
                <w:rFonts w:ascii="GHEA Grapalat" w:hAnsi="GHEA Grapalat"/>
                <w:color w:val="000000"/>
                <w:shd w:val="clear" w:color="auto" w:fill="FFFFFF"/>
              </w:rPr>
              <w:t xml:space="preserve">4. </w:t>
            </w:r>
            <w:r w:rsidRPr="006F2B8E">
              <w:rPr>
                <w:rFonts w:ascii="GHEA Grapalat" w:eastAsia="GHEA Grapalat" w:hAnsi="GHEA Grapalat" w:cs="GHEA Grapalat"/>
                <w:color w:val="000000"/>
              </w:rPr>
              <w:t>Նախագծով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առաջարկվում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ոչ</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միայն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այլընտրանքային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ինքնուրույն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կալանավորումից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անկախ</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Հարկ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նշել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Նախագծի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կարգավորումների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պայմաններում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ինքնուրույն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ազատությունից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զրկելու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չկապված</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կարող</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կիրառվել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դատախազի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քննիչի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հետաքննության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մարմնի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կողմից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Նախագծով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միաժամանակ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առաջարկվում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lastRenderedPageBreak/>
              <w:t>ինքնուրույն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թույլատրել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ինչպես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մեղադրյալի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այնպես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կասկածյալի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Ինչ</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վերաբերում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կողմից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թույլատրելի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ճանաչելուն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հարկ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նշել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հետևյալը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անձի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ընտրելու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կալանքի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տակ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պահելու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ժամկետը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երկարացնելու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միջնորդությունը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մերժում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եթե</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ՀՀ</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քրեական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դատավարության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օրենսգրքի</w:t>
            </w:r>
            <w:r w:rsidRPr="005E0550">
              <w:rPr>
                <w:rFonts w:ascii="GHEA Grapalat" w:eastAsia="GHEA Grapalat" w:hAnsi="GHEA Grapalat" w:cs="GHEA Grapalat"/>
                <w:color w:val="000000"/>
              </w:rPr>
              <w:t xml:space="preserve"> 134-</w:t>
            </w:r>
            <w:r w:rsidRPr="006F2B8E">
              <w:rPr>
                <w:rFonts w:ascii="GHEA Grapalat" w:eastAsia="GHEA Grapalat" w:hAnsi="GHEA Grapalat" w:cs="GHEA Grapalat"/>
                <w:color w:val="000000"/>
              </w:rPr>
              <w:t>րդ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հոդվածի</w:t>
            </w:r>
            <w:r w:rsidRPr="005E0550">
              <w:rPr>
                <w:rFonts w:ascii="GHEA Grapalat" w:eastAsia="GHEA Grapalat" w:hAnsi="GHEA Grapalat" w:cs="GHEA Grapalat"/>
                <w:color w:val="000000"/>
              </w:rPr>
              <w:t xml:space="preserve"> 1-</w:t>
            </w:r>
            <w:r w:rsidRPr="006F2B8E">
              <w:rPr>
                <w:rFonts w:ascii="GHEA Grapalat" w:eastAsia="GHEA Grapalat" w:hAnsi="GHEA Grapalat" w:cs="GHEA Grapalat"/>
                <w:color w:val="000000"/>
              </w:rPr>
              <w:t>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մասով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սահմանված</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նպատակներին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հնարավոր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հասնել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մեղադրյալի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ընտրելու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հարցի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լուծումը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թողնելով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վարույթն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իրականացնող</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մարմնի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իրավասությանը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Եթե</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գտնում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ՀՀ</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քրեական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դատավարության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օրենսգրքի</w:t>
            </w:r>
            <w:r w:rsidRPr="005E0550">
              <w:rPr>
                <w:rFonts w:ascii="GHEA Grapalat" w:eastAsia="GHEA Grapalat" w:hAnsi="GHEA Grapalat" w:cs="GHEA Grapalat"/>
                <w:color w:val="000000"/>
              </w:rPr>
              <w:t xml:space="preserve"> 134-</w:t>
            </w:r>
            <w:r w:rsidRPr="006F2B8E">
              <w:rPr>
                <w:rFonts w:ascii="GHEA Grapalat" w:eastAsia="GHEA Grapalat" w:hAnsi="GHEA Grapalat" w:cs="GHEA Grapalat"/>
                <w:color w:val="000000"/>
              </w:rPr>
              <w:t>րդ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հոդվածի</w:t>
            </w:r>
            <w:r w:rsidRPr="005E0550">
              <w:rPr>
                <w:rFonts w:ascii="GHEA Grapalat" w:eastAsia="GHEA Grapalat" w:hAnsi="GHEA Grapalat" w:cs="GHEA Grapalat"/>
                <w:color w:val="000000"/>
              </w:rPr>
              <w:t xml:space="preserve"> 1-</w:t>
            </w:r>
            <w:r w:rsidRPr="006F2B8E">
              <w:rPr>
                <w:rFonts w:ascii="GHEA Grapalat" w:eastAsia="GHEA Grapalat" w:hAnsi="GHEA Grapalat" w:cs="GHEA Grapalat"/>
                <w:color w:val="000000"/>
              </w:rPr>
              <w:t>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մասով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սահմանված</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նպատակներին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հնարավոր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չէ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հասնել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մեղադրյալի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անձի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ընտրում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կալանքի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տակ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պահելու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ժամկետը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երկարացնում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պաշտպանության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կողմը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հետագայում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իրավասու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դիմել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թույլատրելի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lastRenderedPageBreak/>
              <w:t>ճանաչելու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միջնորդությամբ</w:t>
            </w:r>
            <w:r w:rsidRPr="005E0550">
              <w:rPr>
                <w:rFonts w:ascii="GHEA Grapalat" w:eastAsia="GHEA Grapalat" w:hAnsi="GHEA Grapalat" w:cs="GHEA Grapalat"/>
                <w:color w:val="000000"/>
              </w:rPr>
              <w:t xml:space="preserve">: </w:t>
            </w:r>
            <w:r>
              <w:rPr>
                <w:rFonts w:ascii="GHEA Grapalat" w:eastAsia="GHEA Grapalat" w:hAnsi="GHEA Grapalat" w:cs="GHEA Grapalat"/>
                <w:color w:val="000000"/>
              </w:rPr>
              <w:t>Հետևաբար</w:t>
            </w:r>
            <w:r w:rsidRPr="005E0550">
              <w:rPr>
                <w:rFonts w:ascii="GHEA Grapalat" w:eastAsia="GHEA Grapalat" w:hAnsi="GHEA Grapalat" w:cs="GHEA Grapalat"/>
                <w:color w:val="000000"/>
              </w:rPr>
              <w:t xml:space="preserve">, </w:t>
            </w:r>
            <w:r>
              <w:rPr>
                <w:rFonts w:ascii="GHEA Grapalat" w:hAnsi="GHEA Grapalat"/>
                <w:lang w:val="hy-AM"/>
              </w:rPr>
              <w:t xml:space="preserve">Նախագիծը </w:t>
            </w:r>
            <w:r>
              <w:rPr>
                <w:rFonts w:ascii="GHEA Grapalat" w:hAnsi="GHEA Grapalat"/>
              </w:rPr>
              <w:t>համապատասխանում</w:t>
            </w:r>
            <w:r w:rsidRPr="005E0550">
              <w:rPr>
                <w:rFonts w:ascii="GHEA Grapalat" w:hAnsi="GHEA Grapalat"/>
              </w:rPr>
              <w:t xml:space="preserve"> </w:t>
            </w:r>
            <w:r>
              <w:rPr>
                <w:rFonts w:ascii="GHEA Grapalat" w:hAnsi="GHEA Grapalat"/>
              </w:rPr>
              <w:t>է</w:t>
            </w:r>
            <w:r w:rsidRPr="005E0550">
              <w:rPr>
                <w:rFonts w:ascii="GHEA Grapalat" w:hAnsi="GHEA Grapalat"/>
              </w:rPr>
              <w:t xml:space="preserve"> </w:t>
            </w:r>
            <w:r>
              <w:rPr>
                <w:rFonts w:ascii="GHEA Grapalat" w:hAnsi="GHEA Grapalat"/>
              </w:rPr>
              <w:t>ՀՀ</w:t>
            </w:r>
            <w:r w:rsidRPr="005E0550">
              <w:rPr>
                <w:rFonts w:ascii="GHEA Grapalat" w:hAnsi="GHEA Grapalat"/>
              </w:rPr>
              <w:t xml:space="preserve"> </w:t>
            </w:r>
            <w:r>
              <w:rPr>
                <w:rFonts w:ascii="GHEA Grapalat" w:hAnsi="GHEA Grapalat"/>
              </w:rPr>
              <w:t>սահմանադրական</w:t>
            </w:r>
            <w:r w:rsidRPr="005E0550">
              <w:rPr>
                <w:rFonts w:ascii="GHEA Grapalat" w:hAnsi="GHEA Grapalat"/>
              </w:rPr>
              <w:t xml:space="preserve"> </w:t>
            </w:r>
            <w:r>
              <w:rPr>
                <w:rFonts w:ascii="GHEA Grapalat" w:hAnsi="GHEA Grapalat"/>
              </w:rPr>
              <w:t>դատարանի</w:t>
            </w:r>
            <w:r w:rsidRPr="005E0550">
              <w:rPr>
                <w:rFonts w:ascii="GHEA Grapalat" w:hAnsi="GHEA Grapalat"/>
              </w:rPr>
              <w:t xml:space="preserve"> </w:t>
            </w:r>
            <w:r>
              <w:rPr>
                <w:rFonts w:ascii="GHEA Grapalat" w:hAnsi="GHEA Grapalat"/>
              </w:rPr>
              <w:t>արտահայտած</w:t>
            </w:r>
            <w:r w:rsidRPr="005E0550">
              <w:rPr>
                <w:rFonts w:ascii="GHEA Grapalat" w:hAnsi="GHEA Grapalat"/>
              </w:rPr>
              <w:t xml:space="preserve"> </w:t>
            </w:r>
            <w:r>
              <w:rPr>
                <w:rFonts w:ascii="GHEA Grapalat" w:hAnsi="GHEA Grapalat"/>
              </w:rPr>
              <w:t>իրավական</w:t>
            </w:r>
            <w:r w:rsidRPr="005E0550">
              <w:rPr>
                <w:rFonts w:ascii="GHEA Grapalat" w:hAnsi="GHEA Grapalat"/>
              </w:rPr>
              <w:t xml:space="preserve"> </w:t>
            </w:r>
            <w:r>
              <w:rPr>
                <w:rFonts w:ascii="GHEA Grapalat" w:hAnsi="GHEA Grapalat"/>
              </w:rPr>
              <w:t>դիրքորոշումներին</w:t>
            </w:r>
            <w:r w:rsidRPr="005E0550">
              <w:rPr>
                <w:rFonts w:ascii="GHEA Grapalat" w:hAnsi="GHEA Grapalat"/>
              </w:rPr>
              <w:t>:</w:t>
            </w:r>
          </w:p>
          <w:p w:rsidR="007011B8" w:rsidRDefault="007011B8" w:rsidP="00A25E03">
            <w:pPr>
              <w:autoSpaceDE w:val="0"/>
              <w:autoSpaceDN w:val="0"/>
              <w:adjustRightInd w:val="0"/>
              <w:spacing w:line="23" w:lineRule="atLeast"/>
              <w:jc w:val="both"/>
              <w:rPr>
                <w:rFonts w:ascii="GHEA Grapalat" w:hAnsi="GHEA Grapalat"/>
                <w:color w:val="000000"/>
                <w:shd w:val="clear" w:color="auto" w:fill="FFFFFF"/>
              </w:rPr>
            </w:pPr>
          </w:p>
          <w:p w:rsidR="007011B8" w:rsidRDefault="007011B8" w:rsidP="00A25E03">
            <w:pPr>
              <w:autoSpaceDE w:val="0"/>
              <w:autoSpaceDN w:val="0"/>
              <w:adjustRightInd w:val="0"/>
              <w:spacing w:line="23" w:lineRule="atLeast"/>
              <w:jc w:val="both"/>
              <w:rPr>
                <w:rFonts w:ascii="GHEA Grapalat" w:hAnsi="GHEA Grapalat"/>
                <w:color w:val="000000"/>
                <w:shd w:val="clear" w:color="auto" w:fill="FFFFFF"/>
              </w:rPr>
            </w:pPr>
          </w:p>
          <w:p w:rsidR="007011B8" w:rsidRDefault="007011B8" w:rsidP="00A25E03">
            <w:pPr>
              <w:autoSpaceDE w:val="0"/>
              <w:autoSpaceDN w:val="0"/>
              <w:adjustRightInd w:val="0"/>
              <w:spacing w:line="23" w:lineRule="atLeast"/>
              <w:jc w:val="both"/>
              <w:rPr>
                <w:rFonts w:ascii="GHEA Grapalat" w:hAnsi="GHEA Grapalat"/>
                <w:color w:val="000000"/>
                <w:shd w:val="clear" w:color="auto" w:fill="FFFFFF"/>
              </w:rPr>
            </w:pPr>
          </w:p>
          <w:p w:rsidR="007011B8" w:rsidRDefault="007011B8" w:rsidP="00A25E03">
            <w:pPr>
              <w:autoSpaceDE w:val="0"/>
              <w:autoSpaceDN w:val="0"/>
              <w:adjustRightInd w:val="0"/>
              <w:spacing w:line="23" w:lineRule="atLeast"/>
              <w:jc w:val="both"/>
              <w:rPr>
                <w:rFonts w:ascii="GHEA Grapalat" w:hAnsi="GHEA Grapalat"/>
                <w:color w:val="000000"/>
                <w:shd w:val="clear" w:color="auto" w:fill="FFFFFF"/>
              </w:rPr>
            </w:pPr>
          </w:p>
          <w:p w:rsidR="007011B8" w:rsidRDefault="007011B8" w:rsidP="00A25E03">
            <w:pPr>
              <w:autoSpaceDE w:val="0"/>
              <w:autoSpaceDN w:val="0"/>
              <w:adjustRightInd w:val="0"/>
              <w:spacing w:line="23" w:lineRule="atLeast"/>
              <w:jc w:val="both"/>
              <w:rPr>
                <w:rFonts w:ascii="GHEA Grapalat" w:hAnsi="GHEA Grapalat"/>
                <w:color w:val="000000"/>
                <w:shd w:val="clear" w:color="auto" w:fill="FFFFFF"/>
              </w:rPr>
            </w:pPr>
          </w:p>
          <w:p w:rsidR="00587B83" w:rsidRPr="007011B8" w:rsidRDefault="007011B8" w:rsidP="007011B8">
            <w:pPr>
              <w:autoSpaceDE w:val="0"/>
              <w:autoSpaceDN w:val="0"/>
              <w:adjustRightInd w:val="0"/>
              <w:spacing w:line="23" w:lineRule="atLeast"/>
              <w:jc w:val="both"/>
              <w:rPr>
                <w:rFonts w:ascii="GHEA Grapalat" w:hAnsi="GHEA Grapalat" w:cs="Sylfaen"/>
                <w:noProof/>
              </w:rPr>
            </w:pPr>
            <w:r w:rsidRPr="007011B8">
              <w:rPr>
                <w:rFonts w:ascii="GHEA Grapalat" w:hAnsi="GHEA Grapalat"/>
                <w:color w:val="000000"/>
                <w:shd w:val="clear" w:color="auto" w:fill="FFFFFF"/>
              </w:rPr>
              <w:t xml:space="preserve">5. </w:t>
            </w:r>
            <w:r>
              <w:rPr>
                <w:rFonts w:ascii="GHEA Grapalat" w:hAnsi="GHEA Grapalat"/>
                <w:color w:val="000000"/>
                <w:shd w:val="clear" w:color="auto" w:fill="FFFFFF"/>
              </w:rPr>
              <w:t>Նախագծում</w:t>
            </w:r>
            <w:r w:rsidRPr="007011B8">
              <w:rPr>
                <w:rFonts w:ascii="GHEA Grapalat" w:hAnsi="GHEA Grapalat"/>
                <w:color w:val="000000"/>
                <w:shd w:val="clear" w:color="auto" w:fill="FFFFFF"/>
              </w:rPr>
              <w:t xml:space="preserve"> </w:t>
            </w:r>
            <w:r>
              <w:rPr>
                <w:rFonts w:ascii="GHEA Grapalat" w:hAnsi="GHEA Grapalat"/>
                <w:color w:val="000000"/>
                <w:shd w:val="clear" w:color="auto" w:fill="FFFFFF"/>
              </w:rPr>
              <w:t>օգտագործվող</w:t>
            </w:r>
            <w:r w:rsidRPr="007011B8">
              <w:rPr>
                <w:rFonts w:ascii="GHEA Grapalat" w:hAnsi="GHEA Grapalat"/>
                <w:color w:val="000000"/>
                <w:shd w:val="clear" w:color="auto" w:fill="FFFFFF"/>
              </w:rPr>
              <w:t xml:space="preserve"> «</w:t>
            </w:r>
            <w:r w:rsidRPr="007011B8">
              <w:rPr>
                <w:rFonts w:ascii="GHEA Grapalat" w:hAnsi="GHEA Grapalat"/>
                <w:color w:val="000000"/>
              </w:rPr>
              <w:t>134-</w:t>
            </w:r>
            <w:r>
              <w:rPr>
                <w:rFonts w:ascii="GHEA Grapalat" w:hAnsi="GHEA Grapalat"/>
                <w:color w:val="000000"/>
              </w:rPr>
              <w:t>րդ</w:t>
            </w:r>
            <w:r w:rsidRPr="007011B8">
              <w:rPr>
                <w:rFonts w:ascii="GHEA Grapalat" w:hAnsi="GHEA Grapalat"/>
                <w:color w:val="000000"/>
              </w:rPr>
              <w:t xml:space="preserve"> </w:t>
            </w:r>
            <w:r>
              <w:rPr>
                <w:rFonts w:ascii="GHEA Grapalat" w:hAnsi="GHEA Grapalat"/>
                <w:color w:val="000000"/>
              </w:rPr>
              <w:t>հոդվածի</w:t>
            </w:r>
            <w:r w:rsidRPr="007011B8">
              <w:rPr>
                <w:rFonts w:ascii="GHEA Grapalat" w:hAnsi="GHEA Grapalat"/>
                <w:color w:val="000000"/>
              </w:rPr>
              <w:t xml:space="preserve"> 2-</w:t>
            </w:r>
            <w:r>
              <w:rPr>
                <w:rFonts w:ascii="GHEA Grapalat" w:hAnsi="GHEA Grapalat"/>
                <w:color w:val="000000"/>
              </w:rPr>
              <w:t>րդ</w:t>
            </w:r>
            <w:r w:rsidRPr="007011B8">
              <w:rPr>
                <w:rFonts w:ascii="GHEA Grapalat" w:hAnsi="GHEA Grapalat"/>
                <w:color w:val="000000"/>
              </w:rPr>
              <w:t xml:space="preserve"> </w:t>
            </w:r>
            <w:r>
              <w:rPr>
                <w:rFonts w:ascii="GHEA Grapalat" w:hAnsi="GHEA Grapalat"/>
                <w:color w:val="000000"/>
              </w:rPr>
              <w:t>մասի</w:t>
            </w:r>
            <w:r w:rsidRPr="007011B8">
              <w:rPr>
                <w:rFonts w:ascii="GHEA Grapalat" w:hAnsi="GHEA Grapalat"/>
                <w:color w:val="000000"/>
              </w:rPr>
              <w:t xml:space="preserve"> 2-7-</w:t>
            </w:r>
            <w:r>
              <w:rPr>
                <w:rFonts w:ascii="GHEA Grapalat" w:hAnsi="GHEA Grapalat"/>
                <w:color w:val="000000"/>
              </w:rPr>
              <w:t>րդ</w:t>
            </w:r>
            <w:r w:rsidRPr="007011B8">
              <w:rPr>
                <w:rFonts w:ascii="GHEA Grapalat" w:hAnsi="GHEA Grapalat"/>
                <w:color w:val="000000"/>
              </w:rPr>
              <w:t xml:space="preserve"> </w:t>
            </w:r>
            <w:r>
              <w:rPr>
                <w:rFonts w:ascii="GHEA Grapalat" w:hAnsi="GHEA Grapalat"/>
                <w:color w:val="000000"/>
              </w:rPr>
              <w:t>կետերով</w:t>
            </w:r>
            <w:r w:rsidRPr="007011B8">
              <w:rPr>
                <w:rFonts w:ascii="GHEA Grapalat" w:hAnsi="GHEA Grapalat"/>
                <w:color w:val="000000"/>
              </w:rPr>
              <w:t xml:space="preserve"> </w:t>
            </w:r>
            <w:r>
              <w:rPr>
                <w:rFonts w:ascii="GHEA Grapalat" w:hAnsi="GHEA Grapalat"/>
                <w:color w:val="000000"/>
              </w:rPr>
              <w:t>նախատեսված</w:t>
            </w:r>
            <w:r w:rsidRPr="007011B8">
              <w:rPr>
                <w:rFonts w:ascii="GHEA Grapalat" w:hAnsi="GHEA Grapalat"/>
                <w:color w:val="000000"/>
              </w:rPr>
              <w:t xml:space="preserve"> </w:t>
            </w:r>
            <w:r>
              <w:rPr>
                <w:rFonts w:ascii="GHEA Grapalat" w:hAnsi="GHEA Grapalat"/>
                <w:color w:val="000000"/>
              </w:rPr>
              <w:t>խափանման</w:t>
            </w:r>
            <w:r w:rsidRPr="007011B8">
              <w:rPr>
                <w:rFonts w:ascii="GHEA Grapalat" w:hAnsi="GHEA Grapalat"/>
                <w:color w:val="000000"/>
              </w:rPr>
              <w:t xml:space="preserve"> </w:t>
            </w:r>
            <w:r>
              <w:rPr>
                <w:rFonts w:ascii="GHEA Grapalat" w:hAnsi="GHEA Grapalat"/>
                <w:color w:val="000000"/>
              </w:rPr>
              <w:t>միջոցների</w:t>
            </w:r>
            <w:r w:rsidRPr="007011B8">
              <w:rPr>
                <w:rFonts w:ascii="GHEA Grapalat" w:hAnsi="GHEA Grapalat"/>
                <w:color w:val="000000"/>
              </w:rPr>
              <w:t xml:space="preserve"> </w:t>
            </w:r>
            <w:r>
              <w:rPr>
                <w:rFonts w:ascii="GHEA Grapalat" w:hAnsi="GHEA Grapalat"/>
                <w:color w:val="000000"/>
              </w:rPr>
              <w:t>կիրառման</w:t>
            </w:r>
            <w:r w:rsidRPr="007011B8">
              <w:rPr>
                <w:rFonts w:ascii="GHEA Grapalat" w:hAnsi="GHEA Grapalat"/>
                <w:color w:val="000000"/>
              </w:rPr>
              <w:t xml:space="preserve"> </w:t>
            </w:r>
            <w:r>
              <w:rPr>
                <w:rFonts w:ascii="GHEA Grapalat" w:hAnsi="GHEA Grapalat"/>
                <w:color w:val="000000"/>
              </w:rPr>
              <w:t>համար</w:t>
            </w:r>
            <w:r w:rsidRPr="007011B8">
              <w:rPr>
                <w:rFonts w:ascii="GHEA Grapalat" w:hAnsi="GHEA Grapalat"/>
                <w:color w:val="000000"/>
              </w:rPr>
              <w:t xml:space="preserve"> </w:t>
            </w:r>
            <w:r>
              <w:rPr>
                <w:rFonts w:ascii="GHEA Grapalat" w:hAnsi="GHEA Grapalat"/>
                <w:color w:val="000000"/>
              </w:rPr>
              <w:t>անհրաժեշտ</w:t>
            </w:r>
            <w:r w:rsidRPr="007011B8">
              <w:rPr>
                <w:rFonts w:ascii="GHEA Grapalat" w:hAnsi="GHEA Grapalat"/>
                <w:color w:val="000000"/>
              </w:rPr>
              <w:t xml:space="preserve"> </w:t>
            </w:r>
            <w:r>
              <w:rPr>
                <w:rFonts w:ascii="GHEA Grapalat" w:hAnsi="GHEA Grapalat"/>
                <w:color w:val="000000"/>
              </w:rPr>
              <w:t>գործողությունները</w:t>
            </w:r>
            <w:r w:rsidRPr="007011B8">
              <w:rPr>
                <w:rFonts w:ascii="GHEA Grapalat" w:hAnsi="GHEA Grapalat"/>
                <w:color w:val="000000"/>
              </w:rPr>
              <w:t xml:space="preserve">» </w:t>
            </w:r>
            <w:r>
              <w:rPr>
                <w:rFonts w:ascii="GHEA Grapalat" w:hAnsi="GHEA Grapalat"/>
                <w:color w:val="000000"/>
              </w:rPr>
              <w:t>ձևակերպումը</w:t>
            </w:r>
            <w:r w:rsidRPr="007011B8">
              <w:rPr>
                <w:rFonts w:ascii="GHEA Grapalat" w:hAnsi="GHEA Grapalat"/>
                <w:color w:val="000000"/>
              </w:rPr>
              <w:t xml:space="preserve"> </w:t>
            </w:r>
            <w:r>
              <w:rPr>
                <w:rFonts w:ascii="GHEA Grapalat" w:hAnsi="GHEA Grapalat"/>
                <w:color w:val="000000"/>
              </w:rPr>
              <w:t>վերաբերում</w:t>
            </w:r>
            <w:r w:rsidRPr="007011B8">
              <w:rPr>
                <w:rFonts w:ascii="GHEA Grapalat" w:hAnsi="GHEA Grapalat"/>
                <w:color w:val="000000"/>
              </w:rPr>
              <w:t xml:space="preserve"> </w:t>
            </w:r>
            <w:r>
              <w:rPr>
                <w:rFonts w:ascii="GHEA Grapalat" w:hAnsi="GHEA Grapalat"/>
                <w:color w:val="000000"/>
              </w:rPr>
              <w:t>է</w:t>
            </w:r>
            <w:r w:rsidRPr="007011B8">
              <w:rPr>
                <w:rFonts w:ascii="GHEA Grapalat" w:hAnsi="GHEA Grapalat"/>
                <w:color w:val="000000"/>
              </w:rPr>
              <w:t xml:space="preserve"> </w:t>
            </w:r>
            <w:r>
              <w:rPr>
                <w:rFonts w:ascii="GHEA Grapalat" w:hAnsi="GHEA Grapalat"/>
                <w:color w:val="000000"/>
              </w:rPr>
              <w:t>վարույթն</w:t>
            </w:r>
            <w:r w:rsidRPr="007011B8">
              <w:rPr>
                <w:rFonts w:ascii="GHEA Grapalat" w:hAnsi="GHEA Grapalat"/>
                <w:color w:val="000000"/>
              </w:rPr>
              <w:t xml:space="preserve"> </w:t>
            </w:r>
            <w:r>
              <w:rPr>
                <w:rFonts w:ascii="GHEA Grapalat" w:hAnsi="GHEA Grapalat"/>
                <w:color w:val="000000"/>
              </w:rPr>
              <w:t>իրականացնող</w:t>
            </w:r>
            <w:r w:rsidRPr="007011B8">
              <w:rPr>
                <w:rFonts w:ascii="GHEA Grapalat" w:hAnsi="GHEA Grapalat"/>
                <w:color w:val="000000"/>
              </w:rPr>
              <w:t xml:space="preserve"> </w:t>
            </w:r>
            <w:r>
              <w:rPr>
                <w:rFonts w:ascii="GHEA Grapalat" w:hAnsi="GHEA Grapalat"/>
                <w:color w:val="000000"/>
              </w:rPr>
              <w:t>մարմնի</w:t>
            </w:r>
            <w:r w:rsidRPr="007011B8">
              <w:rPr>
                <w:rFonts w:ascii="GHEA Grapalat" w:hAnsi="GHEA Grapalat"/>
                <w:color w:val="000000"/>
              </w:rPr>
              <w:t xml:space="preserve"> </w:t>
            </w:r>
            <w:r>
              <w:rPr>
                <w:rFonts w:ascii="GHEA Grapalat" w:hAnsi="GHEA Grapalat"/>
                <w:color w:val="000000"/>
              </w:rPr>
              <w:t>կողմից</w:t>
            </w:r>
            <w:r w:rsidRPr="007011B8">
              <w:rPr>
                <w:rFonts w:ascii="GHEA Grapalat" w:hAnsi="GHEA Grapalat"/>
                <w:color w:val="000000"/>
              </w:rPr>
              <w:t xml:space="preserve"> </w:t>
            </w:r>
            <w:r>
              <w:rPr>
                <w:rFonts w:ascii="GHEA Grapalat" w:hAnsi="GHEA Grapalat"/>
                <w:color w:val="000000"/>
              </w:rPr>
              <w:t>խափանման</w:t>
            </w:r>
            <w:r w:rsidRPr="007011B8">
              <w:rPr>
                <w:rFonts w:ascii="GHEA Grapalat" w:hAnsi="GHEA Grapalat"/>
                <w:color w:val="000000"/>
              </w:rPr>
              <w:t xml:space="preserve"> </w:t>
            </w:r>
            <w:r>
              <w:rPr>
                <w:rFonts w:ascii="GHEA Grapalat" w:hAnsi="GHEA Grapalat"/>
                <w:color w:val="000000"/>
              </w:rPr>
              <w:t>միջոց</w:t>
            </w:r>
            <w:r w:rsidRPr="007011B8">
              <w:rPr>
                <w:rFonts w:ascii="GHEA Grapalat" w:hAnsi="GHEA Grapalat"/>
                <w:color w:val="000000"/>
              </w:rPr>
              <w:t xml:space="preserve"> </w:t>
            </w:r>
            <w:r>
              <w:rPr>
                <w:rFonts w:ascii="GHEA Grapalat" w:hAnsi="GHEA Grapalat"/>
                <w:color w:val="000000"/>
              </w:rPr>
              <w:t>ընտրելու</w:t>
            </w:r>
            <w:r w:rsidRPr="007011B8">
              <w:rPr>
                <w:rFonts w:ascii="GHEA Grapalat" w:hAnsi="GHEA Grapalat"/>
                <w:color w:val="000000"/>
              </w:rPr>
              <w:t xml:space="preserve"> </w:t>
            </w:r>
            <w:r>
              <w:rPr>
                <w:rFonts w:ascii="GHEA Grapalat" w:hAnsi="GHEA Grapalat"/>
                <w:color w:val="000000"/>
              </w:rPr>
              <w:t>մասին</w:t>
            </w:r>
            <w:r w:rsidRPr="007011B8">
              <w:rPr>
                <w:rFonts w:ascii="GHEA Grapalat" w:hAnsi="GHEA Grapalat"/>
                <w:color w:val="000000"/>
              </w:rPr>
              <w:t xml:space="preserve"> </w:t>
            </w:r>
            <w:r>
              <w:rPr>
                <w:rFonts w:ascii="GHEA Grapalat" w:hAnsi="GHEA Grapalat"/>
                <w:color w:val="000000"/>
              </w:rPr>
              <w:t>որոշում</w:t>
            </w:r>
            <w:r w:rsidRPr="007011B8">
              <w:rPr>
                <w:rFonts w:ascii="GHEA Grapalat" w:hAnsi="GHEA Grapalat"/>
                <w:color w:val="000000"/>
              </w:rPr>
              <w:t xml:space="preserve"> </w:t>
            </w:r>
            <w:r>
              <w:rPr>
                <w:rFonts w:ascii="GHEA Grapalat" w:hAnsi="GHEA Grapalat"/>
                <w:color w:val="000000"/>
              </w:rPr>
              <w:t>կայացնելուց</w:t>
            </w:r>
            <w:r w:rsidRPr="007011B8">
              <w:rPr>
                <w:rFonts w:ascii="GHEA Grapalat" w:hAnsi="GHEA Grapalat"/>
                <w:color w:val="000000"/>
              </w:rPr>
              <w:t xml:space="preserve"> </w:t>
            </w:r>
            <w:r>
              <w:rPr>
                <w:rFonts w:ascii="GHEA Grapalat" w:hAnsi="GHEA Grapalat"/>
                <w:color w:val="000000"/>
              </w:rPr>
              <w:t>հետո</w:t>
            </w:r>
            <w:r w:rsidRPr="007011B8">
              <w:rPr>
                <w:rFonts w:ascii="GHEA Grapalat" w:hAnsi="GHEA Grapalat"/>
                <w:color w:val="000000"/>
              </w:rPr>
              <w:t xml:space="preserve"> </w:t>
            </w:r>
            <w:r>
              <w:rPr>
                <w:rFonts w:ascii="GHEA Grapalat" w:hAnsi="GHEA Grapalat"/>
                <w:color w:val="000000"/>
              </w:rPr>
              <w:t>անձանց</w:t>
            </w:r>
            <w:r w:rsidRPr="007011B8">
              <w:rPr>
                <w:rFonts w:ascii="GHEA Grapalat" w:hAnsi="GHEA Grapalat"/>
                <w:color w:val="000000"/>
              </w:rPr>
              <w:t xml:space="preserve"> </w:t>
            </w:r>
            <w:r>
              <w:rPr>
                <w:rFonts w:ascii="GHEA Grapalat" w:hAnsi="GHEA Grapalat"/>
                <w:color w:val="000000"/>
              </w:rPr>
              <w:t>կողմից</w:t>
            </w:r>
            <w:r w:rsidRPr="007011B8">
              <w:rPr>
                <w:rFonts w:ascii="GHEA Grapalat" w:hAnsi="GHEA Grapalat"/>
                <w:color w:val="000000"/>
              </w:rPr>
              <w:t xml:space="preserve"> </w:t>
            </w:r>
            <w:r>
              <w:rPr>
                <w:rFonts w:ascii="GHEA Grapalat" w:hAnsi="GHEA Grapalat"/>
                <w:color w:val="000000"/>
              </w:rPr>
              <w:t>կատարման</w:t>
            </w:r>
            <w:r w:rsidRPr="007011B8">
              <w:rPr>
                <w:rFonts w:ascii="GHEA Grapalat" w:hAnsi="GHEA Grapalat"/>
                <w:color w:val="000000"/>
              </w:rPr>
              <w:t xml:space="preserve"> </w:t>
            </w:r>
            <w:r>
              <w:rPr>
                <w:rFonts w:ascii="GHEA Grapalat" w:hAnsi="GHEA Grapalat"/>
                <w:color w:val="000000"/>
              </w:rPr>
              <w:t>ենթակա</w:t>
            </w:r>
            <w:r w:rsidRPr="007011B8">
              <w:rPr>
                <w:rFonts w:ascii="GHEA Grapalat" w:hAnsi="GHEA Grapalat"/>
                <w:color w:val="000000"/>
              </w:rPr>
              <w:t xml:space="preserve"> </w:t>
            </w:r>
            <w:r>
              <w:rPr>
                <w:rFonts w:ascii="GHEA Grapalat" w:hAnsi="GHEA Grapalat"/>
                <w:color w:val="000000"/>
              </w:rPr>
              <w:t>գործողություններին</w:t>
            </w:r>
            <w:r w:rsidRPr="007011B8">
              <w:rPr>
                <w:rFonts w:ascii="GHEA Grapalat" w:hAnsi="GHEA Grapalat"/>
                <w:color w:val="000000"/>
              </w:rPr>
              <w:t xml:space="preserve"> (</w:t>
            </w:r>
            <w:r>
              <w:rPr>
                <w:rFonts w:ascii="GHEA Grapalat" w:hAnsi="GHEA Grapalat"/>
                <w:color w:val="000000"/>
              </w:rPr>
              <w:t>օրինակ՝</w:t>
            </w:r>
            <w:r w:rsidRPr="007011B8">
              <w:rPr>
                <w:rFonts w:ascii="GHEA Grapalat" w:hAnsi="GHEA Grapalat"/>
                <w:color w:val="000000"/>
              </w:rPr>
              <w:t xml:space="preserve"> </w:t>
            </w:r>
            <w:r>
              <w:rPr>
                <w:rFonts w:ascii="GHEA Grapalat" w:hAnsi="GHEA Grapalat"/>
                <w:color w:val="000000"/>
              </w:rPr>
              <w:t>գրավի</w:t>
            </w:r>
            <w:r w:rsidRPr="007011B8">
              <w:rPr>
                <w:rFonts w:ascii="GHEA Grapalat" w:hAnsi="GHEA Grapalat"/>
                <w:color w:val="000000"/>
              </w:rPr>
              <w:t xml:space="preserve"> </w:t>
            </w:r>
            <w:r>
              <w:rPr>
                <w:rFonts w:ascii="GHEA Grapalat" w:hAnsi="GHEA Grapalat"/>
                <w:color w:val="000000"/>
              </w:rPr>
              <w:t>գումարը</w:t>
            </w:r>
            <w:r w:rsidRPr="007011B8">
              <w:rPr>
                <w:rFonts w:ascii="GHEA Grapalat" w:hAnsi="GHEA Grapalat"/>
                <w:color w:val="000000"/>
              </w:rPr>
              <w:t xml:space="preserve"> </w:t>
            </w:r>
            <w:r>
              <w:rPr>
                <w:rFonts w:ascii="GHEA Grapalat" w:hAnsi="GHEA Grapalat"/>
                <w:color w:val="000000"/>
              </w:rPr>
              <w:t>մուծելը</w:t>
            </w:r>
            <w:r w:rsidRPr="007011B8">
              <w:rPr>
                <w:rFonts w:ascii="GHEA Grapalat" w:hAnsi="GHEA Grapalat"/>
                <w:color w:val="000000"/>
              </w:rPr>
              <w:t xml:space="preserve">): </w:t>
            </w:r>
            <w:r>
              <w:rPr>
                <w:rFonts w:ascii="GHEA Grapalat" w:hAnsi="GHEA Grapalat"/>
                <w:color w:val="000000"/>
              </w:rPr>
              <w:t>Հետևաբար</w:t>
            </w:r>
            <w:r w:rsidRPr="007011B8">
              <w:rPr>
                <w:rFonts w:ascii="GHEA Grapalat" w:hAnsi="GHEA Grapalat"/>
                <w:color w:val="000000"/>
              </w:rPr>
              <w:t xml:space="preserve">, </w:t>
            </w:r>
            <w:r>
              <w:rPr>
                <w:rFonts w:ascii="GHEA Grapalat" w:hAnsi="GHEA Grapalat" w:cs="Sylfaen"/>
                <w:noProof/>
                <w:lang w:val="hy-AM"/>
              </w:rPr>
              <w:t>«կիրառման համար անհ</w:t>
            </w:r>
            <w:r>
              <w:rPr>
                <w:rFonts w:ascii="GHEA Grapalat" w:hAnsi="GHEA Grapalat" w:cs="Sylfaen"/>
                <w:noProof/>
              </w:rPr>
              <w:t>ր</w:t>
            </w:r>
            <w:r>
              <w:rPr>
                <w:rFonts w:ascii="GHEA Grapalat" w:hAnsi="GHEA Grapalat" w:cs="Sylfaen"/>
                <w:noProof/>
                <w:lang w:val="hy-AM"/>
              </w:rPr>
              <w:t xml:space="preserve">աժեշտ գործողություններ» կատարելու հասցեատերը </w:t>
            </w:r>
            <w:r>
              <w:rPr>
                <w:rFonts w:ascii="GHEA Grapalat" w:hAnsi="GHEA Grapalat" w:cs="Sylfaen"/>
                <w:noProof/>
              </w:rPr>
              <w:t xml:space="preserve">չեն կարող հանդիսանալ </w:t>
            </w:r>
            <w:r>
              <w:rPr>
                <w:rFonts w:ascii="GHEA Grapalat" w:hAnsi="GHEA Grapalat" w:cs="Sylfaen"/>
                <w:noProof/>
                <w:lang w:val="hy-AM"/>
              </w:rPr>
              <w:t>պետական մարմինն</w:t>
            </w:r>
            <w:r>
              <w:rPr>
                <w:rFonts w:ascii="GHEA Grapalat" w:hAnsi="GHEA Grapalat" w:cs="Sylfaen"/>
                <w:noProof/>
              </w:rPr>
              <w:t>երն:</w:t>
            </w: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7011B8">
            <w:pPr>
              <w:autoSpaceDE w:val="0"/>
              <w:autoSpaceDN w:val="0"/>
              <w:adjustRightInd w:val="0"/>
              <w:spacing w:line="23" w:lineRule="atLeast"/>
              <w:jc w:val="both"/>
              <w:rPr>
                <w:rFonts w:ascii="GHEA Grapalat" w:hAnsi="GHEA Grapalat"/>
                <w:color w:val="000000"/>
                <w:shd w:val="clear" w:color="auto" w:fill="FFFFFF"/>
              </w:rPr>
            </w:pPr>
          </w:p>
          <w:p w:rsidR="007011B8" w:rsidRPr="005E0550" w:rsidRDefault="007011B8" w:rsidP="00175527">
            <w:pPr>
              <w:autoSpaceDE w:val="0"/>
              <w:autoSpaceDN w:val="0"/>
              <w:adjustRightInd w:val="0"/>
              <w:spacing w:line="23" w:lineRule="atLeast"/>
              <w:jc w:val="both"/>
              <w:rPr>
                <w:rFonts w:ascii="GHEA Grapalat" w:hAnsi="GHEA Grapalat" w:cs="Sylfaen"/>
                <w:noProof/>
              </w:rPr>
            </w:pPr>
            <w:r w:rsidRPr="005E0550">
              <w:rPr>
                <w:rFonts w:ascii="GHEA Grapalat" w:hAnsi="GHEA Grapalat"/>
                <w:color w:val="000000"/>
                <w:shd w:val="clear" w:color="auto" w:fill="FFFFFF"/>
              </w:rPr>
              <w:t xml:space="preserve">6. </w:t>
            </w:r>
            <w:r>
              <w:rPr>
                <w:rFonts w:ascii="GHEA Grapalat" w:hAnsi="GHEA Grapalat"/>
                <w:color w:val="000000"/>
                <w:shd w:val="clear" w:color="auto" w:fill="FFFFFF"/>
              </w:rPr>
              <w:t>Նախագծով</w:t>
            </w:r>
            <w:r w:rsidRPr="005E0550">
              <w:rPr>
                <w:rFonts w:ascii="GHEA Grapalat" w:hAnsi="GHEA Grapalat"/>
                <w:color w:val="000000"/>
                <w:shd w:val="clear" w:color="auto" w:fill="FFFFFF"/>
              </w:rPr>
              <w:t xml:space="preserve"> </w:t>
            </w:r>
            <w:r>
              <w:rPr>
                <w:rFonts w:ascii="GHEA Grapalat" w:hAnsi="GHEA Grapalat"/>
                <w:color w:val="000000"/>
                <w:shd w:val="clear" w:color="auto" w:fill="FFFFFF"/>
              </w:rPr>
              <w:t>առաջարկվող</w:t>
            </w:r>
            <w:r w:rsidRPr="005E0550">
              <w:rPr>
                <w:rFonts w:ascii="GHEA Grapalat" w:hAnsi="GHEA Grapalat"/>
                <w:color w:val="000000"/>
                <w:shd w:val="clear" w:color="auto" w:fill="FFFFFF"/>
              </w:rPr>
              <w:t xml:space="preserve"> </w:t>
            </w:r>
            <w:r>
              <w:rPr>
                <w:rFonts w:ascii="GHEA Grapalat" w:hAnsi="GHEA Grapalat"/>
                <w:color w:val="000000"/>
                <w:shd w:val="clear" w:color="auto" w:fill="FFFFFF"/>
              </w:rPr>
              <w:t>ՀՀ</w:t>
            </w:r>
            <w:r w:rsidRPr="005E0550">
              <w:rPr>
                <w:rFonts w:ascii="GHEA Grapalat" w:hAnsi="GHEA Grapalat"/>
                <w:color w:val="000000"/>
                <w:shd w:val="clear" w:color="auto" w:fill="FFFFFF"/>
              </w:rPr>
              <w:t xml:space="preserve"> </w:t>
            </w:r>
            <w:r>
              <w:rPr>
                <w:rFonts w:ascii="GHEA Grapalat" w:hAnsi="GHEA Grapalat"/>
                <w:color w:val="000000"/>
                <w:shd w:val="clear" w:color="auto" w:fill="FFFFFF"/>
              </w:rPr>
              <w:t>քրեական</w:t>
            </w:r>
            <w:r w:rsidRPr="005E0550">
              <w:rPr>
                <w:rFonts w:ascii="GHEA Grapalat" w:hAnsi="GHEA Grapalat"/>
                <w:color w:val="000000"/>
                <w:shd w:val="clear" w:color="auto" w:fill="FFFFFF"/>
              </w:rPr>
              <w:t xml:space="preserve"> </w:t>
            </w:r>
            <w:r>
              <w:rPr>
                <w:rFonts w:ascii="GHEA Grapalat" w:hAnsi="GHEA Grapalat"/>
                <w:color w:val="000000"/>
                <w:shd w:val="clear" w:color="auto" w:fill="FFFFFF"/>
              </w:rPr>
              <w:t>դատավարության</w:t>
            </w:r>
            <w:r w:rsidRPr="005E0550">
              <w:rPr>
                <w:rFonts w:ascii="GHEA Grapalat" w:hAnsi="GHEA Grapalat"/>
                <w:color w:val="000000"/>
                <w:shd w:val="clear" w:color="auto" w:fill="FFFFFF"/>
              </w:rPr>
              <w:t xml:space="preserve"> </w:t>
            </w:r>
            <w:r>
              <w:rPr>
                <w:rFonts w:ascii="GHEA Grapalat" w:hAnsi="GHEA Grapalat"/>
                <w:color w:val="000000"/>
                <w:shd w:val="clear" w:color="auto" w:fill="FFFFFF"/>
              </w:rPr>
              <w:t>օրենսգրքի</w:t>
            </w:r>
            <w:r w:rsidRPr="005E0550">
              <w:rPr>
                <w:rFonts w:ascii="GHEA Grapalat" w:hAnsi="GHEA Grapalat"/>
                <w:color w:val="000000"/>
                <w:shd w:val="clear" w:color="auto" w:fill="FFFFFF"/>
              </w:rPr>
              <w:t xml:space="preserve"> 151-</w:t>
            </w:r>
            <w:r>
              <w:rPr>
                <w:rFonts w:ascii="GHEA Grapalat" w:hAnsi="GHEA Grapalat"/>
                <w:color w:val="000000"/>
                <w:shd w:val="clear" w:color="auto" w:fill="FFFFFF"/>
              </w:rPr>
              <w:t>րդ</w:t>
            </w:r>
            <w:r w:rsidRPr="005E0550">
              <w:rPr>
                <w:rFonts w:ascii="GHEA Grapalat" w:hAnsi="GHEA Grapalat"/>
                <w:color w:val="000000"/>
                <w:shd w:val="clear" w:color="auto" w:fill="FFFFFF"/>
              </w:rPr>
              <w:t xml:space="preserve"> </w:t>
            </w:r>
            <w:r>
              <w:rPr>
                <w:rFonts w:ascii="GHEA Grapalat" w:hAnsi="GHEA Grapalat"/>
                <w:color w:val="000000"/>
                <w:shd w:val="clear" w:color="auto" w:fill="FFFFFF"/>
              </w:rPr>
              <w:t>հոդվածի</w:t>
            </w:r>
            <w:r w:rsidRPr="005E0550">
              <w:rPr>
                <w:rFonts w:ascii="GHEA Grapalat" w:hAnsi="GHEA Grapalat"/>
                <w:color w:val="000000"/>
                <w:shd w:val="clear" w:color="auto" w:fill="FFFFFF"/>
              </w:rPr>
              <w:t xml:space="preserve"> 1-</w:t>
            </w:r>
            <w:r>
              <w:rPr>
                <w:rFonts w:ascii="GHEA Grapalat" w:hAnsi="GHEA Grapalat"/>
                <w:color w:val="000000"/>
                <w:shd w:val="clear" w:color="auto" w:fill="FFFFFF"/>
                <w:lang w:val="en-US"/>
              </w:rPr>
              <w:t>ին</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մասում</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ամրագրված</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հանգամանքների</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առկայության</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դեպքում</w:t>
            </w:r>
            <w:r w:rsidR="00437F25">
              <w:rPr>
                <w:rFonts w:ascii="GHEA Grapalat" w:hAnsi="GHEA Grapalat"/>
                <w:color w:val="000000"/>
                <w:shd w:val="clear" w:color="auto" w:fill="FFFFFF"/>
                <w:lang w:val="en-US"/>
              </w:rPr>
              <w:t>,</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lastRenderedPageBreak/>
              <w:t>նույնիսկ</w:t>
            </w:r>
            <w:r w:rsidR="00437F25">
              <w:rPr>
                <w:rFonts w:ascii="GHEA Grapalat" w:hAnsi="GHEA Grapalat"/>
                <w:color w:val="000000"/>
                <w:shd w:val="clear" w:color="auto" w:fill="FFFFFF"/>
                <w:lang w:val="en-US"/>
              </w:rPr>
              <w:t>,</w:t>
            </w:r>
            <w:r w:rsidRPr="005E0550">
              <w:rPr>
                <w:rFonts w:ascii="GHEA Grapalat" w:hAnsi="GHEA Grapalat"/>
                <w:color w:val="000000"/>
                <w:shd w:val="clear" w:color="auto" w:fill="FFFFFF"/>
              </w:rPr>
              <w:t xml:space="preserve"> </w:t>
            </w:r>
            <w:r>
              <w:rPr>
                <w:rFonts w:ascii="GHEA Grapalat" w:hAnsi="GHEA Grapalat"/>
                <w:color w:val="000000"/>
              </w:rPr>
              <w:t>անձի</w:t>
            </w:r>
            <w:r w:rsidRPr="005E0550">
              <w:rPr>
                <w:rFonts w:ascii="GHEA Grapalat" w:hAnsi="GHEA Grapalat"/>
                <w:color w:val="000000"/>
              </w:rPr>
              <w:t xml:space="preserve"> </w:t>
            </w:r>
            <w:r>
              <w:rPr>
                <w:rFonts w:ascii="GHEA Grapalat" w:hAnsi="GHEA Grapalat"/>
                <w:color w:val="000000"/>
              </w:rPr>
              <w:t>նկատմամբ</w:t>
            </w:r>
            <w:r w:rsidRPr="005E0550">
              <w:rPr>
                <w:rFonts w:ascii="GHEA Grapalat" w:hAnsi="GHEA Grapalat"/>
                <w:color w:val="000000"/>
              </w:rPr>
              <w:t xml:space="preserve"> </w:t>
            </w:r>
            <w:r>
              <w:rPr>
                <w:rFonts w:ascii="GHEA Grapalat" w:hAnsi="GHEA Grapalat"/>
                <w:color w:val="000000"/>
              </w:rPr>
              <w:t>կալանավորումը</w:t>
            </w:r>
            <w:r w:rsidRPr="005E0550">
              <w:rPr>
                <w:rFonts w:ascii="GHEA Grapalat" w:hAnsi="GHEA Grapalat"/>
                <w:color w:val="000000"/>
              </w:rPr>
              <w:t xml:space="preserve"> </w:t>
            </w:r>
            <w:r>
              <w:rPr>
                <w:rFonts w:ascii="GHEA Grapalat" w:hAnsi="GHEA Grapalat"/>
                <w:color w:val="000000"/>
              </w:rPr>
              <w:t>որպես</w:t>
            </w:r>
            <w:r w:rsidRPr="005E0550">
              <w:rPr>
                <w:rFonts w:ascii="GHEA Grapalat" w:hAnsi="GHEA Grapalat"/>
                <w:color w:val="000000"/>
              </w:rPr>
              <w:t xml:space="preserve"> </w:t>
            </w:r>
            <w:r>
              <w:rPr>
                <w:rFonts w:ascii="GHEA Grapalat" w:hAnsi="GHEA Grapalat"/>
                <w:color w:val="000000"/>
              </w:rPr>
              <w:t>խափանման</w:t>
            </w:r>
            <w:r w:rsidRPr="005E0550">
              <w:rPr>
                <w:rFonts w:ascii="GHEA Grapalat" w:hAnsi="GHEA Grapalat"/>
                <w:color w:val="000000"/>
              </w:rPr>
              <w:t xml:space="preserve"> </w:t>
            </w:r>
            <w:r>
              <w:rPr>
                <w:rFonts w:ascii="GHEA Grapalat" w:hAnsi="GHEA Grapalat"/>
                <w:color w:val="000000"/>
              </w:rPr>
              <w:t>միջոց</w:t>
            </w:r>
            <w:r w:rsidRPr="005E0550">
              <w:rPr>
                <w:rFonts w:ascii="GHEA Grapalat" w:hAnsi="GHEA Grapalat"/>
                <w:color w:val="000000"/>
              </w:rPr>
              <w:t xml:space="preserve"> </w:t>
            </w:r>
            <w:r>
              <w:rPr>
                <w:rFonts w:ascii="GHEA Grapalat" w:hAnsi="GHEA Grapalat"/>
                <w:color w:val="000000"/>
              </w:rPr>
              <w:t>ընտրելու</w:t>
            </w:r>
            <w:r w:rsidRPr="005E0550">
              <w:rPr>
                <w:rFonts w:ascii="GHEA Grapalat" w:hAnsi="GHEA Grapalat"/>
                <w:color w:val="000000"/>
              </w:rPr>
              <w:t xml:space="preserve"> </w:t>
            </w:r>
            <w:r>
              <w:rPr>
                <w:rFonts w:ascii="GHEA Grapalat" w:hAnsi="GHEA Grapalat"/>
                <w:color w:val="000000"/>
              </w:rPr>
              <w:t>միջնորդությամբ</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դատարան</w:t>
            </w:r>
            <w:r w:rsidRPr="005E0550">
              <w:rPr>
                <w:rFonts w:ascii="GHEA Grapalat" w:hAnsi="GHEA Grapalat"/>
                <w:color w:val="000000"/>
                <w:shd w:val="clear" w:color="auto" w:fill="FFFFFF"/>
              </w:rPr>
              <w:t xml:space="preserve"> </w:t>
            </w:r>
            <w:r w:rsidR="00712CA2">
              <w:rPr>
                <w:rFonts w:ascii="GHEA Grapalat" w:hAnsi="GHEA Grapalat"/>
                <w:color w:val="000000"/>
                <w:shd w:val="clear" w:color="auto" w:fill="FFFFFF"/>
                <w:lang w:val="en-US"/>
              </w:rPr>
              <w:t>դիմելը</w:t>
            </w:r>
            <w:r w:rsidR="00175527" w:rsidRPr="005E0550">
              <w:rPr>
                <w:rFonts w:ascii="GHEA Grapalat" w:hAnsi="GHEA Grapalat"/>
                <w:color w:val="000000"/>
                <w:shd w:val="clear" w:color="auto" w:fill="FFFFFF"/>
              </w:rPr>
              <w:t xml:space="preserve"> </w:t>
            </w:r>
            <w:r w:rsidR="00175527">
              <w:rPr>
                <w:rFonts w:ascii="GHEA Grapalat" w:hAnsi="GHEA Grapalat"/>
                <w:color w:val="000000"/>
                <w:shd w:val="clear" w:color="auto" w:fill="FFFFFF"/>
                <w:lang w:val="en-US"/>
              </w:rPr>
              <w:t>հանդիսանում</w:t>
            </w:r>
            <w:r w:rsidR="00175527" w:rsidRPr="005E0550">
              <w:rPr>
                <w:rFonts w:ascii="GHEA Grapalat" w:hAnsi="GHEA Grapalat"/>
                <w:color w:val="000000"/>
                <w:shd w:val="clear" w:color="auto" w:fill="FFFFFF"/>
              </w:rPr>
              <w:t xml:space="preserve"> </w:t>
            </w:r>
            <w:r w:rsidR="00175527">
              <w:rPr>
                <w:rFonts w:ascii="GHEA Grapalat" w:hAnsi="GHEA Grapalat"/>
                <w:color w:val="000000"/>
                <w:shd w:val="clear" w:color="auto" w:fill="FFFFFF"/>
                <w:lang w:val="en-US"/>
              </w:rPr>
              <w:t>է</w:t>
            </w:r>
            <w:r w:rsidR="00175527" w:rsidRPr="005E0550">
              <w:rPr>
                <w:rFonts w:ascii="GHEA Grapalat" w:hAnsi="GHEA Grapalat"/>
                <w:color w:val="000000"/>
                <w:shd w:val="clear" w:color="auto" w:fill="FFFFFF"/>
              </w:rPr>
              <w:t xml:space="preserve"> </w:t>
            </w:r>
            <w:r>
              <w:rPr>
                <w:rFonts w:ascii="GHEA Grapalat" w:hAnsi="GHEA Grapalat"/>
                <w:color w:val="000000"/>
              </w:rPr>
              <w:t>քրեական</w:t>
            </w:r>
            <w:r w:rsidRPr="005E0550">
              <w:rPr>
                <w:rFonts w:ascii="GHEA Grapalat" w:hAnsi="GHEA Grapalat"/>
                <w:color w:val="000000"/>
              </w:rPr>
              <w:t xml:space="preserve"> </w:t>
            </w:r>
            <w:r>
              <w:rPr>
                <w:rFonts w:ascii="GHEA Grapalat" w:hAnsi="GHEA Grapalat"/>
                <w:color w:val="000000"/>
              </w:rPr>
              <w:t>հետապնդման</w:t>
            </w:r>
            <w:r w:rsidRPr="005E0550">
              <w:rPr>
                <w:rFonts w:ascii="GHEA Grapalat" w:hAnsi="GHEA Grapalat"/>
                <w:color w:val="000000"/>
              </w:rPr>
              <w:t xml:space="preserve"> </w:t>
            </w:r>
            <w:r>
              <w:rPr>
                <w:rFonts w:ascii="GHEA Grapalat" w:hAnsi="GHEA Grapalat"/>
                <w:color w:val="000000"/>
              </w:rPr>
              <w:t>մարմիններ</w:t>
            </w:r>
            <w:r w:rsidR="00175527">
              <w:rPr>
                <w:rFonts w:ascii="GHEA Grapalat" w:hAnsi="GHEA Grapalat"/>
                <w:color w:val="000000"/>
                <w:lang w:val="en-US"/>
              </w:rPr>
              <w:t>ի</w:t>
            </w:r>
            <w:r w:rsidR="00175527" w:rsidRPr="005E0550">
              <w:rPr>
                <w:rFonts w:ascii="GHEA Grapalat" w:hAnsi="GHEA Grapalat"/>
                <w:color w:val="000000"/>
              </w:rPr>
              <w:t xml:space="preserve"> </w:t>
            </w:r>
            <w:r w:rsidR="00175527">
              <w:rPr>
                <w:rFonts w:ascii="GHEA Grapalat" w:hAnsi="GHEA Grapalat"/>
                <w:color w:val="000000"/>
                <w:lang w:val="en-US"/>
              </w:rPr>
              <w:t>հայեցողական</w:t>
            </w:r>
            <w:r w:rsidR="00175527" w:rsidRPr="005E0550">
              <w:rPr>
                <w:rFonts w:ascii="GHEA Grapalat" w:hAnsi="GHEA Grapalat"/>
                <w:color w:val="000000"/>
              </w:rPr>
              <w:t xml:space="preserve"> </w:t>
            </w:r>
            <w:r w:rsidR="00175527">
              <w:rPr>
                <w:rFonts w:ascii="GHEA Grapalat" w:hAnsi="GHEA Grapalat"/>
                <w:color w:val="000000"/>
                <w:lang w:val="en-US"/>
              </w:rPr>
              <w:t>լիազորություն</w:t>
            </w:r>
            <w:r w:rsidR="00175527" w:rsidRPr="005E0550">
              <w:rPr>
                <w:rFonts w:ascii="GHEA Grapalat" w:hAnsi="GHEA Grapalat"/>
                <w:color w:val="000000"/>
              </w:rPr>
              <w:t xml:space="preserve">, </w:t>
            </w:r>
            <w:r w:rsidR="00175527">
              <w:rPr>
                <w:rFonts w:ascii="GHEA Grapalat" w:hAnsi="GHEA Grapalat"/>
                <w:color w:val="000000"/>
                <w:lang w:val="en-US"/>
              </w:rPr>
              <w:t>այլ</w:t>
            </w:r>
            <w:r w:rsidR="00175527" w:rsidRPr="005E0550">
              <w:rPr>
                <w:rFonts w:ascii="GHEA Grapalat" w:hAnsi="GHEA Grapalat"/>
                <w:color w:val="000000"/>
              </w:rPr>
              <w:t xml:space="preserve"> </w:t>
            </w:r>
            <w:r w:rsidR="00175527">
              <w:rPr>
                <w:rFonts w:ascii="GHEA Grapalat" w:hAnsi="GHEA Grapalat"/>
                <w:color w:val="000000"/>
                <w:lang w:val="en-US"/>
              </w:rPr>
              <w:t>ոչ</w:t>
            </w:r>
            <w:r w:rsidR="00175527" w:rsidRPr="005E0550">
              <w:rPr>
                <w:rFonts w:ascii="GHEA Grapalat" w:hAnsi="GHEA Grapalat"/>
                <w:color w:val="000000"/>
              </w:rPr>
              <w:t xml:space="preserve"> </w:t>
            </w:r>
            <w:r w:rsidR="00175527">
              <w:rPr>
                <w:rFonts w:ascii="GHEA Grapalat" w:hAnsi="GHEA Grapalat"/>
                <w:color w:val="000000"/>
                <w:lang w:val="en-US"/>
              </w:rPr>
              <w:t>թե</w:t>
            </w:r>
            <w:r w:rsidR="00175527" w:rsidRPr="005E0550">
              <w:rPr>
                <w:rFonts w:ascii="GHEA Grapalat" w:hAnsi="GHEA Grapalat"/>
                <w:color w:val="000000"/>
              </w:rPr>
              <w:t xml:space="preserve"> </w:t>
            </w:r>
            <w:r w:rsidR="00175527">
              <w:rPr>
                <w:rFonts w:ascii="GHEA Grapalat" w:hAnsi="GHEA Grapalat"/>
                <w:color w:val="000000"/>
                <w:lang w:val="en-US"/>
              </w:rPr>
              <w:t>պարտականություն</w:t>
            </w:r>
            <w:r w:rsidR="00175527" w:rsidRPr="005E0550">
              <w:rPr>
                <w:rFonts w:ascii="GHEA Grapalat" w:hAnsi="GHEA Grapalat"/>
                <w:color w:val="000000"/>
              </w:rPr>
              <w:t xml:space="preserve">: </w:t>
            </w:r>
            <w:r w:rsidR="00175527">
              <w:rPr>
                <w:rFonts w:ascii="GHEA Grapalat" w:hAnsi="GHEA Grapalat"/>
                <w:color w:val="000000"/>
                <w:lang w:val="en-US"/>
              </w:rPr>
              <w:t>Հետևաբար</w:t>
            </w:r>
            <w:r w:rsidR="00175527" w:rsidRPr="005E0550">
              <w:rPr>
                <w:rFonts w:ascii="GHEA Grapalat" w:hAnsi="GHEA Grapalat"/>
                <w:color w:val="000000"/>
              </w:rPr>
              <w:t xml:space="preserve">, </w:t>
            </w:r>
            <w:r w:rsidR="00175527">
              <w:rPr>
                <w:rFonts w:ascii="GHEA Grapalat" w:hAnsi="GHEA Grapalat"/>
                <w:color w:val="000000"/>
                <w:lang w:val="en-US"/>
              </w:rPr>
              <w:t>քննարկվող</w:t>
            </w:r>
            <w:r w:rsidR="00175527" w:rsidRPr="005E0550">
              <w:rPr>
                <w:rFonts w:ascii="GHEA Grapalat" w:hAnsi="GHEA Grapalat"/>
                <w:color w:val="000000"/>
              </w:rPr>
              <w:t xml:space="preserve"> </w:t>
            </w:r>
            <w:r w:rsidR="00175527">
              <w:rPr>
                <w:rFonts w:ascii="GHEA Grapalat" w:hAnsi="GHEA Grapalat"/>
                <w:color w:val="000000"/>
                <w:lang w:val="en-US"/>
              </w:rPr>
              <w:t>նորմում</w:t>
            </w:r>
            <w:r w:rsidR="00175527" w:rsidRPr="005E0550">
              <w:rPr>
                <w:rFonts w:ascii="GHEA Grapalat" w:hAnsi="GHEA Grapalat"/>
                <w:color w:val="000000"/>
              </w:rPr>
              <w:t xml:space="preserve"> </w:t>
            </w:r>
            <w:r w:rsidR="00175527">
              <w:rPr>
                <w:rFonts w:ascii="GHEA Grapalat" w:hAnsi="GHEA Grapalat"/>
                <w:color w:val="000000"/>
                <w:lang w:val="en-US"/>
              </w:rPr>
              <w:t>օգտագործվում</w:t>
            </w:r>
            <w:r w:rsidR="00175527" w:rsidRPr="005E0550">
              <w:rPr>
                <w:rFonts w:ascii="GHEA Grapalat" w:hAnsi="GHEA Grapalat"/>
                <w:color w:val="000000"/>
              </w:rPr>
              <w:t xml:space="preserve"> </w:t>
            </w:r>
            <w:r w:rsidR="00175527">
              <w:rPr>
                <w:rFonts w:ascii="GHEA Grapalat" w:hAnsi="GHEA Grapalat"/>
                <w:color w:val="000000"/>
                <w:lang w:val="en-US"/>
              </w:rPr>
              <w:t>է</w:t>
            </w:r>
            <w:r w:rsidR="00175527" w:rsidRPr="005E0550">
              <w:rPr>
                <w:rFonts w:ascii="GHEA Grapalat" w:hAnsi="GHEA Grapalat"/>
                <w:color w:val="000000"/>
              </w:rPr>
              <w:t xml:space="preserve"> </w:t>
            </w:r>
            <w:r w:rsidR="00175527">
              <w:rPr>
                <w:rFonts w:ascii="GHEA Grapalat" w:hAnsi="GHEA Grapalat" w:cs="Sylfaen"/>
                <w:noProof/>
                <w:lang w:val="hy-AM"/>
              </w:rPr>
              <w:t>«անհրաժեշտության դեպքում» ձևակերպումը</w:t>
            </w:r>
            <w:r w:rsidR="00175527" w:rsidRPr="005E0550">
              <w:rPr>
                <w:rFonts w:ascii="GHEA Grapalat" w:hAnsi="GHEA Grapalat" w:cs="Sylfaen"/>
                <w:noProof/>
              </w:rPr>
              <w:t>:</w:t>
            </w: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Pr="005E0550" w:rsidRDefault="00175527" w:rsidP="00175527">
            <w:pPr>
              <w:autoSpaceDE w:val="0"/>
              <w:autoSpaceDN w:val="0"/>
              <w:adjustRightInd w:val="0"/>
              <w:spacing w:line="23" w:lineRule="atLeast"/>
              <w:jc w:val="both"/>
              <w:rPr>
                <w:rFonts w:ascii="GHEA Grapalat" w:hAnsi="GHEA Grapalat" w:cs="Sylfaen"/>
                <w:noProof/>
              </w:rPr>
            </w:pPr>
          </w:p>
          <w:p w:rsidR="00175527" w:rsidRDefault="003B037A" w:rsidP="005E0550">
            <w:pPr>
              <w:autoSpaceDE w:val="0"/>
              <w:autoSpaceDN w:val="0"/>
              <w:adjustRightInd w:val="0"/>
              <w:spacing w:line="23" w:lineRule="atLeast"/>
              <w:jc w:val="both"/>
              <w:rPr>
                <w:rFonts w:ascii="GHEA Grapalat" w:eastAsia="GHEA Grapalat" w:hAnsi="GHEA Grapalat" w:cs="GHEA Grapalat"/>
                <w:color w:val="000000"/>
              </w:rPr>
            </w:pPr>
            <w:r w:rsidRPr="005E0550">
              <w:rPr>
                <w:rFonts w:ascii="GHEA Grapalat" w:hAnsi="GHEA Grapalat" w:cs="Sylfaen"/>
                <w:noProof/>
              </w:rPr>
              <w:t>7</w:t>
            </w:r>
            <w:r w:rsidR="00175527" w:rsidRPr="005E0550">
              <w:rPr>
                <w:rFonts w:ascii="GHEA Grapalat" w:hAnsi="GHEA Grapalat" w:cs="Sylfaen"/>
                <w:noProof/>
              </w:rPr>
              <w:t xml:space="preserve">. </w:t>
            </w:r>
            <w:r w:rsidR="00175527" w:rsidRPr="00175527">
              <w:rPr>
                <w:rFonts w:ascii="GHEA Grapalat" w:hAnsi="GHEA Grapalat"/>
                <w:color w:val="000000"/>
                <w:shd w:val="clear" w:color="auto" w:fill="FFFFFF"/>
              </w:rPr>
              <w:t>Նախագծում</w:t>
            </w:r>
            <w:r w:rsidR="00175527" w:rsidRPr="005E0550">
              <w:rPr>
                <w:rFonts w:ascii="GHEA Grapalat" w:hAnsi="GHEA Grapalat"/>
                <w:color w:val="000000"/>
                <w:shd w:val="clear" w:color="auto" w:fill="FFFFFF"/>
              </w:rPr>
              <w:t xml:space="preserve"> </w:t>
            </w:r>
            <w:r w:rsidR="00175527" w:rsidRPr="00175527">
              <w:rPr>
                <w:rFonts w:ascii="GHEA Grapalat" w:hAnsi="GHEA Grapalat"/>
                <w:color w:val="000000"/>
                <w:shd w:val="clear" w:color="auto" w:fill="FFFFFF"/>
              </w:rPr>
              <w:t>կատարվել</w:t>
            </w:r>
            <w:r w:rsidR="00175527" w:rsidRPr="005E0550">
              <w:rPr>
                <w:rFonts w:ascii="GHEA Grapalat" w:hAnsi="GHEA Grapalat"/>
                <w:color w:val="000000"/>
                <w:shd w:val="clear" w:color="auto" w:fill="FFFFFF"/>
              </w:rPr>
              <w:t xml:space="preserve"> </w:t>
            </w:r>
            <w:r w:rsidR="00175527" w:rsidRPr="00175527">
              <w:rPr>
                <w:rFonts w:ascii="GHEA Grapalat" w:hAnsi="GHEA Grapalat"/>
                <w:color w:val="000000"/>
                <w:shd w:val="clear" w:color="auto" w:fill="FFFFFF"/>
              </w:rPr>
              <w:t>է</w:t>
            </w:r>
            <w:r w:rsidR="00175527" w:rsidRPr="005E0550">
              <w:rPr>
                <w:rFonts w:ascii="GHEA Grapalat" w:hAnsi="GHEA Grapalat"/>
                <w:color w:val="000000"/>
                <w:shd w:val="clear" w:color="auto" w:fill="FFFFFF"/>
              </w:rPr>
              <w:t xml:space="preserve"> </w:t>
            </w:r>
            <w:r w:rsidR="00175527" w:rsidRPr="00175527">
              <w:rPr>
                <w:rFonts w:ascii="GHEA Grapalat" w:hAnsi="GHEA Grapalat"/>
                <w:color w:val="000000"/>
                <w:shd w:val="clear" w:color="auto" w:fill="FFFFFF"/>
              </w:rPr>
              <w:t>համապատասխան</w:t>
            </w:r>
            <w:r w:rsidR="00175527" w:rsidRPr="005E0550">
              <w:rPr>
                <w:rFonts w:ascii="GHEA Grapalat" w:hAnsi="GHEA Grapalat"/>
                <w:color w:val="000000"/>
                <w:shd w:val="clear" w:color="auto" w:fill="FFFFFF"/>
              </w:rPr>
              <w:t xml:space="preserve"> </w:t>
            </w:r>
            <w:r w:rsidR="00175527" w:rsidRPr="00175527">
              <w:rPr>
                <w:rFonts w:ascii="GHEA Grapalat" w:hAnsi="GHEA Grapalat"/>
                <w:color w:val="000000"/>
                <w:shd w:val="clear" w:color="auto" w:fill="FFFFFF"/>
              </w:rPr>
              <w:t>փոփոխություն</w:t>
            </w:r>
            <w:r w:rsidR="00175527"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Միաժամանակ</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հարկ</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է</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նշել</w:t>
            </w:r>
            <w:r w:rsidRPr="005E0550">
              <w:rPr>
                <w:rFonts w:ascii="GHEA Grapalat" w:hAnsi="GHEA Grapalat"/>
                <w:color w:val="000000"/>
                <w:shd w:val="clear" w:color="auto" w:fill="FFFFFF"/>
              </w:rPr>
              <w:t xml:space="preserve">, </w:t>
            </w:r>
            <w:r>
              <w:rPr>
                <w:rFonts w:ascii="GHEA Grapalat" w:hAnsi="GHEA Grapalat"/>
                <w:color w:val="000000"/>
                <w:shd w:val="clear" w:color="auto" w:fill="FFFFFF"/>
                <w:lang w:val="en-US"/>
              </w:rPr>
              <w:t>որ</w:t>
            </w:r>
            <w:r w:rsidRPr="005E0550">
              <w:rPr>
                <w:rFonts w:ascii="GHEA Grapalat" w:hAnsi="GHEA Grapalat"/>
                <w:color w:val="000000"/>
                <w:shd w:val="clear" w:color="auto" w:fill="FFFFFF"/>
              </w:rPr>
              <w:t xml:space="preserve"> </w:t>
            </w:r>
            <w:r w:rsidRPr="006F2B8E">
              <w:rPr>
                <w:rFonts w:ascii="GHEA Grapalat" w:eastAsia="GHEA Grapalat" w:hAnsi="GHEA Grapalat" w:cs="GHEA Grapalat"/>
                <w:color w:val="000000"/>
              </w:rPr>
              <w:t>Նախագծով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առաջարկվում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ոչ</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միայն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այլընտրանքային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ինքնուրույն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կալանավորումից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անկախ</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Հարկ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նշել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Նախագծի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կարգավորումների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պայմաններում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ինքնուրույն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lastRenderedPageBreak/>
              <w:t>ազատությունից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զրկելու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չկապված</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կարող</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կիրառվել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դատախազի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քննիչի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հետաքննության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մարմնի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կողմից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Նախագծով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միաժամանակ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առաջարկվում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ինքնուրույն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թույլատրել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ինչպես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մեղադրյալի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այնպես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կասկածյալի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Ինչ</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վերաբերում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կողմից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թույլատրելի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ճանաչելուն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հարկ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նշել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հետևյալը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անձի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ընտրելու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կալանքի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տակ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պահելու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ժամկետը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երկարացնելու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միջնորդությունը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մերժում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եթե</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ՀՀ</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քրեական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դատավարության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օրենսգրքի</w:t>
            </w:r>
            <w:r w:rsidRPr="005E0550">
              <w:rPr>
                <w:rFonts w:ascii="GHEA Grapalat" w:eastAsia="GHEA Grapalat" w:hAnsi="GHEA Grapalat" w:cs="GHEA Grapalat"/>
                <w:color w:val="000000"/>
              </w:rPr>
              <w:t xml:space="preserve"> 134-</w:t>
            </w:r>
            <w:r w:rsidRPr="006F2B8E">
              <w:rPr>
                <w:rFonts w:ascii="GHEA Grapalat" w:eastAsia="GHEA Grapalat" w:hAnsi="GHEA Grapalat" w:cs="GHEA Grapalat"/>
                <w:color w:val="000000"/>
              </w:rPr>
              <w:t>րդ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հոդվածի</w:t>
            </w:r>
            <w:r w:rsidRPr="005E0550">
              <w:rPr>
                <w:rFonts w:ascii="GHEA Grapalat" w:eastAsia="GHEA Grapalat" w:hAnsi="GHEA Grapalat" w:cs="GHEA Grapalat"/>
                <w:color w:val="000000"/>
              </w:rPr>
              <w:t xml:space="preserve"> 1-</w:t>
            </w:r>
            <w:r w:rsidRPr="006F2B8E">
              <w:rPr>
                <w:rFonts w:ascii="GHEA Grapalat" w:eastAsia="GHEA Grapalat" w:hAnsi="GHEA Grapalat" w:cs="GHEA Grapalat"/>
                <w:color w:val="000000"/>
              </w:rPr>
              <w:t>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մասով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սահմանված</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նպատակներին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հնարավոր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հասնել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մեղադրյալի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ընտրելու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հարցի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լուծումը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թողնելով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վարույթն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իրականացնող</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մարմնի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իրավասությանը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Եթե</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գտնում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ՀՀ</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քրեական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դատավարության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օրենսգրքի</w:t>
            </w:r>
            <w:r w:rsidRPr="005E0550">
              <w:rPr>
                <w:rFonts w:ascii="GHEA Grapalat" w:eastAsia="GHEA Grapalat" w:hAnsi="GHEA Grapalat" w:cs="GHEA Grapalat"/>
                <w:color w:val="000000"/>
              </w:rPr>
              <w:t xml:space="preserve"> 134-</w:t>
            </w:r>
            <w:r w:rsidRPr="006F2B8E">
              <w:rPr>
                <w:rFonts w:ascii="GHEA Grapalat" w:eastAsia="GHEA Grapalat" w:hAnsi="GHEA Grapalat" w:cs="GHEA Grapalat"/>
                <w:color w:val="000000"/>
              </w:rPr>
              <w:t>րդ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հոդվածի</w:t>
            </w:r>
            <w:r w:rsidRPr="005E0550">
              <w:rPr>
                <w:rFonts w:ascii="GHEA Grapalat" w:eastAsia="GHEA Grapalat" w:hAnsi="GHEA Grapalat" w:cs="GHEA Grapalat"/>
                <w:color w:val="000000"/>
              </w:rPr>
              <w:t xml:space="preserve"> 1-</w:t>
            </w:r>
            <w:r w:rsidRPr="006F2B8E">
              <w:rPr>
                <w:rFonts w:ascii="GHEA Grapalat" w:eastAsia="GHEA Grapalat" w:hAnsi="GHEA Grapalat" w:cs="GHEA Grapalat"/>
                <w:color w:val="000000"/>
              </w:rPr>
              <w:t>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մասով</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սահմանված</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նպատակներին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հնարավոր</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չէ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հասնել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մեղադրյալի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անձի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նկատմամբ</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որպես</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lastRenderedPageBreak/>
              <w:t>ընտրում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կալանավորում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կալանքի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տակ</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պահելու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ժամկետը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երկարացնում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պաշտպանության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կողմը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հետագայում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իրավասու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է</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դիմել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դատարան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այլ</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խափանման</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միջոցների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այդ</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թվում</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նաև՝</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գրավի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կիրառումը</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թույլատրելի</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ճանաչելու</w:t>
            </w:r>
            <w:r w:rsidRPr="005E0550">
              <w:rPr>
                <w:rFonts w:ascii="GHEA Grapalat" w:eastAsia="GHEA Grapalat" w:hAnsi="GHEA Grapalat" w:cs="GHEA Grapalat"/>
                <w:color w:val="000000"/>
              </w:rPr>
              <w:t xml:space="preserve"> </w:t>
            </w:r>
            <w:r w:rsidRPr="006F2B8E">
              <w:rPr>
                <w:rFonts w:ascii="GHEA Grapalat" w:eastAsia="GHEA Grapalat" w:hAnsi="GHEA Grapalat" w:cs="GHEA Grapalat"/>
                <w:color w:val="000000"/>
              </w:rPr>
              <w:t>միջնորդությամբ</w:t>
            </w:r>
            <w:r w:rsidRPr="005E0550">
              <w:rPr>
                <w:rFonts w:ascii="GHEA Grapalat" w:eastAsia="GHEA Grapalat" w:hAnsi="GHEA Grapalat" w:cs="GHEA Grapalat"/>
                <w:color w:val="000000"/>
              </w:rPr>
              <w:t xml:space="preserve">: </w:t>
            </w:r>
          </w:p>
          <w:p w:rsidR="005E0550" w:rsidRDefault="005E0550" w:rsidP="005E0550">
            <w:pPr>
              <w:autoSpaceDE w:val="0"/>
              <w:autoSpaceDN w:val="0"/>
              <w:adjustRightInd w:val="0"/>
              <w:spacing w:line="23" w:lineRule="atLeast"/>
              <w:jc w:val="both"/>
              <w:rPr>
                <w:rFonts w:ascii="GHEA Grapalat" w:hAnsi="GHEA Grapalat"/>
                <w:color w:val="000000"/>
                <w:shd w:val="clear" w:color="auto" w:fill="FFFFFF"/>
              </w:rPr>
            </w:pPr>
          </w:p>
          <w:p w:rsidR="005E0550" w:rsidRDefault="005E0550" w:rsidP="005E0550">
            <w:pPr>
              <w:autoSpaceDE w:val="0"/>
              <w:autoSpaceDN w:val="0"/>
              <w:adjustRightInd w:val="0"/>
              <w:spacing w:line="23" w:lineRule="atLeast"/>
              <w:jc w:val="both"/>
              <w:rPr>
                <w:rFonts w:ascii="GHEA Grapalat" w:hAnsi="GHEA Grapalat"/>
                <w:color w:val="000000"/>
                <w:shd w:val="clear" w:color="auto" w:fill="FFFFFF"/>
                <w:lang w:val="en-US"/>
              </w:rPr>
            </w:pPr>
          </w:p>
          <w:p w:rsidR="005E0550" w:rsidRPr="00B030A1" w:rsidRDefault="005E0550" w:rsidP="00B16C11">
            <w:pPr>
              <w:autoSpaceDE w:val="0"/>
              <w:autoSpaceDN w:val="0"/>
              <w:adjustRightInd w:val="0"/>
              <w:spacing w:line="23" w:lineRule="atLeast"/>
              <w:jc w:val="both"/>
              <w:rPr>
                <w:rFonts w:ascii="GHEA Grapalat" w:hAnsi="GHEA Grapalat"/>
                <w:color w:val="000000"/>
                <w:shd w:val="clear" w:color="auto" w:fill="FFFFFF"/>
                <w:lang w:val="en-US"/>
              </w:rPr>
            </w:pPr>
            <w:r w:rsidRPr="00B16C11">
              <w:rPr>
                <w:rFonts w:ascii="GHEA Grapalat" w:hAnsi="GHEA Grapalat"/>
                <w:color w:val="000000"/>
                <w:shd w:val="clear" w:color="auto" w:fill="FFFFFF"/>
              </w:rPr>
              <w:t xml:space="preserve">8. </w:t>
            </w:r>
            <w:r w:rsidR="00B16C11" w:rsidRPr="00B16C11">
              <w:rPr>
                <w:rFonts w:ascii="GHEA Grapalat" w:eastAsia="GHEA Grapalat" w:hAnsi="GHEA Grapalat" w:cs="GHEA Grapalat"/>
                <w:color w:val="000000"/>
              </w:rPr>
              <w:t>Դատարանը անձի նկատմամբ կալանավորումը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որպես</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խափանման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միջոց</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ընտրելու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կամ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կալանքի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տակ</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պահելու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ժամկետը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երկարացնելու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միջնորդությունը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մերժում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եթե</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ՀՀ</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քրեական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դատավարության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օրենսգրքի</w:t>
            </w:r>
            <w:r w:rsidR="00B16C11" w:rsidRPr="005E0550">
              <w:rPr>
                <w:rFonts w:ascii="GHEA Grapalat" w:eastAsia="GHEA Grapalat" w:hAnsi="GHEA Grapalat" w:cs="GHEA Grapalat"/>
                <w:color w:val="000000"/>
              </w:rPr>
              <w:t xml:space="preserve"> 134-</w:t>
            </w:r>
            <w:r w:rsidR="00B16C11" w:rsidRPr="006F2B8E">
              <w:rPr>
                <w:rFonts w:ascii="GHEA Grapalat" w:eastAsia="GHEA Grapalat" w:hAnsi="GHEA Grapalat" w:cs="GHEA Grapalat"/>
                <w:color w:val="000000"/>
              </w:rPr>
              <w:t>րդ</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հոդվածի</w:t>
            </w:r>
            <w:r w:rsidR="00B16C11" w:rsidRPr="005E0550">
              <w:rPr>
                <w:rFonts w:ascii="GHEA Grapalat" w:eastAsia="GHEA Grapalat" w:hAnsi="GHEA Grapalat" w:cs="GHEA Grapalat"/>
                <w:color w:val="000000"/>
              </w:rPr>
              <w:t xml:space="preserve"> 1-</w:t>
            </w:r>
            <w:r w:rsidR="00B16C11" w:rsidRPr="006F2B8E">
              <w:rPr>
                <w:rFonts w:ascii="GHEA Grapalat" w:eastAsia="GHEA Grapalat" w:hAnsi="GHEA Grapalat" w:cs="GHEA Grapalat"/>
                <w:color w:val="000000"/>
              </w:rPr>
              <w:t>ին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մասով</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սահմանված</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նպատակներին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հնարավոր</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հասնել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մեղադրյալի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նկատմամբ</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այլ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խափանման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միջոցների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այդ</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թվում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նաև՝</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գրավի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կիրառմամբ՝</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այլ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խափանման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միջոցներ</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ընտրելու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հարցի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լուծումը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թողնելով</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վարույթն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իրականացնող</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մարմնի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իրավասությանը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Եթե</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դատարանը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գտնում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որ</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ՀՀ</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քրեական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դատավարության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օրենսգրքի</w:t>
            </w:r>
            <w:r w:rsidR="00B16C11" w:rsidRPr="005E0550">
              <w:rPr>
                <w:rFonts w:ascii="GHEA Grapalat" w:eastAsia="GHEA Grapalat" w:hAnsi="GHEA Grapalat" w:cs="GHEA Grapalat"/>
                <w:color w:val="000000"/>
              </w:rPr>
              <w:t xml:space="preserve"> 134-</w:t>
            </w:r>
            <w:r w:rsidR="00B16C11" w:rsidRPr="006F2B8E">
              <w:rPr>
                <w:rFonts w:ascii="GHEA Grapalat" w:eastAsia="GHEA Grapalat" w:hAnsi="GHEA Grapalat" w:cs="GHEA Grapalat"/>
                <w:color w:val="000000"/>
              </w:rPr>
              <w:t>րդ</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հոդվածի</w:t>
            </w:r>
            <w:r w:rsidR="00B16C11" w:rsidRPr="005E0550">
              <w:rPr>
                <w:rFonts w:ascii="GHEA Grapalat" w:eastAsia="GHEA Grapalat" w:hAnsi="GHEA Grapalat" w:cs="GHEA Grapalat"/>
                <w:color w:val="000000"/>
              </w:rPr>
              <w:t xml:space="preserve"> 1-</w:t>
            </w:r>
            <w:r w:rsidR="00B16C11" w:rsidRPr="006F2B8E">
              <w:rPr>
                <w:rFonts w:ascii="GHEA Grapalat" w:eastAsia="GHEA Grapalat" w:hAnsi="GHEA Grapalat" w:cs="GHEA Grapalat"/>
                <w:color w:val="000000"/>
              </w:rPr>
              <w:t>ին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մասով</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սահմանված</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նպատակներին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հնարավոր</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չէ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հասնել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մեղադրյալի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նկատմամբ</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այլ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խափանման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միջոցների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կիրառմամբ</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և</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անձի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նկատմամբ</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որպես</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խափանման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միջոց</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ընտրում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կալանավորում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կամ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կալանքի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տակ</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պահելու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ժամկետը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երկարացնում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պաշտպանության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կողմը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հետագայում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lastRenderedPageBreak/>
              <w:t>իրավասու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է</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դիմել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դատարան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այլ</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խափանման</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միջոցների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այդ</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թվում</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նաև՝</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գրավի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կիրառումը</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թույլատրելի</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ճանաչելու</w:t>
            </w:r>
            <w:r w:rsidR="00B16C11" w:rsidRPr="005E0550">
              <w:rPr>
                <w:rFonts w:ascii="GHEA Grapalat" w:eastAsia="GHEA Grapalat" w:hAnsi="GHEA Grapalat" w:cs="GHEA Grapalat"/>
                <w:color w:val="000000"/>
              </w:rPr>
              <w:t xml:space="preserve"> </w:t>
            </w:r>
            <w:r w:rsidR="00B16C11" w:rsidRPr="006F2B8E">
              <w:rPr>
                <w:rFonts w:ascii="GHEA Grapalat" w:eastAsia="GHEA Grapalat" w:hAnsi="GHEA Grapalat" w:cs="GHEA Grapalat"/>
                <w:color w:val="000000"/>
              </w:rPr>
              <w:t>միջնորդությամբ</w:t>
            </w:r>
            <w:r w:rsidR="00B16C11" w:rsidRPr="005E0550">
              <w:rPr>
                <w:rFonts w:ascii="GHEA Grapalat" w:eastAsia="GHEA Grapalat" w:hAnsi="GHEA Grapalat" w:cs="GHEA Grapalat"/>
                <w:color w:val="000000"/>
              </w:rPr>
              <w:t>:</w:t>
            </w:r>
            <w:r w:rsidR="00B16C11">
              <w:rPr>
                <w:rFonts w:ascii="GHEA Grapalat" w:eastAsia="GHEA Grapalat" w:hAnsi="GHEA Grapalat" w:cs="GHEA Grapalat"/>
                <w:color w:val="000000"/>
                <w:lang w:val="en-US"/>
              </w:rPr>
              <w:t xml:space="preserve"> Հարկ է նշել, որ պաշտպանության կողմի միջնորդությունը բավարարելու և </w:t>
            </w:r>
            <w:r w:rsidR="00B16C11" w:rsidRPr="00B16C11">
              <w:rPr>
                <w:rFonts w:ascii="GHEA Grapalat" w:eastAsia="GHEA Grapalat" w:hAnsi="GHEA Grapalat" w:cs="GHEA Grapalat"/>
                <w:color w:val="000000"/>
                <w:lang w:val="en-US"/>
              </w:rPr>
              <w:t>կ</w:t>
            </w:r>
            <w:r w:rsidR="00B030A1" w:rsidRPr="00B16C11">
              <w:rPr>
                <w:rFonts w:ascii="GHEA Grapalat" w:hAnsi="GHEA Grapalat" w:cs="Arial"/>
                <w:color w:val="000000"/>
              </w:rPr>
              <w:t xml:space="preserve">ալանքը այլ խափանման միջոցով փոխարինելու մասին որոշում կայացնելու դեպքում մեղադրյալը մնում է կալանքի տակ, քանի դեռ </w:t>
            </w:r>
            <w:r w:rsidR="00B030A1" w:rsidRPr="00B16C11">
              <w:rPr>
                <w:rFonts w:ascii="GHEA Grapalat" w:hAnsi="GHEA Grapalat" w:cs="Sylfaen"/>
                <w:color w:val="000000"/>
              </w:rPr>
              <w:t>կալանքից</w:t>
            </w:r>
            <w:r w:rsidR="00B030A1" w:rsidRPr="00B16C11">
              <w:rPr>
                <w:rFonts w:ascii="GHEA Grapalat" w:hAnsi="GHEA Grapalat" w:cs="Arial"/>
                <w:color w:val="000000"/>
              </w:rPr>
              <w:t xml:space="preserve"> </w:t>
            </w:r>
            <w:r w:rsidR="00B030A1" w:rsidRPr="00B16C11">
              <w:rPr>
                <w:rFonts w:ascii="GHEA Grapalat" w:hAnsi="GHEA Grapalat" w:cs="Sylfaen"/>
                <w:color w:val="000000"/>
              </w:rPr>
              <w:t>ազատելու</w:t>
            </w:r>
            <w:r w:rsidR="00B030A1" w:rsidRPr="00B16C11">
              <w:rPr>
                <w:rFonts w:ascii="GHEA Grapalat" w:hAnsi="GHEA Grapalat" w:cs="Arial"/>
                <w:color w:val="000000"/>
              </w:rPr>
              <w:t xml:space="preserve"> </w:t>
            </w:r>
            <w:r w:rsidR="00B030A1" w:rsidRPr="00B16C11">
              <w:rPr>
                <w:rFonts w:ascii="GHEA Grapalat" w:hAnsi="GHEA Grapalat" w:cs="Sylfaen"/>
                <w:color w:val="000000"/>
              </w:rPr>
              <w:t>համար</w:t>
            </w:r>
            <w:r w:rsidR="00B030A1" w:rsidRPr="00B16C11">
              <w:rPr>
                <w:rFonts w:ascii="GHEA Grapalat" w:hAnsi="GHEA Grapalat" w:cs="Arial"/>
                <w:color w:val="000000"/>
              </w:rPr>
              <w:t xml:space="preserve"> </w:t>
            </w:r>
            <w:r w:rsidR="00B030A1" w:rsidRPr="00B16C11">
              <w:rPr>
                <w:rFonts w:ascii="GHEA Grapalat" w:hAnsi="GHEA Grapalat" w:cs="Sylfaen"/>
                <w:color w:val="000000"/>
              </w:rPr>
              <w:t>սույն</w:t>
            </w:r>
            <w:r w:rsidR="00B030A1" w:rsidRPr="00B16C11">
              <w:rPr>
                <w:rFonts w:ascii="GHEA Grapalat" w:hAnsi="GHEA Grapalat" w:cs="Arial"/>
                <w:color w:val="000000"/>
              </w:rPr>
              <w:t xml:space="preserve"> </w:t>
            </w:r>
            <w:r w:rsidR="00B030A1" w:rsidRPr="00B16C11">
              <w:rPr>
                <w:rFonts w:ascii="GHEA Grapalat" w:hAnsi="GHEA Grapalat" w:cs="Sylfaen"/>
                <w:color w:val="000000"/>
              </w:rPr>
              <w:t>օրենսգրքի</w:t>
            </w:r>
            <w:r w:rsidR="00B030A1" w:rsidRPr="00B16C11">
              <w:rPr>
                <w:rFonts w:ascii="GHEA Grapalat" w:hAnsi="GHEA Grapalat" w:cs="Arial"/>
                <w:color w:val="000000"/>
              </w:rPr>
              <w:t xml:space="preserve"> 134-</w:t>
            </w:r>
            <w:r w:rsidR="00B030A1" w:rsidRPr="00B16C11">
              <w:rPr>
                <w:rFonts w:ascii="GHEA Grapalat" w:hAnsi="GHEA Grapalat" w:cs="Sylfaen"/>
                <w:color w:val="000000"/>
              </w:rPr>
              <w:t>րդ</w:t>
            </w:r>
            <w:r w:rsidR="00B030A1" w:rsidRPr="00B16C11">
              <w:rPr>
                <w:rFonts w:ascii="GHEA Grapalat" w:hAnsi="GHEA Grapalat" w:cs="Arial"/>
                <w:color w:val="000000"/>
              </w:rPr>
              <w:t xml:space="preserve"> </w:t>
            </w:r>
            <w:r w:rsidR="00B030A1" w:rsidRPr="00B16C11">
              <w:rPr>
                <w:rFonts w:ascii="GHEA Grapalat" w:hAnsi="GHEA Grapalat" w:cs="Sylfaen"/>
                <w:color w:val="000000"/>
              </w:rPr>
              <w:t>հոդվածի</w:t>
            </w:r>
            <w:r w:rsidR="00B030A1" w:rsidRPr="00B16C11">
              <w:rPr>
                <w:rFonts w:ascii="GHEA Grapalat" w:hAnsi="GHEA Grapalat" w:cs="Arial"/>
                <w:color w:val="000000"/>
              </w:rPr>
              <w:t xml:space="preserve"> 2-</w:t>
            </w:r>
            <w:r w:rsidR="00B030A1" w:rsidRPr="00B16C11">
              <w:rPr>
                <w:rFonts w:ascii="GHEA Grapalat" w:hAnsi="GHEA Grapalat" w:cs="Sylfaen"/>
                <w:color w:val="000000"/>
              </w:rPr>
              <w:t>րդ</w:t>
            </w:r>
            <w:r w:rsidR="00B030A1" w:rsidRPr="00B16C11">
              <w:rPr>
                <w:rFonts w:ascii="GHEA Grapalat" w:hAnsi="GHEA Grapalat" w:cs="Arial"/>
                <w:color w:val="000000"/>
              </w:rPr>
              <w:t xml:space="preserve"> </w:t>
            </w:r>
            <w:r w:rsidR="00B030A1" w:rsidRPr="00B16C11">
              <w:rPr>
                <w:rFonts w:ascii="GHEA Grapalat" w:hAnsi="GHEA Grapalat" w:cs="Sylfaen"/>
                <w:color w:val="000000"/>
              </w:rPr>
              <w:t>մասի</w:t>
            </w:r>
            <w:r w:rsidR="00B030A1" w:rsidRPr="00B16C11">
              <w:rPr>
                <w:rFonts w:ascii="GHEA Grapalat" w:hAnsi="GHEA Grapalat" w:cs="Arial"/>
                <w:color w:val="000000"/>
              </w:rPr>
              <w:t xml:space="preserve"> 2-7-</w:t>
            </w:r>
            <w:r w:rsidR="00B030A1" w:rsidRPr="00B16C11">
              <w:rPr>
                <w:rFonts w:ascii="GHEA Grapalat" w:hAnsi="GHEA Grapalat" w:cs="Sylfaen"/>
                <w:color w:val="000000"/>
              </w:rPr>
              <w:t>րդ</w:t>
            </w:r>
            <w:r w:rsidR="00B030A1" w:rsidRPr="00B16C11">
              <w:rPr>
                <w:rFonts w:ascii="GHEA Grapalat" w:hAnsi="GHEA Grapalat" w:cs="Arial"/>
                <w:color w:val="000000"/>
              </w:rPr>
              <w:t xml:space="preserve"> </w:t>
            </w:r>
            <w:r w:rsidR="00B030A1" w:rsidRPr="00B16C11">
              <w:rPr>
                <w:rFonts w:ascii="GHEA Grapalat" w:hAnsi="GHEA Grapalat" w:cs="Sylfaen"/>
                <w:color w:val="000000"/>
              </w:rPr>
              <w:t>կետերով</w:t>
            </w:r>
            <w:r w:rsidR="00B030A1" w:rsidRPr="00B16C11">
              <w:rPr>
                <w:rFonts w:ascii="GHEA Grapalat" w:hAnsi="GHEA Grapalat" w:cs="Arial"/>
                <w:color w:val="000000"/>
              </w:rPr>
              <w:t xml:space="preserve"> </w:t>
            </w:r>
            <w:r w:rsidR="00B030A1" w:rsidRPr="00B16C11">
              <w:rPr>
                <w:rFonts w:ascii="GHEA Grapalat" w:hAnsi="GHEA Grapalat" w:cs="Sylfaen"/>
                <w:color w:val="000000"/>
              </w:rPr>
              <w:t>նախատեսված</w:t>
            </w:r>
            <w:r w:rsidR="00B030A1" w:rsidRPr="00B16C11">
              <w:rPr>
                <w:rFonts w:ascii="GHEA Grapalat" w:hAnsi="GHEA Grapalat" w:cs="Arial"/>
                <w:color w:val="000000"/>
              </w:rPr>
              <w:t xml:space="preserve"> </w:t>
            </w:r>
            <w:r w:rsidR="00B030A1" w:rsidRPr="00B16C11">
              <w:rPr>
                <w:rFonts w:ascii="GHEA Grapalat" w:hAnsi="GHEA Grapalat" w:cs="Sylfaen"/>
                <w:color w:val="000000"/>
              </w:rPr>
              <w:t>խափանման</w:t>
            </w:r>
            <w:r w:rsidR="00B030A1" w:rsidRPr="00B16C11">
              <w:rPr>
                <w:rFonts w:ascii="GHEA Grapalat" w:hAnsi="GHEA Grapalat" w:cs="Arial"/>
                <w:color w:val="000000"/>
              </w:rPr>
              <w:t xml:space="preserve"> </w:t>
            </w:r>
            <w:r w:rsidR="00B030A1" w:rsidRPr="00B16C11">
              <w:rPr>
                <w:rFonts w:ascii="GHEA Grapalat" w:hAnsi="GHEA Grapalat" w:cs="Sylfaen"/>
                <w:color w:val="000000"/>
              </w:rPr>
              <w:t>միջոցների</w:t>
            </w:r>
            <w:r w:rsidR="00B030A1" w:rsidRPr="00B16C11">
              <w:rPr>
                <w:rFonts w:ascii="GHEA Grapalat" w:hAnsi="GHEA Grapalat" w:cs="Arial"/>
                <w:color w:val="000000"/>
              </w:rPr>
              <w:t xml:space="preserve"> </w:t>
            </w:r>
            <w:r w:rsidR="00B030A1" w:rsidRPr="00B16C11">
              <w:rPr>
                <w:rFonts w:ascii="GHEA Grapalat" w:hAnsi="GHEA Grapalat" w:cs="Sylfaen"/>
                <w:color w:val="000000"/>
              </w:rPr>
              <w:t>կիրառման</w:t>
            </w:r>
            <w:r w:rsidR="00B030A1" w:rsidRPr="00B16C11">
              <w:rPr>
                <w:rFonts w:ascii="GHEA Grapalat" w:hAnsi="GHEA Grapalat" w:cs="Arial"/>
                <w:color w:val="000000"/>
              </w:rPr>
              <w:t xml:space="preserve"> </w:t>
            </w:r>
            <w:r w:rsidR="00B030A1" w:rsidRPr="00B16C11">
              <w:rPr>
                <w:rFonts w:ascii="GHEA Grapalat" w:hAnsi="GHEA Grapalat" w:cs="Sylfaen"/>
                <w:color w:val="000000"/>
              </w:rPr>
              <w:t>համար</w:t>
            </w:r>
            <w:r w:rsidR="00B030A1" w:rsidRPr="00B16C11">
              <w:rPr>
                <w:rFonts w:ascii="GHEA Grapalat" w:hAnsi="GHEA Grapalat" w:cs="Arial"/>
                <w:color w:val="000000"/>
              </w:rPr>
              <w:t xml:space="preserve"> </w:t>
            </w:r>
            <w:r w:rsidR="00B030A1" w:rsidRPr="00B16C11">
              <w:rPr>
                <w:rFonts w:ascii="GHEA Grapalat" w:hAnsi="GHEA Grapalat" w:cs="Sylfaen"/>
                <w:color w:val="000000"/>
              </w:rPr>
              <w:t>անհրաժեշտ</w:t>
            </w:r>
            <w:r w:rsidR="00B030A1" w:rsidRPr="00B16C11">
              <w:rPr>
                <w:rFonts w:ascii="GHEA Grapalat" w:hAnsi="GHEA Grapalat" w:cs="Arial"/>
                <w:color w:val="000000"/>
              </w:rPr>
              <w:t xml:space="preserve"> </w:t>
            </w:r>
            <w:r w:rsidR="00B030A1" w:rsidRPr="00B16C11">
              <w:rPr>
                <w:rFonts w:ascii="GHEA Grapalat" w:hAnsi="GHEA Grapalat" w:cs="Sylfaen"/>
                <w:color w:val="000000"/>
              </w:rPr>
              <w:t>գործողությունները</w:t>
            </w:r>
            <w:r w:rsidR="00B030A1" w:rsidRPr="00B16C11">
              <w:rPr>
                <w:rFonts w:ascii="GHEA Grapalat" w:hAnsi="GHEA Grapalat"/>
                <w:color w:val="000000"/>
              </w:rPr>
              <w:t xml:space="preserve"> </w:t>
            </w:r>
            <w:r w:rsidR="00B030A1" w:rsidRPr="00B16C11">
              <w:rPr>
                <w:rFonts w:ascii="GHEA Grapalat" w:hAnsi="GHEA Grapalat" w:cs="Sylfaen"/>
                <w:color w:val="000000"/>
              </w:rPr>
              <w:t>կատարված</w:t>
            </w:r>
            <w:r w:rsidR="00B030A1" w:rsidRPr="00B16C11">
              <w:rPr>
                <w:rFonts w:ascii="GHEA Grapalat" w:hAnsi="GHEA Grapalat" w:cs="Arial"/>
                <w:color w:val="000000"/>
              </w:rPr>
              <w:t xml:space="preserve"> չեն</w:t>
            </w:r>
            <w:r w:rsidR="00B030A1" w:rsidRPr="00B16C11">
              <w:rPr>
                <w:rFonts w:ascii="GHEA Grapalat" w:hAnsi="GHEA Grapalat" w:cs="Arial"/>
                <w:color w:val="000000"/>
                <w:lang w:val="en-US"/>
              </w:rPr>
              <w:t>:</w:t>
            </w:r>
          </w:p>
        </w:tc>
      </w:tr>
      <w:tr w:rsidR="00F36582" w:rsidRPr="00F36582" w:rsidTr="00C57CB1">
        <w:trPr>
          <w:trHeight w:val="57"/>
        </w:trPr>
        <w:tc>
          <w:tcPr>
            <w:tcW w:w="682" w:type="dxa"/>
          </w:tcPr>
          <w:p w:rsidR="00F36582" w:rsidRDefault="00F36582" w:rsidP="00F46892">
            <w:pPr>
              <w:autoSpaceDE w:val="0"/>
              <w:autoSpaceDN w:val="0"/>
              <w:adjustRightInd w:val="0"/>
              <w:spacing w:line="23" w:lineRule="atLeast"/>
              <w:jc w:val="both"/>
              <w:rPr>
                <w:rFonts w:ascii="GHEA Grapalat" w:hAnsi="GHEA Grapalat"/>
              </w:rPr>
            </w:pPr>
            <w:r>
              <w:rPr>
                <w:rFonts w:ascii="GHEA Grapalat" w:hAnsi="GHEA Grapalat"/>
              </w:rPr>
              <w:lastRenderedPageBreak/>
              <w:t>10.</w:t>
            </w:r>
          </w:p>
        </w:tc>
        <w:tc>
          <w:tcPr>
            <w:tcW w:w="2648" w:type="dxa"/>
          </w:tcPr>
          <w:p w:rsidR="00F36582" w:rsidRPr="00C47B79" w:rsidRDefault="00F36582" w:rsidP="00F30D84">
            <w:pPr>
              <w:autoSpaceDE w:val="0"/>
              <w:autoSpaceDN w:val="0"/>
              <w:adjustRightInd w:val="0"/>
              <w:spacing w:line="23" w:lineRule="atLeast"/>
              <w:jc w:val="center"/>
              <w:rPr>
                <w:rFonts w:ascii="GHEA Grapalat" w:hAnsi="GHEA Grapalat"/>
              </w:rPr>
            </w:pPr>
            <w:r>
              <w:rPr>
                <w:rFonts w:ascii="GHEA Grapalat" w:hAnsi="GHEA Grapalat"/>
                <w:lang w:val="en-US"/>
              </w:rPr>
              <w:t>ՀՀ</w:t>
            </w:r>
            <w:r w:rsidRPr="00F36582">
              <w:rPr>
                <w:rFonts w:ascii="GHEA Grapalat" w:hAnsi="GHEA Grapalat"/>
              </w:rPr>
              <w:t xml:space="preserve"> </w:t>
            </w:r>
            <w:r>
              <w:rPr>
                <w:rFonts w:ascii="GHEA Grapalat" w:hAnsi="GHEA Grapalat"/>
                <w:lang w:val="en-US"/>
              </w:rPr>
              <w:t>բարձրագույն</w:t>
            </w:r>
            <w:r w:rsidRPr="00F36582">
              <w:rPr>
                <w:rFonts w:ascii="GHEA Grapalat" w:hAnsi="GHEA Grapalat"/>
              </w:rPr>
              <w:t xml:space="preserve"> </w:t>
            </w:r>
            <w:r>
              <w:rPr>
                <w:rFonts w:ascii="GHEA Grapalat" w:hAnsi="GHEA Grapalat"/>
                <w:lang w:val="en-US"/>
              </w:rPr>
              <w:t>դատական</w:t>
            </w:r>
            <w:r w:rsidRPr="00F36582">
              <w:rPr>
                <w:rFonts w:ascii="GHEA Grapalat" w:hAnsi="GHEA Grapalat"/>
              </w:rPr>
              <w:t xml:space="preserve"> </w:t>
            </w:r>
            <w:r>
              <w:rPr>
                <w:rFonts w:ascii="GHEA Grapalat" w:hAnsi="GHEA Grapalat"/>
                <w:lang w:val="en-US"/>
              </w:rPr>
              <w:t>խորհուրդ</w:t>
            </w:r>
          </w:p>
          <w:p w:rsidR="00F36582" w:rsidRPr="00F36582" w:rsidRDefault="00F36582" w:rsidP="00F30D84">
            <w:pPr>
              <w:autoSpaceDE w:val="0"/>
              <w:autoSpaceDN w:val="0"/>
              <w:adjustRightInd w:val="0"/>
              <w:spacing w:line="23" w:lineRule="atLeast"/>
              <w:jc w:val="center"/>
              <w:rPr>
                <w:rFonts w:ascii="GHEA Grapalat" w:hAnsi="GHEA Grapalat"/>
              </w:rPr>
            </w:pPr>
          </w:p>
          <w:p w:rsidR="00F36582" w:rsidRPr="00C47B79" w:rsidRDefault="00F36582" w:rsidP="00F36582">
            <w:pPr>
              <w:autoSpaceDE w:val="0"/>
              <w:autoSpaceDN w:val="0"/>
              <w:adjustRightInd w:val="0"/>
              <w:spacing w:line="23" w:lineRule="atLeast"/>
              <w:jc w:val="center"/>
              <w:rPr>
                <w:rFonts w:ascii="GHEA Grapalat" w:hAnsi="GHEA Grapalat"/>
              </w:rPr>
            </w:pPr>
            <w:r>
              <w:rPr>
                <w:rFonts w:ascii="GHEA Grapalat" w:hAnsi="GHEA Grapalat"/>
              </w:rPr>
              <w:t xml:space="preserve">05-12-2019 </w:t>
            </w:r>
            <w:r>
              <w:rPr>
                <w:rFonts w:ascii="GHEA Grapalat" w:hAnsi="GHEA Grapalat"/>
                <w:lang w:val="en-US"/>
              </w:rPr>
              <w:t>թվականի</w:t>
            </w:r>
            <w:r w:rsidRPr="00F36582">
              <w:rPr>
                <w:rFonts w:ascii="GHEA Grapalat" w:hAnsi="GHEA Grapalat"/>
              </w:rPr>
              <w:t xml:space="preserve"> </w:t>
            </w:r>
            <w:r>
              <w:rPr>
                <w:rFonts w:ascii="GHEA Grapalat" w:hAnsi="GHEA Grapalat"/>
                <w:lang w:val="en-US"/>
              </w:rPr>
              <w:t>թիվ</w:t>
            </w:r>
            <w:r w:rsidRPr="00C47B79">
              <w:rPr>
                <w:rFonts w:ascii="GHEA Grapalat" w:hAnsi="GHEA Grapalat"/>
              </w:rPr>
              <w:t xml:space="preserve"> </w:t>
            </w:r>
            <w:r w:rsidRPr="00F36582">
              <w:rPr>
                <w:rFonts w:ascii="GHEA Grapalat" w:hAnsi="GHEA Grapalat"/>
                <w:lang w:val="en-US"/>
              </w:rPr>
              <w:t>Ե</w:t>
            </w:r>
            <w:r w:rsidRPr="00C47B79">
              <w:rPr>
                <w:rFonts w:ascii="GHEA Grapalat" w:hAnsi="GHEA Grapalat"/>
              </w:rPr>
              <w:t xml:space="preserve">-11173 </w:t>
            </w:r>
            <w:r>
              <w:rPr>
                <w:rFonts w:ascii="GHEA Grapalat" w:hAnsi="GHEA Grapalat"/>
                <w:lang w:val="en-US"/>
              </w:rPr>
              <w:t>գրություն</w:t>
            </w:r>
          </w:p>
          <w:p w:rsidR="00F36582" w:rsidRPr="00F36582" w:rsidRDefault="00F36582" w:rsidP="00F30D84">
            <w:pPr>
              <w:autoSpaceDE w:val="0"/>
              <w:autoSpaceDN w:val="0"/>
              <w:adjustRightInd w:val="0"/>
              <w:spacing w:line="23" w:lineRule="atLeast"/>
              <w:jc w:val="center"/>
              <w:rPr>
                <w:rFonts w:ascii="GHEA Grapalat" w:hAnsi="GHEA Grapalat"/>
              </w:rPr>
            </w:pPr>
          </w:p>
        </w:tc>
        <w:tc>
          <w:tcPr>
            <w:tcW w:w="5334" w:type="dxa"/>
          </w:tcPr>
          <w:p w:rsidR="00F24C95" w:rsidRDefault="00F24C95" w:rsidP="00F24C95">
            <w:pPr>
              <w:tabs>
                <w:tab w:val="left" w:pos="8280"/>
                <w:tab w:val="left" w:pos="8460"/>
              </w:tabs>
              <w:spacing w:line="276" w:lineRule="auto"/>
              <w:ind w:firstLine="450"/>
              <w:contextualSpacing/>
              <w:jc w:val="both"/>
              <w:rPr>
                <w:rFonts w:ascii="GHEA Grapalat" w:hAnsi="GHEA Grapalat"/>
                <w:i/>
              </w:rPr>
            </w:pPr>
            <w:r>
              <w:rPr>
                <w:rFonts w:ascii="GHEA Grapalat" w:hAnsi="GHEA Grapalat"/>
                <w:lang w:val="en-US"/>
              </w:rPr>
              <w:t>Նախագծի</w:t>
            </w:r>
            <w:r w:rsidRPr="00F24C95">
              <w:rPr>
                <w:rFonts w:ascii="GHEA Grapalat" w:hAnsi="GHEA Grapalat"/>
              </w:rPr>
              <w:t xml:space="preserve"> </w:t>
            </w:r>
            <w:r>
              <w:rPr>
                <w:rFonts w:ascii="GHEA Grapalat" w:hAnsi="GHEA Grapalat"/>
                <w:lang w:val="en-US"/>
              </w:rPr>
              <w:t>լրամշակված</w:t>
            </w:r>
            <w:r w:rsidRPr="00F24C95">
              <w:rPr>
                <w:rFonts w:ascii="GHEA Grapalat" w:hAnsi="GHEA Grapalat"/>
              </w:rPr>
              <w:t xml:space="preserve"> </w:t>
            </w:r>
            <w:r>
              <w:rPr>
                <w:rFonts w:ascii="GHEA Grapalat" w:hAnsi="GHEA Grapalat"/>
                <w:lang w:val="en-US"/>
              </w:rPr>
              <w:t>տարբերակի</w:t>
            </w:r>
            <w:r w:rsidRPr="00F24C95">
              <w:rPr>
                <w:rFonts w:ascii="GHEA Grapalat" w:hAnsi="GHEA Grapalat"/>
              </w:rPr>
              <w:t xml:space="preserve"> </w:t>
            </w:r>
            <w:r>
              <w:rPr>
                <w:rFonts w:ascii="GHEA Grapalat" w:hAnsi="GHEA Grapalat"/>
              </w:rPr>
              <w:t>8-</w:t>
            </w:r>
            <w:r>
              <w:rPr>
                <w:rFonts w:ascii="GHEA Grapalat" w:hAnsi="GHEA Grapalat"/>
                <w:lang w:val="en-US"/>
              </w:rPr>
              <w:t>րդ</w:t>
            </w:r>
            <w:r w:rsidRPr="00F24C95">
              <w:rPr>
                <w:rFonts w:ascii="GHEA Grapalat" w:hAnsi="GHEA Grapalat"/>
              </w:rPr>
              <w:t xml:space="preserve"> </w:t>
            </w:r>
            <w:r>
              <w:rPr>
                <w:rFonts w:ascii="GHEA Grapalat" w:hAnsi="GHEA Grapalat"/>
                <w:lang w:val="en-US"/>
              </w:rPr>
              <w:t>հոդվածի</w:t>
            </w:r>
            <w:r w:rsidRPr="00F24C95">
              <w:rPr>
                <w:rFonts w:ascii="GHEA Grapalat" w:hAnsi="GHEA Grapalat"/>
              </w:rPr>
              <w:t xml:space="preserve"> </w:t>
            </w:r>
            <w:r>
              <w:rPr>
                <w:rFonts w:ascii="GHEA Grapalat" w:hAnsi="GHEA Grapalat"/>
              </w:rPr>
              <w:t>1-</w:t>
            </w:r>
            <w:r>
              <w:rPr>
                <w:rFonts w:ascii="GHEA Grapalat" w:hAnsi="GHEA Grapalat"/>
                <w:lang w:val="en-US"/>
              </w:rPr>
              <w:t>ին</w:t>
            </w:r>
            <w:r w:rsidRPr="00F24C95">
              <w:rPr>
                <w:rFonts w:ascii="GHEA Grapalat" w:hAnsi="GHEA Grapalat"/>
              </w:rPr>
              <w:t xml:space="preserve"> </w:t>
            </w:r>
            <w:r>
              <w:rPr>
                <w:rFonts w:ascii="GHEA Grapalat" w:hAnsi="GHEA Grapalat"/>
                <w:lang w:val="en-US"/>
              </w:rPr>
              <w:t>մասով</w:t>
            </w:r>
            <w:r w:rsidRPr="00F24C95">
              <w:rPr>
                <w:rFonts w:ascii="GHEA Grapalat" w:hAnsi="GHEA Grapalat"/>
              </w:rPr>
              <w:t xml:space="preserve"> </w:t>
            </w:r>
            <w:r>
              <w:rPr>
                <w:rFonts w:ascii="GHEA Grapalat" w:hAnsi="GHEA Grapalat"/>
                <w:lang w:val="en-US"/>
              </w:rPr>
              <w:t>առաջարկվող</w:t>
            </w:r>
            <w:r w:rsidRPr="00F24C95">
              <w:rPr>
                <w:rFonts w:ascii="GHEA Grapalat" w:hAnsi="GHEA Grapalat"/>
              </w:rPr>
              <w:t xml:space="preserve"> </w:t>
            </w:r>
            <w:r>
              <w:rPr>
                <w:rFonts w:ascii="GHEA Grapalat" w:hAnsi="GHEA Grapalat"/>
                <w:lang w:val="en-US"/>
              </w:rPr>
              <w:t>կարգավորմամբ</w:t>
            </w:r>
            <w:r w:rsidRPr="00F24C95">
              <w:rPr>
                <w:rFonts w:ascii="GHEA Grapalat" w:hAnsi="GHEA Grapalat"/>
              </w:rPr>
              <w:t xml:space="preserve"> </w:t>
            </w:r>
            <w:r>
              <w:rPr>
                <w:rFonts w:ascii="GHEA Grapalat" w:hAnsi="GHEA Grapalat"/>
                <w:lang w:val="en-US"/>
              </w:rPr>
              <w:t>սահմանվում</w:t>
            </w:r>
            <w:r w:rsidRPr="00F24C95">
              <w:rPr>
                <w:rFonts w:ascii="GHEA Grapalat" w:hAnsi="GHEA Grapalat"/>
              </w:rPr>
              <w:t xml:space="preserve"> </w:t>
            </w:r>
            <w:r>
              <w:rPr>
                <w:rFonts w:ascii="GHEA Grapalat" w:hAnsi="GHEA Grapalat"/>
                <w:lang w:val="en-US"/>
              </w:rPr>
              <w:t>է</w:t>
            </w:r>
            <w:r w:rsidRPr="00F24C95">
              <w:rPr>
                <w:rFonts w:ascii="GHEA Grapalat" w:hAnsi="GHEA Grapalat"/>
              </w:rPr>
              <w:t xml:space="preserve">, </w:t>
            </w:r>
            <w:r>
              <w:rPr>
                <w:rFonts w:ascii="GHEA Grapalat" w:hAnsi="GHEA Grapalat"/>
                <w:lang w:val="en-US"/>
              </w:rPr>
              <w:t>որ</w:t>
            </w:r>
            <w:r w:rsidRPr="00F24C95">
              <w:rPr>
                <w:rFonts w:ascii="GHEA Grapalat" w:hAnsi="GHEA Grapalat"/>
              </w:rPr>
              <w:t xml:space="preserve"> </w:t>
            </w:r>
            <w:r>
              <w:rPr>
                <w:rFonts w:ascii="GHEA Grapalat" w:hAnsi="GHEA Grapalat"/>
                <w:i/>
                <w:lang w:val="en-US"/>
              </w:rPr>
              <w:t>որպես</w:t>
            </w:r>
            <w:r w:rsidRPr="00F24C95">
              <w:rPr>
                <w:rFonts w:ascii="GHEA Grapalat" w:hAnsi="GHEA Grapalat"/>
                <w:i/>
              </w:rPr>
              <w:t xml:space="preserve"> </w:t>
            </w:r>
            <w:r>
              <w:rPr>
                <w:rFonts w:ascii="GHEA Grapalat" w:hAnsi="GHEA Grapalat"/>
                <w:i/>
                <w:lang w:val="en-US"/>
              </w:rPr>
              <w:t>գրավ</w:t>
            </w:r>
            <w:r w:rsidRPr="00F24C95">
              <w:rPr>
                <w:rFonts w:ascii="GHEA Grapalat" w:hAnsi="GHEA Grapalat"/>
                <w:i/>
              </w:rPr>
              <w:t xml:space="preserve"> </w:t>
            </w:r>
            <w:r>
              <w:rPr>
                <w:rFonts w:ascii="GHEA Grapalat" w:hAnsi="GHEA Grapalat"/>
                <w:i/>
                <w:lang w:val="en-US"/>
              </w:rPr>
              <w:t>կարող</w:t>
            </w:r>
            <w:r w:rsidRPr="00F24C95">
              <w:rPr>
                <w:rFonts w:ascii="GHEA Grapalat" w:hAnsi="GHEA Grapalat"/>
                <w:i/>
              </w:rPr>
              <w:t xml:space="preserve"> </w:t>
            </w:r>
            <w:r>
              <w:rPr>
                <w:rFonts w:ascii="GHEA Grapalat" w:hAnsi="GHEA Grapalat"/>
                <w:i/>
                <w:lang w:val="en-US"/>
              </w:rPr>
              <w:t>է</w:t>
            </w:r>
            <w:r w:rsidRPr="00F24C95">
              <w:rPr>
                <w:rFonts w:ascii="GHEA Grapalat" w:hAnsi="GHEA Grapalat"/>
                <w:i/>
              </w:rPr>
              <w:t xml:space="preserve"> </w:t>
            </w:r>
            <w:r>
              <w:rPr>
                <w:rFonts w:ascii="GHEA Grapalat" w:hAnsi="GHEA Grapalat"/>
                <w:i/>
                <w:lang w:val="en-US"/>
              </w:rPr>
              <w:t>ընդունվել</w:t>
            </w:r>
            <w:r w:rsidRPr="00F24C95">
              <w:rPr>
                <w:rFonts w:ascii="GHEA Grapalat" w:hAnsi="GHEA Grapalat"/>
                <w:i/>
              </w:rPr>
              <w:t xml:space="preserve"> </w:t>
            </w:r>
            <w:r>
              <w:rPr>
                <w:rFonts w:ascii="GHEA Grapalat" w:hAnsi="GHEA Grapalat"/>
                <w:i/>
                <w:lang w:val="en-US"/>
              </w:rPr>
              <w:t>անշարժ</w:t>
            </w:r>
            <w:r w:rsidRPr="00F24C95">
              <w:rPr>
                <w:rFonts w:ascii="GHEA Grapalat" w:hAnsi="GHEA Grapalat"/>
                <w:i/>
              </w:rPr>
              <w:t xml:space="preserve"> </w:t>
            </w:r>
            <w:r>
              <w:rPr>
                <w:rFonts w:ascii="GHEA Grapalat" w:hAnsi="GHEA Grapalat"/>
                <w:i/>
                <w:lang w:val="en-US"/>
              </w:rPr>
              <w:t>գույքը</w:t>
            </w:r>
            <w:r w:rsidRPr="00F24C95">
              <w:rPr>
                <w:rFonts w:ascii="GHEA Grapalat" w:hAnsi="GHEA Grapalat"/>
                <w:i/>
              </w:rPr>
              <w:t xml:space="preserve">: </w:t>
            </w:r>
            <w:r>
              <w:rPr>
                <w:rFonts w:ascii="GHEA Grapalat" w:hAnsi="GHEA Grapalat"/>
                <w:lang w:val="en-US"/>
              </w:rPr>
              <w:t>Միաժամանակ</w:t>
            </w:r>
            <w:r w:rsidRPr="00F24C95">
              <w:rPr>
                <w:rFonts w:ascii="GHEA Grapalat" w:hAnsi="GHEA Grapalat"/>
              </w:rPr>
              <w:t xml:space="preserve">, </w:t>
            </w:r>
            <w:r>
              <w:rPr>
                <w:rFonts w:ascii="GHEA Grapalat" w:hAnsi="GHEA Grapalat"/>
                <w:lang w:val="en-US"/>
              </w:rPr>
              <w:t>Նախագծի</w:t>
            </w:r>
            <w:r w:rsidRPr="00F24C95">
              <w:rPr>
                <w:rFonts w:ascii="GHEA Grapalat" w:hAnsi="GHEA Grapalat"/>
              </w:rPr>
              <w:t xml:space="preserve"> </w:t>
            </w:r>
            <w:r>
              <w:rPr>
                <w:rFonts w:ascii="GHEA Grapalat" w:hAnsi="GHEA Grapalat"/>
                <w:lang w:val="en-US"/>
              </w:rPr>
              <w:t>հիշյալ</w:t>
            </w:r>
            <w:r w:rsidRPr="00F24C95">
              <w:rPr>
                <w:rFonts w:ascii="GHEA Grapalat" w:hAnsi="GHEA Grapalat"/>
              </w:rPr>
              <w:t xml:space="preserve"> </w:t>
            </w:r>
            <w:r>
              <w:rPr>
                <w:rFonts w:ascii="GHEA Grapalat" w:hAnsi="GHEA Grapalat"/>
                <w:lang w:val="en-US"/>
              </w:rPr>
              <w:t>հոդվածի</w:t>
            </w:r>
            <w:r w:rsidRPr="00F24C95">
              <w:rPr>
                <w:rFonts w:ascii="GHEA Grapalat" w:hAnsi="GHEA Grapalat"/>
              </w:rPr>
              <w:t xml:space="preserve"> </w:t>
            </w:r>
            <w:r>
              <w:rPr>
                <w:rFonts w:ascii="GHEA Grapalat" w:hAnsi="GHEA Grapalat"/>
              </w:rPr>
              <w:t>6-</w:t>
            </w:r>
            <w:r>
              <w:rPr>
                <w:rFonts w:ascii="GHEA Grapalat" w:hAnsi="GHEA Grapalat"/>
                <w:lang w:val="en-US"/>
              </w:rPr>
              <w:t>րդ</w:t>
            </w:r>
            <w:r w:rsidRPr="00F24C95">
              <w:rPr>
                <w:rFonts w:ascii="GHEA Grapalat" w:hAnsi="GHEA Grapalat"/>
              </w:rPr>
              <w:t xml:space="preserve"> </w:t>
            </w:r>
            <w:r>
              <w:rPr>
                <w:rFonts w:ascii="GHEA Grapalat" w:hAnsi="GHEA Grapalat"/>
                <w:lang w:val="en-US"/>
              </w:rPr>
              <w:t>մասով</w:t>
            </w:r>
            <w:r w:rsidRPr="00F24C95">
              <w:rPr>
                <w:rFonts w:ascii="GHEA Grapalat" w:hAnsi="GHEA Grapalat"/>
              </w:rPr>
              <w:t xml:space="preserve"> </w:t>
            </w:r>
            <w:r>
              <w:rPr>
                <w:rFonts w:ascii="GHEA Grapalat" w:hAnsi="GHEA Grapalat"/>
                <w:lang w:val="en-US"/>
              </w:rPr>
              <w:t>սահմանվում</w:t>
            </w:r>
            <w:r w:rsidRPr="00F24C95">
              <w:rPr>
                <w:rFonts w:ascii="GHEA Grapalat" w:hAnsi="GHEA Grapalat"/>
              </w:rPr>
              <w:t xml:space="preserve"> </w:t>
            </w:r>
            <w:r>
              <w:rPr>
                <w:rFonts w:ascii="GHEA Grapalat" w:hAnsi="GHEA Grapalat"/>
                <w:lang w:val="en-US"/>
              </w:rPr>
              <w:t>է</w:t>
            </w:r>
            <w:r w:rsidRPr="00F24C95">
              <w:rPr>
                <w:rFonts w:ascii="GHEA Grapalat" w:hAnsi="GHEA Grapalat"/>
              </w:rPr>
              <w:t xml:space="preserve">, </w:t>
            </w:r>
            <w:r>
              <w:rPr>
                <w:rFonts w:ascii="GHEA Grapalat" w:hAnsi="GHEA Grapalat"/>
                <w:lang w:val="en-US"/>
              </w:rPr>
              <w:t>որ</w:t>
            </w:r>
            <w:r w:rsidRPr="00F24C95">
              <w:rPr>
                <w:rFonts w:ascii="GHEA Grapalat" w:hAnsi="GHEA Grapalat"/>
              </w:rPr>
              <w:t xml:space="preserve"> </w:t>
            </w:r>
            <w:r>
              <w:rPr>
                <w:rFonts w:ascii="GHEA Grapalat" w:hAnsi="GHEA Grapalat"/>
                <w:i/>
                <w:lang w:val="en-US"/>
              </w:rPr>
              <w:t>եթե</w:t>
            </w:r>
            <w:r w:rsidRPr="00F24C95">
              <w:rPr>
                <w:rFonts w:ascii="GHEA Grapalat" w:hAnsi="GHEA Grapalat"/>
                <w:i/>
              </w:rPr>
              <w:t xml:space="preserve"> </w:t>
            </w:r>
            <w:r>
              <w:rPr>
                <w:rFonts w:ascii="GHEA Grapalat" w:hAnsi="GHEA Grapalat"/>
                <w:i/>
                <w:lang w:val="en-US"/>
              </w:rPr>
              <w:t>կասկածյալը</w:t>
            </w:r>
            <w:r w:rsidRPr="00F24C95">
              <w:rPr>
                <w:rFonts w:ascii="GHEA Grapalat" w:hAnsi="GHEA Grapalat"/>
                <w:i/>
              </w:rPr>
              <w:t xml:space="preserve"> </w:t>
            </w:r>
            <w:r>
              <w:rPr>
                <w:rFonts w:ascii="GHEA Grapalat" w:hAnsi="GHEA Grapalat"/>
                <w:i/>
                <w:lang w:val="en-US"/>
              </w:rPr>
              <w:t>կամ</w:t>
            </w:r>
            <w:r w:rsidRPr="00F24C95">
              <w:rPr>
                <w:rFonts w:ascii="GHEA Grapalat" w:hAnsi="GHEA Grapalat"/>
                <w:i/>
              </w:rPr>
              <w:t xml:space="preserve"> </w:t>
            </w:r>
            <w:r>
              <w:rPr>
                <w:rFonts w:ascii="GHEA Grapalat" w:hAnsi="GHEA Grapalat"/>
                <w:i/>
                <w:lang w:val="en-US"/>
              </w:rPr>
              <w:t>մեղադրյալը</w:t>
            </w:r>
            <w:r w:rsidRPr="00F24C95">
              <w:rPr>
                <w:rFonts w:ascii="GHEA Grapalat" w:hAnsi="GHEA Grapalat"/>
                <w:i/>
              </w:rPr>
              <w:t xml:space="preserve"> </w:t>
            </w:r>
            <w:r>
              <w:rPr>
                <w:rFonts w:ascii="GHEA Grapalat" w:hAnsi="GHEA Grapalat"/>
                <w:i/>
                <w:lang w:val="en-US"/>
              </w:rPr>
              <w:t>կատարել</w:t>
            </w:r>
            <w:r w:rsidRPr="00F24C95">
              <w:rPr>
                <w:rFonts w:ascii="GHEA Grapalat" w:hAnsi="GHEA Grapalat"/>
                <w:i/>
              </w:rPr>
              <w:t xml:space="preserve"> </w:t>
            </w:r>
            <w:r>
              <w:rPr>
                <w:rFonts w:ascii="GHEA Grapalat" w:hAnsi="GHEA Grapalat"/>
                <w:i/>
                <w:lang w:val="en-US"/>
              </w:rPr>
              <w:t>է</w:t>
            </w:r>
            <w:r w:rsidRPr="00F24C95">
              <w:rPr>
                <w:rFonts w:ascii="GHEA Grapalat" w:hAnsi="GHEA Grapalat"/>
                <w:i/>
              </w:rPr>
              <w:t xml:space="preserve"> </w:t>
            </w:r>
            <w:r>
              <w:rPr>
                <w:rFonts w:ascii="GHEA Grapalat" w:hAnsi="GHEA Grapalat"/>
                <w:i/>
                <w:lang w:val="en-US"/>
              </w:rPr>
              <w:t>սույն</w:t>
            </w:r>
            <w:r w:rsidRPr="00F24C95">
              <w:rPr>
                <w:rFonts w:ascii="GHEA Grapalat" w:hAnsi="GHEA Grapalat"/>
                <w:i/>
              </w:rPr>
              <w:t xml:space="preserve"> </w:t>
            </w:r>
            <w:r>
              <w:rPr>
                <w:rFonts w:ascii="GHEA Grapalat" w:hAnsi="GHEA Grapalat"/>
                <w:i/>
                <w:lang w:val="en-US"/>
              </w:rPr>
              <w:t>օրենսգրքի</w:t>
            </w:r>
            <w:r w:rsidRPr="00F24C95">
              <w:rPr>
                <w:rFonts w:ascii="GHEA Grapalat" w:hAnsi="GHEA Grapalat"/>
                <w:i/>
              </w:rPr>
              <w:t xml:space="preserve"> </w:t>
            </w:r>
            <w:r>
              <w:rPr>
                <w:rFonts w:ascii="GHEA Grapalat" w:hAnsi="GHEA Grapalat"/>
                <w:i/>
              </w:rPr>
              <w:t>135-</w:t>
            </w:r>
            <w:r>
              <w:rPr>
                <w:rFonts w:ascii="GHEA Grapalat" w:hAnsi="GHEA Grapalat"/>
                <w:i/>
                <w:lang w:val="en-US"/>
              </w:rPr>
              <w:t>րդ</w:t>
            </w:r>
            <w:r w:rsidRPr="00F24C95">
              <w:rPr>
                <w:rFonts w:ascii="GHEA Grapalat" w:hAnsi="GHEA Grapalat"/>
                <w:i/>
              </w:rPr>
              <w:t xml:space="preserve"> </w:t>
            </w:r>
            <w:r>
              <w:rPr>
                <w:rFonts w:ascii="GHEA Grapalat" w:hAnsi="GHEA Grapalat"/>
                <w:i/>
                <w:lang w:val="en-US"/>
              </w:rPr>
              <w:t>հոդվածի</w:t>
            </w:r>
            <w:r w:rsidRPr="00F24C95">
              <w:rPr>
                <w:rFonts w:ascii="GHEA Grapalat" w:hAnsi="GHEA Grapalat"/>
                <w:i/>
              </w:rPr>
              <w:t xml:space="preserve"> </w:t>
            </w:r>
            <w:r>
              <w:rPr>
                <w:rFonts w:ascii="GHEA Grapalat" w:hAnsi="GHEA Grapalat"/>
                <w:i/>
              </w:rPr>
              <w:t>1-</w:t>
            </w:r>
            <w:r>
              <w:rPr>
                <w:rFonts w:ascii="GHEA Grapalat" w:hAnsi="GHEA Grapalat"/>
                <w:i/>
                <w:lang w:val="en-US"/>
              </w:rPr>
              <w:t>ին</w:t>
            </w:r>
            <w:r w:rsidRPr="00F24C95">
              <w:rPr>
                <w:rFonts w:ascii="GHEA Grapalat" w:hAnsi="GHEA Grapalat"/>
                <w:i/>
              </w:rPr>
              <w:t xml:space="preserve"> </w:t>
            </w:r>
            <w:r>
              <w:rPr>
                <w:rFonts w:ascii="GHEA Grapalat" w:hAnsi="GHEA Grapalat"/>
                <w:i/>
                <w:lang w:val="en-US"/>
              </w:rPr>
              <w:t>մասով</w:t>
            </w:r>
            <w:r w:rsidRPr="00F24C95">
              <w:rPr>
                <w:rFonts w:ascii="GHEA Grapalat" w:hAnsi="GHEA Grapalat"/>
                <w:i/>
              </w:rPr>
              <w:t xml:space="preserve"> </w:t>
            </w:r>
            <w:r>
              <w:rPr>
                <w:rFonts w:ascii="GHEA Grapalat" w:hAnsi="GHEA Grapalat"/>
                <w:i/>
                <w:lang w:val="en-US"/>
              </w:rPr>
              <w:t>նախատեսված</w:t>
            </w:r>
            <w:r w:rsidRPr="00F24C95">
              <w:rPr>
                <w:rFonts w:ascii="GHEA Grapalat" w:hAnsi="GHEA Grapalat"/>
                <w:i/>
              </w:rPr>
              <w:t xml:space="preserve"> </w:t>
            </w:r>
            <w:r>
              <w:rPr>
                <w:rFonts w:ascii="GHEA Grapalat" w:hAnsi="GHEA Grapalat"/>
                <w:i/>
                <w:lang w:val="en-US"/>
              </w:rPr>
              <w:t>արարքը</w:t>
            </w:r>
            <w:r w:rsidRPr="00F24C95">
              <w:rPr>
                <w:rFonts w:ascii="GHEA Grapalat" w:hAnsi="GHEA Grapalat"/>
                <w:i/>
              </w:rPr>
              <w:t xml:space="preserve">, </w:t>
            </w:r>
            <w:r>
              <w:rPr>
                <w:rFonts w:ascii="GHEA Grapalat" w:hAnsi="GHEA Grapalat"/>
                <w:i/>
                <w:lang w:val="en-US"/>
              </w:rPr>
              <w:t>գրավը</w:t>
            </w:r>
            <w:r w:rsidRPr="00F24C95">
              <w:rPr>
                <w:rFonts w:ascii="GHEA Grapalat" w:hAnsi="GHEA Grapalat"/>
                <w:i/>
              </w:rPr>
              <w:t xml:space="preserve"> </w:t>
            </w:r>
            <w:r>
              <w:rPr>
                <w:rFonts w:ascii="GHEA Grapalat" w:hAnsi="GHEA Grapalat"/>
                <w:i/>
                <w:lang w:val="en-US"/>
              </w:rPr>
              <w:t>պետության</w:t>
            </w:r>
            <w:r w:rsidRPr="00F24C95">
              <w:rPr>
                <w:rFonts w:ascii="GHEA Grapalat" w:hAnsi="GHEA Grapalat"/>
                <w:i/>
              </w:rPr>
              <w:t xml:space="preserve"> </w:t>
            </w:r>
            <w:r>
              <w:rPr>
                <w:rFonts w:ascii="GHEA Grapalat" w:hAnsi="GHEA Grapalat"/>
                <w:i/>
                <w:lang w:val="en-US"/>
              </w:rPr>
              <w:t>եկամուտ</w:t>
            </w:r>
            <w:r w:rsidRPr="00F24C95">
              <w:rPr>
                <w:rFonts w:ascii="GHEA Grapalat" w:hAnsi="GHEA Grapalat"/>
                <w:i/>
              </w:rPr>
              <w:t xml:space="preserve"> </w:t>
            </w:r>
            <w:r>
              <w:rPr>
                <w:rFonts w:ascii="GHEA Grapalat" w:hAnsi="GHEA Grapalat"/>
                <w:i/>
                <w:lang w:val="en-US"/>
              </w:rPr>
              <w:t>է</w:t>
            </w:r>
            <w:r w:rsidRPr="00F24C95">
              <w:rPr>
                <w:rFonts w:ascii="GHEA Grapalat" w:hAnsi="GHEA Grapalat"/>
                <w:i/>
              </w:rPr>
              <w:t xml:space="preserve"> </w:t>
            </w:r>
            <w:r>
              <w:rPr>
                <w:rFonts w:ascii="GHEA Grapalat" w:hAnsi="GHEA Grapalat"/>
                <w:i/>
                <w:lang w:val="en-US"/>
              </w:rPr>
              <w:t>դարձվում</w:t>
            </w:r>
            <w:r w:rsidRPr="00F24C95">
              <w:rPr>
                <w:rFonts w:ascii="GHEA Grapalat" w:hAnsi="GHEA Grapalat"/>
                <w:i/>
              </w:rPr>
              <w:t xml:space="preserve"> </w:t>
            </w:r>
            <w:r>
              <w:rPr>
                <w:rFonts w:ascii="GHEA Grapalat" w:hAnsi="GHEA Grapalat"/>
                <w:i/>
                <w:lang w:val="en-US"/>
              </w:rPr>
              <w:t>դատարանի</w:t>
            </w:r>
            <w:r w:rsidRPr="00F24C95">
              <w:rPr>
                <w:rFonts w:ascii="GHEA Grapalat" w:hAnsi="GHEA Grapalat"/>
                <w:i/>
              </w:rPr>
              <w:t xml:space="preserve"> </w:t>
            </w:r>
            <w:r>
              <w:rPr>
                <w:rFonts w:ascii="GHEA Grapalat" w:hAnsi="GHEA Grapalat"/>
                <w:i/>
                <w:lang w:val="en-US"/>
              </w:rPr>
              <w:t>որոշմամբ՝</w:t>
            </w:r>
            <w:r w:rsidRPr="00F24C95">
              <w:rPr>
                <w:rFonts w:ascii="GHEA Grapalat" w:hAnsi="GHEA Grapalat"/>
                <w:i/>
              </w:rPr>
              <w:t xml:space="preserve"> </w:t>
            </w:r>
            <w:r>
              <w:rPr>
                <w:rFonts w:ascii="GHEA Grapalat" w:hAnsi="GHEA Grapalat"/>
                <w:i/>
                <w:lang w:val="en-US"/>
              </w:rPr>
              <w:t>մինչդատական</w:t>
            </w:r>
            <w:r w:rsidRPr="00F24C95">
              <w:rPr>
                <w:rFonts w:ascii="GHEA Grapalat" w:hAnsi="GHEA Grapalat"/>
                <w:i/>
              </w:rPr>
              <w:t xml:space="preserve"> </w:t>
            </w:r>
            <w:r>
              <w:rPr>
                <w:rFonts w:ascii="GHEA Grapalat" w:hAnsi="GHEA Grapalat"/>
                <w:i/>
                <w:lang w:val="en-US"/>
              </w:rPr>
              <w:t>վարույթում</w:t>
            </w:r>
            <w:r w:rsidRPr="00F24C95">
              <w:rPr>
                <w:rFonts w:ascii="GHEA Grapalat" w:hAnsi="GHEA Grapalat"/>
                <w:i/>
              </w:rPr>
              <w:t xml:space="preserve"> </w:t>
            </w:r>
            <w:r>
              <w:rPr>
                <w:rFonts w:ascii="GHEA Grapalat" w:hAnsi="GHEA Grapalat"/>
                <w:i/>
                <w:lang w:val="en-US"/>
              </w:rPr>
              <w:t>դատախազի</w:t>
            </w:r>
            <w:r w:rsidRPr="00F24C95">
              <w:rPr>
                <w:rFonts w:ascii="GHEA Grapalat" w:hAnsi="GHEA Grapalat"/>
                <w:i/>
              </w:rPr>
              <w:t xml:space="preserve"> </w:t>
            </w:r>
            <w:r>
              <w:rPr>
                <w:rFonts w:ascii="GHEA Grapalat" w:hAnsi="GHEA Grapalat"/>
                <w:i/>
                <w:lang w:val="en-US"/>
              </w:rPr>
              <w:t>միջնորդության</w:t>
            </w:r>
            <w:r w:rsidRPr="00F24C95">
              <w:rPr>
                <w:rFonts w:ascii="GHEA Grapalat" w:hAnsi="GHEA Grapalat"/>
                <w:i/>
              </w:rPr>
              <w:t xml:space="preserve"> </w:t>
            </w:r>
            <w:r>
              <w:rPr>
                <w:rFonts w:ascii="GHEA Grapalat" w:hAnsi="GHEA Grapalat"/>
                <w:i/>
                <w:lang w:val="en-US"/>
              </w:rPr>
              <w:t>հիման</w:t>
            </w:r>
            <w:r w:rsidRPr="00F24C95">
              <w:rPr>
                <w:rFonts w:ascii="GHEA Grapalat" w:hAnsi="GHEA Grapalat"/>
                <w:i/>
              </w:rPr>
              <w:t xml:space="preserve"> </w:t>
            </w:r>
            <w:r>
              <w:rPr>
                <w:rFonts w:ascii="GHEA Grapalat" w:hAnsi="GHEA Grapalat"/>
                <w:i/>
                <w:lang w:val="en-US"/>
              </w:rPr>
              <w:t>վրա</w:t>
            </w:r>
            <w:r w:rsidRPr="00F24C95">
              <w:rPr>
                <w:rFonts w:ascii="GHEA Grapalat" w:hAnsi="GHEA Grapalat"/>
                <w:i/>
              </w:rPr>
              <w:t xml:space="preserve">, </w:t>
            </w:r>
            <w:r>
              <w:rPr>
                <w:rFonts w:ascii="GHEA Grapalat" w:hAnsi="GHEA Grapalat"/>
                <w:i/>
                <w:lang w:val="en-US"/>
              </w:rPr>
              <w:t>իսկ</w:t>
            </w:r>
            <w:r w:rsidRPr="00F24C95">
              <w:rPr>
                <w:rFonts w:ascii="GHEA Grapalat" w:hAnsi="GHEA Grapalat"/>
                <w:i/>
              </w:rPr>
              <w:t xml:space="preserve"> </w:t>
            </w:r>
            <w:r>
              <w:rPr>
                <w:rFonts w:ascii="GHEA Grapalat" w:hAnsi="GHEA Grapalat"/>
                <w:i/>
                <w:lang w:val="en-US"/>
              </w:rPr>
              <w:t>քրեական</w:t>
            </w:r>
            <w:r w:rsidRPr="00F24C95">
              <w:rPr>
                <w:rFonts w:ascii="GHEA Grapalat" w:hAnsi="GHEA Grapalat"/>
                <w:i/>
              </w:rPr>
              <w:t xml:space="preserve"> </w:t>
            </w:r>
            <w:r>
              <w:rPr>
                <w:rFonts w:ascii="GHEA Grapalat" w:hAnsi="GHEA Grapalat"/>
                <w:i/>
                <w:lang w:val="en-US"/>
              </w:rPr>
              <w:t>գործը</w:t>
            </w:r>
            <w:r w:rsidRPr="00F24C95">
              <w:rPr>
                <w:rFonts w:ascii="GHEA Grapalat" w:hAnsi="GHEA Grapalat"/>
                <w:i/>
              </w:rPr>
              <w:t xml:space="preserve"> </w:t>
            </w:r>
            <w:r>
              <w:rPr>
                <w:rFonts w:ascii="GHEA Grapalat" w:hAnsi="GHEA Grapalat"/>
                <w:i/>
                <w:lang w:val="en-US"/>
              </w:rPr>
              <w:t>դատարանում</w:t>
            </w:r>
            <w:r w:rsidRPr="00F24C95">
              <w:rPr>
                <w:rFonts w:ascii="GHEA Grapalat" w:hAnsi="GHEA Grapalat"/>
                <w:i/>
              </w:rPr>
              <w:t xml:space="preserve"> </w:t>
            </w:r>
            <w:r>
              <w:rPr>
                <w:rFonts w:ascii="GHEA Grapalat" w:hAnsi="GHEA Grapalat"/>
                <w:i/>
                <w:lang w:val="en-US"/>
              </w:rPr>
              <w:t>քննելիս՝</w:t>
            </w:r>
            <w:r w:rsidRPr="00F24C95">
              <w:rPr>
                <w:rFonts w:ascii="GHEA Grapalat" w:hAnsi="GHEA Grapalat"/>
                <w:i/>
              </w:rPr>
              <w:t xml:space="preserve"> </w:t>
            </w:r>
            <w:r>
              <w:rPr>
                <w:rFonts w:ascii="GHEA Grapalat" w:hAnsi="GHEA Grapalat"/>
                <w:i/>
                <w:lang w:val="en-US"/>
              </w:rPr>
              <w:t>դատարանի</w:t>
            </w:r>
            <w:r w:rsidRPr="00F24C95">
              <w:rPr>
                <w:rFonts w:ascii="GHEA Grapalat" w:hAnsi="GHEA Grapalat"/>
                <w:i/>
              </w:rPr>
              <w:t xml:space="preserve"> </w:t>
            </w:r>
            <w:r>
              <w:rPr>
                <w:rFonts w:ascii="GHEA Grapalat" w:hAnsi="GHEA Grapalat"/>
                <w:i/>
                <w:lang w:val="en-US"/>
              </w:rPr>
              <w:t>նախաձեռնությամբ</w:t>
            </w:r>
            <w:r w:rsidRPr="00F24C95">
              <w:rPr>
                <w:rFonts w:ascii="GHEA Grapalat" w:hAnsi="GHEA Grapalat"/>
                <w:i/>
              </w:rPr>
              <w:t xml:space="preserve"> </w:t>
            </w:r>
            <w:r>
              <w:rPr>
                <w:rFonts w:ascii="GHEA Grapalat" w:hAnsi="GHEA Grapalat"/>
                <w:i/>
                <w:lang w:val="en-US"/>
              </w:rPr>
              <w:t>կամ</w:t>
            </w:r>
            <w:r w:rsidRPr="00F24C95">
              <w:rPr>
                <w:rFonts w:ascii="GHEA Grapalat" w:hAnsi="GHEA Grapalat"/>
                <w:i/>
              </w:rPr>
              <w:t xml:space="preserve"> </w:t>
            </w:r>
            <w:r>
              <w:rPr>
                <w:rFonts w:ascii="GHEA Grapalat" w:hAnsi="GHEA Grapalat"/>
                <w:i/>
                <w:lang w:val="en-US"/>
              </w:rPr>
              <w:t>կողմի</w:t>
            </w:r>
            <w:r w:rsidRPr="00F24C95">
              <w:rPr>
                <w:rFonts w:ascii="GHEA Grapalat" w:hAnsi="GHEA Grapalat"/>
                <w:i/>
              </w:rPr>
              <w:t xml:space="preserve"> </w:t>
            </w:r>
            <w:r>
              <w:rPr>
                <w:rFonts w:ascii="GHEA Grapalat" w:hAnsi="GHEA Grapalat"/>
                <w:i/>
                <w:lang w:val="en-US"/>
              </w:rPr>
              <w:t>միջնորդության</w:t>
            </w:r>
            <w:r w:rsidRPr="00F24C95">
              <w:rPr>
                <w:rFonts w:ascii="GHEA Grapalat" w:hAnsi="GHEA Grapalat"/>
                <w:i/>
              </w:rPr>
              <w:t xml:space="preserve"> </w:t>
            </w:r>
            <w:r>
              <w:rPr>
                <w:rFonts w:ascii="GHEA Grapalat" w:hAnsi="GHEA Grapalat"/>
                <w:i/>
                <w:lang w:val="en-US"/>
              </w:rPr>
              <w:t>հիման</w:t>
            </w:r>
            <w:r w:rsidRPr="00F24C95">
              <w:rPr>
                <w:rFonts w:ascii="GHEA Grapalat" w:hAnsi="GHEA Grapalat"/>
                <w:i/>
              </w:rPr>
              <w:t xml:space="preserve"> </w:t>
            </w:r>
            <w:r>
              <w:rPr>
                <w:rFonts w:ascii="GHEA Grapalat" w:hAnsi="GHEA Grapalat"/>
                <w:i/>
                <w:lang w:val="en-US"/>
              </w:rPr>
              <w:t>վրա</w:t>
            </w:r>
            <w:r w:rsidRPr="00F24C95">
              <w:rPr>
                <w:rFonts w:ascii="GHEA Grapalat" w:hAnsi="GHEA Grapalat"/>
                <w:i/>
              </w:rPr>
              <w:t xml:space="preserve">: (…): </w:t>
            </w:r>
            <w:r>
              <w:rPr>
                <w:rFonts w:ascii="GHEA Grapalat" w:hAnsi="GHEA Grapalat"/>
              </w:rPr>
              <w:t xml:space="preserve">Գտնում ենք, </w:t>
            </w:r>
            <w:r>
              <w:rPr>
                <w:rFonts w:ascii="GHEA Grapalat" w:hAnsi="GHEA Grapalat"/>
              </w:rPr>
              <w:lastRenderedPageBreak/>
              <w:t xml:space="preserve">որ անշարժ գույքի գրավի հետ կապված առաջարկվող կարգավորումը խնդրահարույց է ՀՀ քաղաքացիական օրենսգրքի </w:t>
            </w:r>
            <w:r w:rsidRPr="00F24C95">
              <w:rPr>
                <w:rFonts w:ascii="GHEA Grapalat" w:hAnsi="GHEA Grapalat"/>
              </w:rPr>
              <w:t>135-</w:t>
            </w:r>
            <w:r>
              <w:rPr>
                <w:rFonts w:ascii="GHEA Grapalat" w:hAnsi="GHEA Grapalat"/>
              </w:rPr>
              <w:t xml:space="preserve">րդ հոդվածի </w:t>
            </w:r>
            <w:r w:rsidRPr="00F24C95">
              <w:rPr>
                <w:rFonts w:ascii="GHEA Grapalat" w:hAnsi="GHEA Grapalat"/>
              </w:rPr>
              <w:t>1-</w:t>
            </w:r>
            <w:r>
              <w:rPr>
                <w:rFonts w:ascii="GHEA Grapalat" w:hAnsi="GHEA Grapalat"/>
              </w:rPr>
              <w:t xml:space="preserve">ին մասով սահմանված կարգավորումների լույսի ներքո, որի համաձայն՝ </w:t>
            </w:r>
            <w:r>
              <w:rPr>
                <w:rFonts w:ascii="GHEA Grapalat" w:hAnsi="GHEA Grapalat"/>
                <w:i/>
              </w:rPr>
              <w:t>անշարժ գույքի նկատմամբ սեփականության իրավունքը և այլ գույքային իրավունքները, այդ իրավունքների սահմանափակումները, դրանց ծագումը, փոխանցումն ու դադարումը ենթակա են պետական գրանցման:</w:t>
            </w:r>
          </w:p>
          <w:p w:rsidR="00F24C95" w:rsidRDefault="00F24C95" w:rsidP="00F24C95">
            <w:pPr>
              <w:tabs>
                <w:tab w:val="left" w:pos="8280"/>
                <w:tab w:val="left" w:pos="8460"/>
              </w:tabs>
              <w:spacing w:line="276" w:lineRule="auto"/>
              <w:ind w:firstLine="450"/>
              <w:contextualSpacing/>
              <w:jc w:val="both"/>
              <w:rPr>
                <w:rFonts w:ascii="GHEA Grapalat" w:hAnsi="GHEA Grapalat"/>
                <w:i/>
              </w:rPr>
            </w:pPr>
            <w:r>
              <w:rPr>
                <w:rFonts w:ascii="GHEA Grapalat" w:hAnsi="GHEA Grapalat"/>
                <w:i/>
              </w:rPr>
              <w:t>Գրանցման ենթակա են՝ անշարժ գույքի նկատմամբ սեփականության իրավունքը, օգտագործման իրավունքը, հիփոթեքը, սերվիտուտները, ինչպես նաև սույն օրենսգրքով և այլ օրենքներով նախատեսված դեպքերում՝ այլ իրավունքները:</w:t>
            </w:r>
          </w:p>
          <w:p w:rsidR="00F36582" w:rsidRPr="00F24C95" w:rsidRDefault="00E375C8" w:rsidP="00F24C95">
            <w:pPr>
              <w:tabs>
                <w:tab w:val="left" w:pos="8280"/>
                <w:tab w:val="left" w:pos="8460"/>
              </w:tabs>
              <w:spacing w:line="276" w:lineRule="auto"/>
              <w:ind w:firstLine="450"/>
              <w:contextualSpacing/>
              <w:jc w:val="both"/>
              <w:rPr>
                <w:rFonts w:ascii="GHEA Grapalat" w:hAnsi="GHEA Grapalat"/>
                <w:i/>
              </w:rPr>
            </w:pPr>
            <w:r>
              <w:rPr>
                <w:rFonts w:ascii="GHEA Grapalat" w:hAnsi="GHEA Grapalat"/>
              </w:rPr>
              <w:t xml:space="preserve">Հիմք ընդունելով վերոգրյալը, առաջարկվում է կամ Նախագծով սահմանել առանձին կառուցակարգ անշարժ գույքի գրավի ընդունման և պետության եկամուտ դարձնելու վերաբերյալ, կամ Նախագծին կից ներկայացնել ՀՀ քաղաքացիական օրենսգրքում համապատասխան փոփոխություն կատարելու մասին օրենքի նախագիծ,  որով կկարգավորվի անշարժ գույքը որպես գրավ ընդունելու, ինչպես նաև այն պետության եկամուտ դարձնելու </w:t>
            </w:r>
            <w:r>
              <w:rPr>
                <w:rFonts w:ascii="GHEA Grapalat" w:hAnsi="GHEA Grapalat"/>
              </w:rPr>
              <w:lastRenderedPageBreak/>
              <w:t xml:space="preserve">հարաբերությունները:          </w:t>
            </w:r>
            <w:r w:rsidR="00CF6826">
              <w:rPr>
                <w:rFonts w:ascii="GHEA Grapalat" w:hAnsi="GHEA Grapalat"/>
              </w:rPr>
              <w:t xml:space="preserve"> </w:t>
            </w:r>
            <w:r w:rsidR="00F24C95" w:rsidRPr="00F24C95">
              <w:rPr>
                <w:rFonts w:ascii="GHEA Grapalat" w:hAnsi="GHEA Grapalat"/>
                <w:i/>
              </w:rPr>
              <w:t xml:space="preserve"> </w:t>
            </w:r>
          </w:p>
        </w:tc>
        <w:tc>
          <w:tcPr>
            <w:tcW w:w="2410" w:type="dxa"/>
          </w:tcPr>
          <w:p w:rsidR="00F36582" w:rsidRPr="002412AD" w:rsidRDefault="002412AD" w:rsidP="00F24C95">
            <w:pPr>
              <w:autoSpaceDE w:val="0"/>
              <w:autoSpaceDN w:val="0"/>
              <w:adjustRightInd w:val="0"/>
              <w:spacing w:line="23" w:lineRule="atLeast"/>
              <w:jc w:val="center"/>
              <w:rPr>
                <w:rFonts w:ascii="GHEA Grapalat" w:hAnsi="GHEA Grapalat"/>
              </w:rPr>
            </w:pPr>
            <w:r>
              <w:rPr>
                <w:rFonts w:ascii="GHEA Grapalat" w:hAnsi="GHEA Grapalat"/>
              </w:rPr>
              <w:lastRenderedPageBreak/>
              <w:t>Չի ընդունվել:</w:t>
            </w:r>
          </w:p>
        </w:tc>
        <w:tc>
          <w:tcPr>
            <w:tcW w:w="4893" w:type="dxa"/>
          </w:tcPr>
          <w:p w:rsidR="00F36582" w:rsidRPr="00EE0D35" w:rsidRDefault="002412AD" w:rsidP="006A100A">
            <w:pPr>
              <w:autoSpaceDE w:val="0"/>
              <w:autoSpaceDN w:val="0"/>
              <w:adjustRightInd w:val="0"/>
              <w:spacing w:line="23" w:lineRule="atLeast"/>
              <w:jc w:val="both"/>
              <w:rPr>
                <w:rFonts w:ascii="GHEA Grapalat" w:hAnsi="GHEA Grapalat"/>
                <w:color w:val="000000"/>
                <w:shd w:val="clear" w:color="auto" w:fill="FFFFFF"/>
                <w:lang w:val="en-US"/>
              </w:rPr>
            </w:pPr>
            <w:r>
              <w:rPr>
                <w:rFonts w:ascii="GHEA Grapalat" w:hAnsi="GHEA Grapalat"/>
                <w:color w:val="000000"/>
                <w:shd w:val="clear" w:color="auto" w:fill="FFFFFF"/>
              </w:rPr>
              <w:t xml:space="preserve">Նախագծով </w:t>
            </w:r>
            <w:r w:rsidR="00AF2EF4">
              <w:rPr>
                <w:rFonts w:ascii="GHEA Grapalat" w:hAnsi="GHEA Grapalat"/>
                <w:color w:val="000000"/>
                <w:shd w:val="clear" w:color="auto" w:fill="FFFFFF"/>
                <w:lang w:val="en-US"/>
              </w:rPr>
              <w:t>ամբողջությամբ</w:t>
            </w:r>
            <w:r w:rsidR="00AF2EF4" w:rsidRPr="00AF2EF4">
              <w:rPr>
                <w:rFonts w:ascii="GHEA Grapalat" w:hAnsi="GHEA Grapalat"/>
                <w:color w:val="000000"/>
                <w:shd w:val="clear" w:color="auto" w:fill="FFFFFF"/>
              </w:rPr>
              <w:t xml:space="preserve"> </w:t>
            </w:r>
            <w:r>
              <w:rPr>
                <w:rFonts w:ascii="GHEA Grapalat" w:hAnsi="GHEA Grapalat"/>
                <w:color w:val="000000"/>
                <w:shd w:val="clear" w:color="auto" w:fill="FFFFFF"/>
              </w:rPr>
              <w:t xml:space="preserve">կարգավորված է գրավը պետության եկամուտ դարձնելու ընթացակարգը: </w:t>
            </w:r>
            <w:r w:rsidR="00AF2EF4">
              <w:rPr>
                <w:rFonts w:ascii="GHEA Grapalat" w:hAnsi="GHEA Grapalat"/>
                <w:color w:val="000000"/>
                <w:shd w:val="clear" w:color="auto" w:fill="FFFFFF"/>
                <w:lang w:val="en-US"/>
              </w:rPr>
              <w:t>Ինչ</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վերաբերում</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է</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անշարժ</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գույքը</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որպես</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գրավ</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ընդունելուն</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հարկ</w:t>
            </w:r>
            <w:r w:rsidR="00AF2EF4" w:rsidRPr="00AF2EF4">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է</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նշել</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որ</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նման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հնարավորություն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առկա</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է</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նաև</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ՀՀ</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քրեական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դատավարության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օրենսգրքի</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գործող</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խմբագրության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պայմաններում</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Հետևաբար</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Նախագծի</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ընդունման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դեպքում</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վարույթն</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իրականացնող</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մարմինները</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պետք</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է</w:t>
            </w:r>
            <w:r w:rsidR="00AF2EF4" w:rsidRPr="006A100A">
              <w:rPr>
                <w:rFonts w:ascii="GHEA Grapalat" w:hAnsi="GHEA Grapalat"/>
                <w:color w:val="000000"/>
                <w:shd w:val="clear" w:color="auto" w:fill="FFFFFF"/>
              </w:rPr>
              <w:t xml:space="preserve"> </w:t>
            </w:r>
            <w:r w:rsidR="006A100A">
              <w:rPr>
                <w:rFonts w:ascii="GHEA Grapalat" w:hAnsi="GHEA Grapalat"/>
                <w:color w:val="000000"/>
                <w:shd w:val="clear" w:color="auto" w:fill="FFFFFF"/>
                <w:lang w:val="en-US"/>
              </w:rPr>
              <w:t>շարունակեն</w:t>
            </w:r>
            <w:r w:rsidR="006A100A" w:rsidRPr="006A100A">
              <w:rPr>
                <w:rFonts w:ascii="GHEA Grapalat" w:hAnsi="GHEA Grapalat"/>
                <w:color w:val="000000"/>
                <w:shd w:val="clear" w:color="auto" w:fill="FFFFFF"/>
              </w:rPr>
              <w:t xml:space="preserve"> </w:t>
            </w:r>
            <w:r w:rsidR="006A100A">
              <w:rPr>
                <w:rFonts w:ascii="GHEA Grapalat" w:hAnsi="GHEA Grapalat"/>
                <w:color w:val="000000"/>
                <w:shd w:val="clear" w:color="auto" w:fill="FFFFFF"/>
                <w:lang w:val="en-US"/>
              </w:rPr>
              <w:t>գործեն</w:t>
            </w:r>
            <w:r w:rsidR="00AF2EF4" w:rsidRPr="006A100A">
              <w:rPr>
                <w:rFonts w:ascii="GHEA Grapalat" w:hAnsi="GHEA Grapalat"/>
                <w:color w:val="000000"/>
                <w:shd w:val="clear" w:color="auto" w:fill="FFFFFF"/>
              </w:rPr>
              <w:t xml:space="preserve"> </w:t>
            </w:r>
            <w:r w:rsidR="006A100A">
              <w:rPr>
                <w:rFonts w:ascii="GHEA Grapalat" w:hAnsi="GHEA Grapalat"/>
                <w:color w:val="000000"/>
                <w:shd w:val="clear" w:color="auto" w:fill="FFFFFF"/>
                <w:lang w:val="en-US"/>
              </w:rPr>
              <w:t>այս</w:t>
            </w:r>
            <w:r w:rsidR="006A100A" w:rsidRPr="006A100A">
              <w:rPr>
                <w:rFonts w:ascii="GHEA Grapalat" w:hAnsi="GHEA Grapalat"/>
                <w:color w:val="000000"/>
                <w:shd w:val="clear" w:color="auto" w:fill="FFFFFF"/>
              </w:rPr>
              <w:t xml:space="preserve"> </w:t>
            </w:r>
            <w:r w:rsidR="006A100A">
              <w:rPr>
                <w:rFonts w:ascii="GHEA Grapalat" w:hAnsi="GHEA Grapalat"/>
                <w:color w:val="000000"/>
                <w:shd w:val="clear" w:color="auto" w:fill="FFFFFF"/>
                <w:lang w:val="en-US"/>
              </w:rPr>
              <w:t>հարցի</w:t>
            </w:r>
            <w:r w:rsidR="006A100A" w:rsidRPr="006A100A">
              <w:rPr>
                <w:rFonts w:ascii="GHEA Grapalat" w:hAnsi="GHEA Grapalat"/>
                <w:color w:val="000000"/>
                <w:shd w:val="clear" w:color="auto" w:fill="FFFFFF"/>
              </w:rPr>
              <w:t xml:space="preserve"> </w:t>
            </w:r>
            <w:r w:rsidR="006A100A">
              <w:rPr>
                <w:rFonts w:ascii="GHEA Grapalat" w:hAnsi="GHEA Grapalat"/>
                <w:color w:val="000000"/>
                <w:shd w:val="clear" w:color="auto" w:fill="FFFFFF"/>
                <w:lang w:val="en-US"/>
              </w:rPr>
              <w:t>առնչությամբ</w:t>
            </w:r>
            <w:r w:rsidR="006A100A"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ձևավորված</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իրավակիրառ</w:t>
            </w:r>
            <w:r w:rsidR="00AF2EF4" w:rsidRPr="006A100A">
              <w:rPr>
                <w:rFonts w:ascii="GHEA Grapalat" w:hAnsi="GHEA Grapalat"/>
                <w:color w:val="000000"/>
                <w:shd w:val="clear" w:color="auto" w:fill="FFFFFF"/>
              </w:rPr>
              <w:t xml:space="preserve"> </w:t>
            </w:r>
            <w:r w:rsidR="00AF2EF4">
              <w:rPr>
                <w:rFonts w:ascii="GHEA Grapalat" w:hAnsi="GHEA Grapalat"/>
                <w:color w:val="000000"/>
                <w:shd w:val="clear" w:color="auto" w:fill="FFFFFF"/>
                <w:lang w:val="en-US"/>
              </w:rPr>
              <w:t>պրակտիկայ</w:t>
            </w:r>
            <w:r w:rsidR="006A100A">
              <w:rPr>
                <w:rFonts w:ascii="GHEA Grapalat" w:hAnsi="GHEA Grapalat"/>
                <w:color w:val="000000"/>
                <w:shd w:val="clear" w:color="auto" w:fill="FFFFFF"/>
                <w:lang w:val="en-US"/>
              </w:rPr>
              <w:t>ին</w:t>
            </w:r>
            <w:r w:rsidR="006A100A" w:rsidRPr="006A100A">
              <w:rPr>
                <w:rFonts w:ascii="GHEA Grapalat" w:hAnsi="GHEA Grapalat"/>
                <w:color w:val="000000"/>
                <w:shd w:val="clear" w:color="auto" w:fill="FFFFFF"/>
              </w:rPr>
              <w:t xml:space="preserve"> </w:t>
            </w:r>
            <w:r w:rsidR="006A100A">
              <w:rPr>
                <w:rFonts w:ascii="GHEA Grapalat" w:hAnsi="GHEA Grapalat"/>
                <w:color w:val="000000"/>
                <w:shd w:val="clear" w:color="auto" w:fill="FFFFFF"/>
                <w:lang w:val="en-US"/>
              </w:rPr>
              <w:t>համահունչ</w:t>
            </w:r>
            <w:r w:rsidR="006A100A" w:rsidRPr="006A100A">
              <w:rPr>
                <w:rFonts w:ascii="GHEA Grapalat" w:hAnsi="GHEA Grapalat"/>
                <w:color w:val="000000"/>
                <w:shd w:val="clear" w:color="auto" w:fill="FFFFFF"/>
              </w:rPr>
              <w:t>:</w:t>
            </w:r>
            <w:r w:rsidR="00EE0D35">
              <w:rPr>
                <w:rFonts w:ascii="GHEA Grapalat" w:hAnsi="GHEA Grapalat"/>
                <w:color w:val="000000"/>
                <w:shd w:val="clear" w:color="auto" w:fill="FFFFFF"/>
                <w:lang w:val="en-US"/>
              </w:rPr>
              <w:t xml:space="preserve"> </w:t>
            </w:r>
            <w:r w:rsidR="00AF7384">
              <w:rPr>
                <w:rFonts w:ascii="GHEA Grapalat" w:hAnsi="GHEA Grapalat"/>
                <w:color w:val="000000"/>
                <w:shd w:val="clear" w:color="auto" w:fill="FFFFFF"/>
                <w:lang w:val="en-US"/>
              </w:rPr>
              <w:t xml:space="preserve">   </w:t>
            </w:r>
            <w:r w:rsidR="00EE0D35">
              <w:rPr>
                <w:rFonts w:ascii="GHEA Grapalat" w:hAnsi="GHEA Grapalat"/>
                <w:color w:val="000000"/>
                <w:shd w:val="clear" w:color="auto" w:fill="FFFFFF"/>
                <w:lang w:val="en-US"/>
              </w:rPr>
              <w:t xml:space="preserve"> </w:t>
            </w:r>
          </w:p>
        </w:tc>
      </w:tr>
      <w:tr w:rsidR="00C57CB1" w:rsidRPr="00F36582" w:rsidTr="001773B1">
        <w:trPr>
          <w:trHeight w:val="57"/>
        </w:trPr>
        <w:tc>
          <w:tcPr>
            <w:tcW w:w="682" w:type="dxa"/>
          </w:tcPr>
          <w:p w:rsidR="00C57CB1" w:rsidRPr="00C57CB1" w:rsidRDefault="00C57CB1" w:rsidP="00F46892">
            <w:pPr>
              <w:autoSpaceDE w:val="0"/>
              <w:autoSpaceDN w:val="0"/>
              <w:adjustRightInd w:val="0"/>
              <w:spacing w:line="23" w:lineRule="atLeast"/>
              <w:jc w:val="both"/>
              <w:rPr>
                <w:rFonts w:ascii="GHEA Grapalat" w:hAnsi="GHEA Grapalat"/>
                <w:lang w:val="en-US"/>
              </w:rPr>
            </w:pPr>
            <w:r>
              <w:rPr>
                <w:rFonts w:ascii="GHEA Grapalat" w:hAnsi="GHEA Grapalat"/>
                <w:lang w:val="en-US"/>
              </w:rPr>
              <w:lastRenderedPageBreak/>
              <w:t>11.</w:t>
            </w:r>
          </w:p>
        </w:tc>
        <w:tc>
          <w:tcPr>
            <w:tcW w:w="2648" w:type="dxa"/>
          </w:tcPr>
          <w:p w:rsidR="00C57CB1" w:rsidRDefault="00C57CB1" w:rsidP="00C57CB1">
            <w:pPr>
              <w:autoSpaceDE w:val="0"/>
              <w:autoSpaceDN w:val="0"/>
              <w:adjustRightInd w:val="0"/>
              <w:spacing w:line="23" w:lineRule="atLeast"/>
              <w:jc w:val="center"/>
              <w:rPr>
                <w:rFonts w:ascii="GHEA Grapalat" w:hAnsi="GHEA Grapalat"/>
              </w:rPr>
            </w:pPr>
            <w:r>
              <w:rPr>
                <w:rFonts w:ascii="GHEA Grapalat" w:hAnsi="GHEA Grapalat"/>
              </w:rPr>
              <w:t xml:space="preserve">ՀՀ </w:t>
            </w:r>
            <w:r>
              <w:rPr>
                <w:rFonts w:ascii="GHEA Grapalat" w:hAnsi="GHEA Grapalat"/>
                <w:lang w:val="hy-AM"/>
              </w:rPr>
              <w:t>վարչապետի աշխատակազմի պետաիրավական վարչությ</w:t>
            </w:r>
            <w:r>
              <w:rPr>
                <w:rFonts w:ascii="GHEA Grapalat" w:hAnsi="GHEA Grapalat"/>
              </w:rPr>
              <w:t>ուն</w:t>
            </w:r>
          </w:p>
          <w:p w:rsidR="00C57CB1" w:rsidRPr="00C57CB1" w:rsidRDefault="00C57CB1" w:rsidP="00C57CB1">
            <w:pPr>
              <w:autoSpaceDE w:val="0"/>
              <w:autoSpaceDN w:val="0"/>
              <w:adjustRightInd w:val="0"/>
              <w:spacing w:line="23" w:lineRule="atLeast"/>
              <w:jc w:val="center"/>
              <w:rPr>
                <w:rFonts w:ascii="GHEA Grapalat" w:hAnsi="GHEA Grapalat"/>
                <w:lang w:val="hy-AM"/>
              </w:rPr>
            </w:pPr>
            <w:r>
              <w:rPr>
                <w:rFonts w:ascii="GHEA Grapalat" w:hAnsi="GHEA Grapalat"/>
              </w:rPr>
              <w:t>24-12-</w:t>
            </w:r>
            <w:r w:rsidRPr="00C57CB1">
              <w:rPr>
                <w:rFonts w:ascii="GHEA Grapalat" w:hAnsi="GHEA Grapalat"/>
                <w:lang w:val="hy-AM"/>
              </w:rPr>
              <w:t>2019 թվականի թիվ</w:t>
            </w:r>
          </w:p>
          <w:p w:rsidR="00C57CB1" w:rsidRDefault="00C57CB1" w:rsidP="00C57CB1">
            <w:pPr>
              <w:shd w:val="clear" w:color="auto" w:fill="FFFFFF"/>
              <w:jc w:val="center"/>
              <w:rPr>
                <w:rFonts w:ascii="GHEA Grapalat" w:hAnsi="GHEA Grapalat"/>
              </w:rPr>
            </w:pPr>
            <w:r w:rsidRPr="00C57CB1">
              <w:rPr>
                <w:rFonts w:ascii="GHEA Grapalat" w:hAnsi="GHEA Grapalat"/>
                <w:lang w:val="hy-AM"/>
              </w:rPr>
              <w:t>02/10.20/55556-2019</w:t>
            </w:r>
          </w:p>
          <w:p w:rsidR="00C57CB1" w:rsidRPr="00C57CB1" w:rsidRDefault="00C57CB1" w:rsidP="00C57CB1">
            <w:pPr>
              <w:shd w:val="clear" w:color="auto" w:fill="FFFFFF"/>
              <w:jc w:val="center"/>
              <w:rPr>
                <w:rFonts w:ascii="GHEA Grapalat" w:hAnsi="GHEA Grapalat"/>
              </w:rPr>
            </w:pPr>
            <w:r>
              <w:rPr>
                <w:rFonts w:ascii="GHEA Grapalat" w:hAnsi="GHEA Grapalat"/>
              </w:rPr>
              <w:t>գրություն</w:t>
            </w:r>
          </w:p>
          <w:p w:rsidR="00C57CB1" w:rsidRPr="00C57CB1" w:rsidRDefault="00C57CB1" w:rsidP="00C57CB1">
            <w:pPr>
              <w:autoSpaceDE w:val="0"/>
              <w:autoSpaceDN w:val="0"/>
              <w:adjustRightInd w:val="0"/>
              <w:spacing w:line="23" w:lineRule="atLeast"/>
              <w:jc w:val="center"/>
              <w:rPr>
                <w:rFonts w:ascii="GHEA Grapalat" w:hAnsi="GHEA Grapalat"/>
              </w:rPr>
            </w:pPr>
          </w:p>
        </w:tc>
        <w:tc>
          <w:tcPr>
            <w:tcW w:w="5334" w:type="dxa"/>
            <w:tcBorders>
              <w:bottom w:val="single" w:sz="4" w:space="0" w:color="auto"/>
            </w:tcBorders>
          </w:tcPr>
          <w:p w:rsidR="00C57CB1" w:rsidRPr="00C57CB1" w:rsidRDefault="00C57CB1" w:rsidP="00C57CB1">
            <w:pPr>
              <w:spacing w:line="276" w:lineRule="auto"/>
              <w:ind w:firstLine="720"/>
              <w:contextualSpacing/>
              <w:jc w:val="both"/>
              <w:rPr>
                <w:rFonts w:ascii="GHEA Grapalat" w:hAnsi="GHEA Grapalat"/>
                <w:lang w:val="hy-AM"/>
              </w:rPr>
            </w:pPr>
            <w:r w:rsidRPr="00C57CB1">
              <w:rPr>
                <w:rFonts w:ascii="GHEA Grapalat" w:hAnsi="GHEA Grapalat" w:cs="Sylfaen"/>
                <w:lang w:val="hy-AM"/>
              </w:rPr>
              <w:t>Նախագծի</w:t>
            </w:r>
            <w:r w:rsidRPr="00C57CB1">
              <w:rPr>
                <w:rFonts w:ascii="GHEA Grapalat" w:hAnsi="GHEA Grapalat"/>
                <w:lang w:val="hy-AM"/>
              </w:rPr>
              <w:t xml:space="preserve"> 10-</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հոդվածով</w:t>
            </w:r>
            <w:r w:rsidRPr="00C57CB1">
              <w:rPr>
                <w:rFonts w:ascii="GHEA Grapalat" w:hAnsi="GHEA Grapalat"/>
                <w:lang w:val="hy-AM"/>
              </w:rPr>
              <w:t xml:space="preserve"> </w:t>
            </w:r>
            <w:r w:rsidRPr="00C57CB1">
              <w:rPr>
                <w:rFonts w:ascii="GHEA Grapalat" w:hAnsi="GHEA Grapalat" w:cs="Sylfaen"/>
                <w:lang w:val="hy-AM"/>
              </w:rPr>
              <w:t>առաջարկվում</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լրացնել</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միջոցների</w:t>
            </w:r>
            <w:r w:rsidRPr="00C57CB1">
              <w:rPr>
                <w:rFonts w:ascii="GHEA Grapalat" w:hAnsi="GHEA Grapalat"/>
                <w:lang w:val="hy-AM"/>
              </w:rPr>
              <w:t xml:space="preserve"> </w:t>
            </w:r>
            <w:r w:rsidRPr="00C57CB1">
              <w:rPr>
                <w:rFonts w:ascii="GHEA Grapalat" w:hAnsi="GHEA Grapalat" w:cs="Sylfaen"/>
                <w:lang w:val="hy-AM"/>
              </w:rPr>
              <w:t>փոփոխության</w:t>
            </w:r>
            <w:r w:rsidRPr="00C57CB1">
              <w:rPr>
                <w:rFonts w:ascii="GHEA Grapalat" w:hAnsi="GHEA Grapalat"/>
                <w:lang w:val="hy-AM"/>
              </w:rPr>
              <w:t xml:space="preserve"> </w:t>
            </w:r>
            <w:r w:rsidRPr="00C57CB1">
              <w:rPr>
                <w:rFonts w:ascii="GHEA Grapalat" w:hAnsi="GHEA Grapalat" w:cs="Sylfaen"/>
                <w:lang w:val="hy-AM"/>
              </w:rPr>
              <w:t>և</w:t>
            </w:r>
            <w:r w:rsidRPr="00C57CB1">
              <w:rPr>
                <w:rFonts w:ascii="GHEA Grapalat" w:hAnsi="GHEA Grapalat"/>
                <w:lang w:val="hy-AM"/>
              </w:rPr>
              <w:t xml:space="preserve"> </w:t>
            </w:r>
            <w:r w:rsidRPr="00C57CB1">
              <w:rPr>
                <w:rFonts w:ascii="GHEA Grapalat" w:hAnsi="GHEA Grapalat" w:cs="Sylfaen"/>
                <w:lang w:val="hy-AM"/>
              </w:rPr>
              <w:t>վերացման</w:t>
            </w:r>
            <w:r w:rsidRPr="00C57CB1">
              <w:rPr>
                <w:rFonts w:ascii="GHEA Grapalat" w:hAnsi="GHEA Grapalat"/>
                <w:lang w:val="hy-AM"/>
              </w:rPr>
              <w:t xml:space="preserve"> </w:t>
            </w:r>
            <w:r w:rsidRPr="00C57CB1">
              <w:rPr>
                <w:rFonts w:ascii="GHEA Grapalat" w:hAnsi="GHEA Grapalat" w:cs="Sylfaen"/>
                <w:lang w:val="hy-AM"/>
              </w:rPr>
              <w:t>վերաբերյալ</w:t>
            </w:r>
            <w:r w:rsidRPr="00C57CB1">
              <w:rPr>
                <w:rFonts w:ascii="GHEA Grapalat" w:hAnsi="GHEA Grapalat"/>
                <w:lang w:val="hy-AM"/>
              </w:rPr>
              <w:t xml:space="preserve"> </w:t>
            </w:r>
            <w:r w:rsidRPr="00C57CB1">
              <w:rPr>
                <w:rFonts w:ascii="GHEA Grapalat" w:hAnsi="GHEA Grapalat" w:cs="Sylfaen"/>
                <w:lang w:val="hy-AM"/>
              </w:rPr>
              <w:t>քրեադատավարական</w:t>
            </w:r>
            <w:r w:rsidRPr="00C57CB1">
              <w:rPr>
                <w:rFonts w:ascii="GHEA Grapalat" w:hAnsi="GHEA Grapalat"/>
                <w:lang w:val="hy-AM"/>
              </w:rPr>
              <w:t xml:space="preserve"> </w:t>
            </w:r>
            <w:r w:rsidRPr="00C57CB1">
              <w:rPr>
                <w:rFonts w:ascii="GHEA Grapalat" w:hAnsi="GHEA Grapalat" w:cs="Sylfaen"/>
                <w:lang w:val="hy-AM"/>
              </w:rPr>
              <w:t>կարգավորումները</w:t>
            </w:r>
            <w:r w:rsidRPr="00C57CB1">
              <w:rPr>
                <w:rFonts w:ascii="GHEA Grapalat" w:hAnsi="GHEA Grapalat"/>
                <w:lang w:val="hy-AM"/>
              </w:rPr>
              <w:t xml:space="preserve">: </w:t>
            </w:r>
            <w:r w:rsidRPr="00C57CB1">
              <w:rPr>
                <w:rFonts w:ascii="GHEA Grapalat" w:hAnsi="GHEA Grapalat" w:cs="Sylfaen"/>
                <w:lang w:val="hy-AM"/>
              </w:rPr>
              <w:t>Մասնավորապես</w:t>
            </w:r>
            <w:r w:rsidRPr="00C57CB1">
              <w:rPr>
                <w:rFonts w:ascii="GHEA Grapalat" w:hAnsi="GHEA Grapalat"/>
                <w:lang w:val="hy-AM"/>
              </w:rPr>
              <w:t xml:space="preserve">, </w:t>
            </w:r>
            <w:r w:rsidRPr="00C57CB1">
              <w:rPr>
                <w:rFonts w:ascii="GHEA Grapalat" w:hAnsi="GHEA Grapalat" w:cs="Sylfaen"/>
                <w:lang w:val="hy-AM"/>
              </w:rPr>
              <w:t>ՀՀ</w:t>
            </w:r>
            <w:r w:rsidRPr="00C57CB1">
              <w:rPr>
                <w:rFonts w:ascii="GHEA Grapalat" w:hAnsi="GHEA Grapalat"/>
                <w:lang w:val="hy-AM"/>
              </w:rPr>
              <w:t xml:space="preserve"> </w:t>
            </w:r>
            <w:r w:rsidRPr="00C57CB1">
              <w:rPr>
                <w:rFonts w:ascii="GHEA Grapalat" w:hAnsi="GHEA Grapalat" w:cs="Sylfaen"/>
                <w:lang w:val="hy-AM"/>
              </w:rPr>
              <w:t>քրեական</w:t>
            </w:r>
            <w:r w:rsidRPr="00C57CB1">
              <w:rPr>
                <w:rFonts w:ascii="GHEA Grapalat" w:hAnsi="GHEA Grapalat"/>
                <w:lang w:val="hy-AM"/>
              </w:rPr>
              <w:t xml:space="preserve"> </w:t>
            </w:r>
            <w:r w:rsidRPr="00C57CB1">
              <w:rPr>
                <w:rFonts w:ascii="GHEA Grapalat" w:hAnsi="GHEA Grapalat" w:cs="Sylfaen"/>
                <w:lang w:val="hy-AM"/>
              </w:rPr>
              <w:t>դատավարության</w:t>
            </w:r>
            <w:r w:rsidRPr="00C57CB1">
              <w:rPr>
                <w:rFonts w:ascii="GHEA Grapalat" w:hAnsi="GHEA Grapalat"/>
                <w:lang w:val="hy-AM"/>
              </w:rPr>
              <w:t xml:space="preserve"> </w:t>
            </w:r>
            <w:r w:rsidRPr="00C57CB1">
              <w:rPr>
                <w:rFonts w:ascii="GHEA Grapalat" w:hAnsi="GHEA Grapalat" w:cs="Sylfaen"/>
                <w:lang w:val="hy-AM"/>
              </w:rPr>
              <w:t>օրենսգրքի</w:t>
            </w:r>
            <w:r w:rsidRPr="00C57CB1">
              <w:rPr>
                <w:rFonts w:ascii="GHEA Grapalat" w:hAnsi="GHEA Grapalat"/>
                <w:lang w:val="hy-AM"/>
              </w:rPr>
              <w:t xml:space="preserve"> 151-</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հոդվածի</w:t>
            </w:r>
            <w:r w:rsidRPr="00C57CB1">
              <w:rPr>
                <w:rFonts w:ascii="GHEA Grapalat" w:hAnsi="GHEA Grapalat"/>
                <w:lang w:val="hy-AM"/>
              </w:rPr>
              <w:t xml:space="preserve"> 1-</w:t>
            </w:r>
            <w:r w:rsidRPr="00C57CB1">
              <w:rPr>
                <w:rFonts w:ascii="GHEA Grapalat" w:hAnsi="GHEA Grapalat" w:cs="Sylfaen"/>
                <w:lang w:val="hy-AM"/>
              </w:rPr>
              <w:t>ին</w:t>
            </w:r>
            <w:r w:rsidRPr="00C57CB1">
              <w:rPr>
                <w:rFonts w:ascii="GHEA Grapalat" w:hAnsi="GHEA Grapalat"/>
                <w:lang w:val="hy-AM"/>
              </w:rPr>
              <w:t xml:space="preserve"> </w:t>
            </w:r>
            <w:r w:rsidRPr="00C57CB1">
              <w:rPr>
                <w:rFonts w:ascii="GHEA Grapalat" w:hAnsi="GHEA Grapalat" w:cs="Sylfaen"/>
                <w:lang w:val="hy-AM"/>
              </w:rPr>
              <w:t>մասում</w:t>
            </w:r>
            <w:r w:rsidRPr="00C57CB1">
              <w:rPr>
                <w:rFonts w:ascii="GHEA Grapalat" w:hAnsi="GHEA Grapalat"/>
                <w:lang w:val="hy-AM"/>
              </w:rPr>
              <w:t xml:space="preserve"> </w:t>
            </w:r>
            <w:r w:rsidRPr="00C57CB1">
              <w:rPr>
                <w:rFonts w:ascii="GHEA Grapalat" w:hAnsi="GHEA Grapalat" w:cs="Sylfaen"/>
                <w:lang w:val="hy-AM"/>
              </w:rPr>
              <w:t>առաջարկվող</w:t>
            </w:r>
            <w:r w:rsidRPr="00C57CB1">
              <w:rPr>
                <w:rFonts w:ascii="GHEA Grapalat" w:hAnsi="GHEA Grapalat"/>
                <w:lang w:val="hy-AM"/>
              </w:rPr>
              <w:t xml:space="preserve"> </w:t>
            </w:r>
            <w:r w:rsidRPr="00C57CB1">
              <w:rPr>
                <w:rFonts w:ascii="GHEA Grapalat" w:hAnsi="GHEA Grapalat" w:cs="Sylfaen"/>
                <w:lang w:val="hy-AM"/>
              </w:rPr>
              <w:t>լրացմամբ</w:t>
            </w:r>
            <w:r w:rsidRPr="00C57CB1">
              <w:rPr>
                <w:rFonts w:ascii="GHEA Grapalat" w:hAnsi="GHEA Grapalat"/>
                <w:lang w:val="hy-AM"/>
              </w:rPr>
              <w:t xml:space="preserve"> </w:t>
            </w:r>
            <w:r w:rsidRPr="00C57CB1">
              <w:rPr>
                <w:rFonts w:ascii="GHEA Grapalat" w:hAnsi="GHEA Grapalat" w:cs="Sylfaen"/>
                <w:lang w:val="hy-AM"/>
              </w:rPr>
              <w:t>որոշակի</w:t>
            </w:r>
            <w:r w:rsidRPr="00C57CB1">
              <w:rPr>
                <w:rFonts w:ascii="GHEA Grapalat" w:hAnsi="GHEA Grapalat"/>
                <w:lang w:val="hy-AM"/>
              </w:rPr>
              <w:t xml:space="preserve"> </w:t>
            </w:r>
            <w:r w:rsidRPr="00C57CB1">
              <w:rPr>
                <w:rFonts w:ascii="GHEA Grapalat" w:hAnsi="GHEA Grapalat" w:cs="Sylfaen"/>
                <w:lang w:val="hy-AM"/>
              </w:rPr>
              <w:t>պայմանների</w:t>
            </w:r>
            <w:r w:rsidRPr="00C57CB1">
              <w:rPr>
                <w:rFonts w:ascii="GHEA Grapalat" w:hAnsi="GHEA Grapalat"/>
                <w:lang w:val="hy-AM"/>
              </w:rPr>
              <w:t xml:space="preserve"> </w:t>
            </w:r>
            <w:r w:rsidRPr="00C57CB1">
              <w:rPr>
                <w:rFonts w:ascii="GHEA Grapalat" w:hAnsi="GHEA Grapalat" w:cs="Sylfaen"/>
                <w:lang w:val="hy-AM"/>
              </w:rPr>
              <w:t>դեպքում</w:t>
            </w:r>
            <w:r w:rsidRPr="00C57CB1">
              <w:rPr>
                <w:rFonts w:ascii="GHEA Grapalat" w:hAnsi="GHEA Grapalat"/>
                <w:lang w:val="hy-AM"/>
              </w:rPr>
              <w:t xml:space="preserve"> </w:t>
            </w:r>
            <w:r w:rsidRPr="00C57CB1">
              <w:rPr>
                <w:rFonts w:ascii="GHEA Grapalat" w:hAnsi="GHEA Grapalat" w:cs="Sylfaen"/>
                <w:lang w:val="hy-AM"/>
              </w:rPr>
              <w:t>վարույթն</w:t>
            </w:r>
            <w:r w:rsidRPr="00C57CB1">
              <w:rPr>
                <w:rFonts w:ascii="GHEA Grapalat" w:hAnsi="GHEA Grapalat"/>
                <w:lang w:val="hy-AM"/>
              </w:rPr>
              <w:t xml:space="preserve"> </w:t>
            </w:r>
            <w:r w:rsidRPr="00C57CB1">
              <w:rPr>
                <w:rFonts w:ascii="GHEA Grapalat" w:hAnsi="GHEA Grapalat" w:cs="Sylfaen"/>
                <w:lang w:val="hy-AM"/>
              </w:rPr>
              <w:t>իրականացնող</w:t>
            </w:r>
            <w:r w:rsidRPr="00C57CB1">
              <w:rPr>
                <w:rFonts w:ascii="GHEA Grapalat" w:hAnsi="GHEA Grapalat"/>
                <w:lang w:val="hy-AM"/>
              </w:rPr>
              <w:t xml:space="preserve"> </w:t>
            </w:r>
            <w:r w:rsidRPr="00C57CB1">
              <w:rPr>
                <w:rFonts w:ascii="GHEA Grapalat" w:hAnsi="GHEA Grapalat" w:cs="Sylfaen"/>
                <w:lang w:val="hy-AM"/>
              </w:rPr>
              <w:t>մարմնին</w:t>
            </w:r>
            <w:r w:rsidRPr="00C57CB1">
              <w:rPr>
                <w:rFonts w:ascii="GHEA Grapalat" w:hAnsi="GHEA Grapalat"/>
                <w:lang w:val="hy-AM"/>
              </w:rPr>
              <w:t xml:space="preserve"> </w:t>
            </w:r>
            <w:r w:rsidRPr="00C57CB1">
              <w:rPr>
                <w:rFonts w:ascii="GHEA Grapalat" w:hAnsi="GHEA Grapalat" w:cs="Sylfaen"/>
                <w:lang w:val="hy-AM"/>
              </w:rPr>
              <w:t>իրավասություն</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տրվում</w:t>
            </w:r>
            <w:r w:rsidRPr="00C57CB1">
              <w:rPr>
                <w:rFonts w:ascii="GHEA Grapalat" w:hAnsi="GHEA Grapalat"/>
                <w:lang w:val="hy-AM"/>
              </w:rPr>
              <w:t xml:space="preserve"> </w:t>
            </w:r>
            <w:r w:rsidRPr="00C57CB1">
              <w:rPr>
                <w:rFonts w:ascii="GHEA Grapalat" w:hAnsi="GHEA Grapalat" w:cs="Sylfaen"/>
                <w:lang w:val="hy-AM"/>
              </w:rPr>
              <w:t>կիրառել</w:t>
            </w:r>
            <w:r w:rsidRPr="00C57CB1">
              <w:rPr>
                <w:rFonts w:ascii="GHEA Grapalat" w:hAnsi="GHEA Grapalat"/>
                <w:lang w:val="hy-AM"/>
              </w:rPr>
              <w:t xml:space="preserve"> </w:t>
            </w:r>
            <w:r w:rsidRPr="00C57CB1">
              <w:rPr>
                <w:rFonts w:ascii="GHEA Grapalat" w:hAnsi="GHEA Grapalat" w:cs="Sylfaen"/>
                <w:b/>
                <w:i/>
                <w:lang w:val="hy-AM"/>
              </w:rPr>
              <w:t>ավելի</w:t>
            </w:r>
            <w:r w:rsidRPr="00C57CB1">
              <w:rPr>
                <w:rFonts w:ascii="GHEA Grapalat" w:hAnsi="GHEA Grapalat"/>
                <w:b/>
                <w:i/>
                <w:lang w:val="hy-AM"/>
              </w:rPr>
              <w:t xml:space="preserve"> </w:t>
            </w:r>
            <w:r w:rsidRPr="00C57CB1">
              <w:rPr>
                <w:rFonts w:ascii="GHEA Grapalat" w:hAnsi="GHEA Grapalat" w:cs="Sylfaen"/>
                <w:b/>
                <w:i/>
                <w:lang w:val="hy-AM"/>
              </w:rPr>
              <w:t>ծանր</w:t>
            </w:r>
            <w:r w:rsidRPr="00C57CB1">
              <w:rPr>
                <w:rFonts w:ascii="GHEA Grapalat" w:hAnsi="GHEA Grapalat"/>
                <w:b/>
                <w:i/>
                <w:lang w:val="hy-AM"/>
              </w:rPr>
              <w:t xml:space="preserve"> </w:t>
            </w:r>
            <w:r w:rsidRPr="00C57CB1">
              <w:rPr>
                <w:rFonts w:ascii="GHEA Grapalat" w:hAnsi="GHEA Grapalat" w:cs="Sylfaen"/>
                <w:b/>
                <w:i/>
                <w:lang w:val="hy-AM"/>
              </w:rPr>
              <w:t>խափանման</w:t>
            </w:r>
            <w:r w:rsidRPr="00C57CB1">
              <w:rPr>
                <w:rFonts w:ascii="GHEA Grapalat" w:hAnsi="GHEA Grapalat"/>
                <w:b/>
                <w:i/>
                <w:lang w:val="hy-AM"/>
              </w:rPr>
              <w:t xml:space="preserve"> </w:t>
            </w:r>
            <w:r w:rsidRPr="00C57CB1">
              <w:rPr>
                <w:rFonts w:ascii="GHEA Grapalat" w:hAnsi="GHEA Grapalat" w:cs="Sylfaen"/>
                <w:b/>
                <w:i/>
                <w:lang w:val="hy-AM"/>
              </w:rPr>
              <w:t>միջոց</w:t>
            </w:r>
            <w:r w:rsidRPr="00C57CB1">
              <w:rPr>
                <w:rFonts w:ascii="GHEA Grapalat" w:hAnsi="GHEA Grapalat"/>
                <w:b/>
                <w:i/>
                <w:lang w:val="hy-AM"/>
              </w:rPr>
              <w:t xml:space="preserve">, </w:t>
            </w:r>
            <w:r w:rsidRPr="00C57CB1">
              <w:rPr>
                <w:rFonts w:ascii="GHEA Grapalat" w:hAnsi="GHEA Grapalat" w:cs="Sylfaen"/>
                <w:lang w:val="hy-AM"/>
              </w:rPr>
              <w:t>ինչպես</w:t>
            </w:r>
            <w:r w:rsidRPr="00C57CB1">
              <w:rPr>
                <w:rFonts w:ascii="GHEA Grapalat" w:hAnsi="GHEA Grapalat"/>
                <w:lang w:val="hy-AM"/>
              </w:rPr>
              <w:t xml:space="preserve"> </w:t>
            </w:r>
            <w:r w:rsidRPr="00C57CB1">
              <w:rPr>
                <w:rFonts w:ascii="GHEA Grapalat" w:hAnsi="GHEA Grapalat" w:cs="Sylfaen"/>
                <w:lang w:val="hy-AM"/>
              </w:rPr>
              <w:t>նաև</w:t>
            </w:r>
            <w:r w:rsidRPr="00C57CB1">
              <w:rPr>
                <w:rFonts w:ascii="GHEA Grapalat" w:hAnsi="GHEA Grapalat"/>
                <w:lang w:val="hy-AM"/>
              </w:rPr>
              <w:t xml:space="preserve"> </w:t>
            </w:r>
            <w:r w:rsidRPr="00C57CB1">
              <w:rPr>
                <w:rFonts w:ascii="GHEA Grapalat" w:hAnsi="GHEA Grapalat" w:cs="Sylfaen"/>
                <w:lang w:val="hy-AM"/>
              </w:rPr>
              <w:t>անհրաժեշտության</w:t>
            </w:r>
            <w:r w:rsidRPr="00C57CB1">
              <w:rPr>
                <w:rFonts w:ascii="GHEA Grapalat" w:hAnsi="GHEA Grapalat"/>
                <w:lang w:val="hy-AM"/>
              </w:rPr>
              <w:t xml:space="preserve"> </w:t>
            </w:r>
            <w:r w:rsidRPr="00C57CB1">
              <w:rPr>
                <w:rFonts w:ascii="GHEA Grapalat" w:hAnsi="GHEA Grapalat" w:cs="Sylfaen"/>
                <w:lang w:val="hy-AM"/>
              </w:rPr>
              <w:t>դեպքում</w:t>
            </w:r>
            <w:r w:rsidRPr="00C57CB1">
              <w:rPr>
                <w:rFonts w:ascii="GHEA Grapalat" w:hAnsi="GHEA Grapalat"/>
                <w:lang w:val="hy-AM"/>
              </w:rPr>
              <w:t xml:space="preserve"> </w:t>
            </w:r>
            <w:r w:rsidRPr="00C57CB1">
              <w:rPr>
                <w:rFonts w:ascii="GHEA Grapalat" w:hAnsi="GHEA Grapalat" w:cs="Sylfaen"/>
                <w:lang w:val="hy-AM"/>
              </w:rPr>
              <w:t>դիմել</w:t>
            </w:r>
            <w:r w:rsidRPr="00C57CB1">
              <w:rPr>
                <w:rFonts w:ascii="GHEA Grapalat" w:hAnsi="GHEA Grapalat"/>
                <w:lang w:val="hy-AM"/>
              </w:rPr>
              <w:t xml:space="preserve"> </w:t>
            </w:r>
            <w:r w:rsidRPr="00C57CB1">
              <w:rPr>
                <w:rFonts w:ascii="GHEA Grapalat" w:hAnsi="GHEA Grapalat" w:cs="Sylfaen"/>
                <w:lang w:val="hy-AM"/>
              </w:rPr>
              <w:t>դատարան՝</w:t>
            </w:r>
            <w:r w:rsidRPr="00C57CB1">
              <w:rPr>
                <w:rFonts w:ascii="GHEA Grapalat" w:hAnsi="GHEA Grapalat"/>
                <w:lang w:val="hy-AM"/>
              </w:rPr>
              <w:t xml:space="preserve"> </w:t>
            </w:r>
            <w:r w:rsidRPr="00C57CB1">
              <w:rPr>
                <w:rFonts w:ascii="GHEA Grapalat" w:hAnsi="GHEA Grapalat" w:cs="Sylfaen"/>
                <w:lang w:val="hy-AM"/>
              </w:rPr>
              <w:t>անձի</w:t>
            </w:r>
            <w:r w:rsidRPr="00C57CB1">
              <w:rPr>
                <w:rFonts w:ascii="GHEA Grapalat" w:hAnsi="GHEA Grapalat"/>
                <w:lang w:val="hy-AM"/>
              </w:rPr>
              <w:t xml:space="preserve"> </w:t>
            </w:r>
            <w:r w:rsidRPr="00C57CB1">
              <w:rPr>
                <w:rFonts w:ascii="GHEA Grapalat" w:hAnsi="GHEA Grapalat" w:cs="Sylfaen"/>
                <w:lang w:val="hy-AM"/>
              </w:rPr>
              <w:t>նկատմամբ</w:t>
            </w:r>
            <w:r w:rsidRPr="00C57CB1">
              <w:rPr>
                <w:rFonts w:ascii="GHEA Grapalat" w:hAnsi="GHEA Grapalat"/>
                <w:lang w:val="hy-AM"/>
              </w:rPr>
              <w:t xml:space="preserve"> </w:t>
            </w:r>
            <w:r w:rsidRPr="00C57CB1">
              <w:rPr>
                <w:rFonts w:ascii="GHEA Grapalat" w:hAnsi="GHEA Grapalat" w:cs="Sylfaen"/>
                <w:lang w:val="hy-AM"/>
              </w:rPr>
              <w:t>կալանավորումը</w:t>
            </w:r>
            <w:r w:rsidRPr="00C57CB1">
              <w:rPr>
                <w:rFonts w:ascii="GHEA Grapalat" w:hAnsi="GHEA Grapalat"/>
                <w:lang w:val="hy-AM"/>
              </w:rPr>
              <w:t xml:space="preserve"> </w:t>
            </w:r>
            <w:r w:rsidRPr="00C57CB1">
              <w:rPr>
                <w:rFonts w:ascii="GHEA Grapalat" w:hAnsi="GHEA Grapalat" w:cs="Sylfaen"/>
                <w:lang w:val="hy-AM"/>
              </w:rPr>
              <w:t>որպես</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w:t>
            </w:r>
            <w:r w:rsidRPr="00C57CB1">
              <w:rPr>
                <w:rFonts w:ascii="GHEA Grapalat" w:hAnsi="GHEA Grapalat"/>
                <w:lang w:val="hy-AM"/>
              </w:rPr>
              <w:t xml:space="preserve"> </w:t>
            </w:r>
            <w:r w:rsidRPr="00C57CB1">
              <w:rPr>
                <w:rFonts w:ascii="GHEA Grapalat" w:hAnsi="GHEA Grapalat" w:cs="Sylfaen"/>
                <w:lang w:val="hy-AM"/>
              </w:rPr>
              <w:t>ընտրելու</w:t>
            </w:r>
            <w:r w:rsidRPr="00C57CB1">
              <w:rPr>
                <w:rFonts w:ascii="GHEA Grapalat" w:hAnsi="GHEA Grapalat"/>
                <w:lang w:val="hy-AM"/>
              </w:rPr>
              <w:t xml:space="preserve"> </w:t>
            </w:r>
            <w:r w:rsidRPr="00C57CB1">
              <w:rPr>
                <w:rFonts w:ascii="GHEA Grapalat" w:hAnsi="GHEA Grapalat" w:cs="Sylfaen"/>
                <w:lang w:val="hy-AM"/>
              </w:rPr>
              <w:t>միջնորդությամբ</w:t>
            </w:r>
            <w:r w:rsidRPr="00C57CB1">
              <w:rPr>
                <w:rFonts w:ascii="GHEA Grapalat" w:hAnsi="GHEA Grapalat"/>
                <w:lang w:val="hy-AM"/>
              </w:rPr>
              <w:t xml:space="preserve">: </w:t>
            </w:r>
            <w:r w:rsidRPr="00C57CB1">
              <w:rPr>
                <w:rFonts w:ascii="GHEA Grapalat" w:hAnsi="GHEA Grapalat" w:cs="Sylfaen"/>
                <w:lang w:val="hy-AM"/>
              </w:rPr>
              <w:t>Նույն</w:t>
            </w:r>
            <w:r w:rsidRPr="00C57CB1">
              <w:rPr>
                <w:rFonts w:ascii="GHEA Grapalat" w:hAnsi="GHEA Grapalat"/>
                <w:lang w:val="hy-AM"/>
              </w:rPr>
              <w:t xml:space="preserve"> </w:t>
            </w:r>
            <w:r w:rsidRPr="00C57CB1">
              <w:rPr>
                <w:rFonts w:ascii="GHEA Grapalat" w:hAnsi="GHEA Grapalat" w:cs="Sylfaen"/>
                <w:lang w:val="hy-AM"/>
              </w:rPr>
              <w:t>հոդվածի</w:t>
            </w:r>
            <w:r w:rsidRPr="00C57CB1">
              <w:rPr>
                <w:rFonts w:ascii="GHEA Grapalat" w:hAnsi="GHEA Grapalat"/>
                <w:lang w:val="hy-AM"/>
              </w:rPr>
              <w:t xml:space="preserve"> 3-</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մասում</w:t>
            </w:r>
            <w:r w:rsidRPr="00C57CB1">
              <w:rPr>
                <w:rFonts w:ascii="GHEA Grapalat" w:hAnsi="GHEA Grapalat"/>
                <w:lang w:val="hy-AM"/>
              </w:rPr>
              <w:t xml:space="preserve"> </w:t>
            </w:r>
            <w:r w:rsidRPr="00C57CB1">
              <w:rPr>
                <w:rFonts w:ascii="GHEA Grapalat" w:hAnsi="GHEA Grapalat" w:cs="Sylfaen"/>
                <w:lang w:val="hy-AM"/>
              </w:rPr>
              <w:t>առաջարկվող</w:t>
            </w:r>
            <w:r w:rsidRPr="00C57CB1">
              <w:rPr>
                <w:rFonts w:ascii="GHEA Grapalat" w:hAnsi="GHEA Grapalat"/>
                <w:lang w:val="hy-AM"/>
              </w:rPr>
              <w:t xml:space="preserve"> </w:t>
            </w:r>
            <w:r w:rsidRPr="00C57CB1">
              <w:rPr>
                <w:rFonts w:ascii="GHEA Grapalat" w:hAnsi="GHEA Grapalat" w:cs="Sylfaen"/>
                <w:lang w:val="hy-AM"/>
              </w:rPr>
              <w:t>փոփոխություններով</w:t>
            </w:r>
            <w:r w:rsidRPr="00C57CB1">
              <w:rPr>
                <w:rFonts w:ascii="GHEA Grapalat" w:hAnsi="GHEA Grapalat"/>
                <w:lang w:val="hy-AM"/>
              </w:rPr>
              <w:t xml:space="preserve"> </w:t>
            </w:r>
            <w:r w:rsidRPr="00C57CB1">
              <w:rPr>
                <w:rFonts w:ascii="GHEA Grapalat" w:hAnsi="GHEA Grapalat" w:cs="Sylfaen"/>
                <w:lang w:val="hy-AM"/>
              </w:rPr>
              <w:t>նախատեսվում</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դատախազի</w:t>
            </w:r>
            <w:r w:rsidRPr="00C57CB1">
              <w:rPr>
                <w:rFonts w:ascii="GHEA Grapalat" w:hAnsi="GHEA Grapalat"/>
                <w:lang w:val="hy-AM"/>
              </w:rPr>
              <w:t xml:space="preserve"> </w:t>
            </w:r>
            <w:r w:rsidRPr="00C57CB1">
              <w:rPr>
                <w:rFonts w:ascii="GHEA Grapalat" w:hAnsi="GHEA Grapalat" w:cs="Sylfaen"/>
                <w:lang w:val="hy-AM"/>
              </w:rPr>
              <w:t>իրավասությունը՝</w:t>
            </w:r>
            <w:r w:rsidRPr="00C57CB1">
              <w:rPr>
                <w:rFonts w:ascii="GHEA Grapalat" w:hAnsi="GHEA Grapalat"/>
                <w:lang w:val="hy-AM"/>
              </w:rPr>
              <w:t xml:space="preserve"> </w:t>
            </w:r>
            <w:r w:rsidRPr="00C57CB1">
              <w:rPr>
                <w:rFonts w:ascii="GHEA Grapalat" w:hAnsi="GHEA Grapalat" w:cs="Sylfaen"/>
                <w:lang w:val="hy-AM"/>
              </w:rPr>
              <w:t>մինչդատական</w:t>
            </w:r>
            <w:r w:rsidRPr="00C57CB1">
              <w:rPr>
                <w:rFonts w:ascii="GHEA Grapalat" w:hAnsi="GHEA Grapalat"/>
                <w:lang w:val="hy-AM"/>
              </w:rPr>
              <w:t xml:space="preserve"> </w:t>
            </w:r>
            <w:r w:rsidRPr="00C57CB1">
              <w:rPr>
                <w:rFonts w:ascii="GHEA Grapalat" w:hAnsi="GHEA Grapalat" w:cs="Sylfaen"/>
                <w:lang w:val="hy-AM"/>
              </w:rPr>
              <w:t>վարույթում</w:t>
            </w:r>
            <w:r w:rsidRPr="00C57CB1">
              <w:rPr>
                <w:rFonts w:ascii="GHEA Grapalat" w:hAnsi="GHEA Grapalat"/>
                <w:lang w:val="hy-AM"/>
              </w:rPr>
              <w:t xml:space="preserve"> </w:t>
            </w:r>
            <w:r w:rsidRPr="00C57CB1">
              <w:rPr>
                <w:rFonts w:ascii="GHEA Grapalat" w:hAnsi="GHEA Grapalat" w:cs="Sylfaen"/>
                <w:lang w:val="hy-AM"/>
              </w:rPr>
              <w:t>դատարանի</w:t>
            </w:r>
            <w:r w:rsidRPr="00C57CB1">
              <w:rPr>
                <w:rFonts w:ascii="GHEA Grapalat" w:hAnsi="GHEA Grapalat"/>
                <w:lang w:val="hy-AM"/>
              </w:rPr>
              <w:t xml:space="preserve"> </w:t>
            </w:r>
            <w:r w:rsidRPr="00C57CB1">
              <w:rPr>
                <w:rFonts w:ascii="GHEA Grapalat" w:hAnsi="GHEA Grapalat" w:cs="Sylfaen"/>
                <w:lang w:val="hy-AM"/>
              </w:rPr>
              <w:t>կողմից</w:t>
            </w:r>
            <w:r w:rsidRPr="00C57CB1">
              <w:rPr>
                <w:rFonts w:ascii="GHEA Grapalat" w:hAnsi="GHEA Grapalat"/>
                <w:lang w:val="hy-AM"/>
              </w:rPr>
              <w:t xml:space="preserve"> </w:t>
            </w:r>
            <w:r w:rsidRPr="00C57CB1">
              <w:rPr>
                <w:rFonts w:ascii="GHEA Grapalat" w:hAnsi="GHEA Grapalat" w:cs="Sylfaen"/>
                <w:lang w:val="hy-AM"/>
              </w:rPr>
              <w:t>ընտրված</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միջոցները</w:t>
            </w:r>
            <w:r w:rsidRPr="00C57CB1">
              <w:rPr>
                <w:rFonts w:ascii="GHEA Grapalat" w:hAnsi="GHEA Grapalat"/>
                <w:lang w:val="hy-AM"/>
              </w:rPr>
              <w:t xml:space="preserve"> </w:t>
            </w:r>
            <w:r w:rsidRPr="00C57CB1">
              <w:rPr>
                <w:rFonts w:ascii="GHEA Grapalat" w:hAnsi="GHEA Grapalat" w:cs="Sylfaen"/>
                <w:lang w:val="hy-AM"/>
              </w:rPr>
              <w:t>վերացնելու</w:t>
            </w:r>
            <w:r w:rsidRPr="00C57CB1">
              <w:rPr>
                <w:rFonts w:ascii="GHEA Grapalat" w:hAnsi="GHEA Grapalat"/>
                <w:lang w:val="hy-AM"/>
              </w:rPr>
              <w:t xml:space="preserve"> </w:t>
            </w:r>
            <w:r w:rsidRPr="00C57CB1">
              <w:rPr>
                <w:rFonts w:ascii="GHEA Grapalat" w:hAnsi="GHEA Grapalat" w:cs="Sylfaen"/>
                <w:lang w:val="hy-AM"/>
              </w:rPr>
              <w:t>կամ</w:t>
            </w:r>
            <w:r w:rsidRPr="00C57CB1">
              <w:rPr>
                <w:rFonts w:ascii="GHEA Grapalat" w:hAnsi="GHEA Grapalat"/>
                <w:lang w:val="hy-AM"/>
              </w:rPr>
              <w:t xml:space="preserve"> </w:t>
            </w:r>
            <w:r w:rsidRPr="00C57CB1">
              <w:rPr>
                <w:rFonts w:ascii="GHEA Grapalat" w:hAnsi="GHEA Grapalat" w:cs="Sylfaen"/>
                <w:b/>
                <w:i/>
                <w:lang w:val="hy-AM"/>
              </w:rPr>
              <w:t>ավելի</w:t>
            </w:r>
            <w:r w:rsidRPr="00C57CB1">
              <w:rPr>
                <w:rFonts w:ascii="GHEA Grapalat" w:hAnsi="GHEA Grapalat"/>
                <w:b/>
                <w:i/>
                <w:lang w:val="hy-AM"/>
              </w:rPr>
              <w:t xml:space="preserve"> </w:t>
            </w:r>
            <w:r w:rsidRPr="00C57CB1">
              <w:rPr>
                <w:rFonts w:ascii="GHEA Grapalat" w:hAnsi="GHEA Grapalat" w:cs="Sylfaen"/>
                <w:b/>
                <w:i/>
                <w:lang w:val="hy-AM"/>
              </w:rPr>
              <w:t>մեղմ</w:t>
            </w:r>
            <w:r w:rsidRPr="00C57CB1">
              <w:rPr>
                <w:rFonts w:ascii="GHEA Grapalat" w:hAnsi="GHEA Grapalat"/>
                <w:b/>
                <w:i/>
                <w:lang w:val="hy-AM"/>
              </w:rPr>
              <w:t xml:space="preserve"> </w:t>
            </w:r>
            <w:r w:rsidRPr="00C57CB1">
              <w:rPr>
                <w:rFonts w:ascii="GHEA Grapalat" w:hAnsi="GHEA Grapalat" w:cs="Sylfaen"/>
                <w:b/>
                <w:i/>
                <w:lang w:val="hy-AM"/>
              </w:rPr>
              <w:t>խափանման</w:t>
            </w:r>
            <w:r w:rsidRPr="00C57CB1">
              <w:rPr>
                <w:rFonts w:ascii="GHEA Grapalat" w:hAnsi="GHEA Grapalat"/>
                <w:b/>
                <w:i/>
                <w:lang w:val="hy-AM"/>
              </w:rPr>
              <w:t xml:space="preserve"> </w:t>
            </w:r>
            <w:r w:rsidRPr="00C57CB1">
              <w:rPr>
                <w:rFonts w:ascii="GHEA Grapalat" w:hAnsi="GHEA Grapalat" w:cs="Sylfaen"/>
                <w:b/>
                <w:i/>
                <w:lang w:val="hy-AM"/>
              </w:rPr>
              <w:t>միջոցով</w:t>
            </w:r>
            <w:r w:rsidRPr="00C57CB1">
              <w:rPr>
                <w:rFonts w:ascii="GHEA Grapalat" w:hAnsi="GHEA Grapalat"/>
                <w:lang w:val="hy-AM"/>
              </w:rPr>
              <w:t xml:space="preserve"> </w:t>
            </w:r>
            <w:r w:rsidRPr="00C57CB1">
              <w:rPr>
                <w:rFonts w:ascii="GHEA Grapalat" w:hAnsi="GHEA Grapalat" w:cs="Sylfaen"/>
                <w:lang w:val="hy-AM"/>
              </w:rPr>
              <w:t>փոփոխելու</w:t>
            </w:r>
            <w:r w:rsidRPr="00C57CB1">
              <w:rPr>
                <w:rFonts w:ascii="GHEA Grapalat" w:hAnsi="GHEA Grapalat"/>
                <w:lang w:val="hy-AM"/>
              </w:rPr>
              <w:t xml:space="preserve">: </w:t>
            </w:r>
          </w:p>
          <w:p w:rsidR="00C57CB1" w:rsidRPr="00C57CB1" w:rsidRDefault="00C57CB1" w:rsidP="00C57CB1">
            <w:pPr>
              <w:spacing w:line="276" w:lineRule="auto"/>
              <w:ind w:firstLine="720"/>
              <w:contextualSpacing/>
              <w:jc w:val="both"/>
              <w:rPr>
                <w:rFonts w:ascii="GHEA Grapalat" w:hAnsi="GHEA Grapalat"/>
                <w:lang w:val="hy-AM"/>
              </w:rPr>
            </w:pPr>
            <w:r w:rsidRPr="00C57CB1">
              <w:rPr>
                <w:rFonts w:ascii="GHEA Grapalat" w:hAnsi="GHEA Grapalat" w:cs="Sylfaen"/>
                <w:lang w:val="hy-AM"/>
              </w:rPr>
              <w:t>Վերևում</w:t>
            </w:r>
            <w:r w:rsidRPr="00C57CB1">
              <w:rPr>
                <w:rFonts w:ascii="GHEA Grapalat" w:hAnsi="GHEA Grapalat"/>
                <w:lang w:val="hy-AM"/>
              </w:rPr>
              <w:t xml:space="preserve"> </w:t>
            </w:r>
            <w:r w:rsidRPr="00C57CB1">
              <w:rPr>
                <w:rFonts w:ascii="GHEA Grapalat" w:hAnsi="GHEA Grapalat" w:cs="Sylfaen"/>
                <w:lang w:val="hy-AM"/>
              </w:rPr>
              <w:t>նշված</w:t>
            </w:r>
            <w:r w:rsidRPr="00C57CB1">
              <w:rPr>
                <w:rFonts w:ascii="GHEA Grapalat" w:hAnsi="GHEA Grapalat"/>
                <w:lang w:val="hy-AM"/>
              </w:rPr>
              <w:t xml:space="preserve"> </w:t>
            </w:r>
            <w:r w:rsidRPr="00C57CB1">
              <w:rPr>
                <w:rFonts w:ascii="GHEA Grapalat" w:hAnsi="GHEA Grapalat" w:cs="Sylfaen"/>
                <w:lang w:val="hy-AM"/>
              </w:rPr>
              <w:t>առաջարկվող</w:t>
            </w:r>
            <w:r w:rsidRPr="00C57CB1">
              <w:rPr>
                <w:rFonts w:ascii="GHEA Grapalat" w:hAnsi="GHEA Grapalat"/>
                <w:lang w:val="hy-AM"/>
              </w:rPr>
              <w:t xml:space="preserve"> </w:t>
            </w:r>
            <w:r w:rsidRPr="00C57CB1">
              <w:rPr>
                <w:rFonts w:ascii="GHEA Grapalat" w:hAnsi="GHEA Grapalat" w:cs="Sylfaen"/>
                <w:lang w:val="hy-AM"/>
              </w:rPr>
              <w:t>օրինադրույթների</w:t>
            </w:r>
            <w:r w:rsidRPr="00C57CB1">
              <w:rPr>
                <w:rFonts w:ascii="GHEA Grapalat" w:hAnsi="GHEA Grapalat"/>
                <w:lang w:val="hy-AM"/>
              </w:rPr>
              <w:t xml:space="preserve"> </w:t>
            </w:r>
            <w:r w:rsidRPr="00C57CB1">
              <w:rPr>
                <w:rFonts w:ascii="GHEA Grapalat" w:hAnsi="GHEA Grapalat" w:cs="Sylfaen"/>
                <w:lang w:val="hy-AM"/>
              </w:rPr>
              <w:t>տրամաբանությունից</w:t>
            </w:r>
            <w:r w:rsidRPr="00C57CB1">
              <w:rPr>
                <w:rFonts w:ascii="GHEA Grapalat" w:hAnsi="GHEA Grapalat"/>
                <w:lang w:val="hy-AM"/>
              </w:rPr>
              <w:t xml:space="preserve"> </w:t>
            </w:r>
            <w:r w:rsidRPr="00C57CB1">
              <w:rPr>
                <w:rFonts w:ascii="GHEA Grapalat" w:hAnsi="GHEA Grapalat" w:cs="Sylfaen"/>
                <w:lang w:val="hy-AM"/>
              </w:rPr>
              <w:t>հետևում</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որ</w:t>
            </w:r>
            <w:r w:rsidRPr="00C57CB1">
              <w:rPr>
                <w:rFonts w:ascii="GHEA Grapalat" w:hAnsi="GHEA Grapalat"/>
                <w:lang w:val="hy-AM"/>
              </w:rPr>
              <w:t xml:space="preserve"> </w:t>
            </w:r>
            <w:r w:rsidRPr="00C57CB1">
              <w:rPr>
                <w:rFonts w:ascii="GHEA Grapalat" w:hAnsi="GHEA Grapalat" w:cs="Sylfaen"/>
                <w:lang w:val="hy-AM"/>
              </w:rPr>
              <w:t>ՀՀ</w:t>
            </w:r>
            <w:r w:rsidRPr="00C57CB1">
              <w:rPr>
                <w:rFonts w:ascii="GHEA Grapalat" w:hAnsi="GHEA Grapalat"/>
                <w:lang w:val="hy-AM"/>
              </w:rPr>
              <w:t xml:space="preserve"> </w:t>
            </w:r>
            <w:r w:rsidRPr="00C57CB1">
              <w:rPr>
                <w:rFonts w:ascii="GHEA Grapalat" w:hAnsi="GHEA Grapalat" w:cs="Sylfaen"/>
                <w:lang w:val="hy-AM"/>
              </w:rPr>
              <w:t>քրեական</w:t>
            </w:r>
            <w:r w:rsidRPr="00C57CB1">
              <w:rPr>
                <w:rFonts w:ascii="GHEA Grapalat" w:hAnsi="GHEA Grapalat"/>
                <w:lang w:val="hy-AM"/>
              </w:rPr>
              <w:t xml:space="preserve"> </w:t>
            </w:r>
            <w:r w:rsidRPr="00C57CB1">
              <w:rPr>
                <w:rFonts w:ascii="GHEA Grapalat" w:hAnsi="GHEA Grapalat" w:cs="Sylfaen"/>
                <w:lang w:val="hy-AM"/>
              </w:rPr>
              <w:t>դատավարության</w:t>
            </w:r>
            <w:r w:rsidRPr="00C57CB1">
              <w:rPr>
                <w:rFonts w:ascii="GHEA Grapalat" w:hAnsi="GHEA Grapalat"/>
                <w:lang w:val="hy-AM"/>
              </w:rPr>
              <w:t xml:space="preserve"> </w:t>
            </w:r>
            <w:r w:rsidRPr="00C57CB1">
              <w:rPr>
                <w:rFonts w:ascii="GHEA Grapalat" w:hAnsi="GHEA Grapalat" w:cs="Sylfaen"/>
                <w:lang w:val="hy-AM"/>
              </w:rPr>
              <w:t>օրենսգրքի</w:t>
            </w:r>
            <w:r w:rsidRPr="00C57CB1">
              <w:rPr>
                <w:rFonts w:ascii="GHEA Grapalat" w:hAnsi="GHEA Grapalat"/>
                <w:lang w:val="hy-AM"/>
              </w:rPr>
              <w:t xml:space="preserve"> 134-</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հոդվածով</w:t>
            </w:r>
            <w:r w:rsidRPr="00C57CB1">
              <w:rPr>
                <w:rFonts w:ascii="GHEA Grapalat" w:hAnsi="GHEA Grapalat"/>
                <w:lang w:val="hy-AM"/>
              </w:rPr>
              <w:t xml:space="preserve"> </w:t>
            </w:r>
            <w:r w:rsidRPr="00C57CB1">
              <w:rPr>
                <w:rFonts w:ascii="GHEA Grapalat" w:hAnsi="GHEA Grapalat" w:cs="Sylfaen"/>
                <w:lang w:val="hy-AM"/>
              </w:rPr>
              <w:t>նախատեսված</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միջոցների</w:t>
            </w:r>
            <w:r w:rsidRPr="00C57CB1">
              <w:rPr>
                <w:rFonts w:ascii="GHEA Grapalat" w:hAnsi="GHEA Grapalat"/>
                <w:lang w:val="hy-AM"/>
              </w:rPr>
              <w:t xml:space="preserve"> </w:t>
            </w:r>
            <w:r w:rsidRPr="00C57CB1">
              <w:rPr>
                <w:rFonts w:ascii="GHEA Grapalat" w:hAnsi="GHEA Grapalat" w:cs="Sylfaen"/>
                <w:lang w:val="hy-AM"/>
              </w:rPr>
              <w:t>միջև</w:t>
            </w:r>
            <w:r w:rsidRPr="00C57CB1">
              <w:rPr>
                <w:rFonts w:ascii="GHEA Grapalat" w:hAnsi="GHEA Grapalat"/>
                <w:lang w:val="hy-AM"/>
              </w:rPr>
              <w:t xml:space="preserve"> </w:t>
            </w:r>
            <w:r w:rsidRPr="00C57CB1">
              <w:rPr>
                <w:rFonts w:ascii="GHEA Grapalat" w:hAnsi="GHEA Grapalat" w:cs="Sylfaen"/>
                <w:lang w:val="hy-AM"/>
              </w:rPr>
              <w:t>պետք</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առկա</w:t>
            </w:r>
            <w:r w:rsidRPr="00C57CB1">
              <w:rPr>
                <w:rFonts w:ascii="GHEA Grapalat" w:hAnsi="GHEA Grapalat"/>
                <w:lang w:val="hy-AM"/>
              </w:rPr>
              <w:t xml:space="preserve"> </w:t>
            </w:r>
            <w:r w:rsidRPr="00C57CB1">
              <w:rPr>
                <w:rFonts w:ascii="GHEA Grapalat" w:hAnsi="GHEA Grapalat" w:cs="Sylfaen"/>
                <w:lang w:val="hy-AM"/>
              </w:rPr>
              <w:t>լինի</w:t>
            </w:r>
            <w:r w:rsidRPr="00C57CB1">
              <w:rPr>
                <w:rFonts w:ascii="GHEA Grapalat" w:hAnsi="GHEA Grapalat"/>
                <w:lang w:val="hy-AM"/>
              </w:rPr>
              <w:t xml:space="preserve"> </w:t>
            </w:r>
            <w:r w:rsidRPr="00C57CB1">
              <w:rPr>
                <w:rFonts w:ascii="GHEA Grapalat" w:hAnsi="GHEA Grapalat" w:cs="Sylfaen"/>
                <w:lang w:val="hy-AM"/>
              </w:rPr>
              <w:t>ընդգծված</w:t>
            </w:r>
            <w:r w:rsidRPr="00C57CB1">
              <w:rPr>
                <w:rFonts w:ascii="GHEA Grapalat" w:hAnsi="GHEA Grapalat"/>
                <w:lang w:val="hy-AM"/>
              </w:rPr>
              <w:t xml:space="preserve"> </w:t>
            </w:r>
            <w:r w:rsidRPr="00C57CB1">
              <w:rPr>
                <w:rFonts w:ascii="GHEA Grapalat" w:hAnsi="GHEA Grapalat" w:cs="Sylfaen"/>
                <w:lang w:val="hy-AM"/>
              </w:rPr>
              <w:t>աստիճանակարգում՝</w:t>
            </w:r>
            <w:r w:rsidRPr="00C57CB1">
              <w:rPr>
                <w:rFonts w:ascii="GHEA Grapalat" w:hAnsi="GHEA Grapalat"/>
                <w:lang w:val="hy-AM"/>
              </w:rPr>
              <w:t xml:space="preserve"> </w:t>
            </w:r>
            <w:r w:rsidRPr="00C57CB1">
              <w:rPr>
                <w:rFonts w:ascii="GHEA Grapalat" w:hAnsi="GHEA Grapalat" w:cs="Sylfaen"/>
                <w:lang w:val="hy-AM"/>
              </w:rPr>
              <w:lastRenderedPageBreak/>
              <w:t>իրավասու</w:t>
            </w:r>
            <w:r w:rsidRPr="00C57CB1">
              <w:rPr>
                <w:rFonts w:ascii="GHEA Grapalat" w:hAnsi="GHEA Grapalat"/>
                <w:lang w:val="hy-AM"/>
              </w:rPr>
              <w:t xml:space="preserve"> </w:t>
            </w:r>
            <w:r w:rsidRPr="00C57CB1">
              <w:rPr>
                <w:rFonts w:ascii="GHEA Grapalat" w:hAnsi="GHEA Grapalat" w:cs="Sylfaen"/>
                <w:lang w:val="hy-AM"/>
              </w:rPr>
              <w:t>մարմնի</w:t>
            </w:r>
            <w:r w:rsidRPr="00C57CB1">
              <w:rPr>
                <w:rFonts w:ascii="GHEA Grapalat" w:hAnsi="GHEA Grapalat"/>
                <w:lang w:val="hy-AM"/>
              </w:rPr>
              <w:t xml:space="preserve"> </w:t>
            </w:r>
            <w:r w:rsidRPr="00C57CB1">
              <w:rPr>
                <w:rFonts w:ascii="GHEA Grapalat" w:hAnsi="GHEA Grapalat" w:cs="Sylfaen"/>
                <w:lang w:val="hy-AM"/>
              </w:rPr>
              <w:t>կողմից</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միջոցի</w:t>
            </w:r>
            <w:r w:rsidRPr="00C57CB1">
              <w:rPr>
                <w:rFonts w:ascii="GHEA Grapalat" w:hAnsi="GHEA Grapalat"/>
                <w:lang w:val="hy-AM"/>
              </w:rPr>
              <w:t xml:space="preserve"> </w:t>
            </w:r>
            <w:r w:rsidRPr="00C57CB1">
              <w:rPr>
                <w:rFonts w:ascii="GHEA Grapalat" w:hAnsi="GHEA Grapalat" w:cs="Sylfaen"/>
                <w:lang w:val="hy-AM"/>
              </w:rPr>
              <w:t>ավելի</w:t>
            </w:r>
            <w:r w:rsidRPr="00C57CB1">
              <w:rPr>
                <w:rFonts w:ascii="GHEA Grapalat" w:hAnsi="GHEA Grapalat"/>
                <w:lang w:val="hy-AM"/>
              </w:rPr>
              <w:t xml:space="preserve"> </w:t>
            </w:r>
            <w:r w:rsidRPr="00C57CB1">
              <w:rPr>
                <w:rFonts w:ascii="GHEA Grapalat" w:hAnsi="GHEA Grapalat" w:cs="Sylfaen"/>
                <w:lang w:val="hy-AM"/>
              </w:rPr>
              <w:t>մեղմ</w:t>
            </w:r>
            <w:r w:rsidRPr="00C57CB1">
              <w:rPr>
                <w:rFonts w:ascii="GHEA Grapalat" w:hAnsi="GHEA Grapalat"/>
                <w:lang w:val="hy-AM"/>
              </w:rPr>
              <w:t xml:space="preserve"> </w:t>
            </w:r>
            <w:r w:rsidRPr="00C57CB1">
              <w:rPr>
                <w:rFonts w:ascii="GHEA Grapalat" w:hAnsi="GHEA Grapalat" w:cs="Sylfaen"/>
                <w:lang w:val="hy-AM"/>
              </w:rPr>
              <w:t>կամ</w:t>
            </w:r>
            <w:r w:rsidRPr="00C57CB1">
              <w:rPr>
                <w:rFonts w:ascii="GHEA Grapalat" w:hAnsi="GHEA Grapalat"/>
                <w:lang w:val="hy-AM"/>
              </w:rPr>
              <w:t xml:space="preserve"> </w:t>
            </w:r>
            <w:r w:rsidRPr="00C57CB1">
              <w:rPr>
                <w:rFonts w:ascii="GHEA Grapalat" w:hAnsi="GHEA Grapalat" w:cs="Sylfaen"/>
                <w:lang w:val="hy-AM"/>
              </w:rPr>
              <w:t>ավելի</w:t>
            </w:r>
            <w:r w:rsidRPr="00C57CB1">
              <w:rPr>
                <w:rFonts w:ascii="GHEA Grapalat" w:hAnsi="GHEA Grapalat"/>
                <w:lang w:val="hy-AM"/>
              </w:rPr>
              <w:t xml:space="preserve"> </w:t>
            </w:r>
            <w:r w:rsidRPr="00C57CB1">
              <w:rPr>
                <w:rFonts w:ascii="GHEA Grapalat" w:hAnsi="GHEA Grapalat" w:cs="Sylfaen"/>
                <w:lang w:val="hy-AM"/>
              </w:rPr>
              <w:t>ծանր</w:t>
            </w:r>
            <w:r w:rsidRPr="00C57CB1">
              <w:rPr>
                <w:rFonts w:ascii="GHEA Grapalat" w:hAnsi="GHEA Grapalat"/>
                <w:lang w:val="hy-AM"/>
              </w:rPr>
              <w:t xml:space="preserve"> </w:t>
            </w:r>
            <w:r w:rsidRPr="00C57CB1">
              <w:rPr>
                <w:rFonts w:ascii="GHEA Grapalat" w:hAnsi="GHEA Grapalat" w:cs="Sylfaen"/>
                <w:lang w:val="hy-AM"/>
              </w:rPr>
              <w:t>լինելու</w:t>
            </w:r>
            <w:r w:rsidRPr="00C57CB1">
              <w:rPr>
                <w:rFonts w:ascii="GHEA Grapalat" w:hAnsi="GHEA Grapalat"/>
                <w:lang w:val="hy-AM"/>
              </w:rPr>
              <w:t xml:space="preserve"> </w:t>
            </w:r>
            <w:r w:rsidRPr="00C57CB1">
              <w:rPr>
                <w:rFonts w:ascii="GHEA Grapalat" w:hAnsi="GHEA Grapalat" w:cs="Sylfaen"/>
                <w:lang w:val="hy-AM"/>
              </w:rPr>
              <w:t>հանգամանքը</w:t>
            </w:r>
            <w:r w:rsidRPr="00C57CB1">
              <w:rPr>
                <w:rFonts w:ascii="GHEA Grapalat" w:hAnsi="GHEA Grapalat"/>
                <w:lang w:val="hy-AM"/>
              </w:rPr>
              <w:t xml:space="preserve"> </w:t>
            </w:r>
            <w:r w:rsidRPr="00C57CB1">
              <w:rPr>
                <w:rFonts w:ascii="GHEA Grapalat" w:hAnsi="GHEA Grapalat" w:cs="Sylfaen"/>
                <w:lang w:val="hy-AM"/>
              </w:rPr>
              <w:t>որոշելու</w:t>
            </w:r>
            <w:r w:rsidRPr="00C57CB1">
              <w:rPr>
                <w:rFonts w:ascii="GHEA Grapalat" w:hAnsi="GHEA Grapalat"/>
                <w:lang w:val="hy-AM"/>
              </w:rPr>
              <w:t xml:space="preserve"> </w:t>
            </w:r>
            <w:r w:rsidRPr="00C57CB1">
              <w:rPr>
                <w:rFonts w:ascii="GHEA Grapalat" w:hAnsi="GHEA Grapalat" w:cs="Sylfaen"/>
                <w:lang w:val="hy-AM"/>
              </w:rPr>
              <w:t>համար</w:t>
            </w:r>
            <w:r w:rsidRPr="00C57CB1">
              <w:rPr>
                <w:rFonts w:ascii="GHEA Grapalat" w:hAnsi="GHEA Grapalat"/>
                <w:lang w:val="hy-AM"/>
              </w:rPr>
              <w:t xml:space="preserve">: </w:t>
            </w:r>
          </w:p>
          <w:p w:rsidR="00C57CB1" w:rsidRPr="00C57CB1" w:rsidRDefault="00C57CB1" w:rsidP="00C57CB1">
            <w:pPr>
              <w:spacing w:line="276" w:lineRule="auto"/>
              <w:ind w:firstLine="720"/>
              <w:contextualSpacing/>
              <w:jc w:val="both"/>
              <w:rPr>
                <w:rFonts w:ascii="GHEA Grapalat" w:hAnsi="GHEA Grapalat"/>
                <w:lang w:val="hy-AM"/>
              </w:rPr>
            </w:pPr>
            <w:r w:rsidRPr="00C57CB1">
              <w:rPr>
                <w:rFonts w:ascii="GHEA Grapalat" w:hAnsi="GHEA Grapalat" w:cs="Sylfaen"/>
                <w:lang w:val="hy-AM"/>
              </w:rPr>
              <w:t>Սակայն</w:t>
            </w:r>
            <w:r w:rsidRPr="00C57CB1">
              <w:rPr>
                <w:rFonts w:ascii="GHEA Grapalat" w:hAnsi="GHEA Grapalat"/>
                <w:lang w:val="hy-AM"/>
              </w:rPr>
              <w:t xml:space="preserve">, </w:t>
            </w:r>
            <w:r w:rsidRPr="00C57CB1">
              <w:rPr>
                <w:rFonts w:ascii="GHEA Grapalat" w:hAnsi="GHEA Grapalat" w:cs="Sylfaen"/>
                <w:lang w:val="hy-AM"/>
              </w:rPr>
              <w:t>մեր</w:t>
            </w:r>
            <w:r w:rsidRPr="00C57CB1">
              <w:rPr>
                <w:rFonts w:ascii="GHEA Grapalat" w:hAnsi="GHEA Grapalat"/>
                <w:lang w:val="hy-AM"/>
              </w:rPr>
              <w:t xml:space="preserve"> </w:t>
            </w:r>
            <w:r w:rsidRPr="00C57CB1">
              <w:rPr>
                <w:rFonts w:ascii="GHEA Grapalat" w:hAnsi="GHEA Grapalat" w:cs="Sylfaen"/>
                <w:lang w:val="hy-AM"/>
              </w:rPr>
              <w:t>կարծիքով</w:t>
            </w:r>
            <w:r w:rsidRPr="00C57CB1">
              <w:rPr>
                <w:rFonts w:ascii="GHEA Grapalat" w:hAnsi="GHEA Grapalat"/>
                <w:lang w:val="hy-AM"/>
              </w:rPr>
              <w:t xml:space="preserve"> </w:t>
            </w:r>
            <w:r w:rsidRPr="00C57CB1">
              <w:rPr>
                <w:rFonts w:ascii="GHEA Grapalat" w:hAnsi="GHEA Grapalat" w:cs="Sylfaen"/>
                <w:lang w:val="hy-AM"/>
              </w:rPr>
              <w:t>ՀՀ</w:t>
            </w:r>
            <w:r w:rsidRPr="00C57CB1">
              <w:rPr>
                <w:rFonts w:ascii="GHEA Grapalat" w:hAnsi="GHEA Grapalat"/>
                <w:lang w:val="hy-AM"/>
              </w:rPr>
              <w:t xml:space="preserve"> </w:t>
            </w:r>
            <w:r w:rsidRPr="00C57CB1">
              <w:rPr>
                <w:rFonts w:ascii="GHEA Grapalat" w:hAnsi="GHEA Grapalat" w:cs="Sylfaen"/>
                <w:lang w:val="hy-AM"/>
              </w:rPr>
              <w:t>քրեական</w:t>
            </w:r>
            <w:r w:rsidRPr="00C57CB1">
              <w:rPr>
                <w:rFonts w:ascii="GHEA Grapalat" w:hAnsi="GHEA Grapalat"/>
                <w:lang w:val="hy-AM"/>
              </w:rPr>
              <w:t xml:space="preserve"> </w:t>
            </w:r>
            <w:r w:rsidRPr="00C57CB1">
              <w:rPr>
                <w:rFonts w:ascii="GHEA Grapalat" w:hAnsi="GHEA Grapalat" w:cs="Sylfaen"/>
                <w:lang w:val="hy-AM"/>
              </w:rPr>
              <w:t>դատավարության</w:t>
            </w:r>
            <w:r w:rsidRPr="00C57CB1">
              <w:rPr>
                <w:rFonts w:ascii="GHEA Grapalat" w:hAnsi="GHEA Grapalat"/>
                <w:lang w:val="hy-AM"/>
              </w:rPr>
              <w:t xml:space="preserve"> </w:t>
            </w:r>
            <w:r w:rsidRPr="00C57CB1">
              <w:rPr>
                <w:rFonts w:ascii="GHEA Grapalat" w:hAnsi="GHEA Grapalat" w:cs="Sylfaen"/>
                <w:lang w:val="hy-AM"/>
              </w:rPr>
              <w:t>օրենսգրքի</w:t>
            </w:r>
            <w:r w:rsidRPr="00C57CB1">
              <w:rPr>
                <w:rFonts w:ascii="GHEA Grapalat" w:hAnsi="GHEA Grapalat"/>
                <w:lang w:val="hy-AM"/>
              </w:rPr>
              <w:t xml:space="preserve"> 134-</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հոդվածով</w:t>
            </w:r>
            <w:r w:rsidRPr="00C57CB1">
              <w:rPr>
                <w:rFonts w:ascii="GHEA Grapalat" w:hAnsi="GHEA Grapalat"/>
                <w:lang w:val="hy-AM"/>
              </w:rPr>
              <w:t xml:space="preserve"> </w:t>
            </w:r>
            <w:r w:rsidRPr="00C57CB1">
              <w:rPr>
                <w:rFonts w:ascii="GHEA Grapalat" w:hAnsi="GHEA Grapalat" w:cs="Sylfaen"/>
                <w:lang w:val="hy-AM"/>
              </w:rPr>
              <w:t>նախատեսված</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միջոցներից</w:t>
            </w:r>
            <w:r w:rsidRPr="00C57CB1">
              <w:rPr>
                <w:rFonts w:ascii="GHEA Grapalat" w:hAnsi="GHEA Grapalat"/>
                <w:lang w:val="hy-AM"/>
              </w:rPr>
              <w:t xml:space="preserve"> </w:t>
            </w:r>
            <w:r w:rsidRPr="00C57CB1">
              <w:rPr>
                <w:rFonts w:ascii="GHEA Grapalat" w:hAnsi="GHEA Grapalat" w:cs="Sylfaen"/>
                <w:lang w:val="hy-AM"/>
              </w:rPr>
              <w:t>որոշները</w:t>
            </w:r>
            <w:r w:rsidRPr="00C57CB1">
              <w:rPr>
                <w:rFonts w:ascii="GHEA Grapalat" w:hAnsi="GHEA Grapalat"/>
                <w:lang w:val="hy-AM"/>
              </w:rPr>
              <w:t xml:space="preserve"> </w:t>
            </w:r>
            <w:r w:rsidRPr="00C57CB1">
              <w:rPr>
                <w:rFonts w:ascii="GHEA Grapalat" w:hAnsi="GHEA Grapalat" w:cs="Sylfaen"/>
                <w:lang w:val="hy-AM"/>
              </w:rPr>
              <w:t>նախատեսված</w:t>
            </w:r>
            <w:r w:rsidRPr="00C57CB1">
              <w:rPr>
                <w:rFonts w:ascii="GHEA Grapalat" w:hAnsi="GHEA Grapalat"/>
                <w:lang w:val="hy-AM"/>
              </w:rPr>
              <w:t xml:space="preserve"> </w:t>
            </w:r>
            <w:r w:rsidRPr="00C57CB1">
              <w:rPr>
                <w:rFonts w:ascii="GHEA Grapalat" w:hAnsi="GHEA Grapalat" w:cs="Sylfaen"/>
                <w:lang w:val="hy-AM"/>
              </w:rPr>
              <w:t>են</w:t>
            </w:r>
            <w:r w:rsidRPr="00C57CB1">
              <w:rPr>
                <w:rFonts w:ascii="GHEA Grapalat" w:hAnsi="GHEA Grapalat"/>
                <w:lang w:val="hy-AM"/>
              </w:rPr>
              <w:t xml:space="preserve"> </w:t>
            </w:r>
            <w:r w:rsidRPr="00C57CB1">
              <w:rPr>
                <w:rFonts w:ascii="GHEA Grapalat" w:hAnsi="GHEA Grapalat" w:cs="Sylfaen"/>
                <w:lang w:val="hy-AM"/>
              </w:rPr>
              <w:t>կոնկրետ</w:t>
            </w:r>
            <w:r w:rsidRPr="00C57CB1">
              <w:rPr>
                <w:rFonts w:ascii="GHEA Grapalat" w:hAnsi="GHEA Grapalat"/>
                <w:lang w:val="hy-AM"/>
              </w:rPr>
              <w:t xml:space="preserve"> </w:t>
            </w:r>
            <w:r w:rsidRPr="00C57CB1">
              <w:rPr>
                <w:rFonts w:ascii="GHEA Grapalat" w:hAnsi="GHEA Grapalat" w:cs="Sylfaen"/>
                <w:lang w:val="hy-AM"/>
              </w:rPr>
              <w:t>իրավասուբյեկտություն</w:t>
            </w:r>
            <w:r w:rsidRPr="00C57CB1">
              <w:rPr>
                <w:rFonts w:ascii="GHEA Grapalat" w:hAnsi="GHEA Grapalat"/>
                <w:lang w:val="hy-AM"/>
              </w:rPr>
              <w:t xml:space="preserve"> </w:t>
            </w:r>
            <w:r w:rsidRPr="00C57CB1">
              <w:rPr>
                <w:rFonts w:ascii="GHEA Grapalat" w:hAnsi="GHEA Grapalat" w:cs="Sylfaen"/>
                <w:lang w:val="hy-AM"/>
              </w:rPr>
              <w:t>ունեցող</w:t>
            </w:r>
            <w:r w:rsidRPr="00C57CB1">
              <w:rPr>
                <w:rFonts w:ascii="GHEA Grapalat" w:hAnsi="GHEA Grapalat"/>
                <w:lang w:val="hy-AM"/>
              </w:rPr>
              <w:t xml:space="preserve"> </w:t>
            </w:r>
            <w:r w:rsidRPr="00C57CB1">
              <w:rPr>
                <w:rFonts w:ascii="GHEA Grapalat" w:hAnsi="GHEA Grapalat" w:cs="Sylfaen"/>
                <w:lang w:val="hy-AM"/>
              </w:rPr>
              <w:t>անձանց</w:t>
            </w:r>
            <w:r w:rsidRPr="00C57CB1">
              <w:rPr>
                <w:rFonts w:ascii="GHEA Grapalat" w:hAnsi="GHEA Grapalat"/>
                <w:lang w:val="hy-AM"/>
              </w:rPr>
              <w:t xml:space="preserve"> </w:t>
            </w:r>
            <w:r w:rsidRPr="00C57CB1">
              <w:rPr>
                <w:rFonts w:ascii="GHEA Grapalat" w:hAnsi="GHEA Grapalat" w:cs="Sylfaen"/>
                <w:lang w:val="hy-AM"/>
              </w:rPr>
              <w:t>համար</w:t>
            </w:r>
            <w:r w:rsidRPr="00C57CB1">
              <w:rPr>
                <w:rFonts w:ascii="GHEA Grapalat" w:hAnsi="GHEA Grapalat"/>
                <w:lang w:val="hy-AM"/>
              </w:rPr>
              <w:t xml:space="preserve"> (</w:t>
            </w:r>
            <w:r w:rsidRPr="00C57CB1">
              <w:rPr>
                <w:rFonts w:ascii="GHEA Grapalat" w:hAnsi="GHEA Grapalat" w:cs="Sylfaen"/>
                <w:lang w:val="hy-AM"/>
              </w:rPr>
              <w:t>մասնավորապես՝</w:t>
            </w:r>
            <w:r w:rsidRPr="00C57CB1">
              <w:rPr>
                <w:rFonts w:ascii="GHEA Grapalat" w:hAnsi="GHEA Grapalat"/>
                <w:lang w:val="hy-AM"/>
              </w:rPr>
              <w:t xml:space="preserve"> </w:t>
            </w:r>
            <w:r w:rsidRPr="00C57CB1">
              <w:rPr>
                <w:rFonts w:ascii="GHEA Grapalat" w:hAnsi="GHEA Grapalat" w:cs="Sylfaen"/>
                <w:lang w:val="hy-AM"/>
              </w:rPr>
              <w:t>հսկողության</w:t>
            </w:r>
            <w:r w:rsidRPr="00C57CB1">
              <w:rPr>
                <w:rFonts w:ascii="GHEA Grapalat" w:hAnsi="GHEA Grapalat"/>
                <w:lang w:val="hy-AM"/>
              </w:rPr>
              <w:t xml:space="preserve"> </w:t>
            </w:r>
            <w:r w:rsidRPr="00C57CB1">
              <w:rPr>
                <w:rFonts w:ascii="GHEA Grapalat" w:hAnsi="GHEA Grapalat" w:cs="Sylfaen"/>
                <w:lang w:val="hy-AM"/>
              </w:rPr>
              <w:t>հանձնելը</w:t>
            </w:r>
            <w:r w:rsidRPr="00C57CB1">
              <w:rPr>
                <w:rFonts w:ascii="GHEA Grapalat" w:hAnsi="GHEA Grapalat"/>
                <w:lang w:val="hy-AM"/>
              </w:rPr>
              <w:t xml:space="preserve"> </w:t>
            </w:r>
            <w:r w:rsidRPr="00C57CB1">
              <w:rPr>
                <w:rFonts w:ascii="GHEA Grapalat" w:hAnsi="GHEA Grapalat" w:cs="Sylfaen"/>
                <w:lang w:val="hy-AM"/>
              </w:rPr>
              <w:t>և</w:t>
            </w:r>
            <w:r w:rsidRPr="00C57CB1">
              <w:rPr>
                <w:rFonts w:ascii="GHEA Grapalat" w:hAnsi="GHEA Grapalat"/>
                <w:lang w:val="hy-AM"/>
              </w:rPr>
              <w:t xml:space="preserve"> </w:t>
            </w:r>
            <w:r w:rsidRPr="00C57CB1">
              <w:rPr>
                <w:rFonts w:ascii="GHEA Grapalat" w:hAnsi="GHEA Grapalat" w:cs="Sylfaen"/>
                <w:lang w:val="hy-AM"/>
              </w:rPr>
              <w:t>հրամանատարության</w:t>
            </w:r>
            <w:r w:rsidRPr="00C57CB1">
              <w:rPr>
                <w:rFonts w:ascii="GHEA Grapalat" w:hAnsi="GHEA Grapalat"/>
                <w:lang w:val="hy-AM"/>
              </w:rPr>
              <w:t xml:space="preserve"> </w:t>
            </w:r>
            <w:r w:rsidRPr="00C57CB1">
              <w:rPr>
                <w:rFonts w:ascii="GHEA Grapalat" w:hAnsi="GHEA Grapalat" w:cs="Sylfaen"/>
                <w:lang w:val="hy-AM"/>
              </w:rPr>
              <w:t>հսկողության</w:t>
            </w:r>
            <w:r w:rsidRPr="00C57CB1">
              <w:rPr>
                <w:rFonts w:ascii="GHEA Grapalat" w:hAnsi="GHEA Grapalat"/>
                <w:lang w:val="hy-AM"/>
              </w:rPr>
              <w:t xml:space="preserve"> </w:t>
            </w:r>
            <w:r w:rsidRPr="00C57CB1">
              <w:rPr>
                <w:rFonts w:ascii="GHEA Grapalat" w:hAnsi="GHEA Grapalat" w:cs="Sylfaen"/>
                <w:lang w:val="hy-AM"/>
              </w:rPr>
              <w:t>հանձնելը</w:t>
            </w:r>
            <w:r w:rsidRPr="00C57CB1">
              <w:rPr>
                <w:rFonts w:ascii="GHEA Grapalat" w:hAnsi="GHEA Grapalat"/>
                <w:lang w:val="hy-AM"/>
              </w:rPr>
              <w:t xml:space="preserve">), </w:t>
            </w:r>
            <w:r w:rsidRPr="00C57CB1">
              <w:rPr>
                <w:rFonts w:ascii="GHEA Grapalat" w:hAnsi="GHEA Grapalat" w:cs="Sylfaen"/>
                <w:lang w:val="hy-AM"/>
              </w:rPr>
              <w:t>իսկ</w:t>
            </w:r>
            <w:r w:rsidRPr="00C57CB1">
              <w:rPr>
                <w:rFonts w:ascii="GHEA Grapalat" w:hAnsi="GHEA Grapalat"/>
                <w:lang w:val="hy-AM"/>
              </w:rPr>
              <w:t xml:space="preserve"> </w:t>
            </w:r>
            <w:r w:rsidRPr="00C57CB1">
              <w:rPr>
                <w:rFonts w:ascii="GHEA Grapalat" w:hAnsi="GHEA Grapalat" w:cs="Sylfaen"/>
                <w:lang w:val="hy-AM"/>
              </w:rPr>
              <w:t>մյուսների</w:t>
            </w:r>
            <w:r w:rsidRPr="00C57CB1">
              <w:rPr>
                <w:rFonts w:ascii="GHEA Grapalat" w:hAnsi="GHEA Grapalat"/>
                <w:lang w:val="hy-AM"/>
              </w:rPr>
              <w:t xml:space="preserve"> </w:t>
            </w:r>
            <w:r w:rsidRPr="00C57CB1">
              <w:rPr>
                <w:rFonts w:ascii="GHEA Grapalat" w:hAnsi="GHEA Grapalat" w:cs="Sylfaen"/>
                <w:lang w:val="hy-AM"/>
              </w:rPr>
              <w:t>միջև</w:t>
            </w:r>
            <w:r w:rsidRPr="00C57CB1">
              <w:rPr>
                <w:rFonts w:ascii="GHEA Grapalat" w:hAnsi="GHEA Grapalat"/>
                <w:lang w:val="hy-AM"/>
              </w:rPr>
              <w:t xml:space="preserve"> </w:t>
            </w:r>
            <w:r w:rsidRPr="00C57CB1">
              <w:rPr>
                <w:rFonts w:ascii="GHEA Grapalat" w:hAnsi="GHEA Grapalat" w:cs="Sylfaen"/>
                <w:lang w:val="hy-AM"/>
              </w:rPr>
              <w:t>չի</w:t>
            </w:r>
            <w:r w:rsidRPr="00C57CB1">
              <w:rPr>
                <w:rFonts w:ascii="GHEA Grapalat" w:hAnsi="GHEA Grapalat"/>
                <w:lang w:val="hy-AM"/>
              </w:rPr>
              <w:t xml:space="preserve"> </w:t>
            </w:r>
            <w:r w:rsidRPr="00C57CB1">
              <w:rPr>
                <w:rFonts w:ascii="GHEA Grapalat" w:hAnsi="GHEA Grapalat" w:cs="Sylfaen"/>
                <w:lang w:val="hy-AM"/>
              </w:rPr>
              <w:t>նկատվում</w:t>
            </w:r>
            <w:r w:rsidRPr="00C57CB1">
              <w:rPr>
                <w:rFonts w:ascii="GHEA Grapalat" w:hAnsi="GHEA Grapalat"/>
                <w:lang w:val="hy-AM"/>
              </w:rPr>
              <w:t xml:space="preserve"> </w:t>
            </w:r>
            <w:r w:rsidRPr="00C57CB1">
              <w:rPr>
                <w:rFonts w:ascii="GHEA Grapalat" w:hAnsi="GHEA Grapalat" w:cs="Sylfaen"/>
                <w:lang w:val="hy-AM"/>
              </w:rPr>
              <w:t>ընդգծված</w:t>
            </w:r>
            <w:r w:rsidRPr="00C57CB1">
              <w:rPr>
                <w:rFonts w:ascii="GHEA Grapalat" w:hAnsi="GHEA Grapalat"/>
                <w:lang w:val="hy-AM"/>
              </w:rPr>
              <w:t xml:space="preserve"> </w:t>
            </w:r>
            <w:r w:rsidRPr="00C57CB1">
              <w:rPr>
                <w:rFonts w:ascii="GHEA Grapalat" w:hAnsi="GHEA Grapalat" w:cs="Sylfaen"/>
                <w:lang w:val="hy-AM"/>
              </w:rPr>
              <w:t>աստիճանակարգում՝</w:t>
            </w:r>
            <w:r w:rsidRPr="00C57CB1">
              <w:rPr>
                <w:rFonts w:ascii="GHEA Grapalat" w:hAnsi="GHEA Grapalat"/>
                <w:lang w:val="hy-AM"/>
              </w:rPr>
              <w:t xml:space="preserve"> </w:t>
            </w:r>
            <w:r w:rsidRPr="00C57CB1">
              <w:rPr>
                <w:rFonts w:ascii="GHEA Grapalat" w:hAnsi="GHEA Grapalat" w:cs="Sylfaen"/>
                <w:lang w:val="hy-AM"/>
              </w:rPr>
              <w:t>կասկածյալի</w:t>
            </w:r>
            <w:r w:rsidRPr="00C57CB1">
              <w:rPr>
                <w:rFonts w:ascii="GHEA Grapalat" w:hAnsi="GHEA Grapalat"/>
                <w:lang w:val="hy-AM"/>
              </w:rPr>
              <w:t xml:space="preserve"> </w:t>
            </w:r>
            <w:r w:rsidRPr="00C57CB1">
              <w:rPr>
                <w:rFonts w:ascii="GHEA Grapalat" w:hAnsi="GHEA Grapalat" w:cs="Sylfaen"/>
                <w:lang w:val="hy-AM"/>
              </w:rPr>
              <w:t>կամ</w:t>
            </w:r>
            <w:r w:rsidRPr="00C57CB1">
              <w:rPr>
                <w:rFonts w:ascii="GHEA Grapalat" w:hAnsi="GHEA Grapalat"/>
                <w:lang w:val="hy-AM"/>
              </w:rPr>
              <w:t xml:space="preserve"> </w:t>
            </w:r>
            <w:r w:rsidRPr="00C57CB1">
              <w:rPr>
                <w:rFonts w:ascii="GHEA Grapalat" w:hAnsi="GHEA Grapalat" w:cs="Sylfaen"/>
                <w:lang w:val="hy-AM"/>
              </w:rPr>
              <w:t>մեղադրյալի</w:t>
            </w:r>
            <w:r w:rsidRPr="00C57CB1">
              <w:rPr>
                <w:rFonts w:ascii="GHEA Grapalat" w:hAnsi="GHEA Grapalat"/>
                <w:lang w:val="hy-AM"/>
              </w:rPr>
              <w:t xml:space="preserve"> </w:t>
            </w:r>
            <w:r w:rsidRPr="00C57CB1">
              <w:rPr>
                <w:rFonts w:ascii="GHEA Grapalat" w:hAnsi="GHEA Grapalat" w:cs="Sylfaen"/>
                <w:lang w:val="hy-AM"/>
              </w:rPr>
              <w:t>նկատմամբ</w:t>
            </w:r>
            <w:r w:rsidRPr="00C57CB1">
              <w:rPr>
                <w:rFonts w:ascii="GHEA Grapalat" w:hAnsi="GHEA Grapalat"/>
                <w:lang w:val="hy-AM"/>
              </w:rPr>
              <w:t xml:space="preserve"> </w:t>
            </w:r>
            <w:r w:rsidRPr="00C57CB1">
              <w:rPr>
                <w:rFonts w:ascii="GHEA Grapalat" w:hAnsi="GHEA Grapalat" w:cs="Sylfaen"/>
                <w:lang w:val="hy-AM"/>
              </w:rPr>
              <w:t>ազդեցության</w:t>
            </w:r>
            <w:r w:rsidRPr="00C57CB1">
              <w:rPr>
                <w:rFonts w:ascii="GHEA Grapalat" w:hAnsi="GHEA Grapalat"/>
                <w:lang w:val="hy-AM"/>
              </w:rPr>
              <w:t xml:space="preserve"> </w:t>
            </w:r>
            <w:r w:rsidRPr="00C57CB1">
              <w:rPr>
                <w:rFonts w:ascii="GHEA Grapalat" w:hAnsi="GHEA Grapalat" w:cs="Sylfaen"/>
                <w:lang w:val="hy-AM"/>
              </w:rPr>
              <w:t>աստիճանի</w:t>
            </w:r>
            <w:r w:rsidRPr="00C57CB1">
              <w:rPr>
                <w:rFonts w:ascii="GHEA Grapalat" w:hAnsi="GHEA Grapalat"/>
                <w:lang w:val="hy-AM"/>
              </w:rPr>
              <w:t xml:space="preserve"> </w:t>
            </w:r>
            <w:r w:rsidRPr="00C57CB1">
              <w:rPr>
                <w:rFonts w:ascii="GHEA Grapalat" w:hAnsi="GHEA Grapalat" w:cs="Sylfaen"/>
                <w:lang w:val="hy-AM"/>
              </w:rPr>
              <w:t>գնահատմամբ</w:t>
            </w:r>
            <w:r w:rsidRPr="00C57CB1">
              <w:rPr>
                <w:rFonts w:ascii="GHEA Grapalat" w:hAnsi="GHEA Grapalat"/>
                <w:lang w:val="hy-AM"/>
              </w:rPr>
              <w:t>:</w:t>
            </w:r>
          </w:p>
          <w:p w:rsidR="00C57CB1" w:rsidRPr="00C57CB1" w:rsidRDefault="00C57CB1" w:rsidP="00C57CB1">
            <w:pPr>
              <w:spacing w:line="276" w:lineRule="auto"/>
              <w:ind w:firstLine="720"/>
              <w:contextualSpacing/>
              <w:jc w:val="both"/>
              <w:rPr>
                <w:rFonts w:ascii="GHEA Grapalat" w:hAnsi="GHEA Grapalat"/>
                <w:lang w:val="hy-AM"/>
              </w:rPr>
            </w:pPr>
            <w:r w:rsidRPr="00C57CB1">
              <w:rPr>
                <w:rFonts w:ascii="GHEA Grapalat" w:hAnsi="GHEA Grapalat" w:cs="Sylfaen"/>
                <w:lang w:val="hy-AM"/>
              </w:rPr>
              <w:t>ՀՀ</w:t>
            </w:r>
            <w:r w:rsidRPr="00C57CB1">
              <w:rPr>
                <w:rFonts w:ascii="GHEA Grapalat" w:hAnsi="GHEA Grapalat"/>
                <w:lang w:val="hy-AM"/>
              </w:rPr>
              <w:t xml:space="preserve"> </w:t>
            </w:r>
            <w:r w:rsidRPr="00C57CB1">
              <w:rPr>
                <w:rFonts w:ascii="GHEA Grapalat" w:hAnsi="GHEA Grapalat" w:cs="Sylfaen"/>
                <w:lang w:val="hy-AM"/>
              </w:rPr>
              <w:t>սահմանադրական</w:t>
            </w:r>
            <w:r w:rsidRPr="00C57CB1">
              <w:rPr>
                <w:rFonts w:ascii="GHEA Grapalat" w:hAnsi="GHEA Grapalat"/>
                <w:lang w:val="hy-AM"/>
              </w:rPr>
              <w:t xml:space="preserve"> </w:t>
            </w:r>
            <w:r w:rsidRPr="00C57CB1">
              <w:rPr>
                <w:rFonts w:ascii="GHEA Grapalat" w:hAnsi="GHEA Grapalat" w:cs="Sylfaen"/>
                <w:lang w:val="hy-AM"/>
              </w:rPr>
              <w:t>դատարանը</w:t>
            </w:r>
            <w:r w:rsidRPr="00C57CB1">
              <w:rPr>
                <w:rFonts w:ascii="GHEA Grapalat" w:hAnsi="GHEA Grapalat"/>
                <w:lang w:val="hy-AM"/>
              </w:rPr>
              <w:t xml:space="preserve"> 2019 </w:t>
            </w:r>
            <w:r w:rsidRPr="00C57CB1">
              <w:rPr>
                <w:rFonts w:ascii="GHEA Grapalat" w:hAnsi="GHEA Grapalat" w:cs="Sylfaen"/>
                <w:lang w:val="hy-AM"/>
              </w:rPr>
              <w:t>թվականի</w:t>
            </w:r>
            <w:r w:rsidRPr="00C57CB1">
              <w:rPr>
                <w:rFonts w:ascii="GHEA Grapalat" w:hAnsi="GHEA Grapalat"/>
                <w:lang w:val="hy-AM"/>
              </w:rPr>
              <w:t xml:space="preserve"> </w:t>
            </w:r>
            <w:r w:rsidRPr="00C57CB1">
              <w:rPr>
                <w:rFonts w:ascii="GHEA Grapalat" w:hAnsi="GHEA Grapalat" w:cs="Sylfaen"/>
                <w:lang w:val="hy-AM"/>
              </w:rPr>
              <w:t>հոկտեմբերի</w:t>
            </w:r>
            <w:r w:rsidRPr="00C57CB1">
              <w:rPr>
                <w:rFonts w:ascii="GHEA Grapalat" w:hAnsi="GHEA Grapalat"/>
                <w:lang w:val="hy-AM"/>
              </w:rPr>
              <w:t xml:space="preserve"> 15-</w:t>
            </w:r>
            <w:r w:rsidRPr="00C57CB1">
              <w:rPr>
                <w:rFonts w:ascii="GHEA Grapalat" w:hAnsi="GHEA Grapalat" w:cs="Sylfaen"/>
                <w:lang w:val="hy-AM"/>
              </w:rPr>
              <w:t>ի</w:t>
            </w:r>
            <w:r w:rsidRPr="00C57CB1">
              <w:rPr>
                <w:rFonts w:ascii="GHEA Grapalat" w:hAnsi="GHEA Grapalat"/>
                <w:lang w:val="hy-AM"/>
              </w:rPr>
              <w:t xml:space="preserve"> «</w:t>
            </w:r>
            <w:r w:rsidRPr="00C57CB1">
              <w:rPr>
                <w:rFonts w:ascii="GHEA Grapalat" w:hAnsi="GHEA Grapalat" w:cs="Sylfaen"/>
                <w:lang w:val="hy-AM"/>
              </w:rPr>
              <w:t>Հայաստանի</w:t>
            </w:r>
            <w:r w:rsidRPr="00C57CB1">
              <w:rPr>
                <w:rFonts w:ascii="GHEA Grapalat" w:hAnsi="GHEA Grapalat"/>
                <w:lang w:val="hy-AM"/>
              </w:rPr>
              <w:t xml:space="preserve"> </w:t>
            </w:r>
            <w:r w:rsidRPr="00C57CB1">
              <w:rPr>
                <w:rFonts w:ascii="GHEA Grapalat" w:hAnsi="GHEA Grapalat" w:cs="Sylfaen"/>
                <w:lang w:val="hy-AM"/>
              </w:rPr>
              <w:t>Հանրապետության</w:t>
            </w:r>
            <w:r w:rsidRPr="00C57CB1">
              <w:rPr>
                <w:rFonts w:ascii="GHEA Grapalat" w:hAnsi="GHEA Grapalat"/>
                <w:lang w:val="hy-AM"/>
              </w:rPr>
              <w:t xml:space="preserve"> </w:t>
            </w:r>
            <w:r w:rsidRPr="00C57CB1">
              <w:rPr>
                <w:rFonts w:ascii="GHEA Grapalat" w:hAnsi="GHEA Grapalat" w:cs="Sylfaen"/>
                <w:lang w:val="hy-AM"/>
              </w:rPr>
              <w:t>վճռաբեկ</w:t>
            </w:r>
            <w:r w:rsidRPr="00C57CB1">
              <w:rPr>
                <w:rFonts w:ascii="GHEA Grapalat" w:hAnsi="GHEA Grapalat"/>
                <w:lang w:val="hy-AM"/>
              </w:rPr>
              <w:t xml:space="preserve"> </w:t>
            </w:r>
            <w:r w:rsidRPr="00C57CB1">
              <w:rPr>
                <w:rFonts w:ascii="GHEA Grapalat" w:hAnsi="GHEA Grapalat" w:cs="Sylfaen"/>
                <w:lang w:val="hy-AM"/>
              </w:rPr>
              <w:t>դատարանի</w:t>
            </w:r>
            <w:r w:rsidRPr="00C57CB1">
              <w:rPr>
                <w:rFonts w:ascii="GHEA Grapalat" w:hAnsi="GHEA Grapalat"/>
                <w:lang w:val="hy-AM"/>
              </w:rPr>
              <w:t xml:space="preserve"> </w:t>
            </w:r>
            <w:r w:rsidRPr="00C57CB1">
              <w:rPr>
                <w:rFonts w:ascii="GHEA Grapalat" w:hAnsi="GHEA Grapalat" w:cs="Sylfaen"/>
                <w:lang w:val="hy-AM"/>
              </w:rPr>
              <w:t>դիմումի</w:t>
            </w:r>
            <w:r w:rsidRPr="00C57CB1">
              <w:rPr>
                <w:rFonts w:ascii="GHEA Grapalat" w:hAnsi="GHEA Grapalat"/>
                <w:lang w:val="hy-AM"/>
              </w:rPr>
              <w:t xml:space="preserve"> </w:t>
            </w:r>
            <w:r w:rsidRPr="00C57CB1">
              <w:rPr>
                <w:rFonts w:ascii="GHEA Grapalat" w:hAnsi="GHEA Grapalat" w:cs="Sylfaen"/>
                <w:lang w:val="hy-AM"/>
              </w:rPr>
              <w:t>հիման</w:t>
            </w:r>
            <w:r w:rsidRPr="00C57CB1">
              <w:rPr>
                <w:rFonts w:ascii="GHEA Grapalat" w:hAnsi="GHEA Grapalat"/>
                <w:lang w:val="hy-AM"/>
              </w:rPr>
              <w:t xml:space="preserve"> </w:t>
            </w:r>
            <w:r w:rsidRPr="00C57CB1">
              <w:rPr>
                <w:rFonts w:ascii="GHEA Grapalat" w:hAnsi="GHEA Grapalat" w:cs="Sylfaen"/>
                <w:lang w:val="hy-AM"/>
              </w:rPr>
              <w:t>վրա՝</w:t>
            </w:r>
            <w:r w:rsidRPr="00C57CB1">
              <w:rPr>
                <w:rFonts w:ascii="GHEA Grapalat" w:hAnsi="GHEA Grapalat"/>
                <w:lang w:val="hy-AM"/>
              </w:rPr>
              <w:t xml:space="preserve"> </w:t>
            </w:r>
            <w:r w:rsidRPr="00C57CB1">
              <w:rPr>
                <w:rFonts w:ascii="GHEA Grapalat" w:hAnsi="GHEA Grapalat" w:cs="Sylfaen"/>
                <w:lang w:val="hy-AM"/>
              </w:rPr>
              <w:t>ՀՀ</w:t>
            </w:r>
            <w:r w:rsidRPr="00C57CB1">
              <w:rPr>
                <w:rFonts w:ascii="GHEA Grapalat" w:hAnsi="GHEA Grapalat"/>
                <w:lang w:val="hy-AM"/>
              </w:rPr>
              <w:t xml:space="preserve"> </w:t>
            </w:r>
            <w:r w:rsidRPr="00C57CB1">
              <w:rPr>
                <w:rFonts w:ascii="GHEA Grapalat" w:hAnsi="GHEA Grapalat" w:cs="Sylfaen"/>
                <w:lang w:val="hy-AM"/>
              </w:rPr>
              <w:t>քրեական</w:t>
            </w:r>
            <w:r w:rsidRPr="00C57CB1">
              <w:rPr>
                <w:rFonts w:ascii="GHEA Grapalat" w:hAnsi="GHEA Grapalat"/>
                <w:lang w:val="hy-AM"/>
              </w:rPr>
              <w:t xml:space="preserve"> </w:t>
            </w:r>
            <w:r w:rsidRPr="00C57CB1">
              <w:rPr>
                <w:rFonts w:ascii="GHEA Grapalat" w:hAnsi="GHEA Grapalat" w:cs="Sylfaen"/>
                <w:lang w:val="hy-AM"/>
              </w:rPr>
              <w:t>դատավարության</w:t>
            </w:r>
            <w:r w:rsidRPr="00C57CB1">
              <w:rPr>
                <w:rFonts w:ascii="GHEA Grapalat" w:hAnsi="GHEA Grapalat"/>
                <w:lang w:val="hy-AM"/>
              </w:rPr>
              <w:t xml:space="preserve"> </w:t>
            </w:r>
            <w:r w:rsidRPr="00C57CB1">
              <w:rPr>
                <w:rFonts w:ascii="GHEA Grapalat" w:hAnsi="GHEA Grapalat" w:cs="Sylfaen"/>
                <w:lang w:val="hy-AM"/>
              </w:rPr>
              <w:t>օրենսգրքի</w:t>
            </w:r>
            <w:r w:rsidRPr="00C57CB1">
              <w:rPr>
                <w:rFonts w:ascii="GHEA Grapalat" w:hAnsi="GHEA Grapalat"/>
                <w:lang w:val="hy-AM"/>
              </w:rPr>
              <w:t xml:space="preserve"> 143-</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հոդվածի</w:t>
            </w:r>
            <w:r w:rsidRPr="00C57CB1">
              <w:rPr>
                <w:rFonts w:ascii="GHEA Grapalat" w:hAnsi="GHEA Grapalat"/>
                <w:lang w:val="hy-AM"/>
              </w:rPr>
              <w:t xml:space="preserve"> 1-</w:t>
            </w:r>
            <w:r w:rsidRPr="00C57CB1">
              <w:rPr>
                <w:rFonts w:ascii="GHEA Grapalat" w:hAnsi="GHEA Grapalat" w:cs="Sylfaen"/>
                <w:lang w:val="hy-AM"/>
              </w:rPr>
              <w:t>ին</w:t>
            </w:r>
            <w:r w:rsidRPr="00C57CB1">
              <w:rPr>
                <w:rFonts w:ascii="GHEA Grapalat" w:hAnsi="GHEA Grapalat"/>
                <w:lang w:val="hy-AM"/>
              </w:rPr>
              <w:t xml:space="preserve"> </w:t>
            </w:r>
            <w:r w:rsidRPr="00C57CB1">
              <w:rPr>
                <w:rFonts w:ascii="GHEA Grapalat" w:hAnsi="GHEA Grapalat" w:cs="Sylfaen"/>
                <w:lang w:val="hy-AM"/>
              </w:rPr>
              <w:t>և</w:t>
            </w:r>
            <w:r w:rsidRPr="00C57CB1">
              <w:rPr>
                <w:rFonts w:ascii="GHEA Grapalat" w:hAnsi="GHEA Grapalat"/>
                <w:lang w:val="hy-AM"/>
              </w:rPr>
              <w:t xml:space="preserve"> 6-</w:t>
            </w:r>
            <w:r w:rsidRPr="00C57CB1">
              <w:rPr>
                <w:rFonts w:ascii="GHEA Grapalat" w:hAnsi="GHEA Grapalat" w:cs="Sylfaen"/>
                <w:lang w:val="hy-AM"/>
              </w:rPr>
              <w:t>րդ</w:t>
            </w:r>
            <w:r w:rsidRPr="00C57CB1">
              <w:rPr>
                <w:rFonts w:ascii="GHEA Grapalat" w:hAnsi="GHEA Grapalat"/>
                <w:lang w:val="hy-AM"/>
              </w:rPr>
              <w:t xml:space="preserve"> </w:t>
            </w:r>
            <w:r w:rsidRPr="00C57CB1">
              <w:rPr>
                <w:rFonts w:ascii="GHEA Grapalat" w:hAnsi="GHEA Grapalat" w:cs="Sylfaen"/>
                <w:lang w:val="hy-AM"/>
              </w:rPr>
              <w:t>մասերի՝</w:t>
            </w:r>
            <w:r w:rsidRPr="00C57CB1">
              <w:rPr>
                <w:rFonts w:ascii="GHEA Grapalat" w:hAnsi="GHEA Grapalat"/>
                <w:lang w:val="hy-AM"/>
              </w:rPr>
              <w:t xml:space="preserve"> </w:t>
            </w:r>
            <w:r w:rsidRPr="00C57CB1">
              <w:rPr>
                <w:rFonts w:ascii="GHEA Grapalat" w:hAnsi="GHEA Grapalat" w:cs="Sylfaen"/>
                <w:lang w:val="hy-AM"/>
              </w:rPr>
              <w:t>Սահմանադրությանը</w:t>
            </w:r>
            <w:r w:rsidRPr="00C57CB1">
              <w:rPr>
                <w:rFonts w:ascii="GHEA Grapalat" w:hAnsi="GHEA Grapalat"/>
                <w:lang w:val="hy-AM"/>
              </w:rPr>
              <w:t xml:space="preserve"> </w:t>
            </w:r>
            <w:r w:rsidRPr="00C57CB1">
              <w:rPr>
                <w:rFonts w:ascii="GHEA Grapalat" w:hAnsi="GHEA Grapalat" w:cs="Sylfaen"/>
                <w:lang w:val="hy-AM"/>
              </w:rPr>
              <w:t>համապատասխանության</w:t>
            </w:r>
            <w:r w:rsidRPr="00C57CB1">
              <w:rPr>
                <w:rFonts w:ascii="GHEA Grapalat" w:hAnsi="GHEA Grapalat"/>
                <w:lang w:val="hy-AM"/>
              </w:rPr>
              <w:t xml:space="preserve"> </w:t>
            </w:r>
            <w:r w:rsidRPr="00C57CB1">
              <w:rPr>
                <w:rFonts w:ascii="GHEA Grapalat" w:hAnsi="GHEA Grapalat" w:cs="Sylfaen"/>
                <w:lang w:val="hy-AM"/>
              </w:rPr>
              <w:t>հարցը</w:t>
            </w:r>
            <w:r w:rsidRPr="00C57CB1">
              <w:rPr>
                <w:rFonts w:ascii="GHEA Grapalat" w:hAnsi="GHEA Grapalat"/>
                <w:lang w:val="hy-AM"/>
              </w:rPr>
              <w:t xml:space="preserve"> </w:t>
            </w:r>
            <w:r w:rsidRPr="00C57CB1">
              <w:rPr>
                <w:rFonts w:ascii="GHEA Grapalat" w:hAnsi="GHEA Grapalat" w:cs="Sylfaen"/>
                <w:lang w:val="hy-AM"/>
              </w:rPr>
              <w:t>որոշելու</w:t>
            </w:r>
            <w:r w:rsidRPr="00C57CB1">
              <w:rPr>
                <w:rFonts w:ascii="GHEA Grapalat" w:hAnsi="GHEA Grapalat"/>
                <w:lang w:val="hy-AM"/>
              </w:rPr>
              <w:t xml:space="preserve"> </w:t>
            </w:r>
            <w:r w:rsidRPr="00C57CB1">
              <w:rPr>
                <w:rFonts w:ascii="GHEA Grapalat" w:hAnsi="GHEA Grapalat" w:cs="Sylfaen"/>
                <w:lang w:val="hy-AM"/>
              </w:rPr>
              <w:t>վերաբերյալ</w:t>
            </w:r>
            <w:r w:rsidRPr="00C57CB1">
              <w:rPr>
                <w:rFonts w:ascii="GHEA Grapalat" w:hAnsi="GHEA Grapalat"/>
                <w:lang w:val="hy-AM"/>
              </w:rPr>
              <w:t xml:space="preserve">» </w:t>
            </w:r>
            <w:r w:rsidRPr="00C57CB1">
              <w:rPr>
                <w:rFonts w:ascii="GHEA Grapalat" w:hAnsi="GHEA Grapalat" w:cs="Sylfaen"/>
                <w:lang w:val="hy-AM"/>
              </w:rPr>
              <w:t>թիվ</w:t>
            </w:r>
            <w:r w:rsidRPr="00C57CB1">
              <w:rPr>
                <w:rFonts w:ascii="GHEA Grapalat" w:hAnsi="GHEA Grapalat"/>
                <w:lang w:val="hy-AM"/>
              </w:rPr>
              <w:t xml:space="preserve"> </w:t>
            </w:r>
            <w:r w:rsidRPr="00C57CB1">
              <w:rPr>
                <w:rFonts w:ascii="GHEA Grapalat" w:hAnsi="GHEA Grapalat" w:cs="Sylfaen"/>
                <w:lang w:val="hy-AM"/>
              </w:rPr>
              <w:t>ՍԴՈ</w:t>
            </w:r>
            <w:r w:rsidRPr="00C57CB1">
              <w:rPr>
                <w:rFonts w:ascii="GHEA Grapalat" w:hAnsi="GHEA Grapalat"/>
                <w:lang w:val="hy-AM"/>
              </w:rPr>
              <w:t xml:space="preserve">-1480 </w:t>
            </w:r>
            <w:r w:rsidRPr="00C57CB1">
              <w:rPr>
                <w:rFonts w:ascii="GHEA Grapalat" w:hAnsi="GHEA Grapalat" w:cs="Sylfaen"/>
                <w:lang w:val="hy-AM"/>
              </w:rPr>
              <w:t>որոշմամբ</w:t>
            </w:r>
            <w:r w:rsidRPr="00C57CB1">
              <w:rPr>
                <w:rFonts w:ascii="GHEA Grapalat" w:hAnsi="GHEA Grapalat"/>
                <w:lang w:val="hy-AM"/>
              </w:rPr>
              <w:t xml:space="preserve"> </w:t>
            </w:r>
            <w:r w:rsidRPr="00C57CB1">
              <w:rPr>
                <w:rFonts w:ascii="GHEA Grapalat" w:hAnsi="GHEA Grapalat" w:cs="Sylfaen"/>
                <w:lang w:val="hy-AM"/>
              </w:rPr>
              <w:t>արտահայտած</w:t>
            </w:r>
            <w:r w:rsidRPr="00C57CB1">
              <w:rPr>
                <w:rFonts w:ascii="GHEA Grapalat" w:hAnsi="GHEA Grapalat"/>
                <w:lang w:val="hy-AM"/>
              </w:rPr>
              <w:t xml:space="preserve"> </w:t>
            </w:r>
            <w:r w:rsidRPr="00C57CB1">
              <w:rPr>
                <w:rFonts w:ascii="GHEA Grapalat" w:hAnsi="GHEA Grapalat" w:cs="Sylfaen"/>
                <w:lang w:val="hy-AM"/>
              </w:rPr>
              <w:t>իր</w:t>
            </w:r>
            <w:r w:rsidRPr="00C57CB1">
              <w:rPr>
                <w:rFonts w:ascii="GHEA Grapalat" w:hAnsi="GHEA Grapalat"/>
                <w:lang w:val="hy-AM"/>
              </w:rPr>
              <w:t xml:space="preserve"> </w:t>
            </w:r>
            <w:r w:rsidRPr="00C57CB1">
              <w:rPr>
                <w:rFonts w:ascii="GHEA Grapalat" w:hAnsi="GHEA Grapalat" w:cs="Sylfaen"/>
                <w:lang w:val="hy-AM"/>
              </w:rPr>
              <w:t>դիրքորոշումներում</w:t>
            </w:r>
            <w:r w:rsidRPr="00C57CB1">
              <w:rPr>
                <w:rFonts w:ascii="GHEA Grapalat" w:hAnsi="GHEA Grapalat"/>
                <w:lang w:val="hy-AM"/>
              </w:rPr>
              <w:t xml:space="preserve"> </w:t>
            </w:r>
            <w:r w:rsidRPr="00C57CB1">
              <w:rPr>
                <w:rFonts w:ascii="GHEA Grapalat" w:hAnsi="GHEA Grapalat" w:cs="Sylfaen"/>
                <w:lang w:val="hy-AM"/>
              </w:rPr>
              <w:t>նշում</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որ</w:t>
            </w:r>
            <w:r w:rsidRPr="00C57CB1">
              <w:rPr>
                <w:rFonts w:ascii="GHEA Grapalat" w:hAnsi="GHEA Grapalat"/>
                <w:lang w:val="hy-AM"/>
              </w:rPr>
              <w:t xml:space="preserve"> «</w:t>
            </w:r>
            <w:r w:rsidRPr="00C57CB1">
              <w:rPr>
                <w:rFonts w:ascii="GHEA Grapalat" w:hAnsi="GHEA Grapalat" w:cs="Sylfaen"/>
                <w:lang w:val="hy-AM"/>
              </w:rPr>
              <w:t>վարույթն</w:t>
            </w:r>
            <w:r w:rsidRPr="00C57CB1">
              <w:rPr>
                <w:rFonts w:ascii="GHEA Grapalat" w:hAnsi="GHEA Grapalat"/>
                <w:lang w:val="hy-AM"/>
              </w:rPr>
              <w:t xml:space="preserve"> </w:t>
            </w:r>
            <w:r w:rsidRPr="00C57CB1">
              <w:rPr>
                <w:rFonts w:ascii="GHEA Grapalat" w:hAnsi="GHEA Grapalat" w:cs="Sylfaen"/>
                <w:lang w:val="hy-AM"/>
              </w:rPr>
              <w:t>իրականացնող</w:t>
            </w:r>
            <w:r w:rsidRPr="00C57CB1">
              <w:rPr>
                <w:rFonts w:ascii="GHEA Grapalat" w:hAnsi="GHEA Grapalat"/>
                <w:lang w:val="hy-AM"/>
              </w:rPr>
              <w:t xml:space="preserve"> </w:t>
            </w:r>
            <w:r w:rsidRPr="00C57CB1">
              <w:rPr>
                <w:rFonts w:ascii="GHEA Grapalat" w:hAnsi="GHEA Grapalat" w:cs="Sylfaen"/>
                <w:lang w:val="hy-AM"/>
              </w:rPr>
              <w:t>մարմինը</w:t>
            </w:r>
            <w:r w:rsidRPr="00C57CB1">
              <w:rPr>
                <w:rFonts w:ascii="GHEA Grapalat" w:hAnsi="GHEA Grapalat"/>
                <w:lang w:val="hy-AM"/>
              </w:rPr>
              <w:t xml:space="preserve"> </w:t>
            </w:r>
            <w:r w:rsidRPr="00C57CB1">
              <w:rPr>
                <w:rFonts w:ascii="GHEA Grapalat" w:hAnsi="GHEA Grapalat" w:cs="Sylfaen"/>
                <w:lang w:val="hy-AM"/>
              </w:rPr>
              <w:t>յուրաքանչյուր</w:t>
            </w:r>
            <w:r w:rsidRPr="00C57CB1">
              <w:rPr>
                <w:rFonts w:ascii="GHEA Grapalat" w:hAnsi="GHEA Grapalat"/>
                <w:lang w:val="hy-AM"/>
              </w:rPr>
              <w:t xml:space="preserve"> </w:t>
            </w:r>
            <w:r w:rsidRPr="00C57CB1">
              <w:rPr>
                <w:rFonts w:ascii="GHEA Grapalat" w:hAnsi="GHEA Grapalat" w:cs="Sylfaen"/>
                <w:lang w:val="hy-AM"/>
              </w:rPr>
              <w:t>դեպքում</w:t>
            </w:r>
            <w:r w:rsidRPr="00C57CB1">
              <w:rPr>
                <w:rFonts w:ascii="GHEA Grapalat" w:hAnsi="GHEA Grapalat"/>
                <w:lang w:val="hy-AM"/>
              </w:rPr>
              <w:t xml:space="preserve"> </w:t>
            </w:r>
            <w:r w:rsidRPr="00C57CB1">
              <w:rPr>
                <w:rFonts w:ascii="GHEA Grapalat" w:hAnsi="GHEA Grapalat" w:cs="Sylfaen"/>
                <w:lang w:val="hy-AM"/>
              </w:rPr>
              <w:t>կալանավորումը</w:t>
            </w:r>
            <w:r w:rsidRPr="00C57CB1">
              <w:rPr>
                <w:rFonts w:ascii="GHEA Grapalat" w:hAnsi="GHEA Grapalat"/>
                <w:lang w:val="hy-AM"/>
              </w:rPr>
              <w:t xml:space="preserve"> </w:t>
            </w:r>
            <w:r w:rsidRPr="00C57CB1">
              <w:rPr>
                <w:rFonts w:ascii="GHEA Grapalat" w:hAnsi="GHEA Grapalat" w:cs="Sylfaen"/>
                <w:lang w:val="hy-AM"/>
              </w:rPr>
              <w:t>ընտրելուց</w:t>
            </w:r>
            <w:r w:rsidRPr="00C57CB1">
              <w:rPr>
                <w:rFonts w:ascii="GHEA Grapalat" w:hAnsi="GHEA Grapalat"/>
                <w:lang w:val="hy-AM"/>
              </w:rPr>
              <w:t xml:space="preserve"> </w:t>
            </w:r>
            <w:r w:rsidRPr="00C57CB1">
              <w:rPr>
                <w:rFonts w:ascii="GHEA Grapalat" w:hAnsi="GHEA Grapalat" w:cs="Sylfaen"/>
                <w:lang w:val="hy-AM"/>
              </w:rPr>
              <w:t>առաջ</w:t>
            </w:r>
            <w:r w:rsidRPr="00C57CB1">
              <w:rPr>
                <w:rFonts w:ascii="GHEA Grapalat" w:hAnsi="GHEA Grapalat"/>
                <w:lang w:val="hy-AM"/>
              </w:rPr>
              <w:t xml:space="preserve"> </w:t>
            </w:r>
            <w:r w:rsidRPr="00C57CB1">
              <w:rPr>
                <w:rFonts w:ascii="GHEA Grapalat" w:hAnsi="GHEA Grapalat" w:cs="Sylfaen"/>
                <w:lang w:val="hy-AM"/>
              </w:rPr>
              <w:t>պարտավոր</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պատշաճ</w:t>
            </w:r>
            <w:r w:rsidRPr="00C57CB1">
              <w:rPr>
                <w:rFonts w:ascii="GHEA Grapalat" w:hAnsi="GHEA Grapalat"/>
                <w:lang w:val="hy-AM"/>
              </w:rPr>
              <w:t xml:space="preserve"> </w:t>
            </w:r>
            <w:r w:rsidRPr="00C57CB1">
              <w:rPr>
                <w:rFonts w:ascii="GHEA Grapalat" w:hAnsi="GHEA Grapalat" w:cs="Sylfaen"/>
                <w:lang w:val="hy-AM"/>
              </w:rPr>
              <w:lastRenderedPageBreak/>
              <w:t>իրավական</w:t>
            </w:r>
            <w:r w:rsidRPr="00C57CB1">
              <w:rPr>
                <w:rFonts w:ascii="GHEA Grapalat" w:hAnsi="GHEA Grapalat"/>
                <w:lang w:val="hy-AM"/>
              </w:rPr>
              <w:t xml:space="preserve"> </w:t>
            </w:r>
            <w:r w:rsidRPr="00C57CB1">
              <w:rPr>
                <w:rFonts w:ascii="GHEA Grapalat" w:hAnsi="GHEA Grapalat" w:cs="Sylfaen"/>
                <w:lang w:val="hy-AM"/>
              </w:rPr>
              <w:t>ընթացակարգի</w:t>
            </w:r>
            <w:r w:rsidRPr="00C57CB1">
              <w:rPr>
                <w:rFonts w:ascii="GHEA Grapalat" w:hAnsi="GHEA Grapalat"/>
                <w:lang w:val="hy-AM"/>
              </w:rPr>
              <w:t xml:space="preserve"> </w:t>
            </w:r>
            <w:r w:rsidRPr="00C57CB1">
              <w:rPr>
                <w:rFonts w:ascii="GHEA Grapalat" w:hAnsi="GHEA Grapalat" w:cs="Sylfaen"/>
                <w:lang w:val="hy-AM"/>
              </w:rPr>
              <w:t>շրջանակներում</w:t>
            </w:r>
            <w:r w:rsidRPr="00C57CB1">
              <w:rPr>
                <w:rFonts w:ascii="GHEA Grapalat" w:hAnsi="GHEA Grapalat"/>
                <w:lang w:val="hy-AM"/>
              </w:rPr>
              <w:t xml:space="preserve"> </w:t>
            </w:r>
            <w:r w:rsidRPr="00C57CB1">
              <w:rPr>
                <w:rFonts w:ascii="GHEA Grapalat" w:hAnsi="GHEA Grapalat" w:cs="Sylfaen"/>
                <w:lang w:val="hy-AM"/>
              </w:rPr>
              <w:t>հիմնավորված</w:t>
            </w:r>
            <w:r w:rsidRPr="00C57CB1">
              <w:rPr>
                <w:rFonts w:ascii="GHEA Grapalat" w:hAnsi="GHEA Grapalat"/>
                <w:lang w:val="hy-AM"/>
              </w:rPr>
              <w:t xml:space="preserve"> </w:t>
            </w:r>
            <w:r w:rsidRPr="00C57CB1">
              <w:rPr>
                <w:rFonts w:ascii="GHEA Grapalat" w:hAnsi="GHEA Grapalat" w:cs="Sylfaen"/>
                <w:lang w:val="hy-AM"/>
              </w:rPr>
              <w:t>կերպով</w:t>
            </w:r>
            <w:r w:rsidRPr="00C57CB1">
              <w:rPr>
                <w:rFonts w:ascii="GHEA Grapalat" w:hAnsi="GHEA Grapalat"/>
                <w:lang w:val="hy-AM"/>
              </w:rPr>
              <w:t xml:space="preserve"> </w:t>
            </w:r>
            <w:r w:rsidRPr="00C57CB1">
              <w:rPr>
                <w:rFonts w:ascii="GHEA Grapalat" w:hAnsi="GHEA Grapalat" w:cs="Sylfaen"/>
                <w:lang w:val="hy-AM"/>
              </w:rPr>
              <w:t>բացառել</w:t>
            </w:r>
            <w:r w:rsidRPr="00C57CB1">
              <w:rPr>
                <w:rFonts w:ascii="GHEA Grapalat" w:hAnsi="GHEA Grapalat"/>
                <w:lang w:val="hy-AM"/>
              </w:rPr>
              <w:t xml:space="preserve"> </w:t>
            </w:r>
            <w:r w:rsidRPr="00C57CB1">
              <w:rPr>
                <w:rFonts w:ascii="GHEA Grapalat" w:hAnsi="GHEA Grapalat" w:cs="Sylfaen"/>
                <w:lang w:val="hy-AM"/>
              </w:rPr>
              <w:t>մնացած</w:t>
            </w:r>
            <w:r w:rsidRPr="00C57CB1">
              <w:rPr>
                <w:rFonts w:ascii="GHEA Grapalat" w:hAnsi="GHEA Grapalat"/>
                <w:lang w:val="hy-AM"/>
              </w:rPr>
              <w:t xml:space="preserve"> </w:t>
            </w:r>
            <w:r w:rsidRPr="00C57CB1">
              <w:rPr>
                <w:rFonts w:ascii="GHEA Grapalat" w:hAnsi="GHEA Grapalat" w:cs="Sylfaen"/>
                <w:lang w:val="hy-AM"/>
              </w:rPr>
              <w:t>բոլոր</w:t>
            </w:r>
            <w:r w:rsidRPr="00C57CB1">
              <w:rPr>
                <w:rFonts w:ascii="GHEA Grapalat" w:hAnsi="GHEA Grapalat"/>
                <w:lang w:val="hy-AM"/>
              </w:rPr>
              <w:t xml:space="preserve">, </w:t>
            </w:r>
            <w:r w:rsidRPr="00C57CB1">
              <w:rPr>
                <w:rFonts w:ascii="GHEA Grapalat" w:hAnsi="GHEA Grapalat" w:cs="Sylfaen"/>
                <w:b/>
                <w:i/>
                <w:u w:val="single"/>
                <w:lang w:val="hy-AM"/>
              </w:rPr>
              <w:t>ավելի</w:t>
            </w:r>
            <w:r w:rsidRPr="00C57CB1">
              <w:rPr>
                <w:rFonts w:ascii="GHEA Grapalat" w:hAnsi="GHEA Grapalat"/>
                <w:b/>
                <w:i/>
                <w:u w:val="single"/>
                <w:lang w:val="hy-AM"/>
              </w:rPr>
              <w:t xml:space="preserve"> </w:t>
            </w:r>
            <w:r w:rsidRPr="00C57CB1">
              <w:rPr>
                <w:rFonts w:ascii="GHEA Grapalat" w:hAnsi="GHEA Grapalat" w:cs="Sylfaen"/>
                <w:b/>
                <w:i/>
                <w:u w:val="single"/>
                <w:lang w:val="hy-AM"/>
              </w:rPr>
              <w:t>մեղմ</w:t>
            </w:r>
            <w:r w:rsidRPr="00C57CB1">
              <w:rPr>
                <w:rFonts w:ascii="GHEA Grapalat" w:hAnsi="GHEA Grapalat"/>
                <w:b/>
                <w:i/>
                <w:u w:val="single"/>
                <w:lang w:val="hy-AM"/>
              </w:rPr>
              <w:t xml:space="preserve"> </w:t>
            </w:r>
            <w:r w:rsidRPr="00C57CB1">
              <w:rPr>
                <w:rFonts w:ascii="GHEA Grapalat" w:hAnsi="GHEA Grapalat" w:cs="Sylfaen"/>
                <w:b/>
                <w:i/>
                <w:u w:val="single"/>
                <w:lang w:val="hy-AM"/>
              </w:rPr>
              <w:t>խափանման</w:t>
            </w:r>
            <w:r w:rsidRPr="00C57CB1">
              <w:rPr>
                <w:rFonts w:ascii="GHEA Grapalat" w:hAnsi="GHEA Grapalat"/>
                <w:b/>
                <w:i/>
                <w:u w:val="single"/>
                <w:lang w:val="hy-AM"/>
              </w:rPr>
              <w:t xml:space="preserve"> </w:t>
            </w:r>
            <w:r w:rsidRPr="00C57CB1">
              <w:rPr>
                <w:rFonts w:ascii="GHEA Grapalat" w:hAnsi="GHEA Grapalat" w:cs="Sylfaen"/>
                <w:b/>
                <w:i/>
                <w:u w:val="single"/>
                <w:lang w:val="hy-AM"/>
              </w:rPr>
              <w:t>միջոցների</w:t>
            </w:r>
            <w:r w:rsidRPr="00C57CB1">
              <w:rPr>
                <w:rFonts w:ascii="GHEA Grapalat" w:hAnsi="GHEA Grapalat"/>
                <w:lang w:val="hy-AM"/>
              </w:rPr>
              <w:t xml:space="preserve"> </w:t>
            </w:r>
            <w:r w:rsidRPr="00C57CB1">
              <w:rPr>
                <w:rFonts w:ascii="GHEA Grapalat" w:hAnsi="GHEA Grapalat" w:cs="Sylfaen"/>
                <w:lang w:val="hy-AM"/>
              </w:rPr>
              <w:t>ընտրության</w:t>
            </w:r>
            <w:r w:rsidRPr="00C57CB1">
              <w:rPr>
                <w:rFonts w:ascii="GHEA Grapalat" w:hAnsi="GHEA Grapalat"/>
                <w:lang w:val="hy-AM"/>
              </w:rPr>
              <w:t xml:space="preserve"> </w:t>
            </w:r>
            <w:r w:rsidRPr="00C57CB1">
              <w:rPr>
                <w:rFonts w:ascii="GHEA Grapalat" w:hAnsi="GHEA Grapalat" w:cs="Sylfaen"/>
                <w:lang w:val="hy-AM"/>
              </w:rPr>
              <w:t>հնարավորությունը</w:t>
            </w:r>
            <w:r w:rsidRPr="00C57CB1">
              <w:rPr>
                <w:rFonts w:ascii="GHEA Grapalat" w:hAnsi="GHEA Grapalat"/>
                <w:lang w:val="hy-AM"/>
              </w:rPr>
              <w:t xml:space="preserve">»: </w:t>
            </w:r>
          </w:p>
          <w:p w:rsidR="00C57CB1" w:rsidRPr="00C57CB1" w:rsidRDefault="00C57CB1" w:rsidP="00C57CB1">
            <w:pPr>
              <w:spacing w:line="276" w:lineRule="auto"/>
              <w:ind w:firstLine="720"/>
              <w:contextualSpacing/>
              <w:jc w:val="both"/>
              <w:rPr>
                <w:rFonts w:ascii="GHEA Grapalat" w:hAnsi="GHEA Grapalat"/>
                <w:b/>
                <w:i/>
                <w:lang w:val="hy-AM"/>
              </w:rPr>
            </w:pPr>
            <w:r w:rsidRPr="00C57CB1">
              <w:rPr>
                <w:rFonts w:ascii="GHEA Grapalat" w:hAnsi="GHEA Grapalat" w:cs="Sylfaen"/>
                <w:lang w:val="hy-AM"/>
              </w:rPr>
              <w:t>Վերոնշյալի</w:t>
            </w:r>
            <w:r w:rsidRPr="00C57CB1">
              <w:rPr>
                <w:rFonts w:ascii="GHEA Grapalat" w:hAnsi="GHEA Grapalat"/>
                <w:lang w:val="hy-AM"/>
              </w:rPr>
              <w:t xml:space="preserve"> </w:t>
            </w:r>
            <w:r w:rsidRPr="00C57CB1">
              <w:rPr>
                <w:rFonts w:ascii="GHEA Grapalat" w:hAnsi="GHEA Grapalat" w:cs="Sylfaen"/>
                <w:lang w:val="hy-AM"/>
              </w:rPr>
              <w:t>կապակցությամբ</w:t>
            </w:r>
            <w:r w:rsidRPr="00C57CB1">
              <w:rPr>
                <w:rFonts w:ascii="GHEA Grapalat" w:hAnsi="GHEA Grapalat"/>
                <w:lang w:val="hy-AM"/>
              </w:rPr>
              <w:t xml:space="preserve">, </w:t>
            </w:r>
            <w:r w:rsidRPr="00C57CB1">
              <w:rPr>
                <w:rFonts w:ascii="GHEA Grapalat" w:hAnsi="GHEA Grapalat" w:cs="Sylfaen"/>
                <w:lang w:val="hy-AM"/>
              </w:rPr>
              <w:t>ցանկանում</w:t>
            </w:r>
            <w:r w:rsidRPr="00C57CB1">
              <w:rPr>
                <w:rFonts w:ascii="GHEA Grapalat" w:hAnsi="GHEA Grapalat"/>
                <w:lang w:val="hy-AM"/>
              </w:rPr>
              <w:t xml:space="preserve"> </w:t>
            </w:r>
            <w:r w:rsidRPr="00C57CB1">
              <w:rPr>
                <w:rFonts w:ascii="GHEA Grapalat" w:hAnsi="GHEA Grapalat" w:cs="Sylfaen"/>
                <w:lang w:val="hy-AM"/>
              </w:rPr>
              <w:t>ենք</w:t>
            </w:r>
            <w:r w:rsidRPr="00C57CB1">
              <w:rPr>
                <w:rFonts w:ascii="GHEA Grapalat" w:hAnsi="GHEA Grapalat"/>
                <w:lang w:val="hy-AM"/>
              </w:rPr>
              <w:t xml:space="preserve"> </w:t>
            </w:r>
            <w:r w:rsidRPr="00C57CB1">
              <w:rPr>
                <w:rFonts w:ascii="GHEA Grapalat" w:hAnsi="GHEA Grapalat" w:cs="Sylfaen"/>
                <w:lang w:val="hy-AM"/>
              </w:rPr>
              <w:t>ուշադրություն</w:t>
            </w:r>
            <w:r w:rsidRPr="00C57CB1">
              <w:rPr>
                <w:rFonts w:ascii="GHEA Grapalat" w:hAnsi="GHEA Grapalat"/>
                <w:lang w:val="hy-AM"/>
              </w:rPr>
              <w:t xml:space="preserve"> </w:t>
            </w:r>
            <w:r w:rsidRPr="00C57CB1">
              <w:rPr>
                <w:rFonts w:ascii="GHEA Grapalat" w:hAnsi="GHEA Grapalat" w:cs="Sylfaen"/>
                <w:lang w:val="hy-AM"/>
              </w:rPr>
              <w:t>հրավիրել</w:t>
            </w:r>
            <w:r w:rsidRPr="00C57CB1">
              <w:rPr>
                <w:rFonts w:ascii="GHEA Grapalat" w:hAnsi="GHEA Grapalat"/>
                <w:lang w:val="hy-AM"/>
              </w:rPr>
              <w:t xml:space="preserve"> </w:t>
            </w:r>
            <w:r w:rsidRPr="00C57CB1">
              <w:rPr>
                <w:rFonts w:ascii="GHEA Grapalat" w:hAnsi="GHEA Grapalat" w:cs="Sylfaen"/>
                <w:lang w:val="hy-AM"/>
              </w:rPr>
              <w:t>այն</w:t>
            </w:r>
            <w:r w:rsidRPr="00C57CB1">
              <w:rPr>
                <w:rFonts w:ascii="GHEA Grapalat" w:hAnsi="GHEA Grapalat"/>
                <w:lang w:val="hy-AM"/>
              </w:rPr>
              <w:t xml:space="preserve"> </w:t>
            </w:r>
            <w:r w:rsidRPr="00C57CB1">
              <w:rPr>
                <w:rFonts w:ascii="GHEA Grapalat" w:hAnsi="GHEA Grapalat" w:cs="Sylfaen"/>
                <w:lang w:val="hy-AM"/>
              </w:rPr>
              <w:t>հանգամանքի</w:t>
            </w:r>
            <w:r w:rsidRPr="00C57CB1">
              <w:rPr>
                <w:rFonts w:ascii="GHEA Grapalat" w:hAnsi="GHEA Grapalat"/>
                <w:lang w:val="hy-AM"/>
              </w:rPr>
              <w:t xml:space="preserve"> </w:t>
            </w:r>
            <w:r w:rsidRPr="00C57CB1">
              <w:rPr>
                <w:rFonts w:ascii="GHEA Grapalat" w:hAnsi="GHEA Grapalat" w:cs="Sylfaen"/>
                <w:lang w:val="hy-AM"/>
              </w:rPr>
              <w:t>վրա</w:t>
            </w:r>
            <w:r w:rsidRPr="00C57CB1">
              <w:rPr>
                <w:rFonts w:ascii="GHEA Grapalat" w:hAnsi="GHEA Grapalat"/>
                <w:lang w:val="hy-AM"/>
              </w:rPr>
              <w:t xml:space="preserve">, </w:t>
            </w:r>
            <w:r w:rsidRPr="00C57CB1">
              <w:rPr>
                <w:rFonts w:ascii="GHEA Grapalat" w:hAnsi="GHEA Grapalat" w:cs="Sylfaen"/>
                <w:lang w:val="hy-AM"/>
              </w:rPr>
              <w:t>որ</w:t>
            </w:r>
            <w:r w:rsidRPr="00C57CB1">
              <w:rPr>
                <w:rFonts w:ascii="GHEA Grapalat" w:hAnsi="GHEA Grapalat"/>
                <w:lang w:val="hy-AM"/>
              </w:rPr>
              <w:t xml:space="preserve"> </w:t>
            </w:r>
            <w:r w:rsidRPr="00C57CB1">
              <w:rPr>
                <w:rFonts w:ascii="GHEA Grapalat" w:hAnsi="GHEA Grapalat" w:cs="Sylfaen"/>
                <w:lang w:val="hy-AM"/>
              </w:rPr>
              <w:t>Սահմանադրական</w:t>
            </w:r>
            <w:r w:rsidRPr="00C57CB1">
              <w:rPr>
                <w:rFonts w:ascii="GHEA Grapalat" w:hAnsi="GHEA Grapalat"/>
                <w:lang w:val="hy-AM"/>
              </w:rPr>
              <w:t xml:space="preserve"> </w:t>
            </w:r>
            <w:r w:rsidRPr="00C57CB1">
              <w:rPr>
                <w:rFonts w:ascii="GHEA Grapalat" w:hAnsi="GHEA Grapalat" w:cs="Sylfaen"/>
                <w:lang w:val="hy-AM"/>
              </w:rPr>
              <w:t>դատարանը</w:t>
            </w:r>
            <w:r w:rsidRPr="00C57CB1">
              <w:rPr>
                <w:rFonts w:ascii="GHEA Grapalat" w:hAnsi="GHEA Grapalat"/>
                <w:lang w:val="hy-AM"/>
              </w:rPr>
              <w:t xml:space="preserve"> </w:t>
            </w:r>
            <w:r w:rsidRPr="00C57CB1">
              <w:rPr>
                <w:rFonts w:ascii="GHEA Grapalat" w:hAnsi="GHEA Grapalat" w:cs="Sylfaen"/>
                <w:lang w:val="hy-AM"/>
              </w:rPr>
              <w:t>նման</w:t>
            </w:r>
            <w:r w:rsidRPr="00C57CB1">
              <w:rPr>
                <w:rFonts w:ascii="GHEA Grapalat" w:hAnsi="GHEA Grapalat"/>
                <w:lang w:val="hy-AM"/>
              </w:rPr>
              <w:t xml:space="preserve"> </w:t>
            </w:r>
            <w:r w:rsidRPr="00C57CB1">
              <w:rPr>
                <w:rFonts w:ascii="GHEA Grapalat" w:hAnsi="GHEA Grapalat" w:cs="Sylfaen"/>
                <w:lang w:val="hy-AM"/>
              </w:rPr>
              <w:t>դիրքորոշում</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արտահայտում՝</w:t>
            </w:r>
            <w:r w:rsidRPr="00C57CB1">
              <w:rPr>
                <w:rFonts w:ascii="GHEA Grapalat" w:hAnsi="GHEA Grapalat"/>
                <w:lang w:val="hy-AM"/>
              </w:rPr>
              <w:t xml:space="preserve"> </w:t>
            </w:r>
            <w:r w:rsidRPr="00C57CB1">
              <w:rPr>
                <w:rFonts w:ascii="GHEA Grapalat" w:hAnsi="GHEA Grapalat" w:cs="Sylfaen"/>
                <w:lang w:val="hy-AM"/>
              </w:rPr>
              <w:t>հաշվի</w:t>
            </w:r>
            <w:r w:rsidRPr="00C57CB1">
              <w:rPr>
                <w:rFonts w:ascii="GHEA Grapalat" w:hAnsi="GHEA Grapalat"/>
                <w:lang w:val="hy-AM"/>
              </w:rPr>
              <w:t xml:space="preserve"> </w:t>
            </w:r>
            <w:r w:rsidRPr="00C57CB1">
              <w:rPr>
                <w:rFonts w:ascii="GHEA Grapalat" w:hAnsi="GHEA Grapalat" w:cs="Sylfaen"/>
                <w:lang w:val="hy-AM"/>
              </w:rPr>
              <w:t>առնելով</w:t>
            </w:r>
            <w:r w:rsidRPr="00C57CB1">
              <w:rPr>
                <w:rFonts w:ascii="GHEA Grapalat" w:hAnsi="GHEA Grapalat"/>
                <w:lang w:val="hy-AM"/>
              </w:rPr>
              <w:t xml:space="preserve"> </w:t>
            </w:r>
            <w:r w:rsidRPr="00C57CB1">
              <w:rPr>
                <w:rFonts w:ascii="GHEA Grapalat" w:hAnsi="GHEA Grapalat" w:cs="Sylfaen"/>
                <w:lang w:val="hy-AM"/>
              </w:rPr>
              <w:t>անձի</w:t>
            </w:r>
            <w:r w:rsidRPr="00C57CB1">
              <w:rPr>
                <w:rFonts w:ascii="GHEA Grapalat" w:hAnsi="GHEA Grapalat"/>
                <w:lang w:val="hy-AM"/>
              </w:rPr>
              <w:t xml:space="preserve"> </w:t>
            </w:r>
            <w:r w:rsidRPr="00C57CB1">
              <w:rPr>
                <w:rFonts w:ascii="GHEA Grapalat" w:hAnsi="GHEA Grapalat" w:cs="Sylfaen"/>
                <w:lang w:val="hy-AM"/>
              </w:rPr>
              <w:t>անձնական</w:t>
            </w:r>
            <w:r w:rsidRPr="00C57CB1">
              <w:rPr>
                <w:rFonts w:ascii="GHEA Grapalat" w:hAnsi="GHEA Grapalat"/>
                <w:lang w:val="hy-AM"/>
              </w:rPr>
              <w:t xml:space="preserve"> </w:t>
            </w:r>
            <w:r w:rsidRPr="00C57CB1">
              <w:rPr>
                <w:rFonts w:ascii="GHEA Grapalat" w:hAnsi="GHEA Grapalat" w:cs="Sylfaen"/>
                <w:lang w:val="hy-AM"/>
              </w:rPr>
              <w:t>ազատության</w:t>
            </w:r>
            <w:r w:rsidRPr="00C57CB1">
              <w:rPr>
                <w:rFonts w:ascii="GHEA Grapalat" w:hAnsi="GHEA Grapalat"/>
                <w:lang w:val="hy-AM"/>
              </w:rPr>
              <w:t xml:space="preserve"> </w:t>
            </w:r>
            <w:r w:rsidRPr="00C57CB1">
              <w:rPr>
                <w:rFonts w:ascii="GHEA Grapalat" w:hAnsi="GHEA Grapalat" w:cs="Sylfaen"/>
                <w:lang w:val="hy-AM"/>
              </w:rPr>
              <w:t>իրավունքին</w:t>
            </w:r>
            <w:r w:rsidRPr="00C57CB1">
              <w:rPr>
                <w:rFonts w:ascii="GHEA Grapalat" w:hAnsi="GHEA Grapalat"/>
                <w:lang w:val="hy-AM"/>
              </w:rPr>
              <w:t xml:space="preserve"> </w:t>
            </w:r>
            <w:r w:rsidRPr="00C57CB1">
              <w:rPr>
                <w:rFonts w:ascii="GHEA Grapalat" w:hAnsi="GHEA Grapalat" w:cs="Sylfaen"/>
                <w:lang w:val="hy-AM"/>
              </w:rPr>
              <w:t>կալանավորման</w:t>
            </w:r>
            <w:r w:rsidRPr="00C57CB1">
              <w:rPr>
                <w:rFonts w:ascii="GHEA Grapalat" w:hAnsi="GHEA Grapalat"/>
                <w:lang w:val="hy-AM"/>
              </w:rPr>
              <w:t xml:space="preserve"> </w:t>
            </w:r>
            <w:r w:rsidRPr="00C57CB1">
              <w:rPr>
                <w:rFonts w:ascii="GHEA Grapalat" w:hAnsi="GHEA Grapalat" w:cs="Sylfaen"/>
                <w:lang w:val="hy-AM"/>
              </w:rPr>
              <w:t>առավել</w:t>
            </w:r>
            <w:r w:rsidRPr="00C57CB1">
              <w:rPr>
                <w:rFonts w:ascii="GHEA Grapalat" w:hAnsi="GHEA Grapalat"/>
                <w:lang w:val="hy-AM"/>
              </w:rPr>
              <w:t xml:space="preserve"> </w:t>
            </w:r>
            <w:r w:rsidRPr="00C57CB1">
              <w:rPr>
                <w:rFonts w:ascii="GHEA Grapalat" w:hAnsi="GHEA Grapalat" w:cs="Sylfaen"/>
                <w:lang w:val="hy-AM"/>
              </w:rPr>
              <w:t>ինտենսիվ</w:t>
            </w:r>
            <w:r w:rsidRPr="00C57CB1">
              <w:rPr>
                <w:rFonts w:ascii="GHEA Grapalat" w:hAnsi="GHEA Grapalat"/>
                <w:lang w:val="hy-AM"/>
              </w:rPr>
              <w:t xml:space="preserve"> </w:t>
            </w:r>
            <w:r w:rsidRPr="00C57CB1">
              <w:rPr>
                <w:rFonts w:ascii="GHEA Grapalat" w:hAnsi="GHEA Grapalat" w:cs="Sylfaen"/>
                <w:lang w:val="hy-AM"/>
              </w:rPr>
              <w:t>միջամտող</w:t>
            </w:r>
            <w:r w:rsidRPr="00C57CB1">
              <w:rPr>
                <w:rFonts w:ascii="GHEA Grapalat" w:hAnsi="GHEA Grapalat"/>
                <w:lang w:val="hy-AM"/>
              </w:rPr>
              <w:t xml:space="preserve"> </w:t>
            </w:r>
            <w:r w:rsidRPr="00C57CB1">
              <w:rPr>
                <w:rFonts w:ascii="GHEA Grapalat" w:hAnsi="GHEA Grapalat" w:cs="Sylfaen"/>
                <w:lang w:val="hy-AM"/>
              </w:rPr>
              <w:t>բնույթը</w:t>
            </w:r>
            <w:r w:rsidRPr="00C57CB1">
              <w:rPr>
                <w:rFonts w:ascii="GHEA Grapalat" w:hAnsi="GHEA Grapalat"/>
                <w:lang w:val="hy-AM"/>
              </w:rPr>
              <w:t xml:space="preserve">: </w:t>
            </w:r>
            <w:r w:rsidRPr="00C57CB1">
              <w:rPr>
                <w:rFonts w:ascii="GHEA Grapalat" w:hAnsi="GHEA Grapalat" w:cs="Sylfaen"/>
                <w:lang w:val="hy-AM"/>
              </w:rPr>
              <w:t>Այսինքն</w:t>
            </w:r>
            <w:r w:rsidRPr="00C57CB1">
              <w:rPr>
                <w:rFonts w:ascii="GHEA Grapalat" w:hAnsi="GHEA Grapalat"/>
                <w:lang w:val="hy-AM"/>
              </w:rPr>
              <w:t xml:space="preserve">, </w:t>
            </w:r>
            <w:r w:rsidRPr="00C57CB1">
              <w:rPr>
                <w:rFonts w:ascii="GHEA Grapalat" w:hAnsi="GHEA Grapalat" w:cs="Sylfaen"/>
                <w:lang w:val="hy-AM"/>
              </w:rPr>
              <w:t>Սահմանադրական</w:t>
            </w:r>
            <w:r w:rsidRPr="00C57CB1">
              <w:rPr>
                <w:rFonts w:ascii="GHEA Grapalat" w:hAnsi="GHEA Grapalat"/>
                <w:lang w:val="hy-AM"/>
              </w:rPr>
              <w:t xml:space="preserve"> </w:t>
            </w:r>
            <w:r w:rsidRPr="00C57CB1">
              <w:rPr>
                <w:rFonts w:ascii="GHEA Grapalat" w:hAnsi="GHEA Grapalat" w:cs="Sylfaen"/>
                <w:lang w:val="hy-AM"/>
              </w:rPr>
              <w:t>դատարանի</w:t>
            </w:r>
            <w:r w:rsidRPr="00C57CB1">
              <w:rPr>
                <w:rFonts w:ascii="GHEA Grapalat" w:hAnsi="GHEA Grapalat"/>
                <w:lang w:val="hy-AM"/>
              </w:rPr>
              <w:t xml:space="preserve"> </w:t>
            </w:r>
            <w:r w:rsidRPr="00C57CB1">
              <w:rPr>
                <w:rFonts w:ascii="GHEA Grapalat" w:hAnsi="GHEA Grapalat" w:cs="Sylfaen"/>
                <w:lang w:val="hy-AM"/>
              </w:rPr>
              <w:t>դիրքորոշման</w:t>
            </w:r>
            <w:r w:rsidRPr="00C57CB1">
              <w:rPr>
                <w:rFonts w:ascii="GHEA Grapalat" w:hAnsi="GHEA Grapalat"/>
                <w:lang w:val="hy-AM"/>
              </w:rPr>
              <w:t xml:space="preserve"> </w:t>
            </w:r>
            <w:r w:rsidRPr="00C57CB1">
              <w:rPr>
                <w:rFonts w:ascii="GHEA Grapalat" w:hAnsi="GHEA Grapalat" w:cs="Sylfaen"/>
                <w:lang w:val="hy-AM"/>
              </w:rPr>
              <w:t>մեջ</w:t>
            </w:r>
            <w:r w:rsidRPr="00C57CB1">
              <w:rPr>
                <w:rFonts w:ascii="GHEA Grapalat" w:hAnsi="GHEA Grapalat"/>
                <w:lang w:val="hy-AM"/>
              </w:rPr>
              <w:t xml:space="preserve"> </w:t>
            </w:r>
            <w:r w:rsidRPr="00C57CB1">
              <w:rPr>
                <w:rFonts w:ascii="GHEA Grapalat" w:hAnsi="GHEA Grapalat" w:cs="Sylfaen"/>
                <w:lang w:val="hy-AM"/>
              </w:rPr>
              <w:t>օգտագործվող</w:t>
            </w:r>
            <w:r w:rsidRPr="00C57CB1">
              <w:rPr>
                <w:rFonts w:ascii="GHEA Grapalat" w:hAnsi="GHEA Grapalat"/>
                <w:lang w:val="hy-AM"/>
              </w:rPr>
              <w:t xml:space="preserve"> </w:t>
            </w:r>
            <w:r w:rsidRPr="00C57CB1">
              <w:rPr>
                <w:rFonts w:ascii="GHEA Grapalat" w:hAnsi="GHEA Grapalat"/>
                <w:b/>
                <w:i/>
                <w:lang w:val="hy-AM"/>
              </w:rPr>
              <w:t>«</w:t>
            </w:r>
            <w:r w:rsidRPr="00C57CB1">
              <w:rPr>
                <w:rFonts w:ascii="GHEA Grapalat" w:hAnsi="GHEA Grapalat" w:cs="Sylfaen"/>
                <w:b/>
                <w:i/>
                <w:lang w:val="hy-AM"/>
              </w:rPr>
              <w:t>ավելի</w:t>
            </w:r>
            <w:r w:rsidRPr="00C57CB1">
              <w:rPr>
                <w:rFonts w:ascii="GHEA Grapalat" w:hAnsi="GHEA Grapalat"/>
                <w:b/>
                <w:i/>
                <w:lang w:val="hy-AM"/>
              </w:rPr>
              <w:t xml:space="preserve"> </w:t>
            </w:r>
            <w:r w:rsidRPr="00C57CB1">
              <w:rPr>
                <w:rFonts w:ascii="GHEA Grapalat" w:hAnsi="GHEA Grapalat" w:cs="Sylfaen"/>
                <w:b/>
                <w:i/>
                <w:lang w:val="hy-AM"/>
              </w:rPr>
              <w:t>մեղմ</w:t>
            </w:r>
            <w:r w:rsidRPr="00C57CB1">
              <w:rPr>
                <w:rFonts w:ascii="GHEA Grapalat" w:hAnsi="GHEA Grapalat"/>
                <w:b/>
                <w:i/>
                <w:lang w:val="hy-AM"/>
              </w:rPr>
              <w:t xml:space="preserve"> </w:t>
            </w:r>
            <w:r w:rsidRPr="00C57CB1">
              <w:rPr>
                <w:rFonts w:ascii="GHEA Grapalat" w:hAnsi="GHEA Grapalat" w:cs="Sylfaen"/>
                <w:b/>
                <w:i/>
                <w:lang w:val="hy-AM"/>
              </w:rPr>
              <w:t>խափանման</w:t>
            </w:r>
            <w:r w:rsidRPr="00C57CB1">
              <w:rPr>
                <w:rFonts w:ascii="GHEA Grapalat" w:hAnsi="GHEA Grapalat"/>
                <w:b/>
                <w:i/>
                <w:lang w:val="hy-AM"/>
              </w:rPr>
              <w:t xml:space="preserve"> </w:t>
            </w:r>
            <w:r w:rsidRPr="00C57CB1">
              <w:rPr>
                <w:rFonts w:ascii="GHEA Grapalat" w:hAnsi="GHEA Grapalat" w:cs="Sylfaen"/>
                <w:b/>
                <w:i/>
                <w:lang w:val="hy-AM"/>
              </w:rPr>
              <w:t>միջոցներ</w:t>
            </w:r>
            <w:r w:rsidRPr="00C57CB1">
              <w:rPr>
                <w:rFonts w:ascii="GHEA Grapalat" w:hAnsi="GHEA Grapalat"/>
                <w:b/>
                <w:i/>
                <w:lang w:val="hy-AM"/>
              </w:rPr>
              <w:t xml:space="preserve">» </w:t>
            </w:r>
            <w:r w:rsidRPr="00C57CB1">
              <w:rPr>
                <w:rFonts w:ascii="GHEA Grapalat" w:hAnsi="GHEA Grapalat" w:cs="Sylfaen"/>
                <w:lang w:val="hy-AM"/>
              </w:rPr>
              <w:t>եզրույթը</w:t>
            </w:r>
            <w:r w:rsidRPr="00C57CB1">
              <w:rPr>
                <w:rFonts w:ascii="GHEA Grapalat" w:hAnsi="GHEA Grapalat"/>
                <w:lang w:val="hy-AM"/>
              </w:rPr>
              <w:t xml:space="preserve"> </w:t>
            </w:r>
            <w:r w:rsidRPr="00C57CB1">
              <w:rPr>
                <w:rFonts w:ascii="GHEA Grapalat" w:hAnsi="GHEA Grapalat" w:cs="Sylfaen"/>
                <w:lang w:val="hy-AM"/>
              </w:rPr>
              <w:t>վերաբերում</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միայն</w:t>
            </w:r>
            <w:r w:rsidRPr="00C57CB1">
              <w:rPr>
                <w:rFonts w:ascii="GHEA Grapalat" w:hAnsi="GHEA Grapalat"/>
                <w:lang w:val="hy-AM"/>
              </w:rPr>
              <w:t xml:space="preserve"> </w:t>
            </w:r>
            <w:r w:rsidRPr="00C57CB1">
              <w:rPr>
                <w:rFonts w:ascii="GHEA Grapalat" w:hAnsi="GHEA Grapalat" w:cs="Sylfaen"/>
                <w:lang w:val="hy-AM"/>
              </w:rPr>
              <w:t>կալանավորման</w:t>
            </w:r>
            <w:r w:rsidRPr="00C57CB1">
              <w:rPr>
                <w:rFonts w:ascii="GHEA Grapalat" w:hAnsi="GHEA Grapalat"/>
                <w:lang w:val="hy-AM"/>
              </w:rPr>
              <w:t xml:space="preserve"> </w:t>
            </w:r>
            <w:r w:rsidRPr="00C57CB1">
              <w:rPr>
                <w:rFonts w:ascii="GHEA Grapalat" w:hAnsi="GHEA Grapalat" w:cs="Sylfaen"/>
                <w:lang w:val="hy-AM"/>
              </w:rPr>
              <w:t>նկատմամբ</w:t>
            </w:r>
            <w:r w:rsidRPr="00C57CB1">
              <w:rPr>
                <w:rFonts w:ascii="GHEA Grapalat" w:hAnsi="GHEA Grapalat"/>
                <w:lang w:val="hy-AM"/>
              </w:rPr>
              <w:t xml:space="preserve"> </w:t>
            </w:r>
            <w:r w:rsidRPr="00C57CB1">
              <w:rPr>
                <w:rFonts w:ascii="GHEA Grapalat" w:hAnsi="GHEA Grapalat" w:cs="Sylfaen"/>
                <w:lang w:val="hy-AM"/>
              </w:rPr>
              <w:t>մյուս</w:t>
            </w:r>
            <w:r w:rsidRPr="00C57CB1">
              <w:rPr>
                <w:rFonts w:ascii="GHEA Grapalat" w:hAnsi="GHEA Grapalat"/>
                <w:lang w:val="hy-AM"/>
              </w:rPr>
              <w:t xml:space="preserve"> </w:t>
            </w:r>
            <w:r w:rsidRPr="00C57CB1">
              <w:rPr>
                <w:rFonts w:ascii="GHEA Grapalat" w:hAnsi="GHEA Grapalat" w:cs="Sylfaen"/>
                <w:lang w:val="hy-AM"/>
              </w:rPr>
              <w:t>բոլոր</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միջոցների</w:t>
            </w:r>
            <w:r w:rsidRPr="00C57CB1">
              <w:rPr>
                <w:rFonts w:ascii="GHEA Grapalat" w:hAnsi="GHEA Grapalat"/>
                <w:lang w:val="hy-AM"/>
              </w:rPr>
              <w:t xml:space="preserve"> </w:t>
            </w:r>
            <w:r w:rsidRPr="00C57CB1">
              <w:rPr>
                <w:rFonts w:ascii="GHEA Grapalat" w:hAnsi="GHEA Grapalat" w:cs="Sylfaen"/>
                <w:lang w:val="hy-AM"/>
              </w:rPr>
              <w:t>ավելի</w:t>
            </w:r>
            <w:r w:rsidRPr="00C57CB1">
              <w:rPr>
                <w:rFonts w:ascii="GHEA Grapalat" w:hAnsi="GHEA Grapalat"/>
                <w:lang w:val="hy-AM"/>
              </w:rPr>
              <w:t xml:space="preserve"> </w:t>
            </w:r>
            <w:r w:rsidRPr="00C57CB1">
              <w:rPr>
                <w:rFonts w:ascii="GHEA Grapalat" w:hAnsi="GHEA Grapalat" w:cs="Sylfaen"/>
                <w:lang w:val="hy-AM"/>
              </w:rPr>
              <w:t>մեղմ</w:t>
            </w:r>
            <w:r w:rsidRPr="00C57CB1">
              <w:rPr>
                <w:rFonts w:ascii="GHEA Grapalat" w:hAnsi="GHEA Grapalat"/>
                <w:lang w:val="hy-AM"/>
              </w:rPr>
              <w:t xml:space="preserve"> </w:t>
            </w:r>
            <w:r w:rsidRPr="00C57CB1">
              <w:rPr>
                <w:rFonts w:ascii="GHEA Grapalat" w:hAnsi="GHEA Grapalat" w:cs="Sylfaen"/>
                <w:lang w:val="hy-AM"/>
              </w:rPr>
              <w:t>լինելու</w:t>
            </w:r>
            <w:r w:rsidRPr="00C57CB1">
              <w:rPr>
                <w:rFonts w:ascii="GHEA Grapalat" w:hAnsi="GHEA Grapalat"/>
                <w:lang w:val="hy-AM"/>
              </w:rPr>
              <w:t xml:space="preserve"> </w:t>
            </w:r>
            <w:r w:rsidRPr="00C57CB1">
              <w:rPr>
                <w:rFonts w:ascii="GHEA Grapalat" w:hAnsi="GHEA Grapalat" w:cs="Sylfaen"/>
                <w:lang w:val="hy-AM"/>
              </w:rPr>
              <w:t>փաստին</w:t>
            </w:r>
            <w:r w:rsidRPr="00C57CB1">
              <w:rPr>
                <w:rFonts w:ascii="GHEA Grapalat" w:hAnsi="GHEA Grapalat"/>
                <w:lang w:val="hy-AM"/>
              </w:rPr>
              <w:t xml:space="preserve">, </w:t>
            </w:r>
            <w:r w:rsidRPr="00C57CB1">
              <w:rPr>
                <w:rFonts w:ascii="GHEA Grapalat" w:hAnsi="GHEA Grapalat" w:cs="Sylfaen"/>
                <w:lang w:val="hy-AM"/>
              </w:rPr>
              <w:t>ինչից</w:t>
            </w:r>
            <w:r w:rsidRPr="00C57CB1">
              <w:rPr>
                <w:rFonts w:ascii="GHEA Grapalat" w:hAnsi="GHEA Grapalat"/>
                <w:lang w:val="hy-AM"/>
              </w:rPr>
              <w:t xml:space="preserve"> </w:t>
            </w:r>
            <w:r w:rsidRPr="00C57CB1">
              <w:rPr>
                <w:rFonts w:ascii="GHEA Grapalat" w:hAnsi="GHEA Grapalat" w:cs="Sylfaen"/>
                <w:lang w:val="hy-AM"/>
              </w:rPr>
              <w:t>չի</w:t>
            </w:r>
            <w:r w:rsidRPr="00C57CB1">
              <w:rPr>
                <w:rFonts w:ascii="GHEA Grapalat" w:hAnsi="GHEA Grapalat"/>
                <w:lang w:val="hy-AM"/>
              </w:rPr>
              <w:t xml:space="preserve"> </w:t>
            </w:r>
            <w:r w:rsidRPr="00C57CB1">
              <w:rPr>
                <w:rFonts w:ascii="GHEA Grapalat" w:hAnsi="GHEA Grapalat" w:cs="Sylfaen"/>
                <w:lang w:val="hy-AM"/>
              </w:rPr>
              <w:t>հետևում</w:t>
            </w:r>
            <w:r w:rsidRPr="00C57CB1">
              <w:rPr>
                <w:rFonts w:ascii="GHEA Grapalat" w:hAnsi="GHEA Grapalat"/>
                <w:lang w:val="hy-AM"/>
              </w:rPr>
              <w:t xml:space="preserve">, </w:t>
            </w:r>
            <w:r w:rsidRPr="00C57CB1">
              <w:rPr>
                <w:rFonts w:ascii="GHEA Grapalat" w:hAnsi="GHEA Grapalat" w:cs="Sylfaen"/>
                <w:lang w:val="hy-AM"/>
              </w:rPr>
              <w:t>որ</w:t>
            </w:r>
            <w:r w:rsidRPr="00C57CB1">
              <w:rPr>
                <w:rFonts w:ascii="GHEA Grapalat" w:hAnsi="GHEA Grapalat"/>
                <w:lang w:val="hy-AM"/>
              </w:rPr>
              <w:t xml:space="preserve"> </w:t>
            </w:r>
            <w:r w:rsidRPr="00C57CB1">
              <w:rPr>
                <w:rFonts w:ascii="GHEA Grapalat" w:hAnsi="GHEA Grapalat" w:cs="Sylfaen"/>
                <w:lang w:val="hy-AM"/>
              </w:rPr>
              <w:t>ՀՀ</w:t>
            </w:r>
            <w:r w:rsidRPr="00C57CB1">
              <w:rPr>
                <w:rFonts w:ascii="GHEA Grapalat" w:hAnsi="GHEA Grapalat"/>
                <w:lang w:val="hy-AM"/>
              </w:rPr>
              <w:t xml:space="preserve"> </w:t>
            </w:r>
            <w:r w:rsidRPr="00C57CB1">
              <w:rPr>
                <w:rFonts w:ascii="GHEA Grapalat" w:hAnsi="GHEA Grapalat" w:cs="Sylfaen"/>
                <w:lang w:val="hy-AM"/>
              </w:rPr>
              <w:t>քրեական</w:t>
            </w:r>
            <w:r w:rsidRPr="00C57CB1">
              <w:rPr>
                <w:rFonts w:ascii="GHEA Grapalat" w:hAnsi="GHEA Grapalat"/>
                <w:lang w:val="hy-AM"/>
              </w:rPr>
              <w:t xml:space="preserve"> </w:t>
            </w:r>
            <w:r w:rsidRPr="00C57CB1">
              <w:rPr>
                <w:rFonts w:ascii="GHEA Grapalat" w:hAnsi="GHEA Grapalat" w:cs="Sylfaen"/>
                <w:lang w:val="hy-AM"/>
              </w:rPr>
              <w:t>դատավարության</w:t>
            </w:r>
            <w:r w:rsidRPr="00C57CB1">
              <w:rPr>
                <w:rFonts w:ascii="GHEA Grapalat" w:hAnsi="GHEA Grapalat"/>
                <w:lang w:val="hy-AM"/>
              </w:rPr>
              <w:t xml:space="preserve"> </w:t>
            </w:r>
            <w:r w:rsidRPr="00C57CB1">
              <w:rPr>
                <w:rFonts w:ascii="GHEA Grapalat" w:hAnsi="GHEA Grapalat" w:cs="Sylfaen"/>
                <w:lang w:val="hy-AM"/>
              </w:rPr>
              <w:t>օրենսգրքով</w:t>
            </w:r>
            <w:r w:rsidRPr="00C57CB1">
              <w:rPr>
                <w:rFonts w:ascii="GHEA Grapalat" w:hAnsi="GHEA Grapalat"/>
                <w:lang w:val="hy-AM"/>
              </w:rPr>
              <w:t xml:space="preserve"> </w:t>
            </w:r>
            <w:r w:rsidRPr="00C57CB1">
              <w:rPr>
                <w:rFonts w:ascii="GHEA Grapalat" w:hAnsi="GHEA Grapalat" w:cs="Sylfaen"/>
                <w:lang w:val="hy-AM"/>
              </w:rPr>
              <w:t>նախատեսված</w:t>
            </w:r>
            <w:r w:rsidRPr="00C57CB1">
              <w:rPr>
                <w:rFonts w:ascii="GHEA Grapalat" w:hAnsi="GHEA Grapalat"/>
                <w:lang w:val="hy-AM"/>
              </w:rPr>
              <w:t xml:space="preserve"> </w:t>
            </w:r>
            <w:r w:rsidRPr="00C57CB1">
              <w:rPr>
                <w:rFonts w:ascii="GHEA Grapalat" w:hAnsi="GHEA Grapalat" w:cs="Sylfaen"/>
                <w:lang w:val="hy-AM"/>
              </w:rPr>
              <w:t>մյուս</w:t>
            </w:r>
            <w:r w:rsidRPr="00C57CB1">
              <w:rPr>
                <w:rFonts w:ascii="GHEA Grapalat" w:hAnsi="GHEA Grapalat"/>
                <w:lang w:val="hy-AM"/>
              </w:rPr>
              <w:t xml:space="preserve"> </w:t>
            </w:r>
            <w:r w:rsidRPr="00C57CB1">
              <w:rPr>
                <w:rFonts w:ascii="GHEA Grapalat" w:hAnsi="GHEA Grapalat" w:cs="Sylfaen"/>
                <w:lang w:val="hy-AM"/>
              </w:rPr>
              <w:t>բոլոր</w:t>
            </w:r>
            <w:r w:rsidRPr="00C57CB1">
              <w:rPr>
                <w:rFonts w:ascii="GHEA Grapalat" w:hAnsi="GHEA Grapalat"/>
                <w:lang w:val="hy-AM"/>
              </w:rPr>
              <w:t xml:space="preserve"> </w:t>
            </w:r>
            <w:r w:rsidRPr="00C57CB1">
              <w:rPr>
                <w:rFonts w:ascii="GHEA Grapalat" w:hAnsi="GHEA Grapalat" w:cs="Sylfaen"/>
                <w:lang w:val="hy-AM"/>
              </w:rPr>
              <w:t>խափանման</w:t>
            </w:r>
            <w:r w:rsidRPr="00C57CB1">
              <w:rPr>
                <w:rFonts w:ascii="GHEA Grapalat" w:hAnsi="GHEA Grapalat"/>
                <w:lang w:val="hy-AM"/>
              </w:rPr>
              <w:t xml:space="preserve"> </w:t>
            </w:r>
            <w:r w:rsidRPr="00C57CB1">
              <w:rPr>
                <w:rFonts w:ascii="GHEA Grapalat" w:hAnsi="GHEA Grapalat" w:cs="Sylfaen"/>
                <w:lang w:val="hy-AM"/>
              </w:rPr>
              <w:t>միջոցների</w:t>
            </w:r>
            <w:r w:rsidRPr="00C57CB1">
              <w:rPr>
                <w:rFonts w:ascii="GHEA Grapalat" w:hAnsi="GHEA Grapalat"/>
                <w:lang w:val="hy-AM"/>
              </w:rPr>
              <w:t xml:space="preserve"> </w:t>
            </w:r>
            <w:r w:rsidRPr="00C57CB1">
              <w:rPr>
                <w:rFonts w:ascii="GHEA Grapalat" w:hAnsi="GHEA Grapalat" w:cs="Sylfaen"/>
                <w:lang w:val="hy-AM"/>
              </w:rPr>
              <w:t>միջև</w:t>
            </w:r>
            <w:r w:rsidRPr="00C57CB1">
              <w:rPr>
                <w:rFonts w:ascii="GHEA Grapalat" w:hAnsi="GHEA Grapalat"/>
                <w:lang w:val="hy-AM"/>
              </w:rPr>
              <w:t xml:space="preserve"> </w:t>
            </w:r>
            <w:r w:rsidRPr="00C57CB1">
              <w:rPr>
                <w:rFonts w:ascii="GHEA Grapalat" w:hAnsi="GHEA Grapalat" w:cs="Sylfaen"/>
                <w:lang w:val="hy-AM"/>
              </w:rPr>
              <w:t>նույնպես</w:t>
            </w:r>
            <w:r w:rsidRPr="00C57CB1">
              <w:rPr>
                <w:rFonts w:ascii="GHEA Grapalat" w:hAnsi="GHEA Grapalat"/>
                <w:lang w:val="hy-AM"/>
              </w:rPr>
              <w:t xml:space="preserve"> </w:t>
            </w:r>
            <w:r w:rsidRPr="00C57CB1">
              <w:rPr>
                <w:rFonts w:ascii="GHEA Grapalat" w:hAnsi="GHEA Grapalat" w:cs="Sylfaen"/>
                <w:lang w:val="hy-AM"/>
              </w:rPr>
              <w:t>առկա</w:t>
            </w:r>
            <w:r w:rsidRPr="00C57CB1">
              <w:rPr>
                <w:rFonts w:ascii="GHEA Grapalat" w:hAnsi="GHEA Grapalat"/>
                <w:lang w:val="hy-AM"/>
              </w:rPr>
              <w:t xml:space="preserve"> </w:t>
            </w:r>
            <w:r w:rsidRPr="00C57CB1">
              <w:rPr>
                <w:rFonts w:ascii="GHEA Grapalat" w:hAnsi="GHEA Grapalat" w:cs="Sylfaen"/>
                <w:lang w:val="hy-AM"/>
              </w:rPr>
              <w:t>է</w:t>
            </w:r>
            <w:r w:rsidRPr="00C57CB1">
              <w:rPr>
                <w:rFonts w:ascii="GHEA Grapalat" w:hAnsi="GHEA Grapalat"/>
                <w:lang w:val="hy-AM"/>
              </w:rPr>
              <w:t xml:space="preserve"> </w:t>
            </w:r>
            <w:r w:rsidRPr="00C57CB1">
              <w:rPr>
                <w:rFonts w:ascii="GHEA Grapalat" w:hAnsi="GHEA Grapalat" w:cs="Sylfaen"/>
                <w:lang w:val="hy-AM"/>
              </w:rPr>
              <w:t>աստիճանակարգում</w:t>
            </w:r>
            <w:r w:rsidRPr="00C57CB1">
              <w:rPr>
                <w:rFonts w:ascii="GHEA Grapalat" w:hAnsi="GHEA Grapalat"/>
                <w:lang w:val="hy-AM"/>
              </w:rPr>
              <w:t>:</w:t>
            </w:r>
            <w:r w:rsidRPr="00C57CB1">
              <w:rPr>
                <w:rFonts w:ascii="GHEA Grapalat" w:hAnsi="GHEA Grapalat"/>
                <w:b/>
                <w:i/>
                <w:lang w:val="hy-AM"/>
              </w:rPr>
              <w:t xml:space="preserve"> </w:t>
            </w:r>
          </w:p>
          <w:p w:rsidR="00C57CB1" w:rsidRDefault="00C57CB1" w:rsidP="00F24C95">
            <w:pPr>
              <w:tabs>
                <w:tab w:val="left" w:pos="8280"/>
                <w:tab w:val="left" w:pos="8460"/>
              </w:tabs>
              <w:spacing w:line="276" w:lineRule="auto"/>
              <w:ind w:firstLine="450"/>
              <w:contextualSpacing/>
              <w:jc w:val="both"/>
              <w:rPr>
                <w:rFonts w:ascii="GHEA Grapalat" w:hAnsi="GHEA Grapalat"/>
                <w:lang w:val="en-US"/>
              </w:rPr>
            </w:pPr>
          </w:p>
        </w:tc>
        <w:tc>
          <w:tcPr>
            <w:tcW w:w="2410" w:type="dxa"/>
          </w:tcPr>
          <w:p w:rsidR="00C57CB1" w:rsidRPr="00B030A1" w:rsidRDefault="00B030A1" w:rsidP="00F24C95">
            <w:pPr>
              <w:autoSpaceDE w:val="0"/>
              <w:autoSpaceDN w:val="0"/>
              <w:adjustRightInd w:val="0"/>
              <w:spacing w:line="23" w:lineRule="atLeast"/>
              <w:jc w:val="center"/>
              <w:rPr>
                <w:rFonts w:ascii="GHEA Grapalat" w:hAnsi="GHEA Grapalat"/>
                <w:lang w:val="en-US"/>
              </w:rPr>
            </w:pPr>
            <w:r>
              <w:rPr>
                <w:rFonts w:ascii="GHEA Grapalat" w:hAnsi="GHEA Grapalat"/>
                <w:lang w:val="en-US"/>
              </w:rPr>
              <w:lastRenderedPageBreak/>
              <w:t>Ընդունվել է:</w:t>
            </w:r>
          </w:p>
        </w:tc>
        <w:tc>
          <w:tcPr>
            <w:tcW w:w="4893" w:type="dxa"/>
          </w:tcPr>
          <w:p w:rsidR="00B030A1" w:rsidRPr="00DE097A" w:rsidRDefault="00B030A1" w:rsidP="00B030A1">
            <w:pPr>
              <w:autoSpaceDE w:val="0"/>
              <w:autoSpaceDN w:val="0"/>
              <w:adjustRightInd w:val="0"/>
              <w:spacing w:line="23" w:lineRule="atLeast"/>
              <w:jc w:val="both"/>
              <w:rPr>
                <w:rFonts w:ascii="GHEA Grapalat" w:hAnsi="GHEA Grapalat"/>
                <w:color w:val="000000"/>
                <w:shd w:val="clear" w:color="auto" w:fill="FFFFFF"/>
                <w:lang w:val="en-US"/>
              </w:rPr>
            </w:pPr>
            <w:r w:rsidRPr="00AC1DCE">
              <w:rPr>
                <w:rFonts w:ascii="GHEA Grapalat" w:hAnsi="GHEA Grapalat" w:cs="Sylfaen"/>
                <w:color w:val="000000"/>
                <w:shd w:val="clear" w:color="auto" w:fill="FFFFFF"/>
              </w:rPr>
              <w:t>Նախագծում</w:t>
            </w:r>
            <w:r w:rsidRPr="00AC1DCE">
              <w:rPr>
                <w:rFonts w:ascii="GHEA Grapalat" w:hAnsi="GHEA Grapalat"/>
                <w:color w:val="000000"/>
                <w:shd w:val="clear" w:color="auto" w:fill="FFFFFF"/>
              </w:rPr>
              <w:t xml:space="preserve"> կատարվել է համապատասխան փոփոխություն:</w:t>
            </w:r>
            <w:r w:rsidR="00DE097A">
              <w:rPr>
                <w:rFonts w:ascii="GHEA Grapalat" w:hAnsi="GHEA Grapalat"/>
                <w:color w:val="000000"/>
                <w:shd w:val="clear" w:color="auto" w:fill="FFFFFF"/>
                <w:lang w:val="en-US"/>
              </w:rPr>
              <w:t xml:space="preserve">     </w:t>
            </w:r>
            <w:r w:rsidR="00FB42E1">
              <w:rPr>
                <w:rFonts w:ascii="GHEA Grapalat" w:hAnsi="GHEA Grapalat"/>
                <w:color w:val="000000"/>
                <w:shd w:val="clear" w:color="auto" w:fill="FFFFFF"/>
                <w:lang w:val="en-US"/>
              </w:rPr>
              <w:t xml:space="preserve"> </w:t>
            </w:r>
            <w:r w:rsidR="00FE2F41">
              <w:rPr>
                <w:rFonts w:ascii="GHEA Grapalat" w:hAnsi="GHEA Grapalat"/>
                <w:color w:val="000000"/>
                <w:shd w:val="clear" w:color="auto" w:fill="FFFFFF"/>
                <w:lang w:val="en-US"/>
              </w:rPr>
              <w:t xml:space="preserve"> </w:t>
            </w:r>
            <w:r w:rsidR="00DA4EB6">
              <w:rPr>
                <w:rFonts w:ascii="GHEA Grapalat" w:hAnsi="GHEA Grapalat"/>
                <w:color w:val="000000"/>
                <w:shd w:val="clear" w:color="auto" w:fill="FFFFFF"/>
                <w:lang w:val="en-US"/>
              </w:rPr>
              <w:t xml:space="preserve"> </w:t>
            </w:r>
            <w:r w:rsidR="005941E4">
              <w:rPr>
                <w:rFonts w:ascii="GHEA Grapalat" w:hAnsi="GHEA Grapalat"/>
                <w:color w:val="000000"/>
                <w:shd w:val="clear" w:color="auto" w:fill="FFFFFF"/>
                <w:lang w:val="en-US"/>
              </w:rPr>
              <w:t xml:space="preserve"> </w:t>
            </w:r>
            <w:r w:rsidR="002A3A4A">
              <w:rPr>
                <w:rFonts w:ascii="GHEA Grapalat" w:hAnsi="GHEA Grapalat"/>
                <w:color w:val="000000"/>
                <w:shd w:val="clear" w:color="auto" w:fill="FFFFFF"/>
                <w:lang w:val="en-US"/>
              </w:rPr>
              <w:t xml:space="preserve"> </w:t>
            </w:r>
            <w:r w:rsidR="00396AF8">
              <w:rPr>
                <w:rFonts w:ascii="GHEA Grapalat" w:hAnsi="GHEA Grapalat"/>
                <w:color w:val="000000"/>
                <w:shd w:val="clear" w:color="auto" w:fill="FFFFFF"/>
                <w:lang w:val="en-US"/>
              </w:rPr>
              <w:t xml:space="preserve"> </w:t>
            </w:r>
          </w:p>
          <w:p w:rsidR="001049EB" w:rsidRPr="00D61965" w:rsidRDefault="00D61965" w:rsidP="00C57CB1">
            <w:pPr>
              <w:autoSpaceDE w:val="0"/>
              <w:autoSpaceDN w:val="0"/>
              <w:adjustRightInd w:val="0"/>
              <w:spacing w:line="23" w:lineRule="atLeast"/>
              <w:jc w:val="both"/>
              <w:rPr>
                <w:rFonts w:ascii="GHEA Grapalat" w:hAnsi="GHEA Grapalat" w:cs="Sylfaen"/>
                <w:lang w:val="en-US"/>
              </w:rPr>
            </w:pPr>
            <w:r>
              <w:rPr>
                <w:rFonts w:ascii="GHEA Grapalat" w:hAnsi="GHEA Grapalat" w:cs="Sylfaen"/>
                <w:lang w:val="en-US"/>
              </w:rPr>
              <w:t xml:space="preserve">    </w:t>
            </w:r>
          </w:p>
          <w:p w:rsidR="00A139EA" w:rsidRDefault="001049EB" w:rsidP="00A139EA">
            <w:pPr>
              <w:autoSpaceDE w:val="0"/>
              <w:autoSpaceDN w:val="0"/>
              <w:adjustRightInd w:val="0"/>
              <w:spacing w:line="23" w:lineRule="atLeast"/>
              <w:jc w:val="both"/>
              <w:rPr>
                <w:rFonts w:ascii="GHEA Grapalat" w:hAnsi="GHEA Grapalat"/>
                <w:color w:val="000000"/>
                <w:shd w:val="clear" w:color="auto" w:fill="FFFFFF"/>
              </w:rPr>
            </w:pPr>
            <w:r>
              <w:rPr>
                <w:rFonts w:ascii="GHEA Grapalat" w:hAnsi="GHEA Grapalat"/>
              </w:rPr>
              <w:t xml:space="preserve"> </w:t>
            </w:r>
          </w:p>
          <w:p w:rsidR="00C57CB1" w:rsidRDefault="00C57CB1" w:rsidP="00C57CB1">
            <w:pPr>
              <w:autoSpaceDE w:val="0"/>
              <w:autoSpaceDN w:val="0"/>
              <w:adjustRightInd w:val="0"/>
              <w:spacing w:line="23" w:lineRule="atLeast"/>
              <w:jc w:val="both"/>
              <w:rPr>
                <w:rFonts w:ascii="GHEA Grapalat" w:hAnsi="GHEA Grapalat"/>
                <w:color w:val="000000"/>
                <w:shd w:val="clear" w:color="auto" w:fill="FFFFFF"/>
              </w:rPr>
            </w:pPr>
          </w:p>
        </w:tc>
      </w:tr>
    </w:tbl>
    <w:p w:rsidR="00ED2E88" w:rsidRPr="00F36582" w:rsidRDefault="00ED2E88" w:rsidP="00F46892">
      <w:pPr>
        <w:spacing w:line="23" w:lineRule="atLeast"/>
        <w:rPr>
          <w:rFonts w:ascii="GHEA Grapalat" w:hAnsi="GHEA Grapalat"/>
          <w:color w:val="000000"/>
          <w:shd w:val="clear" w:color="auto" w:fill="FFFFFF"/>
          <w:lang w:val="hy-AM"/>
        </w:rPr>
      </w:pPr>
      <w:r w:rsidRPr="00F36582">
        <w:rPr>
          <w:rFonts w:ascii="GHEA Grapalat" w:hAnsi="GHEA Grapalat"/>
          <w:color w:val="000000"/>
          <w:shd w:val="clear" w:color="auto" w:fill="FFFFFF"/>
          <w:lang w:val="hy-AM"/>
        </w:rPr>
        <w:lastRenderedPageBreak/>
        <w:t xml:space="preserve"> </w:t>
      </w:r>
    </w:p>
    <w:sectPr w:rsidR="00ED2E88" w:rsidRPr="00F36582" w:rsidSect="003224A8">
      <w:pgSz w:w="16838" w:h="11906" w:orient="landscape"/>
      <w:pgMar w:top="851"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DC" w:rsidRDefault="005A12DC" w:rsidP="00947159">
      <w:r>
        <w:separator/>
      </w:r>
    </w:p>
  </w:endnote>
  <w:endnote w:type="continuationSeparator" w:id="0">
    <w:p w:rsidR="005A12DC" w:rsidRDefault="005A12DC" w:rsidP="0094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TarumianTimes">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DC" w:rsidRDefault="005A12DC" w:rsidP="00947159">
      <w:r>
        <w:separator/>
      </w:r>
    </w:p>
  </w:footnote>
  <w:footnote w:type="continuationSeparator" w:id="0">
    <w:p w:rsidR="005A12DC" w:rsidRDefault="005A12DC" w:rsidP="00947159">
      <w:r>
        <w:continuationSeparator/>
      </w:r>
    </w:p>
  </w:footnote>
  <w:footnote w:id="1">
    <w:p w:rsidR="00C57CB1" w:rsidRDefault="00C57CB1" w:rsidP="00F36582">
      <w:pPr>
        <w:pStyle w:val="FootnoteText"/>
        <w:spacing w:line="360" w:lineRule="auto"/>
        <w:jc w:val="both"/>
        <w:rPr>
          <w:rFonts w:ascii="GHEA Grapalat" w:hAnsi="GHEA Grapalat" w:cs="Times New Roman"/>
          <w:lang w:val="hy-AM"/>
        </w:rPr>
      </w:pPr>
      <w:r>
        <w:rPr>
          <w:rStyle w:val="FootnoteReference"/>
          <w:rFonts w:ascii="GHEA Grapalat" w:hAnsi="GHEA Grapalat"/>
        </w:rPr>
        <w:footnoteRef/>
      </w:r>
      <w:r>
        <w:rPr>
          <w:rFonts w:ascii="GHEA Grapalat" w:hAnsi="GHEA Grapalat"/>
        </w:rPr>
        <w:t xml:space="preserve"> </w:t>
      </w:r>
      <w:r>
        <w:rPr>
          <w:rFonts w:ascii="GHEA Grapalat" w:hAnsi="GHEA Grapalat" w:cs="Sylfaen"/>
          <w:lang w:val="hy-AM"/>
        </w:rPr>
        <w:t>Այսուհետ</w:t>
      </w:r>
      <w:r>
        <w:rPr>
          <w:rFonts w:ascii="GHEA Grapalat" w:hAnsi="GHEA Grapalat"/>
          <w:lang w:val="hy-AM"/>
        </w:rPr>
        <w:t xml:space="preserve">` </w:t>
      </w:r>
      <w:r>
        <w:rPr>
          <w:rFonts w:ascii="GHEA Grapalat" w:hAnsi="GHEA Grapalat" w:cs="Sylfaen"/>
          <w:lang w:val="hy-AM"/>
        </w:rPr>
        <w:t>Նախագիծ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DBD"/>
    <w:multiLevelType w:val="hybridMultilevel"/>
    <w:tmpl w:val="5E22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1023C"/>
    <w:multiLevelType w:val="hybridMultilevel"/>
    <w:tmpl w:val="46C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6E0"/>
    <w:multiLevelType w:val="hybridMultilevel"/>
    <w:tmpl w:val="57CED108"/>
    <w:lvl w:ilvl="0" w:tplc="102A5D9A">
      <w:start w:val="1"/>
      <w:numFmt w:val="decimal"/>
      <w:lvlText w:val="%1."/>
      <w:lvlJc w:val="left"/>
      <w:pPr>
        <w:ind w:left="1140" w:hanging="7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51C9"/>
    <w:multiLevelType w:val="hybridMultilevel"/>
    <w:tmpl w:val="89C6D892"/>
    <w:lvl w:ilvl="0" w:tplc="01C0A570">
      <w:start w:val="1"/>
      <w:numFmt w:val="decimal"/>
      <w:lvlText w:val="%1."/>
      <w:lvlJc w:val="left"/>
      <w:pPr>
        <w:ind w:left="1211" w:hanging="360"/>
      </w:pPr>
      <w:rPr>
        <w:rFonts w:cs="Arial"/>
        <w:i w:val="0"/>
        <w:sz w:val="24"/>
        <w:szCs w:val="24"/>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0DE83A2C"/>
    <w:multiLevelType w:val="hybridMultilevel"/>
    <w:tmpl w:val="E5A0BE5E"/>
    <w:lvl w:ilvl="0" w:tplc="E43EBD3A">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0FCD57CF"/>
    <w:multiLevelType w:val="hybridMultilevel"/>
    <w:tmpl w:val="29F8546A"/>
    <w:lvl w:ilvl="0" w:tplc="554E0B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44146C2"/>
    <w:multiLevelType w:val="hybridMultilevel"/>
    <w:tmpl w:val="6DCA3C3C"/>
    <w:lvl w:ilvl="0" w:tplc="62F015B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64B01FF"/>
    <w:multiLevelType w:val="hybridMultilevel"/>
    <w:tmpl w:val="44CC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85132"/>
    <w:multiLevelType w:val="hybridMultilevel"/>
    <w:tmpl w:val="4F4C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D25B6"/>
    <w:multiLevelType w:val="hybridMultilevel"/>
    <w:tmpl w:val="B7E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B0F76"/>
    <w:multiLevelType w:val="hybridMultilevel"/>
    <w:tmpl w:val="AF20D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F75178"/>
    <w:multiLevelType w:val="hybridMultilevel"/>
    <w:tmpl w:val="44CC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3505D"/>
    <w:multiLevelType w:val="singleLevel"/>
    <w:tmpl w:val="380A5686"/>
    <w:lvl w:ilvl="0">
      <w:start w:val="2"/>
      <w:numFmt w:val="decimal"/>
      <w:lvlText w:val="%1."/>
      <w:legacy w:legacy="1" w:legacySpace="0" w:legacyIndent="432"/>
      <w:lvlJc w:val="left"/>
      <w:rPr>
        <w:rFonts w:ascii="Tahoma" w:hAnsi="Tahoma" w:cs="Tahoma" w:hint="default"/>
      </w:rPr>
    </w:lvl>
  </w:abstractNum>
  <w:abstractNum w:abstractNumId="13">
    <w:nsid w:val="324C4404"/>
    <w:multiLevelType w:val="hybridMultilevel"/>
    <w:tmpl w:val="DD64DA94"/>
    <w:lvl w:ilvl="0" w:tplc="FFDEA48A">
      <w:start w:val="1"/>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324D01D8"/>
    <w:multiLevelType w:val="hybridMultilevel"/>
    <w:tmpl w:val="9DDC9CF8"/>
    <w:lvl w:ilvl="0" w:tplc="8856F6B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nsid w:val="34B71830"/>
    <w:multiLevelType w:val="hybridMultilevel"/>
    <w:tmpl w:val="26A4C45E"/>
    <w:lvl w:ilvl="0" w:tplc="D29439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B5B5C"/>
    <w:multiLevelType w:val="hybridMultilevel"/>
    <w:tmpl w:val="A1B6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C3AFD"/>
    <w:multiLevelType w:val="hybridMultilevel"/>
    <w:tmpl w:val="483A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31C9B"/>
    <w:multiLevelType w:val="hybridMultilevel"/>
    <w:tmpl w:val="4CDE4206"/>
    <w:lvl w:ilvl="0" w:tplc="575240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6583983"/>
    <w:multiLevelType w:val="hybridMultilevel"/>
    <w:tmpl w:val="0C2437C6"/>
    <w:lvl w:ilvl="0" w:tplc="AAD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1424C5"/>
    <w:multiLevelType w:val="hybridMultilevel"/>
    <w:tmpl w:val="A636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33E54"/>
    <w:multiLevelType w:val="hybridMultilevel"/>
    <w:tmpl w:val="299EF5FA"/>
    <w:lvl w:ilvl="0" w:tplc="0068D498">
      <w:start w:val="1"/>
      <w:numFmt w:val="decimal"/>
      <w:lvlText w:val="%1)"/>
      <w:lvlJc w:val="left"/>
      <w:pPr>
        <w:ind w:left="1068" w:hanging="360"/>
      </w:pPr>
      <w:rPr>
        <w:rFonts w:ascii="GHEA Grapalat" w:eastAsia="Times New Roman" w:hAnsi="GHEA Grapalat"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98E4146"/>
    <w:multiLevelType w:val="hybridMultilevel"/>
    <w:tmpl w:val="2E7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10B59"/>
    <w:multiLevelType w:val="hybridMultilevel"/>
    <w:tmpl w:val="76A054A0"/>
    <w:lvl w:ilvl="0" w:tplc="4E64A88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70C33EFF"/>
    <w:multiLevelType w:val="hybridMultilevel"/>
    <w:tmpl w:val="EEC6C9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2C6234"/>
    <w:multiLevelType w:val="hybridMultilevel"/>
    <w:tmpl w:val="104E0248"/>
    <w:lvl w:ilvl="0" w:tplc="4DBC8F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096FC6"/>
    <w:multiLevelType w:val="hybridMultilevel"/>
    <w:tmpl w:val="5E22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32D59"/>
    <w:multiLevelType w:val="hybridMultilevel"/>
    <w:tmpl w:val="25127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CE827D1"/>
    <w:multiLevelType w:val="hybridMultilevel"/>
    <w:tmpl w:val="44CC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6961B5"/>
    <w:multiLevelType w:val="hybridMultilevel"/>
    <w:tmpl w:val="3C8648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20"/>
  </w:num>
  <w:num w:numId="2">
    <w:abstractNumId w:val="19"/>
  </w:num>
  <w:num w:numId="3">
    <w:abstractNumId w:val="18"/>
  </w:num>
  <w:num w:numId="4">
    <w:abstractNumId w:val="17"/>
  </w:num>
  <w:num w:numId="5">
    <w:abstractNumId w:val="28"/>
  </w:num>
  <w:num w:numId="6">
    <w:abstractNumId w:val="13"/>
  </w:num>
  <w:num w:numId="7">
    <w:abstractNumId w:val="21"/>
  </w:num>
  <w:num w:numId="8">
    <w:abstractNumId w:va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23"/>
  </w:num>
  <w:num w:numId="13">
    <w:abstractNumId w:val="16"/>
  </w:num>
  <w:num w:numId="14">
    <w:abstractNumId w:val="24"/>
  </w:num>
  <w:num w:numId="15">
    <w:abstractNumId w:val="15"/>
  </w:num>
  <w:num w:numId="16">
    <w:abstractNumId w:val="4"/>
  </w:num>
  <w:num w:numId="17">
    <w:abstractNumId w:val="1"/>
  </w:num>
  <w:num w:numId="18">
    <w:abstractNumId w:val="22"/>
  </w:num>
  <w:num w:numId="19">
    <w:abstractNumId w:val="6"/>
  </w:num>
  <w:num w:numId="20">
    <w:abstractNumId w:val="5"/>
  </w:num>
  <w:num w:numId="21">
    <w:abstractNumId w:val="26"/>
  </w:num>
  <w:num w:numId="22">
    <w:abstractNumId w:val="2"/>
  </w:num>
  <w:num w:numId="23">
    <w:abstractNumId w:val="25"/>
  </w:num>
  <w:num w:numId="24">
    <w:abstractNumId w:val="9"/>
  </w:num>
  <w:num w:numId="25">
    <w:abstractNumId w:val="2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1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characterSpacingControl w:val="doNotCompress"/>
  <w:footnotePr>
    <w:footnote w:id="-1"/>
    <w:footnote w:id="0"/>
  </w:footnotePr>
  <w:endnotePr>
    <w:endnote w:id="-1"/>
    <w:endnote w:id="0"/>
  </w:endnotePr>
  <w:compat/>
  <w:rsids>
    <w:rsidRoot w:val="009B258F"/>
    <w:rsid w:val="00000081"/>
    <w:rsid w:val="00003B18"/>
    <w:rsid w:val="00004CDF"/>
    <w:rsid w:val="00005B4B"/>
    <w:rsid w:val="0001411B"/>
    <w:rsid w:val="00015F3E"/>
    <w:rsid w:val="00017A64"/>
    <w:rsid w:val="000201D9"/>
    <w:rsid w:val="000219FB"/>
    <w:rsid w:val="00022C3A"/>
    <w:rsid w:val="00023385"/>
    <w:rsid w:val="000247ED"/>
    <w:rsid w:val="00024CB0"/>
    <w:rsid w:val="00026846"/>
    <w:rsid w:val="00030AB1"/>
    <w:rsid w:val="000323B5"/>
    <w:rsid w:val="00032CF4"/>
    <w:rsid w:val="00033110"/>
    <w:rsid w:val="000337C0"/>
    <w:rsid w:val="00033CDD"/>
    <w:rsid w:val="00045DE6"/>
    <w:rsid w:val="000517E7"/>
    <w:rsid w:val="00051CBD"/>
    <w:rsid w:val="000520ED"/>
    <w:rsid w:val="00055318"/>
    <w:rsid w:val="00057391"/>
    <w:rsid w:val="000577E5"/>
    <w:rsid w:val="00057D35"/>
    <w:rsid w:val="00060A1D"/>
    <w:rsid w:val="00061C39"/>
    <w:rsid w:val="00062BA1"/>
    <w:rsid w:val="000634A3"/>
    <w:rsid w:val="00063A8C"/>
    <w:rsid w:val="00067961"/>
    <w:rsid w:val="00067E63"/>
    <w:rsid w:val="000706C1"/>
    <w:rsid w:val="00072537"/>
    <w:rsid w:val="00072A21"/>
    <w:rsid w:val="00074A6B"/>
    <w:rsid w:val="00074A91"/>
    <w:rsid w:val="00081986"/>
    <w:rsid w:val="000830DE"/>
    <w:rsid w:val="00084566"/>
    <w:rsid w:val="000862BC"/>
    <w:rsid w:val="00087174"/>
    <w:rsid w:val="000948BF"/>
    <w:rsid w:val="00096594"/>
    <w:rsid w:val="00096B92"/>
    <w:rsid w:val="000975A4"/>
    <w:rsid w:val="000A00C0"/>
    <w:rsid w:val="000A0F7F"/>
    <w:rsid w:val="000A1094"/>
    <w:rsid w:val="000A2169"/>
    <w:rsid w:val="000A2491"/>
    <w:rsid w:val="000A3BBF"/>
    <w:rsid w:val="000A64D8"/>
    <w:rsid w:val="000A7A97"/>
    <w:rsid w:val="000B1676"/>
    <w:rsid w:val="000B1B16"/>
    <w:rsid w:val="000B2EEE"/>
    <w:rsid w:val="000B4667"/>
    <w:rsid w:val="000B4BD8"/>
    <w:rsid w:val="000C3E6F"/>
    <w:rsid w:val="000C3FD0"/>
    <w:rsid w:val="000C4B4C"/>
    <w:rsid w:val="000C52B1"/>
    <w:rsid w:val="000C67A5"/>
    <w:rsid w:val="000C7E36"/>
    <w:rsid w:val="000D1346"/>
    <w:rsid w:val="000D24B6"/>
    <w:rsid w:val="000D27CE"/>
    <w:rsid w:val="000D5AFD"/>
    <w:rsid w:val="000D7547"/>
    <w:rsid w:val="000E2972"/>
    <w:rsid w:val="000E32B2"/>
    <w:rsid w:val="000F3C76"/>
    <w:rsid w:val="000F552E"/>
    <w:rsid w:val="001007BB"/>
    <w:rsid w:val="00102AE7"/>
    <w:rsid w:val="00102C40"/>
    <w:rsid w:val="00104160"/>
    <w:rsid w:val="001049EB"/>
    <w:rsid w:val="0010795A"/>
    <w:rsid w:val="001104E2"/>
    <w:rsid w:val="001137E0"/>
    <w:rsid w:val="00116F28"/>
    <w:rsid w:val="00120006"/>
    <w:rsid w:val="001206CA"/>
    <w:rsid w:val="001208AA"/>
    <w:rsid w:val="001228A4"/>
    <w:rsid w:val="00123D97"/>
    <w:rsid w:val="00124572"/>
    <w:rsid w:val="00125EDC"/>
    <w:rsid w:val="00133409"/>
    <w:rsid w:val="00133ED5"/>
    <w:rsid w:val="0013469C"/>
    <w:rsid w:val="00136669"/>
    <w:rsid w:val="001406A5"/>
    <w:rsid w:val="0014127C"/>
    <w:rsid w:val="0014143B"/>
    <w:rsid w:val="00141BDE"/>
    <w:rsid w:val="00142742"/>
    <w:rsid w:val="00143B9C"/>
    <w:rsid w:val="00145C72"/>
    <w:rsid w:val="00147EBD"/>
    <w:rsid w:val="00150D9A"/>
    <w:rsid w:val="0015106D"/>
    <w:rsid w:val="001519AB"/>
    <w:rsid w:val="001552BD"/>
    <w:rsid w:val="0015679A"/>
    <w:rsid w:val="00161948"/>
    <w:rsid w:val="00161CB4"/>
    <w:rsid w:val="00162890"/>
    <w:rsid w:val="00165AE9"/>
    <w:rsid w:val="001718D8"/>
    <w:rsid w:val="00171EA3"/>
    <w:rsid w:val="001722C2"/>
    <w:rsid w:val="001735DA"/>
    <w:rsid w:val="00173831"/>
    <w:rsid w:val="00175527"/>
    <w:rsid w:val="00175EBA"/>
    <w:rsid w:val="001768C2"/>
    <w:rsid w:val="00176A92"/>
    <w:rsid w:val="0017709E"/>
    <w:rsid w:val="001773B1"/>
    <w:rsid w:val="00177FBF"/>
    <w:rsid w:val="00181804"/>
    <w:rsid w:val="00182BF7"/>
    <w:rsid w:val="00182CF6"/>
    <w:rsid w:val="00184B90"/>
    <w:rsid w:val="0018590E"/>
    <w:rsid w:val="00186161"/>
    <w:rsid w:val="00191D18"/>
    <w:rsid w:val="001A1664"/>
    <w:rsid w:val="001A30CB"/>
    <w:rsid w:val="001A4F4E"/>
    <w:rsid w:val="001A5BCA"/>
    <w:rsid w:val="001A5BCF"/>
    <w:rsid w:val="001A6D42"/>
    <w:rsid w:val="001A722E"/>
    <w:rsid w:val="001A7878"/>
    <w:rsid w:val="001A7CD8"/>
    <w:rsid w:val="001B0B04"/>
    <w:rsid w:val="001B10F2"/>
    <w:rsid w:val="001B34D5"/>
    <w:rsid w:val="001B726A"/>
    <w:rsid w:val="001B7E53"/>
    <w:rsid w:val="001C198A"/>
    <w:rsid w:val="001C74E9"/>
    <w:rsid w:val="001C7F0E"/>
    <w:rsid w:val="001D0D59"/>
    <w:rsid w:val="001D14D8"/>
    <w:rsid w:val="001D1912"/>
    <w:rsid w:val="001D2F46"/>
    <w:rsid w:val="001D7C9C"/>
    <w:rsid w:val="001E2395"/>
    <w:rsid w:val="001E5199"/>
    <w:rsid w:val="001E7E56"/>
    <w:rsid w:val="001F0B85"/>
    <w:rsid w:val="001F0E4F"/>
    <w:rsid w:val="001F1D48"/>
    <w:rsid w:val="001F1DD8"/>
    <w:rsid w:val="001F417B"/>
    <w:rsid w:val="001F494D"/>
    <w:rsid w:val="001F7B15"/>
    <w:rsid w:val="00202560"/>
    <w:rsid w:val="002057BF"/>
    <w:rsid w:val="00210E1E"/>
    <w:rsid w:val="0021155D"/>
    <w:rsid w:val="00214B99"/>
    <w:rsid w:val="0021595D"/>
    <w:rsid w:val="002164D9"/>
    <w:rsid w:val="00217C43"/>
    <w:rsid w:val="002203D8"/>
    <w:rsid w:val="00222F27"/>
    <w:rsid w:val="002238E1"/>
    <w:rsid w:val="00223C09"/>
    <w:rsid w:val="0022532D"/>
    <w:rsid w:val="00227681"/>
    <w:rsid w:val="0022789D"/>
    <w:rsid w:val="002328DD"/>
    <w:rsid w:val="00236830"/>
    <w:rsid w:val="0023733C"/>
    <w:rsid w:val="00237BFA"/>
    <w:rsid w:val="00241275"/>
    <w:rsid w:val="002412AD"/>
    <w:rsid w:val="0024309D"/>
    <w:rsid w:val="002514E2"/>
    <w:rsid w:val="00251B5B"/>
    <w:rsid w:val="00251C71"/>
    <w:rsid w:val="00251DB3"/>
    <w:rsid w:val="00252F89"/>
    <w:rsid w:val="0025386D"/>
    <w:rsid w:val="00254883"/>
    <w:rsid w:val="002607F7"/>
    <w:rsid w:val="00261E71"/>
    <w:rsid w:val="00261F59"/>
    <w:rsid w:val="00262E7E"/>
    <w:rsid w:val="00263D13"/>
    <w:rsid w:val="00264313"/>
    <w:rsid w:val="00265215"/>
    <w:rsid w:val="00265EDF"/>
    <w:rsid w:val="00267A02"/>
    <w:rsid w:val="002700F4"/>
    <w:rsid w:val="002704DB"/>
    <w:rsid w:val="00270E57"/>
    <w:rsid w:val="002717D6"/>
    <w:rsid w:val="0027274F"/>
    <w:rsid w:val="00272911"/>
    <w:rsid w:val="00273024"/>
    <w:rsid w:val="00273BFE"/>
    <w:rsid w:val="00273C5C"/>
    <w:rsid w:val="0027432F"/>
    <w:rsid w:val="002746E7"/>
    <w:rsid w:val="00275218"/>
    <w:rsid w:val="00276119"/>
    <w:rsid w:val="0028094D"/>
    <w:rsid w:val="00281E4E"/>
    <w:rsid w:val="0028590B"/>
    <w:rsid w:val="00290C75"/>
    <w:rsid w:val="002911CB"/>
    <w:rsid w:val="0029255C"/>
    <w:rsid w:val="00294DAE"/>
    <w:rsid w:val="00295202"/>
    <w:rsid w:val="002960BB"/>
    <w:rsid w:val="00296FE9"/>
    <w:rsid w:val="002A1600"/>
    <w:rsid w:val="002A2A0D"/>
    <w:rsid w:val="002A3A4A"/>
    <w:rsid w:val="002A4D17"/>
    <w:rsid w:val="002A5209"/>
    <w:rsid w:val="002A5AE2"/>
    <w:rsid w:val="002A6051"/>
    <w:rsid w:val="002A6AD6"/>
    <w:rsid w:val="002A7AFA"/>
    <w:rsid w:val="002B0184"/>
    <w:rsid w:val="002B090B"/>
    <w:rsid w:val="002B1231"/>
    <w:rsid w:val="002B2FAC"/>
    <w:rsid w:val="002B4691"/>
    <w:rsid w:val="002B5252"/>
    <w:rsid w:val="002B63B8"/>
    <w:rsid w:val="002C1EE5"/>
    <w:rsid w:val="002C1FEA"/>
    <w:rsid w:val="002C231D"/>
    <w:rsid w:val="002C2492"/>
    <w:rsid w:val="002C3A04"/>
    <w:rsid w:val="002C5071"/>
    <w:rsid w:val="002C710E"/>
    <w:rsid w:val="002C77D0"/>
    <w:rsid w:val="002D2A15"/>
    <w:rsid w:val="002D3247"/>
    <w:rsid w:val="002D51AC"/>
    <w:rsid w:val="002D57E1"/>
    <w:rsid w:val="002D764B"/>
    <w:rsid w:val="002E0510"/>
    <w:rsid w:val="002E2847"/>
    <w:rsid w:val="002E3A42"/>
    <w:rsid w:val="002E3E82"/>
    <w:rsid w:val="002E63CD"/>
    <w:rsid w:val="002E67D1"/>
    <w:rsid w:val="002F324B"/>
    <w:rsid w:val="002F4B5E"/>
    <w:rsid w:val="002F6CF7"/>
    <w:rsid w:val="0030005A"/>
    <w:rsid w:val="00303C0D"/>
    <w:rsid w:val="00306289"/>
    <w:rsid w:val="003104A2"/>
    <w:rsid w:val="00310E2A"/>
    <w:rsid w:val="00311BE6"/>
    <w:rsid w:val="00311D5C"/>
    <w:rsid w:val="003145CA"/>
    <w:rsid w:val="003163A3"/>
    <w:rsid w:val="003176E2"/>
    <w:rsid w:val="0031795C"/>
    <w:rsid w:val="00321E72"/>
    <w:rsid w:val="00321F39"/>
    <w:rsid w:val="00322349"/>
    <w:rsid w:val="003224A8"/>
    <w:rsid w:val="00323169"/>
    <w:rsid w:val="003252A3"/>
    <w:rsid w:val="003279D9"/>
    <w:rsid w:val="00330F2C"/>
    <w:rsid w:val="00332B36"/>
    <w:rsid w:val="00332F00"/>
    <w:rsid w:val="00337DCE"/>
    <w:rsid w:val="00341C4D"/>
    <w:rsid w:val="003422BE"/>
    <w:rsid w:val="00343A5C"/>
    <w:rsid w:val="00344815"/>
    <w:rsid w:val="00344FD0"/>
    <w:rsid w:val="003452F3"/>
    <w:rsid w:val="003472F3"/>
    <w:rsid w:val="00347A3D"/>
    <w:rsid w:val="00350D4F"/>
    <w:rsid w:val="00351332"/>
    <w:rsid w:val="003516C8"/>
    <w:rsid w:val="00351CA3"/>
    <w:rsid w:val="00351D30"/>
    <w:rsid w:val="00352D90"/>
    <w:rsid w:val="00353051"/>
    <w:rsid w:val="00362F1F"/>
    <w:rsid w:val="003634AF"/>
    <w:rsid w:val="00363EB0"/>
    <w:rsid w:val="00365FE2"/>
    <w:rsid w:val="0036612E"/>
    <w:rsid w:val="00370276"/>
    <w:rsid w:val="0037088E"/>
    <w:rsid w:val="00370F28"/>
    <w:rsid w:val="00372099"/>
    <w:rsid w:val="00373B84"/>
    <w:rsid w:val="003752B4"/>
    <w:rsid w:val="003763CC"/>
    <w:rsid w:val="003767F2"/>
    <w:rsid w:val="00377030"/>
    <w:rsid w:val="0038019C"/>
    <w:rsid w:val="003806EB"/>
    <w:rsid w:val="00380E7B"/>
    <w:rsid w:val="00382DFE"/>
    <w:rsid w:val="00384295"/>
    <w:rsid w:val="003844E8"/>
    <w:rsid w:val="00386A0F"/>
    <w:rsid w:val="00386E9B"/>
    <w:rsid w:val="0039231C"/>
    <w:rsid w:val="00392CA3"/>
    <w:rsid w:val="00394DE4"/>
    <w:rsid w:val="00395771"/>
    <w:rsid w:val="00395C50"/>
    <w:rsid w:val="0039670E"/>
    <w:rsid w:val="003968C5"/>
    <w:rsid w:val="00396AF8"/>
    <w:rsid w:val="00397840"/>
    <w:rsid w:val="003A2946"/>
    <w:rsid w:val="003A3B30"/>
    <w:rsid w:val="003A51D8"/>
    <w:rsid w:val="003A6B25"/>
    <w:rsid w:val="003B02F8"/>
    <w:rsid w:val="003B037A"/>
    <w:rsid w:val="003B0629"/>
    <w:rsid w:val="003B0EAB"/>
    <w:rsid w:val="003B1FB3"/>
    <w:rsid w:val="003B2488"/>
    <w:rsid w:val="003B2E51"/>
    <w:rsid w:val="003B5AC4"/>
    <w:rsid w:val="003B7357"/>
    <w:rsid w:val="003C12B5"/>
    <w:rsid w:val="003C2AD2"/>
    <w:rsid w:val="003C3456"/>
    <w:rsid w:val="003C4404"/>
    <w:rsid w:val="003C62C1"/>
    <w:rsid w:val="003C62CB"/>
    <w:rsid w:val="003C64BC"/>
    <w:rsid w:val="003C7F34"/>
    <w:rsid w:val="003D157A"/>
    <w:rsid w:val="003D3DF5"/>
    <w:rsid w:val="003D3FC8"/>
    <w:rsid w:val="003D4D67"/>
    <w:rsid w:val="003D4FAF"/>
    <w:rsid w:val="003D61E8"/>
    <w:rsid w:val="003D7FC3"/>
    <w:rsid w:val="003E0314"/>
    <w:rsid w:val="003E0D0E"/>
    <w:rsid w:val="003E2FA5"/>
    <w:rsid w:val="003E433C"/>
    <w:rsid w:val="003F0803"/>
    <w:rsid w:val="003F32F8"/>
    <w:rsid w:val="003F533E"/>
    <w:rsid w:val="003F5628"/>
    <w:rsid w:val="003F5688"/>
    <w:rsid w:val="003F56FC"/>
    <w:rsid w:val="003F6525"/>
    <w:rsid w:val="00401179"/>
    <w:rsid w:val="00401764"/>
    <w:rsid w:val="0040262D"/>
    <w:rsid w:val="0040268F"/>
    <w:rsid w:val="00406D17"/>
    <w:rsid w:val="00407123"/>
    <w:rsid w:val="004127D1"/>
    <w:rsid w:val="00412F51"/>
    <w:rsid w:val="0041498E"/>
    <w:rsid w:val="00416692"/>
    <w:rsid w:val="0042190B"/>
    <w:rsid w:val="004256DB"/>
    <w:rsid w:val="004267F0"/>
    <w:rsid w:val="00426CD8"/>
    <w:rsid w:val="0043177D"/>
    <w:rsid w:val="00433B95"/>
    <w:rsid w:val="00434305"/>
    <w:rsid w:val="0043491E"/>
    <w:rsid w:val="00435486"/>
    <w:rsid w:val="00437F25"/>
    <w:rsid w:val="0044230F"/>
    <w:rsid w:val="0044240A"/>
    <w:rsid w:val="004426B7"/>
    <w:rsid w:val="00444862"/>
    <w:rsid w:val="00446CBD"/>
    <w:rsid w:val="00446CF8"/>
    <w:rsid w:val="0044796C"/>
    <w:rsid w:val="00451849"/>
    <w:rsid w:val="0045321F"/>
    <w:rsid w:val="00454D8B"/>
    <w:rsid w:val="00455802"/>
    <w:rsid w:val="00457237"/>
    <w:rsid w:val="004600C0"/>
    <w:rsid w:val="00460596"/>
    <w:rsid w:val="00460E94"/>
    <w:rsid w:val="00460F7A"/>
    <w:rsid w:val="00461699"/>
    <w:rsid w:val="00461EF5"/>
    <w:rsid w:val="0046228C"/>
    <w:rsid w:val="0046412C"/>
    <w:rsid w:val="004648BA"/>
    <w:rsid w:val="0046571A"/>
    <w:rsid w:val="00465EC9"/>
    <w:rsid w:val="00466407"/>
    <w:rsid w:val="00467A49"/>
    <w:rsid w:val="004701F0"/>
    <w:rsid w:val="004727C8"/>
    <w:rsid w:val="0047446C"/>
    <w:rsid w:val="0047499F"/>
    <w:rsid w:val="00474D28"/>
    <w:rsid w:val="00474F3C"/>
    <w:rsid w:val="00476A0F"/>
    <w:rsid w:val="00482203"/>
    <w:rsid w:val="00482EA3"/>
    <w:rsid w:val="0048484F"/>
    <w:rsid w:val="00485672"/>
    <w:rsid w:val="00486295"/>
    <w:rsid w:val="00486742"/>
    <w:rsid w:val="00487349"/>
    <w:rsid w:val="004905AB"/>
    <w:rsid w:val="00491397"/>
    <w:rsid w:val="004913F3"/>
    <w:rsid w:val="00493106"/>
    <w:rsid w:val="004931ED"/>
    <w:rsid w:val="00493BFB"/>
    <w:rsid w:val="0049631C"/>
    <w:rsid w:val="00496363"/>
    <w:rsid w:val="004979A7"/>
    <w:rsid w:val="004A1A62"/>
    <w:rsid w:val="004A21A4"/>
    <w:rsid w:val="004A5640"/>
    <w:rsid w:val="004B0689"/>
    <w:rsid w:val="004B1069"/>
    <w:rsid w:val="004B445C"/>
    <w:rsid w:val="004B50B4"/>
    <w:rsid w:val="004B5E44"/>
    <w:rsid w:val="004B6E6E"/>
    <w:rsid w:val="004C45AE"/>
    <w:rsid w:val="004C7348"/>
    <w:rsid w:val="004D0000"/>
    <w:rsid w:val="004D15CD"/>
    <w:rsid w:val="004D2BA6"/>
    <w:rsid w:val="004D3FED"/>
    <w:rsid w:val="004D5CCC"/>
    <w:rsid w:val="004D6235"/>
    <w:rsid w:val="004D731E"/>
    <w:rsid w:val="004E2446"/>
    <w:rsid w:val="004E2870"/>
    <w:rsid w:val="004E39D6"/>
    <w:rsid w:val="004E3CD8"/>
    <w:rsid w:val="004E73FB"/>
    <w:rsid w:val="004F02A8"/>
    <w:rsid w:val="004F34CC"/>
    <w:rsid w:val="004F4ED8"/>
    <w:rsid w:val="004F567C"/>
    <w:rsid w:val="004F68C9"/>
    <w:rsid w:val="004F7505"/>
    <w:rsid w:val="004F7A14"/>
    <w:rsid w:val="00500B04"/>
    <w:rsid w:val="005018A0"/>
    <w:rsid w:val="005023E7"/>
    <w:rsid w:val="0050306F"/>
    <w:rsid w:val="00504B52"/>
    <w:rsid w:val="00504E2C"/>
    <w:rsid w:val="00506193"/>
    <w:rsid w:val="00506755"/>
    <w:rsid w:val="00510B27"/>
    <w:rsid w:val="00512AE6"/>
    <w:rsid w:val="0051319E"/>
    <w:rsid w:val="00514CC5"/>
    <w:rsid w:val="0051669A"/>
    <w:rsid w:val="00516DE0"/>
    <w:rsid w:val="0051750B"/>
    <w:rsid w:val="00517849"/>
    <w:rsid w:val="00521915"/>
    <w:rsid w:val="005239CE"/>
    <w:rsid w:val="00523AE4"/>
    <w:rsid w:val="00523E6E"/>
    <w:rsid w:val="005247DE"/>
    <w:rsid w:val="00524B1D"/>
    <w:rsid w:val="00525982"/>
    <w:rsid w:val="005338C8"/>
    <w:rsid w:val="005375C4"/>
    <w:rsid w:val="00540C0F"/>
    <w:rsid w:val="00542542"/>
    <w:rsid w:val="00543CD5"/>
    <w:rsid w:val="00544BF6"/>
    <w:rsid w:val="005463CD"/>
    <w:rsid w:val="00546460"/>
    <w:rsid w:val="0055294B"/>
    <w:rsid w:val="00553BB4"/>
    <w:rsid w:val="0055698B"/>
    <w:rsid w:val="00561AE3"/>
    <w:rsid w:val="005625CE"/>
    <w:rsid w:val="00566012"/>
    <w:rsid w:val="00567995"/>
    <w:rsid w:val="00571AE5"/>
    <w:rsid w:val="005745EA"/>
    <w:rsid w:val="005773F1"/>
    <w:rsid w:val="00582EE3"/>
    <w:rsid w:val="0058385C"/>
    <w:rsid w:val="00583D94"/>
    <w:rsid w:val="005842F0"/>
    <w:rsid w:val="005847F3"/>
    <w:rsid w:val="0058651C"/>
    <w:rsid w:val="0058700E"/>
    <w:rsid w:val="005870BC"/>
    <w:rsid w:val="00587B83"/>
    <w:rsid w:val="0059152A"/>
    <w:rsid w:val="005941E4"/>
    <w:rsid w:val="005962D6"/>
    <w:rsid w:val="00596642"/>
    <w:rsid w:val="00597C20"/>
    <w:rsid w:val="005A064E"/>
    <w:rsid w:val="005A12DC"/>
    <w:rsid w:val="005A1A27"/>
    <w:rsid w:val="005A425F"/>
    <w:rsid w:val="005B025F"/>
    <w:rsid w:val="005B1346"/>
    <w:rsid w:val="005B20F8"/>
    <w:rsid w:val="005B38EB"/>
    <w:rsid w:val="005B51C6"/>
    <w:rsid w:val="005B6970"/>
    <w:rsid w:val="005B6DC2"/>
    <w:rsid w:val="005B6FBB"/>
    <w:rsid w:val="005C05EE"/>
    <w:rsid w:val="005C52EE"/>
    <w:rsid w:val="005C7582"/>
    <w:rsid w:val="005D2A77"/>
    <w:rsid w:val="005D6C5E"/>
    <w:rsid w:val="005E0550"/>
    <w:rsid w:val="005E1348"/>
    <w:rsid w:val="005E2DAA"/>
    <w:rsid w:val="005E3767"/>
    <w:rsid w:val="005E42FF"/>
    <w:rsid w:val="005E61CD"/>
    <w:rsid w:val="005E78E4"/>
    <w:rsid w:val="005F0018"/>
    <w:rsid w:val="005F12B5"/>
    <w:rsid w:val="0060104D"/>
    <w:rsid w:val="0060147D"/>
    <w:rsid w:val="006021D2"/>
    <w:rsid w:val="006049E6"/>
    <w:rsid w:val="00604E2E"/>
    <w:rsid w:val="0060562B"/>
    <w:rsid w:val="00606C71"/>
    <w:rsid w:val="00606F77"/>
    <w:rsid w:val="006118CA"/>
    <w:rsid w:val="00613BBD"/>
    <w:rsid w:val="00615424"/>
    <w:rsid w:val="00615826"/>
    <w:rsid w:val="00616334"/>
    <w:rsid w:val="006174C3"/>
    <w:rsid w:val="006211D1"/>
    <w:rsid w:val="0062127D"/>
    <w:rsid w:val="00622793"/>
    <w:rsid w:val="00626AD5"/>
    <w:rsid w:val="006323E5"/>
    <w:rsid w:val="006364BF"/>
    <w:rsid w:val="00636B70"/>
    <w:rsid w:val="00637C64"/>
    <w:rsid w:val="0064017A"/>
    <w:rsid w:val="00640B82"/>
    <w:rsid w:val="00640CE1"/>
    <w:rsid w:val="00640D0E"/>
    <w:rsid w:val="006437EA"/>
    <w:rsid w:val="006441E5"/>
    <w:rsid w:val="0064618D"/>
    <w:rsid w:val="00650211"/>
    <w:rsid w:val="006503AB"/>
    <w:rsid w:val="006524A9"/>
    <w:rsid w:val="00652C65"/>
    <w:rsid w:val="00652C6B"/>
    <w:rsid w:val="00652D89"/>
    <w:rsid w:val="006535BD"/>
    <w:rsid w:val="00654A41"/>
    <w:rsid w:val="006568EB"/>
    <w:rsid w:val="00656EC2"/>
    <w:rsid w:val="00657DB4"/>
    <w:rsid w:val="006647A6"/>
    <w:rsid w:val="00666E3B"/>
    <w:rsid w:val="00667F1B"/>
    <w:rsid w:val="00670336"/>
    <w:rsid w:val="0067161D"/>
    <w:rsid w:val="00672A46"/>
    <w:rsid w:val="00676470"/>
    <w:rsid w:val="00677790"/>
    <w:rsid w:val="00677B1C"/>
    <w:rsid w:val="006825C8"/>
    <w:rsid w:val="00682DA7"/>
    <w:rsid w:val="00690AA0"/>
    <w:rsid w:val="006938EA"/>
    <w:rsid w:val="00694197"/>
    <w:rsid w:val="006A100A"/>
    <w:rsid w:val="006A1E19"/>
    <w:rsid w:val="006A2110"/>
    <w:rsid w:val="006A37A6"/>
    <w:rsid w:val="006A3DD2"/>
    <w:rsid w:val="006A6A58"/>
    <w:rsid w:val="006B11C4"/>
    <w:rsid w:val="006B22E0"/>
    <w:rsid w:val="006B2505"/>
    <w:rsid w:val="006B446A"/>
    <w:rsid w:val="006C10C2"/>
    <w:rsid w:val="006C2822"/>
    <w:rsid w:val="006C2F2C"/>
    <w:rsid w:val="006C37C9"/>
    <w:rsid w:val="006C407B"/>
    <w:rsid w:val="006C6B20"/>
    <w:rsid w:val="006C6C30"/>
    <w:rsid w:val="006D1A21"/>
    <w:rsid w:val="006D1E20"/>
    <w:rsid w:val="006D2536"/>
    <w:rsid w:val="006D2833"/>
    <w:rsid w:val="006D38A6"/>
    <w:rsid w:val="006E01B0"/>
    <w:rsid w:val="006E1F6A"/>
    <w:rsid w:val="006E2A51"/>
    <w:rsid w:val="006E3654"/>
    <w:rsid w:val="006E47CD"/>
    <w:rsid w:val="006E5453"/>
    <w:rsid w:val="006E5676"/>
    <w:rsid w:val="006E5E23"/>
    <w:rsid w:val="006F067B"/>
    <w:rsid w:val="006F097C"/>
    <w:rsid w:val="006F0BC5"/>
    <w:rsid w:val="006F1399"/>
    <w:rsid w:val="006F2042"/>
    <w:rsid w:val="006F27A3"/>
    <w:rsid w:val="006F2B8E"/>
    <w:rsid w:val="006F2EDB"/>
    <w:rsid w:val="006F68C0"/>
    <w:rsid w:val="00701184"/>
    <w:rsid w:val="007011B8"/>
    <w:rsid w:val="00701CB3"/>
    <w:rsid w:val="00703AEC"/>
    <w:rsid w:val="00704D39"/>
    <w:rsid w:val="00706104"/>
    <w:rsid w:val="00710116"/>
    <w:rsid w:val="00712CA2"/>
    <w:rsid w:val="00713FE3"/>
    <w:rsid w:val="007140FC"/>
    <w:rsid w:val="00716865"/>
    <w:rsid w:val="007168B7"/>
    <w:rsid w:val="0071741D"/>
    <w:rsid w:val="00722471"/>
    <w:rsid w:val="00724072"/>
    <w:rsid w:val="00727C7D"/>
    <w:rsid w:val="007308BA"/>
    <w:rsid w:val="00731929"/>
    <w:rsid w:val="00734EA2"/>
    <w:rsid w:val="007355C4"/>
    <w:rsid w:val="007463F5"/>
    <w:rsid w:val="00746433"/>
    <w:rsid w:val="007467F5"/>
    <w:rsid w:val="00746A2C"/>
    <w:rsid w:val="00746CFE"/>
    <w:rsid w:val="00747A5A"/>
    <w:rsid w:val="00750B67"/>
    <w:rsid w:val="0075623C"/>
    <w:rsid w:val="007574BC"/>
    <w:rsid w:val="007577BF"/>
    <w:rsid w:val="00757B97"/>
    <w:rsid w:val="00760C60"/>
    <w:rsid w:val="00764BD5"/>
    <w:rsid w:val="007654C1"/>
    <w:rsid w:val="0076628A"/>
    <w:rsid w:val="007706FB"/>
    <w:rsid w:val="00771E4A"/>
    <w:rsid w:val="00772E20"/>
    <w:rsid w:val="00775953"/>
    <w:rsid w:val="00776A5E"/>
    <w:rsid w:val="00781C58"/>
    <w:rsid w:val="00782920"/>
    <w:rsid w:val="00782986"/>
    <w:rsid w:val="00783D48"/>
    <w:rsid w:val="00786583"/>
    <w:rsid w:val="00786FBD"/>
    <w:rsid w:val="00790208"/>
    <w:rsid w:val="007905BA"/>
    <w:rsid w:val="007917B6"/>
    <w:rsid w:val="00791F98"/>
    <w:rsid w:val="00793075"/>
    <w:rsid w:val="00793911"/>
    <w:rsid w:val="00794633"/>
    <w:rsid w:val="00795B6D"/>
    <w:rsid w:val="007A0EE6"/>
    <w:rsid w:val="007A20DD"/>
    <w:rsid w:val="007A335C"/>
    <w:rsid w:val="007A457C"/>
    <w:rsid w:val="007A5485"/>
    <w:rsid w:val="007A597A"/>
    <w:rsid w:val="007B0DF7"/>
    <w:rsid w:val="007B19A2"/>
    <w:rsid w:val="007B4C79"/>
    <w:rsid w:val="007B702B"/>
    <w:rsid w:val="007C01AA"/>
    <w:rsid w:val="007C1414"/>
    <w:rsid w:val="007C18FC"/>
    <w:rsid w:val="007C2156"/>
    <w:rsid w:val="007C25BE"/>
    <w:rsid w:val="007C492D"/>
    <w:rsid w:val="007C5021"/>
    <w:rsid w:val="007C5DFA"/>
    <w:rsid w:val="007C7107"/>
    <w:rsid w:val="007D1C43"/>
    <w:rsid w:val="007D4390"/>
    <w:rsid w:val="007D55CE"/>
    <w:rsid w:val="007D7088"/>
    <w:rsid w:val="007D70E8"/>
    <w:rsid w:val="007D767A"/>
    <w:rsid w:val="007E0ACA"/>
    <w:rsid w:val="007E0B16"/>
    <w:rsid w:val="007E0FC1"/>
    <w:rsid w:val="007E13DE"/>
    <w:rsid w:val="007E29F0"/>
    <w:rsid w:val="007E4E53"/>
    <w:rsid w:val="007E74DE"/>
    <w:rsid w:val="007F35AB"/>
    <w:rsid w:val="007F424A"/>
    <w:rsid w:val="007F45F0"/>
    <w:rsid w:val="007F49E0"/>
    <w:rsid w:val="007F4AB8"/>
    <w:rsid w:val="007F5C5A"/>
    <w:rsid w:val="007F6E5A"/>
    <w:rsid w:val="00800773"/>
    <w:rsid w:val="00803A21"/>
    <w:rsid w:val="00803F18"/>
    <w:rsid w:val="00804CF1"/>
    <w:rsid w:val="00805468"/>
    <w:rsid w:val="008071A6"/>
    <w:rsid w:val="00807A90"/>
    <w:rsid w:val="00810554"/>
    <w:rsid w:val="008126B9"/>
    <w:rsid w:val="00813363"/>
    <w:rsid w:val="00814BDB"/>
    <w:rsid w:val="00814C69"/>
    <w:rsid w:val="008212DD"/>
    <w:rsid w:val="00821762"/>
    <w:rsid w:val="00823009"/>
    <w:rsid w:val="00826012"/>
    <w:rsid w:val="008268CC"/>
    <w:rsid w:val="008271A6"/>
    <w:rsid w:val="00827326"/>
    <w:rsid w:val="00827BE5"/>
    <w:rsid w:val="00830BCE"/>
    <w:rsid w:val="00830FC8"/>
    <w:rsid w:val="00831D1A"/>
    <w:rsid w:val="00834986"/>
    <w:rsid w:val="008353E4"/>
    <w:rsid w:val="008372BE"/>
    <w:rsid w:val="00840790"/>
    <w:rsid w:val="00841F48"/>
    <w:rsid w:val="00846A70"/>
    <w:rsid w:val="00847476"/>
    <w:rsid w:val="0085041C"/>
    <w:rsid w:val="00850C4B"/>
    <w:rsid w:val="008536AB"/>
    <w:rsid w:val="0085377D"/>
    <w:rsid w:val="008550BB"/>
    <w:rsid w:val="00856467"/>
    <w:rsid w:val="0085716F"/>
    <w:rsid w:val="0085729B"/>
    <w:rsid w:val="0086095B"/>
    <w:rsid w:val="00860CD8"/>
    <w:rsid w:val="00863336"/>
    <w:rsid w:val="00866BCF"/>
    <w:rsid w:val="00871468"/>
    <w:rsid w:val="00877EB2"/>
    <w:rsid w:val="00880A26"/>
    <w:rsid w:val="00882AD2"/>
    <w:rsid w:val="008832BC"/>
    <w:rsid w:val="00883AC6"/>
    <w:rsid w:val="00885B4A"/>
    <w:rsid w:val="0088614C"/>
    <w:rsid w:val="00890BF6"/>
    <w:rsid w:val="00891A4D"/>
    <w:rsid w:val="00892F48"/>
    <w:rsid w:val="008943F1"/>
    <w:rsid w:val="00894A9C"/>
    <w:rsid w:val="00895289"/>
    <w:rsid w:val="008A05D8"/>
    <w:rsid w:val="008A2A13"/>
    <w:rsid w:val="008A3974"/>
    <w:rsid w:val="008A541A"/>
    <w:rsid w:val="008A5970"/>
    <w:rsid w:val="008A62BF"/>
    <w:rsid w:val="008A7499"/>
    <w:rsid w:val="008B37DE"/>
    <w:rsid w:val="008B4C4C"/>
    <w:rsid w:val="008B6C2A"/>
    <w:rsid w:val="008C08DB"/>
    <w:rsid w:val="008C2351"/>
    <w:rsid w:val="008C3473"/>
    <w:rsid w:val="008C3C86"/>
    <w:rsid w:val="008C66F3"/>
    <w:rsid w:val="008C6F8B"/>
    <w:rsid w:val="008D0357"/>
    <w:rsid w:val="008D072E"/>
    <w:rsid w:val="008D1F0C"/>
    <w:rsid w:val="008D3126"/>
    <w:rsid w:val="008D37DA"/>
    <w:rsid w:val="008D38A1"/>
    <w:rsid w:val="008D4D08"/>
    <w:rsid w:val="008D5EC2"/>
    <w:rsid w:val="008D5FBB"/>
    <w:rsid w:val="008E0A04"/>
    <w:rsid w:val="008E28FA"/>
    <w:rsid w:val="008E41C5"/>
    <w:rsid w:val="008E51F1"/>
    <w:rsid w:val="008E66D7"/>
    <w:rsid w:val="008E7907"/>
    <w:rsid w:val="008F14EF"/>
    <w:rsid w:val="008F2017"/>
    <w:rsid w:val="008F3E97"/>
    <w:rsid w:val="008F407A"/>
    <w:rsid w:val="008F41E1"/>
    <w:rsid w:val="008F525D"/>
    <w:rsid w:val="008F5C17"/>
    <w:rsid w:val="00900650"/>
    <w:rsid w:val="0090114B"/>
    <w:rsid w:val="00905BE5"/>
    <w:rsid w:val="00906F8B"/>
    <w:rsid w:val="00906FD3"/>
    <w:rsid w:val="00907F71"/>
    <w:rsid w:val="00907FCC"/>
    <w:rsid w:val="00910D75"/>
    <w:rsid w:val="00911655"/>
    <w:rsid w:val="00913F2B"/>
    <w:rsid w:val="0092162F"/>
    <w:rsid w:val="0092170E"/>
    <w:rsid w:val="00925AC0"/>
    <w:rsid w:val="00925B76"/>
    <w:rsid w:val="00931B59"/>
    <w:rsid w:val="00931D68"/>
    <w:rsid w:val="009358D2"/>
    <w:rsid w:val="009358DD"/>
    <w:rsid w:val="00935F5B"/>
    <w:rsid w:val="00937A37"/>
    <w:rsid w:val="00941D0B"/>
    <w:rsid w:val="00942360"/>
    <w:rsid w:val="0094564C"/>
    <w:rsid w:val="00945BDB"/>
    <w:rsid w:val="00946D2E"/>
    <w:rsid w:val="00946FE7"/>
    <w:rsid w:val="00947159"/>
    <w:rsid w:val="00947230"/>
    <w:rsid w:val="00947AC0"/>
    <w:rsid w:val="0095068C"/>
    <w:rsid w:val="0095114C"/>
    <w:rsid w:val="0095283F"/>
    <w:rsid w:val="00954113"/>
    <w:rsid w:val="00955070"/>
    <w:rsid w:val="00955B53"/>
    <w:rsid w:val="00961E3B"/>
    <w:rsid w:val="0096261E"/>
    <w:rsid w:val="009665D6"/>
    <w:rsid w:val="009672DB"/>
    <w:rsid w:val="00967FAA"/>
    <w:rsid w:val="00972C87"/>
    <w:rsid w:val="009775E5"/>
    <w:rsid w:val="0098292D"/>
    <w:rsid w:val="00982D38"/>
    <w:rsid w:val="00984F5D"/>
    <w:rsid w:val="009854DE"/>
    <w:rsid w:val="00985E28"/>
    <w:rsid w:val="00985EFB"/>
    <w:rsid w:val="00987692"/>
    <w:rsid w:val="00987CA2"/>
    <w:rsid w:val="00987FB2"/>
    <w:rsid w:val="00991F59"/>
    <w:rsid w:val="009939D7"/>
    <w:rsid w:val="009A3D17"/>
    <w:rsid w:val="009A57AD"/>
    <w:rsid w:val="009B0E5A"/>
    <w:rsid w:val="009B2588"/>
    <w:rsid w:val="009B258F"/>
    <w:rsid w:val="009B3702"/>
    <w:rsid w:val="009B38CC"/>
    <w:rsid w:val="009C1439"/>
    <w:rsid w:val="009C41EC"/>
    <w:rsid w:val="009C4F10"/>
    <w:rsid w:val="009C61AE"/>
    <w:rsid w:val="009D1B04"/>
    <w:rsid w:val="009D37AD"/>
    <w:rsid w:val="009D3AD0"/>
    <w:rsid w:val="009D73BE"/>
    <w:rsid w:val="009D74F3"/>
    <w:rsid w:val="009D7B2A"/>
    <w:rsid w:val="009E0155"/>
    <w:rsid w:val="009E0799"/>
    <w:rsid w:val="009E1DB2"/>
    <w:rsid w:val="009E1E32"/>
    <w:rsid w:val="009E1EF1"/>
    <w:rsid w:val="009E3404"/>
    <w:rsid w:val="009E57BF"/>
    <w:rsid w:val="009F052C"/>
    <w:rsid w:val="009F084B"/>
    <w:rsid w:val="009F4013"/>
    <w:rsid w:val="009F74D5"/>
    <w:rsid w:val="009F7D91"/>
    <w:rsid w:val="009F7DDD"/>
    <w:rsid w:val="00A00C7C"/>
    <w:rsid w:val="00A02E4A"/>
    <w:rsid w:val="00A1072F"/>
    <w:rsid w:val="00A109B1"/>
    <w:rsid w:val="00A10D32"/>
    <w:rsid w:val="00A11D58"/>
    <w:rsid w:val="00A139EA"/>
    <w:rsid w:val="00A1530F"/>
    <w:rsid w:val="00A15401"/>
    <w:rsid w:val="00A20C41"/>
    <w:rsid w:val="00A21103"/>
    <w:rsid w:val="00A23537"/>
    <w:rsid w:val="00A25E03"/>
    <w:rsid w:val="00A26A59"/>
    <w:rsid w:val="00A2769E"/>
    <w:rsid w:val="00A3465C"/>
    <w:rsid w:val="00A36928"/>
    <w:rsid w:val="00A41EFD"/>
    <w:rsid w:val="00A445D4"/>
    <w:rsid w:val="00A450A6"/>
    <w:rsid w:val="00A457EC"/>
    <w:rsid w:val="00A50EEE"/>
    <w:rsid w:val="00A518ED"/>
    <w:rsid w:val="00A5451D"/>
    <w:rsid w:val="00A56D2E"/>
    <w:rsid w:val="00A61DA2"/>
    <w:rsid w:val="00A628C3"/>
    <w:rsid w:val="00A63BBE"/>
    <w:rsid w:val="00A65941"/>
    <w:rsid w:val="00A65EA9"/>
    <w:rsid w:val="00A67ED4"/>
    <w:rsid w:val="00A70A2B"/>
    <w:rsid w:val="00A727A4"/>
    <w:rsid w:val="00A74A7A"/>
    <w:rsid w:val="00A76313"/>
    <w:rsid w:val="00A82936"/>
    <w:rsid w:val="00A85668"/>
    <w:rsid w:val="00A90474"/>
    <w:rsid w:val="00A921F0"/>
    <w:rsid w:val="00A929D9"/>
    <w:rsid w:val="00A92B49"/>
    <w:rsid w:val="00A96D79"/>
    <w:rsid w:val="00A97007"/>
    <w:rsid w:val="00AA05FD"/>
    <w:rsid w:val="00AA3EA9"/>
    <w:rsid w:val="00AA4896"/>
    <w:rsid w:val="00AA59EF"/>
    <w:rsid w:val="00AA5F52"/>
    <w:rsid w:val="00AA6538"/>
    <w:rsid w:val="00AA6F8E"/>
    <w:rsid w:val="00AB1426"/>
    <w:rsid w:val="00AB7114"/>
    <w:rsid w:val="00AC146F"/>
    <w:rsid w:val="00AC1767"/>
    <w:rsid w:val="00AC1DCE"/>
    <w:rsid w:val="00AC3AF6"/>
    <w:rsid w:val="00AC59AE"/>
    <w:rsid w:val="00AC5DC5"/>
    <w:rsid w:val="00AC737C"/>
    <w:rsid w:val="00AD0CAA"/>
    <w:rsid w:val="00AD155F"/>
    <w:rsid w:val="00AD18E1"/>
    <w:rsid w:val="00AD2326"/>
    <w:rsid w:val="00AD26CD"/>
    <w:rsid w:val="00AD28F5"/>
    <w:rsid w:val="00AD2C6A"/>
    <w:rsid w:val="00AD35EE"/>
    <w:rsid w:val="00AD36FE"/>
    <w:rsid w:val="00AD5AD1"/>
    <w:rsid w:val="00AD6E99"/>
    <w:rsid w:val="00AE0CDB"/>
    <w:rsid w:val="00AE3B8C"/>
    <w:rsid w:val="00AE53C6"/>
    <w:rsid w:val="00AE67A8"/>
    <w:rsid w:val="00AF0E97"/>
    <w:rsid w:val="00AF2EE6"/>
    <w:rsid w:val="00AF2EF4"/>
    <w:rsid w:val="00AF3FC2"/>
    <w:rsid w:val="00AF4BDC"/>
    <w:rsid w:val="00AF636B"/>
    <w:rsid w:val="00AF7040"/>
    <w:rsid w:val="00AF7384"/>
    <w:rsid w:val="00AF7AC1"/>
    <w:rsid w:val="00B00E29"/>
    <w:rsid w:val="00B0180B"/>
    <w:rsid w:val="00B018D3"/>
    <w:rsid w:val="00B030A1"/>
    <w:rsid w:val="00B0373C"/>
    <w:rsid w:val="00B048E0"/>
    <w:rsid w:val="00B07F46"/>
    <w:rsid w:val="00B10C38"/>
    <w:rsid w:val="00B11832"/>
    <w:rsid w:val="00B12019"/>
    <w:rsid w:val="00B126C3"/>
    <w:rsid w:val="00B13424"/>
    <w:rsid w:val="00B16C11"/>
    <w:rsid w:val="00B17409"/>
    <w:rsid w:val="00B20144"/>
    <w:rsid w:val="00B209DC"/>
    <w:rsid w:val="00B216DC"/>
    <w:rsid w:val="00B227D5"/>
    <w:rsid w:val="00B24FE6"/>
    <w:rsid w:val="00B27428"/>
    <w:rsid w:val="00B27CD9"/>
    <w:rsid w:val="00B36B62"/>
    <w:rsid w:val="00B4017B"/>
    <w:rsid w:val="00B40B76"/>
    <w:rsid w:val="00B43BC9"/>
    <w:rsid w:val="00B45AFB"/>
    <w:rsid w:val="00B5205C"/>
    <w:rsid w:val="00B54128"/>
    <w:rsid w:val="00B54808"/>
    <w:rsid w:val="00B56608"/>
    <w:rsid w:val="00B60BB3"/>
    <w:rsid w:val="00B60DA0"/>
    <w:rsid w:val="00B62882"/>
    <w:rsid w:val="00B62940"/>
    <w:rsid w:val="00B62B37"/>
    <w:rsid w:val="00B63FBB"/>
    <w:rsid w:val="00B76C08"/>
    <w:rsid w:val="00B8663A"/>
    <w:rsid w:val="00B8783D"/>
    <w:rsid w:val="00B91913"/>
    <w:rsid w:val="00B91B61"/>
    <w:rsid w:val="00B92117"/>
    <w:rsid w:val="00B94622"/>
    <w:rsid w:val="00B94963"/>
    <w:rsid w:val="00B96DC5"/>
    <w:rsid w:val="00BA1066"/>
    <w:rsid w:val="00BA2669"/>
    <w:rsid w:val="00BA4305"/>
    <w:rsid w:val="00BA6925"/>
    <w:rsid w:val="00BA7E9F"/>
    <w:rsid w:val="00BA7ED8"/>
    <w:rsid w:val="00BB228F"/>
    <w:rsid w:val="00BB22C3"/>
    <w:rsid w:val="00BB5952"/>
    <w:rsid w:val="00BB6B89"/>
    <w:rsid w:val="00BB6E38"/>
    <w:rsid w:val="00BB7157"/>
    <w:rsid w:val="00BB73BD"/>
    <w:rsid w:val="00BC173D"/>
    <w:rsid w:val="00BC1B83"/>
    <w:rsid w:val="00BC2D64"/>
    <w:rsid w:val="00BC5E36"/>
    <w:rsid w:val="00BD23B3"/>
    <w:rsid w:val="00BD4B1F"/>
    <w:rsid w:val="00BE1FAD"/>
    <w:rsid w:val="00BE2143"/>
    <w:rsid w:val="00BE302B"/>
    <w:rsid w:val="00BE35A5"/>
    <w:rsid w:val="00BE38A8"/>
    <w:rsid w:val="00BF08FC"/>
    <w:rsid w:val="00BF1267"/>
    <w:rsid w:val="00BF16B3"/>
    <w:rsid w:val="00BF3BBF"/>
    <w:rsid w:val="00BF3BEB"/>
    <w:rsid w:val="00BF3E7C"/>
    <w:rsid w:val="00BF48A5"/>
    <w:rsid w:val="00BF773C"/>
    <w:rsid w:val="00BF79CE"/>
    <w:rsid w:val="00C00259"/>
    <w:rsid w:val="00C02795"/>
    <w:rsid w:val="00C04625"/>
    <w:rsid w:val="00C05651"/>
    <w:rsid w:val="00C104CF"/>
    <w:rsid w:val="00C10C75"/>
    <w:rsid w:val="00C11C30"/>
    <w:rsid w:val="00C1292D"/>
    <w:rsid w:val="00C12DDC"/>
    <w:rsid w:val="00C13864"/>
    <w:rsid w:val="00C13F28"/>
    <w:rsid w:val="00C14980"/>
    <w:rsid w:val="00C157AF"/>
    <w:rsid w:val="00C16B27"/>
    <w:rsid w:val="00C22020"/>
    <w:rsid w:val="00C22077"/>
    <w:rsid w:val="00C25DE1"/>
    <w:rsid w:val="00C304A4"/>
    <w:rsid w:val="00C33EC0"/>
    <w:rsid w:val="00C35104"/>
    <w:rsid w:val="00C370C0"/>
    <w:rsid w:val="00C41489"/>
    <w:rsid w:val="00C426D9"/>
    <w:rsid w:val="00C4365C"/>
    <w:rsid w:val="00C45340"/>
    <w:rsid w:val="00C46511"/>
    <w:rsid w:val="00C47B79"/>
    <w:rsid w:val="00C50C9A"/>
    <w:rsid w:val="00C50FEE"/>
    <w:rsid w:val="00C54B2B"/>
    <w:rsid w:val="00C55763"/>
    <w:rsid w:val="00C55E96"/>
    <w:rsid w:val="00C55F62"/>
    <w:rsid w:val="00C56C2E"/>
    <w:rsid w:val="00C57177"/>
    <w:rsid w:val="00C57CB1"/>
    <w:rsid w:val="00C60239"/>
    <w:rsid w:val="00C6131D"/>
    <w:rsid w:val="00C61F5E"/>
    <w:rsid w:val="00C6467F"/>
    <w:rsid w:val="00C650B2"/>
    <w:rsid w:val="00C665CC"/>
    <w:rsid w:val="00C71F27"/>
    <w:rsid w:val="00C723AC"/>
    <w:rsid w:val="00C72DE2"/>
    <w:rsid w:val="00C72F63"/>
    <w:rsid w:val="00C732E2"/>
    <w:rsid w:val="00C77705"/>
    <w:rsid w:val="00C77733"/>
    <w:rsid w:val="00C77CF5"/>
    <w:rsid w:val="00C80891"/>
    <w:rsid w:val="00C83022"/>
    <w:rsid w:val="00C8337C"/>
    <w:rsid w:val="00C84F9D"/>
    <w:rsid w:val="00C85BD5"/>
    <w:rsid w:val="00C85ECA"/>
    <w:rsid w:val="00C86141"/>
    <w:rsid w:val="00C87EAF"/>
    <w:rsid w:val="00C9142A"/>
    <w:rsid w:val="00C94749"/>
    <w:rsid w:val="00C96126"/>
    <w:rsid w:val="00C96F40"/>
    <w:rsid w:val="00CA1352"/>
    <w:rsid w:val="00CA3455"/>
    <w:rsid w:val="00CA35B0"/>
    <w:rsid w:val="00CA41B3"/>
    <w:rsid w:val="00CA576B"/>
    <w:rsid w:val="00CA5CFB"/>
    <w:rsid w:val="00CA7AFA"/>
    <w:rsid w:val="00CA7B69"/>
    <w:rsid w:val="00CA7D68"/>
    <w:rsid w:val="00CB3911"/>
    <w:rsid w:val="00CB4014"/>
    <w:rsid w:val="00CB5771"/>
    <w:rsid w:val="00CB6761"/>
    <w:rsid w:val="00CB682C"/>
    <w:rsid w:val="00CC0034"/>
    <w:rsid w:val="00CC5AED"/>
    <w:rsid w:val="00CC6561"/>
    <w:rsid w:val="00CD0343"/>
    <w:rsid w:val="00CD1560"/>
    <w:rsid w:val="00CD274E"/>
    <w:rsid w:val="00CD2DCD"/>
    <w:rsid w:val="00CD38BD"/>
    <w:rsid w:val="00CD3D12"/>
    <w:rsid w:val="00CD663C"/>
    <w:rsid w:val="00CD6DBC"/>
    <w:rsid w:val="00CD7089"/>
    <w:rsid w:val="00CF3C00"/>
    <w:rsid w:val="00CF6826"/>
    <w:rsid w:val="00CF7602"/>
    <w:rsid w:val="00CF766A"/>
    <w:rsid w:val="00D0163B"/>
    <w:rsid w:val="00D04E8E"/>
    <w:rsid w:val="00D05084"/>
    <w:rsid w:val="00D07ED6"/>
    <w:rsid w:val="00D11077"/>
    <w:rsid w:val="00D15939"/>
    <w:rsid w:val="00D15B09"/>
    <w:rsid w:val="00D2160A"/>
    <w:rsid w:val="00D21E9B"/>
    <w:rsid w:val="00D2314F"/>
    <w:rsid w:val="00D2415C"/>
    <w:rsid w:val="00D26FD3"/>
    <w:rsid w:val="00D272F7"/>
    <w:rsid w:val="00D311CB"/>
    <w:rsid w:val="00D31832"/>
    <w:rsid w:val="00D33614"/>
    <w:rsid w:val="00D36F46"/>
    <w:rsid w:val="00D37C65"/>
    <w:rsid w:val="00D40555"/>
    <w:rsid w:val="00D426CF"/>
    <w:rsid w:val="00D45BC3"/>
    <w:rsid w:val="00D47D4F"/>
    <w:rsid w:val="00D521AD"/>
    <w:rsid w:val="00D56006"/>
    <w:rsid w:val="00D5713A"/>
    <w:rsid w:val="00D60327"/>
    <w:rsid w:val="00D61965"/>
    <w:rsid w:val="00D6222E"/>
    <w:rsid w:val="00D636D1"/>
    <w:rsid w:val="00D63DC4"/>
    <w:rsid w:val="00D64A92"/>
    <w:rsid w:val="00D652AC"/>
    <w:rsid w:val="00D657F6"/>
    <w:rsid w:val="00D65BFE"/>
    <w:rsid w:val="00D67FFE"/>
    <w:rsid w:val="00D7168E"/>
    <w:rsid w:val="00D73849"/>
    <w:rsid w:val="00D803D4"/>
    <w:rsid w:val="00D82295"/>
    <w:rsid w:val="00D83403"/>
    <w:rsid w:val="00D87053"/>
    <w:rsid w:val="00D87286"/>
    <w:rsid w:val="00D919C1"/>
    <w:rsid w:val="00D94DD4"/>
    <w:rsid w:val="00D96CDE"/>
    <w:rsid w:val="00DA0F31"/>
    <w:rsid w:val="00DA2396"/>
    <w:rsid w:val="00DA4EB6"/>
    <w:rsid w:val="00DA6B21"/>
    <w:rsid w:val="00DA77A6"/>
    <w:rsid w:val="00DB03F8"/>
    <w:rsid w:val="00DB065E"/>
    <w:rsid w:val="00DB0E8A"/>
    <w:rsid w:val="00DB26DB"/>
    <w:rsid w:val="00DB31BA"/>
    <w:rsid w:val="00DB4134"/>
    <w:rsid w:val="00DB62EA"/>
    <w:rsid w:val="00DB63C0"/>
    <w:rsid w:val="00DB6C75"/>
    <w:rsid w:val="00DC4563"/>
    <w:rsid w:val="00DC7534"/>
    <w:rsid w:val="00DD06ED"/>
    <w:rsid w:val="00DD3BCC"/>
    <w:rsid w:val="00DD4F05"/>
    <w:rsid w:val="00DD57C9"/>
    <w:rsid w:val="00DD5949"/>
    <w:rsid w:val="00DD5957"/>
    <w:rsid w:val="00DD610E"/>
    <w:rsid w:val="00DD61F3"/>
    <w:rsid w:val="00DD6C03"/>
    <w:rsid w:val="00DE04BB"/>
    <w:rsid w:val="00DE097A"/>
    <w:rsid w:val="00DE0ADD"/>
    <w:rsid w:val="00DE0E82"/>
    <w:rsid w:val="00DE1257"/>
    <w:rsid w:val="00DE1D16"/>
    <w:rsid w:val="00DE3F12"/>
    <w:rsid w:val="00DE5A73"/>
    <w:rsid w:val="00DE79B0"/>
    <w:rsid w:val="00DF0434"/>
    <w:rsid w:val="00DF0D22"/>
    <w:rsid w:val="00DF63CF"/>
    <w:rsid w:val="00DF6DA6"/>
    <w:rsid w:val="00DF73B4"/>
    <w:rsid w:val="00E010C7"/>
    <w:rsid w:val="00E02383"/>
    <w:rsid w:val="00E050E2"/>
    <w:rsid w:val="00E05640"/>
    <w:rsid w:val="00E05649"/>
    <w:rsid w:val="00E05AFE"/>
    <w:rsid w:val="00E05D90"/>
    <w:rsid w:val="00E104DE"/>
    <w:rsid w:val="00E10B19"/>
    <w:rsid w:val="00E11F22"/>
    <w:rsid w:val="00E130D8"/>
    <w:rsid w:val="00E1618C"/>
    <w:rsid w:val="00E17BFD"/>
    <w:rsid w:val="00E20729"/>
    <w:rsid w:val="00E20B76"/>
    <w:rsid w:val="00E30832"/>
    <w:rsid w:val="00E31652"/>
    <w:rsid w:val="00E35150"/>
    <w:rsid w:val="00E375C8"/>
    <w:rsid w:val="00E403D7"/>
    <w:rsid w:val="00E415EA"/>
    <w:rsid w:val="00E42C08"/>
    <w:rsid w:val="00E46898"/>
    <w:rsid w:val="00E50053"/>
    <w:rsid w:val="00E510AE"/>
    <w:rsid w:val="00E52897"/>
    <w:rsid w:val="00E52C69"/>
    <w:rsid w:val="00E530DA"/>
    <w:rsid w:val="00E53893"/>
    <w:rsid w:val="00E56750"/>
    <w:rsid w:val="00E56912"/>
    <w:rsid w:val="00E60441"/>
    <w:rsid w:val="00E65BD6"/>
    <w:rsid w:val="00E65E8D"/>
    <w:rsid w:val="00E71D00"/>
    <w:rsid w:val="00E72506"/>
    <w:rsid w:val="00E74C86"/>
    <w:rsid w:val="00E75566"/>
    <w:rsid w:val="00E75B60"/>
    <w:rsid w:val="00E77478"/>
    <w:rsid w:val="00E80E30"/>
    <w:rsid w:val="00E84768"/>
    <w:rsid w:val="00E85BB3"/>
    <w:rsid w:val="00E8693F"/>
    <w:rsid w:val="00E92B65"/>
    <w:rsid w:val="00E94543"/>
    <w:rsid w:val="00E97E6E"/>
    <w:rsid w:val="00EA037C"/>
    <w:rsid w:val="00EA1209"/>
    <w:rsid w:val="00EA37A3"/>
    <w:rsid w:val="00EA3DC0"/>
    <w:rsid w:val="00EA42D0"/>
    <w:rsid w:val="00EA5A45"/>
    <w:rsid w:val="00EA638A"/>
    <w:rsid w:val="00EA7CBA"/>
    <w:rsid w:val="00EB0B36"/>
    <w:rsid w:val="00EB2849"/>
    <w:rsid w:val="00EB2FB1"/>
    <w:rsid w:val="00EB3506"/>
    <w:rsid w:val="00EB3681"/>
    <w:rsid w:val="00EB45C2"/>
    <w:rsid w:val="00EB5302"/>
    <w:rsid w:val="00EB6DFA"/>
    <w:rsid w:val="00EB7DF1"/>
    <w:rsid w:val="00EB7F40"/>
    <w:rsid w:val="00EC19B7"/>
    <w:rsid w:val="00EC2746"/>
    <w:rsid w:val="00EC2991"/>
    <w:rsid w:val="00EC35B0"/>
    <w:rsid w:val="00EC5029"/>
    <w:rsid w:val="00EC5A8B"/>
    <w:rsid w:val="00EC5D23"/>
    <w:rsid w:val="00EC68BB"/>
    <w:rsid w:val="00ED2E88"/>
    <w:rsid w:val="00ED5735"/>
    <w:rsid w:val="00ED6480"/>
    <w:rsid w:val="00ED6742"/>
    <w:rsid w:val="00ED7234"/>
    <w:rsid w:val="00EE0D35"/>
    <w:rsid w:val="00EE0F04"/>
    <w:rsid w:val="00EE12CD"/>
    <w:rsid w:val="00EE3FED"/>
    <w:rsid w:val="00EE5525"/>
    <w:rsid w:val="00EF055D"/>
    <w:rsid w:val="00EF07DA"/>
    <w:rsid w:val="00EF1AC8"/>
    <w:rsid w:val="00EF386A"/>
    <w:rsid w:val="00EF3E48"/>
    <w:rsid w:val="00EF7C8B"/>
    <w:rsid w:val="00F02BBD"/>
    <w:rsid w:val="00F045E7"/>
    <w:rsid w:val="00F0554E"/>
    <w:rsid w:val="00F06D5C"/>
    <w:rsid w:val="00F078B4"/>
    <w:rsid w:val="00F11DBE"/>
    <w:rsid w:val="00F15183"/>
    <w:rsid w:val="00F1579D"/>
    <w:rsid w:val="00F15982"/>
    <w:rsid w:val="00F15A77"/>
    <w:rsid w:val="00F160E6"/>
    <w:rsid w:val="00F178A0"/>
    <w:rsid w:val="00F23F0A"/>
    <w:rsid w:val="00F248E3"/>
    <w:rsid w:val="00F24C95"/>
    <w:rsid w:val="00F25DD7"/>
    <w:rsid w:val="00F272D3"/>
    <w:rsid w:val="00F30D84"/>
    <w:rsid w:val="00F31426"/>
    <w:rsid w:val="00F336EE"/>
    <w:rsid w:val="00F34EDF"/>
    <w:rsid w:val="00F356B7"/>
    <w:rsid w:val="00F356E0"/>
    <w:rsid w:val="00F35EDC"/>
    <w:rsid w:val="00F36582"/>
    <w:rsid w:val="00F3767A"/>
    <w:rsid w:val="00F37D2A"/>
    <w:rsid w:val="00F4044A"/>
    <w:rsid w:val="00F440C8"/>
    <w:rsid w:val="00F4531D"/>
    <w:rsid w:val="00F46534"/>
    <w:rsid w:val="00F46892"/>
    <w:rsid w:val="00F47269"/>
    <w:rsid w:val="00F51A84"/>
    <w:rsid w:val="00F539B3"/>
    <w:rsid w:val="00F54971"/>
    <w:rsid w:val="00F54F6D"/>
    <w:rsid w:val="00F557BB"/>
    <w:rsid w:val="00F57465"/>
    <w:rsid w:val="00F61E68"/>
    <w:rsid w:val="00F62B83"/>
    <w:rsid w:val="00F6496D"/>
    <w:rsid w:val="00F65A9E"/>
    <w:rsid w:val="00F66156"/>
    <w:rsid w:val="00F72155"/>
    <w:rsid w:val="00F75EB8"/>
    <w:rsid w:val="00F76B23"/>
    <w:rsid w:val="00F76ED2"/>
    <w:rsid w:val="00F77686"/>
    <w:rsid w:val="00F82766"/>
    <w:rsid w:val="00F87898"/>
    <w:rsid w:val="00F91AC1"/>
    <w:rsid w:val="00F946A3"/>
    <w:rsid w:val="00F94B29"/>
    <w:rsid w:val="00F95CA1"/>
    <w:rsid w:val="00F95CED"/>
    <w:rsid w:val="00F967F5"/>
    <w:rsid w:val="00F97299"/>
    <w:rsid w:val="00F97A36"/>
    <w:rsid w:val="00FA0914"/>
    <w:rsid w:val="00FA1945"/>
    <w:rsid w:val="00FA300B"/>
    <w:rsid w:val="00FA4AD2"/>
    <w:rsid w:val="00FA558F"/>
    <w:rsid w:val="00FB0342"/>
    <w:rsid w:val="00FB2FAA"/>
    <w:rsid w:val="00FB42E1"/>
    <w:rsid w:val="00FB57C5"/>
    <w:rsid w:val="00FB5D6C"/>
    <w:rsid w:val="00FC111F"/>
    <w:rsid w:val="00FC25CB"/>
    <w:rsid w:val="00FC37BC"/>
    <w:rsid w:val="00FC54B8"/>
    <w:rsid w:val="00FD02BE"/>
    <w:rsid w:val="00FD0DEC"/>
    <w:rsid w:val="00FD3412"/>
    <w:rsid w:val="00FD458B"/>
    <w:rsid w:val="00FD4BB2"/>
    <w:rsid w:val="00FD695A"/>
    <w:rsid w:val="00FE0EAD"/>
    <w:rsid w:val="00FE2D56"/>
    <w:rsid w:val="00FE2F41"/>
    <w:rsid w:val="00FE3B3B"/>
    <w:rsid w:val="00FE4573"/>
    <w:rsid w:val="00FF0A6F"/>
    <w:rsid w:val="00FF14C5"/>
    <w:rsid w:val="00FF1658"/>
    <w:rsid w:val="00FF1A2D"/>
    <w:rsid w:val="00FF2102"/>
    <w:rsid w:val="00FF2F44"/>
    <w:rsid w:val="00FF503F"/>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9B258F"/>
    <w:rPr>
      <w:rFonts w:ascii="Calibri" w:eastAsia="Calibri" w:hAnsi="Calibri"/>
      <w:sz w:val="22"/>
      <w:szCs w:val="22"/>
      <w:lang w:eastAsia="en-US"/>
    </w:rPr>
  </w:style>
  <w:style w:type="paragraph" w:customStyle="1" w:styleId="a">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
    <w:basedOn w:val="Normal"/>
    <w:link w:val="NormalWebChar"/>
    <w:uiPriority w:val="99"/>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customStyle="1" w:styleId="a0">
    <w:name w:val="Основной текст_"/>
    <w:basedOn w:val="DefaultParagraphFont"/>
    <w:link w:val="10"/>
    <w:rsid w:val="00CB3911"/>
    <w:rPr>
      <w:rFonts w:ascii="Tahoma" w:eastAsia="Tahoma" w:hAnsi="Tahoma" w:cs="Tahoma"/>
      <w:shd w:val="clear" w:color="auto" w:fill="FFFFFF"/>
    </w:rPr>
  </w:style>
  <w:style w:type="paragraph" w:customStyle="1" w:styleId="10">
    <w:name w:val="Основной текст1"/>
    <w:basedOn w:val="Normal"/>
    <w:link w:val="a0"/>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Normal"/>
    <w:rsid w:val="00D311CB"/>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customStyle="1" w:styleId="FontStyle24">
    <w:name w:val="Font Style24"/>
    <w:basedOn w:val="DefaultParagraphFont"/>
    <w:uiPriority w:val="99"/>
    <w:rsid w:val="00746CFE"/>
    <w:rPr>
      <w:rFonts w:ascii="Tahoma" w:hAnsi="Tahoma" w:cs="Tahoma"/>
      <w:sz w:val="22"/>
      <w:szCs w:val="22"/>
    </w:rPr>
  </w:style>
  <w:style w:type="paragraph" w:styleId="Header">
    <w:name w:val="header"/>
    <w:basedOn w:val="Normal"/>
    <w:link w:val="HeaderChar"/>
    <w:rsid w:val="00267A02"/>
    <w:pPr>
      <w:tabs>
        <w:tab w:val="center" w:pos="4320"/>
        <w:tab w:val="right" w:pos="8640"/>
      </w:tabs>
    </w:pPr>
    <w:rPr>
      <w:lang w:val="en-US" w:eastAsia="en-US"/>
    </w:rPr>
  </w:style>
  <w:style w:type="character" w:customStyle="1" w:styleId="HeaderChar">
    <w:name w:val="Header Char"/>
    <w:basedOn w:val="DefaultParagraphFont"/>
    <w:link w:val="Header"/>
    <w:rsid w:val="00267A02"/>
    <w:rPr>
      <w:sz w:val="24"/>
      <w:szCs w:val="24"/>
      <w:lang w:val="en-US" w:eastAsia="en-US"/>
    </w:rPr>
  </w:style>
  <w:style w:type="character" w:customStyle="1" w:styleId="4">
    <w:name w:val="Основной текст (4)_"/>
    <w:basedOn w:val="DefaultParagraphFont"/>
    <w:rsid w:val="00B96DC5"/>
    <w:rPr>
      <w:rFonts w:ascii="Tahoma" w:eastAsia="Tahoma" w:hAnsi="Tahoma" w:cs="Tahoma"/>
      <w:b w:val="0"/>
      <w:bCs w:val="0"/>
      <w:i w:val="0"/>
      <w:iCs w:val="0"/>
      <w:smallCaps w:val="0"/>
      <w:strike w:val="0"/>
      <w:sz w:val="21"/>
      <w:szCs w:val="21"/>
      <w:u w:val="none"/>
    </w:rPr>
  </w:style>
  <w:style w:type="character" w:customStyle="1" w:styleId="a1">
    <w:name w:val="Основной текст + Полужирный"/>
    <w:aliases w:val="Курсив"/>
    <w:basedOn w:val="a0"/>
    <w:rsid w:val="00B96DC5"/>
    <w:rPr>
      <w:rFonts w:ascii="Tahoma" w:eastAsia="Tahoma" w:hAnsi="Tahoma" w:cs="Tahoma"/>
      <w:b/>
      <w:bCs/>
      <w:i/>
      <w:iCs/>
      <w:smallCaps w:val="0"/>
      <w:strike w:val="0"/>
      <w:color w:val="000000"/>
      <w:spacing w:val="0"/>
      <w:w w:val="100"/>
      <w:position w:val="0"/>
      <w:sz w:val="21"/>
      <w:szCs w:val="21"/>
      <w:u w:val="none"/>
      <w:shd w:val="clear" w:color="auto" w:fill="FFFFFF"/>
      <w:lang w:val="hy-AM" w:eastAsia="hy-AM" w:bidi="hy-AM"/>
    </w:rPr>
  </w:style>
  <w:style w:type="character" w:customStyle="1" w:styleId="40">
    <w:name w:val="Основной текст (4)"/>
    <w:basedOn w:val="4"/>
    <w:rsid w:val="00B96DC5"/>
    <w:rPr>
      <w:rFonts w:ascii="Tahoma" w:eastAsia="Tahoma" w:hAnsi="Tahoma" w:cs="Tahoma"/>
      <w:b w:val="0"/>
      <w:bCs w:val="0"/>
      <w:i w:val="0"/>
      <w:iCs w:val="0"/>
      <w:smallCaps w:val="0"/>
      <w:strike w:val="0"/>
      <w:color w:val="000000"/>
      <w:spacing w:val="0"/>
      <w:w w:val="100"/>
      <w:position w:val="0"/>
      <w:sz w:val="21"/>
      <w:szCs w:val="21"/>
      <w:u w:val="none"/>
      <w:lang w:val="hy-AM" w:eastAsia="hy-AM" w:bidi="hy-AM"/>
    </w:rPr>
  </w:style>
  <w:style w:type="paragraph" w:styleId="Footer">
    <w:name w:val="footer"/>
    <w:basedOn w:val="Normal"/>
    <w:link w:val="FooterChar"/>
    <w:rsid w:val="0022532D"/>
    <w:pPr>
      <w:tabs>
        <w:tab w:val="center" w:pos="4680"/>
        <w:tab w:val="right" w:pos="9360"/>
      </w:tabs>
    </w:pPr>
  </w:style>
  <w:style w:type="character" w:customStyle="1" w:styleId="FooterChar">
    <w:name w:val="Footer Char"/>
    <w:basedOn w:val="DefaultParagraphFont"/>
    <w:link w:val="Footer"/>
    <w:rsid w:val="0022532D"/>
    <w:rPr>
      <w:sz w:val="24"/>
      <w:szCs w:val="24"/>
    </w:rPr>
  </w:style>
  <w:style w:type="character" w:customStyle="1" w:styleId="WW8Num1z0">
    <w:name w:val="WW8Num1z0"/>
    <w:rsid w:val="00795B6D"/>
    <w:rPr>
      <w:rFonts w:hint="default"/>
    </w:rPr>
  </w:style>
  <w:style w:type="paragraph" w:customStyle="1" w:styleId="norm">
    <w:name w:val="norm"/>
    <w:basedOn w:val="Normal"/>
    <w:link w:val="normChar"/>
    <w:rsid w:val="000A64D8"/>
    <w:pPr>
      <w:spacing w:line="480" w:lineRule="auto"/>
      <w:ind w:firstLine="709"/>
      <w:jc w:val="both"/>
    </w:pPr>
    <w:rPr>
      <w:rFonts w:ascii="Arial Armenian" w:hAnsi="Arial Armenian"/>
      <w:sz w:val="22"/>
      <w:szCs w:val="22"/>
    </w:rPr>
  </w:style>
  <w:style w:type="character" w:customStyle="1" w:styleId="normChar">
    <w:name w:val="norm Char"/>
    <w:link w:val="norm"/>
    <w:locked/>
    <w:rsid w:val="000A64D8"/>
    <w:rPr>
      <w:rFonts w:ascii="Arial Armenian" w:hAnsi="Arial Armenian"/>
      <w:sz w:val="22"/>
      <w:szCs w:val="22"/>
    </w:rPr>
  </w:style>
  <w:style w:type="character" w:customStyle="1" w:styleId="3Exact">
    <w:name w:val="Подпись к картинке (3) Exact"/>
    <w:basedOn w:val="DefaultParagraphFont"/>
    <w:link w:val="3"/>
    <w:rsid w:val="00AE0CDB"/>
    <w:rPr>
      <w:rFonts w:ascii="Tahoma" w:eastAsia="Tahoma" w:hAnsi="Tahoma" w:cs="Tahoma"/>
      <w:spacing w:val="-4"/>
      <w:sz w:val="22"/>
      <w:szCs w:val="22"/>
      <w:shd w:val="clear" w:color="auto" w:fill="FFFFFF"/>
    </w:rPr>
  </w:style>
  <w:style w:type="paragraph" w:customStyle="1" w:styleId="3">
    <w:name w:val="Подпись к картинке (3)"/>
    <w:basedOn w:val="Normal"/>
    <w:link w:val="3Exact"/>
    <w:rsid w:val="00AE0CDB"/>
    <w:pPr>
      <w:widowControl w:val="0"/>
      <w:shd w:val="clear" w:color="auto" w:fill="FFFFFF"/>
      <w:spacing w:line="0" w:lineRule="atLeast"/>
    </w:pPr>
    <w:rPr>
      <w:rFonts w:ascii="Tahoma" w:eastAsia="Tahoma" w:hAnsi="Tahoma" w:cs="Tahoma"/>
      <w:spacing w:val="-4"/>
      <w:sz w:val="22"/>
      <w:szCs w:val="22"/>
    </w:rPr>
  </w:style>
  <w:style w:type="character" w:styleId="Hyperlink">
    <w:name w:val="Hyperlink"/>
    <w:basedOn w:val="DefaultParagraphFont"/>
    <w:uiPriority w:val="99"/>
    <w:unhideWhenUsed/>
    <w:rsid w:val="00F23F0A"/>
    <w:rPr>
      <w:color w:val="0000FF"/>
      <w:u w:val="single"/>
    </w:rPr>
  </w:style>
  <w:style w:type="paragraph" w:customStyle="1" w:styleId="2">
    <w:name w:val="Основной текст2"/>
    <w:basedOn w:val="Normal"/>
    <w:rsid w:val="00F76B23"/>
    <w:pPr>
      <w:widowControl w:val="0"/>
      <w:shd w:val="clear" w:color="auto" w:fill="FFFFFF"/>
      <w:spacing w:before="300" w:after="180" w:line="365" w:lineRule="exact"/>
      <w:jc w:val="both"/>
    </w:pPr>
    <w:rPr>
      <w:rFonts w:ascii="Tahoma" w:eastAsia="Tahoma" w:hAnsi="Tahoma" w:cs="Tahoma"/>
      <w:sz w:val="21"/>
      <w:szCs w:val="21"/>
      <w:lang w:val="en-US" w:eastAsia="en-US"/>
    </w:rPr>
  </w:style>
  <w:style w:type="paragraph" w:styleId="NoSpacing">
    <w:name w:val="No Spacing"/>
    <w:uiPriority w:val="1"/>
    <w:qFormat/>
    <w:rsid w:val="00F76B23"/>
    <w:rPr>
      <w:rFonts w:ascii="GHEA Grapalat" w:eastAsia="Calibri" w:hAnsi="GHEA Grapalat"/>
      <w:sz w:val="24"/>
      <w:szCs w:val="24"/>
      <w:lang w:val="en-US" w:eastAsia="en-US"/>
    </w:rPr>
  </w:style>
  <w:style w:type="character" w:styleId="CommentReference">
    <w:name w:val="annotation reference"/>
    <w:basedOn w:val="DefaultParagraphFont"/>
    <w:rsid w:val="007A597A"/>
    <w:rPr>
      <w:sz w:val="16"/>
      <w:szCs w:val="16"/>
    </w:rPr>
  </w:style>
  <w:style w:type="paragraph" w:styleId="CommentText">
    <w:name w:val="annotation text"/>
    <w:basedOn w:val="Normal"/>
    <w:link w:val="CommentTextChar"/>
    <w:rsid w:val="007A597A"/>
    <w:rPr>
      <w:sz w:val="20"/>
      <w:szCs w:val="20"/>
    </w:rPr>
  </w:style>
  <w:style w:type="character" w:customStyle="1" w:styleId="CommentTextChar">
    <w:name w:val="Comment Text Char"/>
    <w:basedOn w:val="DefaultParagraphFont"/>
    <w:link w:val="CommentText"/>
    <w:rsid w:val="007A597A"/>
  </w:style>
  <w:style w:type="paragraph" w:styleId="CommentSubject">
    <w:name w:val="annotation subject"/>
    <w:basedOn w:val="CommentText"/>
    <w:next w:val="CommentText"/>
    <w:link w:val="CommentSubjectChar"/>
    <w:rsid w:val="007A597A"/>
    <w:rPr>
      <w:b/>
      <w:bCs/>
    </w:rPr>
  </w:style>
  <w:style w:type="character" w:customStyle="1" w:styleId="CommentSubjectChar">
    <w:name w:val="Comment Subject Char"/>
    <w:basedOn w:val="CommentTextChar"/>
    <w:link w:val="CommentSubject"/>
    <w:rsid w:val="007A597A"/>
    <w:rPr>
      <w:b/>
      <w:bCs/>
    </w:rPr>
  </w:style>
  <w:style w:type="character" w:customStyle="1" w:styleId="FontStyle23">
    <w:name w:val="Font Style23"/>
    <w:uiPriority w:val="99"/>
    <w:rsid w:val="00C72DE2"/>
    <w:rPr>
      <w:rFonts w:ascii="Tahoma" w:hAnsi="Tahoma" w:cs="Tahoma" w:hint="default"/>
      <w:b/>
      <w:bCs/>
      <w:sz w:val="22"/>
      <w:szCs w:val="22"/>
    </w:rPr>
  </w:style>
  <w:style w:type="character" w:customStyle="1" w:styleId="a2">
    <w:name w:val="Основной текст + Курсив"/>
    <w:aliases w:val="Интервал 0 pt"/>
    <w:basedOn w:val="a0"/>
    <w:rsid w:val="00C72DE2"/>
    <w:rPr>
      <w:rFonts w:ascii="Tahoma" w:eastAsia="Tahoma" w:hAnsi="Tahoma" w:cs="Tahoma"/>
      <w:b w:val="0"/>
      <w:bCs w:val="0"/>
      <w:i/>
      <w:iCs/>
      <w:smallCaps w:val="0"/>
      <w:strike w:val="0"/>
      <w:color w:val="000000"/>
      <w:spacing w:val="-9"/>
      <w:w w:val="100"/>
      <w:position w:val="0"/>
      <w:sz w:val="20"/>
      <w:szCs w:val="20"/>
      <w:u w:val="none"/>
      <w:shd w:val="clear" w:color="auto" w:fill="FFFFFF"/>
      <w:lang w:val="hy-AM" w:eastAsia="hy-AM" w:bidi="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5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9B258F"/>
    <w:rPr>
      <w:rFonts w:ascii="Calibri" w:eastAsia="Calibri" w:hAnsi="Calibri"/>
      <w:sz w:val="22"/>
      <w:szCs w:val="22"/>
      <w:lang w:eastAsia="en-US"/>
    </w:rPr>
  </w:style>
  <w:style w:type="paragraph" w:customStyle="1" w:styleId="a3">
    <w:name w:val="Знак Знак"/>
    <w:basedOn w:val="a"/>
    <w:rsid w:val="009B258F"/>
    <w:pPr>
      <w:spacing w:after="160" w:line="240" w:lineRule="exact"/>
    </w:pPr>
    <w:rPr>
      <w:rFonts w:ascii="Arial" w:hAnsi="Arial" w:cs="Arial"/>
      <w:sz w:val="20"/>
      <w:szCs w:val="20"/>
      <w:lang w:val="en-US" w:eastAsia="en-US"/>
    </w:rPr>
  </w:style>
  <w:style w:type="paragraph" w:styleId="a4">
    <w:name w:val="Normal (Web)"/>
    <w:aliases w:val="webb"/>
    <w:basedOn w:val="a"/>
    <w:link w:val="a5"/>
    <w:uiPriority w:val="99"/>
    <w:rsid w:val="009A3D17"/>
    <w:pPr>
      <w:spacing w:before="100" w:beforeAutospacing="1" w:after="100" w:afterAutospacing="1"/>
    </w:pPr>
  </w:style>
  <w:style w:type="paragraph" w:styleId="a6">
    <w:name w:val="Body Text Indent"/>
    <w:basedOn w:val="a"/>
    <w:rsid w:val="009A3D17"/>
    <w:pPr>
      <w:spacing w:line="360" w:lineRule="auto"/>
      <w:ind w:left="4860"/>
    </w:pPr>
    <w:rPr>
      <w:rFonts w:ascii="ArTarumianTimes" w:hAnsi="ArTarumianTimes"/>
      <w:sz w:val="22"/>
      <w:lang w:val="en-US" w:eastAsia="en-US"/>
    </w:rPr>
  </w:style>
  <w:style w:type="paragraph" w:styleId="a7">
    <w:name w:val="Balloon Text"/>
    <w:basedOn w:val="a"/>
    <w:link w:val="a8"/>
    <w:rsid w:val="001C198A"/>
    <w:rPr>
      <w:rFonts w:ascii="Tahoma" w:hAnsi="Tahoma"/>
      <w:sz w:val="16"/>
      <w:szCs w:val="16"/>
    </w:rPr>
  </w:style>
  <w:style w:type="character" w:customStyle="1" w:styleId="a8">
    <w:name w:val="Текст выноски Знак"/>
    <w:link w:val="a7"/>
    <w:rsid w:val="001C198A"/>
    <w:rPr>
      <w:rFonts w:ascii="Tahoma" w:hAnsi="Tahoma" w:cs="Tahoma"/>
      <w:sz w:val="16"/>
      <w:szCs w:val="16"/>
      <w:lang w:val="ru-RU" w:eastAsia="ru-RU"/>
    </w:rPr>
  </w:style>
  <w:style w:type="character" w:styleId="a9">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aa">
    <w:name w:val="Emphasis"/>
    <w:basedOn w:val="a0"/>
    <w:uiPriority w:val="20"/>
    <w:qFormat/>
    <w:rsid w:val="00783D48"/>
    <w:rPr>
      <w:i/>
      <w:iCs/>
    </w:rPr>
  </w:style>
  <w:style w:type="character" w:customStyle="1" w:styleId="apple-converted-space">
    <w:name w:val="apple-converted-space"/>
    <w:basedOn w:val="a0"/>
    <w:rsid w:val="007D767A"/>
  </w:style>
  <w:style w:type="paragraph" w:styleId="ab">
    <w:name w:val="Body Text"/>
    <w:basedOn w:val="a"/>
    <w:link w:val="ac"/>
    <w:rsid w:val="00C50FEE"/>
    <w:pPr>
      <w:spacing w:after="120"/>
    </w:pPr>
  </w:style>
  <w:style w:type="character" w:customStyle="1" w:styleId="ac">
    <w:name w:val="Основной текст Знак"/>
    <w:basedOn w:val="a0"/>
    <w:link w:val="ab"/>
    <w:rsid w:val="00C50FEE"/>
    <w:rPr>
      <w:sz w:val="24"/>
      <w:szCs w:val="24"/>
      <w:lang w:val="ru-RU" w:eastAsia="ru-RU"/>
    </w:rPr>
  </w:style>
  <w:style w:type="character" w:customStyle="1" w:styleId="a5">
    <w:name w:val="Обычный (веб) Знак"/>
    <w:aliases w:val="webb Знак"/>
    <w:link w:val="a4"/>
    <w:uiPriority w:val="99"/>
    <w:locked/>
    <w:rsid w:val="00C50FEE"/>
    <w:rPr>
      <w:sz w:val="24"/>
      <w:szCs w:val="24"/>
    </w:rPr>
  </w:style>
  <w:style w:type="paragraph" w:styleId="ad">
    <w:name w:val="List Paragraph"/>
    <w:aliases w:val="Akapit z listą BS,List Paragraph 1,List_Paragraph,Multilevel para_II,List Paragraph (numbered (a)),OBC Bullet,List Paragraph11,Normal numbered,List Paragraph1,Bullet1,Bullets,References,IBL List Paragraph,List Paragraph nowy"/>
    <w:basedOn w:val="a"/>
    <w:link w:val="ae"/>
    <w:uiPriority w:val="34"/>
    <w:qFormat/>
    <w:rsid w:val="00E97E6E"/>
    <w:pPr>
      <w:ind w:left="720"/>
      <w:contextualSpacing/>
    </w:pPr>
    <w:rPr>
      <w:lang w:val="en-US" w:eastAsia="en-US"/>
    </w:rPr>
  </w:style>
  <w:style w:type="paragraph" w:customStyle="1" w:styleId="mechtex">
    <w:name w:val="mechtex"/>
    <w:basedOn w:val="a"/>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a"/>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a"/>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a"/>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a"/>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a"/>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a0"/>
    <w:uiPriority w:val="99"/>
    <w:rsid w:val="00542542"/>
    <w:rPr>
      <w:rFonts w:ascii="Tahoma" w:hAnsi="Tahoma" w:cs="Tahoma"/>
      <w:sz w:val="20"/>
      <w:szCs w:val="20"/>
    </w:rPr>
  </w:style>
  <w:style w:type="character" w:customStyle="1" w:styleId="FontStyle22">
    <w:name w:val="Font Style22"/>
    <w:basedOn w:val="a0"/>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a"/>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af">
    <w:name w:val="footnote text"/>
    <w:basedOn w:val="a"/>
    <w:link w:val="af0"/>
    <w:uiPriority w:val="99"/>
    <w:unhideWhenUsed/>
    <w:rsid w:val="00947159"/>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947159"/>
    <w:rPr>
      <w:rFonts w:asciiTheme="minorHAnsi" w:eastAsiaTheme="minorHAnsi" w:hAnsiTheme="minorHAnsi" w:cstheme="minorBidi"/>
      <w:lang w:eastAsia="en-US"/>
    </w:rPr>
  </w:style>
  <w:style w:type="character" w:styleId="af1">
    <w:name w:val="footnote reference"/>
    <w:basedOn w:val="a0"/>
    <w:uiPriority w:val="99"/>
    <w:unhideWhenUsed/>
    <w:rsid w:val="00947159"/>
    <w:rPr>
      <w:vertAlign w:val="superscript"/>
    </w:rPr>
  </w:style>
  <w:style w:type="character" w:customStyle="1" w:styleId="af2">
    <w:name w:val="Основной текст_"/>
    <w:basedOn w:val="a0"/>
    <w:link w:val="10"/>
    <w:rsid w:val="00CB3911"/>
    <w:rPr>
      <w:rFonts w:ascii="Tahoma" w:eastAsia="Tahoma" w:hAnsi="Tahoma" w:cs="Tahoma"/>
      <w:shd w:val="clear" w:color="auto" w:fill="FFFFFF"/>
    </w:rPr>
  </w:style>
  <w:style w:type="paragraph" w:customStyle="1" w:styleId="10">
    <w:name w:val="Основной текст1"/>
    <w:basedOn w:val="a"/>
    <w:link w:val="af2"/>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ae">
    <w:name w:val="Абзац списка Знак"/>
    <w:aliases w:val="Akapit z listą BS Знак,List Paragraph 1 Знак,List_Paragraph Знак,Multilevel para_II Знак,List Paragraph (numbered (a)) Знак,OBC Bullet Знак,List Paragraph11 Знак,Normal numbered Знак,List Paragraph1 Знак,Bullet1 Знак,Bullets Знак"/>
    <w:link w:val="ad"/>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a"/>
    <w:rsid w:val="00D311CB"/>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customStyle="1" w:styleId="FontStyle24">
    <w:name w:val="Font Style24"/>
    <w:basedOn w:val="a0"/>
    <w:uiPriority w:val="99"/>
    <w:rsid w:val="00746CFE"/>
    <w:rPr>
      <w:rFonts w:ascii="Tahoma" w:hAnsi="Tahoma" w:cs="Tahoma"/>
      <w:sz w:val="22"/>
      <w:szCs w:val="22"/>
    </w:rPr>
  </w:style>
  <w:style w:type="paragraph" w:styleId="af3">
    <w:name w:val="header"/>
    <w:basedOn w:val="a"/>
    <w:link w:val="af4"/>
    <w:rsid w:val="00267A02"/>
    <w:pPr>
      <w:tabs>
        <w:tab w:val="center" w:pos="4320"/>
        <w:tab w:val="right" w:pos="8640"/>
      </w:tabs>
    </w:pPr>
    <w:rPr>
      <w:lang w:val="en-US" w:eastAsia="en-US"/>
    </w:rPr>
  </w:style>
  <w:style w:type="character" w:customStyle="1" w:styleId="af4">
    <w:name w:val="Верхний колонтитул Знак"/>
    <w:basedOn w:val="a0"/>
    <w:link w:val="af3"/>
    <w:rsid w:val="00267A02"/>
    <w:rPr>
      <w:sz w:val="24"/>
      <w:szCs w:val="24"/>
      <w:lang w:val="en-US" w:eastAsia="en-US"/>
    </w:rPr>
  </w:style>
  <w:style w:type="character" w:customStyle="1" w:styleId="4">
    <w:name w:val="Основной текст (4)_"/>
    <w:basedOn w:val="a0"/>
    <w:rsid w:val="00B96DC5"/>
    <w:rPr>
      <w:rFonts w:ascii="Tahoma" w:eastAsia="Tahoma" w:hAnsi="Tahoma" w:cs="Tahoma"/>
      <w:b w:val="0"/>
      <w:bCs w:val="0"/>
      <w:i w:val="0"/>
      <w:iCs w:val="0"/>
      <w:smallCaps w:val="0"/>
      <w:strike w:val="0"/>
      <w:sz w:val="21"/>
      <w:szCs w:val="21"/>
      <w:u w:val="none"/>
    </w:rPr>
  </w:style>
  <w:style w:type="character" w:customStyle="1" w:styleId="af5">
    <w:name w:val="Основной текст + Полужирный"/>
    <w:aliases w:val="Курсив"/>
    <w:basedOn w:val="af2"/>
    <w:rsid w:val="00B96DC5"/>
    <w:rPr>
      <w:rFonts w:ascii="Tahoma" w:eastAsia="Tahoma" w:hAnsi="Tahoma" w:cs="Tahoma"/>
      <w:b/>
      <w:bCs/>
      <w:i/>
      <w:iCs/>
      <w:smallCaps w:val="0"/>
      <w:strike w:val="0"/>
      <w:color w:val="000000"/>
      <w:spacing w:val="0"/>
      <w:w w:val="100"/>
      <w:position w:val="0"/>
      <w:sz w:val="21"/>
      <w:szCs w:val="21"/>
      <w:u w:val="none"/>
      <w:shd w:val="clear" w:color="auto" w:fill="FFFFFF"/>
      <w:lang w:val="hy-AM" w:eastAsia="hy-AM" w:bidi="hy-AM"/>
    </w:rPr>
  </w:style>
  <w:style w:type="character" w:customStyle="1" w:styleId="40">
    <w:name w:val="Основной текст (4)"/>
    <w:basedOn w:val="4"/>
    <w:rsid w:val="00B96DC5"/>
    <w:rPr>
      <w:rFonts w:ascii="Tahoma" w:eastAsia="Tahoma" w:hAnsi="Tahoma" w:cs="Tahoma"/>
      <w:b w:val="0"/>
      <w:bCs w:val="0"/>
      <w:i w:val="0"/>
      <w:iCs w:val="0"/>
      <w:smallCaps w:val="0"/>
      <w:strike w:val="0"/>
      <w:color w:val="000000"/>
      <w:spacing w:val="0"/>
      <w:w w:val="100"/>
      <w:position w:val="0"/>
      <w:sz w:val="21"/>
      <w:szCs w:val="21"/>
      <w:u w:val="none"/>
      <w:lang w:val="hy-AM" w:eastAsia="hy-AM" w:bidi="hy-AM"/>
    </w:rPr>
  </w:style>
  <w:style w:type="paragraph" w:styleId="af6">
    <w:name w:val="footer"/>
    <w:basedOn w:val="a"/>
    <w:link w:val="af7"/>
    <w:rsid w:val="0022532D"/>
    <w:pPr>
      <w:tabs>
        <w:tab w:val="center" w:pos="4680"/>
        <w:tab w:val="right" w:pos="9360"/>
      </w:tabs>
    </w:pPr>
  </w:style>
  <w:style w:type="character" w:customStyle="1" w:styleId="af7">
    <w:name w:val="Нижний колонтитул Знак"/>
    <w:basedOn w:val="a0"/>
    <w:link w:val="af6"/>
    <w:rsid w:val="0022532D"/>
    <w:rPr>
      <w:sz w:val="24"/>
      <w:szCs w:val="24"/>
    </w:rPr>
  </w:style>
  <w:style w:type="character" w:customStyle="1" w:styleId="WW8Num1z0">
    <w:name w:val="WW8Num1z0"/>
    <w:rsid w:val="00795B6D"/>
    <w:rPr>
      <w:rFonts w:hint="default"/>
    </w:rPr>
  </w:style>
  <w:style w:type="paragraph" w:customStyle="1" w:styleId="norm">
    <w:name w:val="norm"/>
    <w:basedOn w:val="a"/>
    <w:link w:val="normChar"/>
    <w:rsid w:val="000A64D8"/>
    <w:pPr>
      <w:spacing w:line="480" w:lineRule="auto"/>
      <w:ind w:firstLine="709"/>
      <w:jc w:val="both"/>
    </w:pPr>
    <w:rPr>
      <w:rFonts w:ascii="Arial Armenian" w:hAnsi="Arial Armenian"/>
      <w:sz w:val="22"/>
      <w:szCs w:val="22"/>
    </w:rPr>
  </w:style>
  <w:style w:type="character" w:customStyle="1" w:styleId="normChar">
    <w:name w:val="norm Char"/>
    <w:link w:val="norm"/>
    <w:locked/>
    <w:rsid w:val="000A64D8"/>
    <w:rPr>
      <w:rFonts w:ascii="Arial Armenian" w:hAnsi="Arial Armenian"/>
      <w:sz w:val="22"/>
      <w:szCs w:val="22"/>
    </w:rPr>
  </w:style>
  <w:style w:type="character" w:customStyle="1" w:styleId="3Exact">
    <w:name w:val="Подпись к картинке (3) Exact"/>
    <w:basedOn w:val="a0"/>
    <w:link w:val="3"/>
    <w:rsid w:val="00AE0CDB"/>
    <w:rPr>
      <w:rFonts w:ascii="Tahoma" w:eastAsia="Tahoma" w:hAnsi="Tahoma" w:cs="Tahoma"/>
      <w:spacing w:val="-4"/>
      <w:sz w:val="22"/>
      <w:szCs w:val="22"/>
      <w:shd w:val="clear" w:color="auto" w:fill="FFFFFF"/>
    </w:rPr>
  </w:style>
  <w:style w:type="paragraph" w:customStyle="1" w:styleId="3">
    <w:name w:val="Подпись к картинке (3)"/>
    <w:basedOn w:val="a"/>
    <w:link w:val="3Exact"/>
    <w:rsid w:val="00AE0CDB"/>
    <w:pPr>
      <w:widowControl w:val="0"/>
      <w:shd w:val="clear" w:color="auto" w:fill="FFFFFF"/>
      <w:spacing w:line="0" w:lineRule="atLeast"/>
    </w:pPr>
    <w:rPr>
      <w:rFonts w:ascii="Tahoma" w:eastAsia="Tahoma" w:hAnsi="Tahoma" w:cs="Tahoma"/>
      <w:spacing w:val="-4"/>
      <w:sz w:val="22"/>
      <w:szCs w:val="22"/>
    </w:rPr>
  </w:style>
  <w:style w:type="character" w:styleId="af8">
    <w:name w:val="Hyperlink"/>
    <w:basedOn w:val="a0"/>
    <w:uiPriority w:val="99"/>
    <w:unhideWhenUsed/>
    <w:rsid w:val="00F23F0A"/>
    <w:rPr>
      <w:color w:val="0000FF"/>
      <w:u w:val="single"/>
    </w:rPr>
  </w:style>
  <w:style w:type="paragraph" w:customStyle="1" w:styleId="2">
    <w:name w:val="Основной текст2"/>
    <w:basedOn w:val="a"/>
    <w:rsid w:val="00F76B23"/>
    <w:pPr>
      <w:widowControl w:val="0"/>
      <w:shd w:val="clear" w:color="auto" w:fill="FFFFFF"/>
      <w:spacing w:before="300" w:after="180" w:line="365" w:lineRule="exact"/>
      <w:jc w:val="both"/>
    </w:pPr>
    <w:rPr>
      <w:rFonts w:ascii="Tahoma" w:eastAsia="Tahoma" w:hAnsi="Tahoma" w:cs="Tahoma"/>
      <w:sz w:val="21"/>
      <w:szCs w:val="21"/>
      <w:lang w:val="en-US" w:eastAsia="en-US"/>
    </w:rPr>
  </w:style>
  <w:style w:type="paragraph" w:styleId="af9">
    <w:name w:val="No Spacing"/>
    <w:uiPriority w:val="1"/>
    <w:qFormat/>
    <w:rsid w:val="00F76B23"/>
    <w:rPr>
      <w:rFonts w:ascii="GHEA Grapalat" w:eastAsia="Calibri" w:hAnsi="GHEA Grapalat"/>
      <w:sz w:val="24"/>
      <w:szCs w:val="24"/>
      <w:lang w:val="en-US" w:eastAsia="en-US"/>
    </w:rPr>
  </w:style>
  <w:style w:type="character" w:styleId="afa">
    <w:name w:val="annotation reference"/>
    <w:basedOn w:val="a0"/>
    <w:rsid w:val="007A597A"/>
    <w:rPr>
      <w:sz w:val="16"/>
      <w:szCs w:val="16"/>
    </w:rPr>
  </w:style>
  <w:style w:type="paragraph" w:styleId="afb">
    <w:name w:val="annotation text"/>
    <w:basedOn w:val="a"/>
    <w:link w:val="afc"/>
    <w:rsid w:val="007A597A"/>
    <w:rPr>
      <w:sz w:val="20"/>
      <w:szCs w:val="20"/>
    </w:rPr>
  </w:style>
  <w:style w:type="character" w:customStyle="1" w:styleId="afc">
    <w:name w:val="Текст примечания Знак"/>
    <w:basedOn w:val="a0"/>
    <w:link w:val="afb"/>
    <w:rsid w:val="007A597A"/>
  </w:style>
  <w:style w:type="paragraph" w:styleId="afd">
    <w:name w:val="annotation subject"/>
    <w:basedOn w:val="afb"/>
    <w:next w:val="afb"/>
    <w:link w:val="afe"/>
    <w:rsid w:val="007A597A"/>
    <w:rPr>
      <w:b/>
      <w:bCs/>
    </w:rPr>
  </w:style>
  <w:style w:type="character" w:customStyle="1" w:styleId="afe">
    <w:name w:val="Тема примечания Знак"/>
    <w:basedOn w:val="afc"/>
    <w:link w:val="afd"/>
    <w:rsid w:val="007A597A"/>
    <w:rPr>
      <w:b/>
      <w:bCs/>
    </w:rPr>
  </w:style>
</w:styles>
</file>

<file path=word/webSettings.xml><?xml version="1.0" encoding="utf-8"?>
<w:webSettings xmlns:r="http://schemas.openxmlformats.org/officeDocument/2006/relationships" xmlns:w="http://schemas.openxmlformats.org/wordprocessingml/2006/main">
  <w:divs>
    <w:div w:id="24328905">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1">
          <w:marLeft w:val="0"/>
          <w:marRight w:val="0"/>
          <w:marTop w:val="0"/>
          <w:marBottom w:val="0"/>
          <w:divBdr>
            <w:top w:val="none" w:sz="0" w:space="0" w:color="auto"/>
            <w:left w:val="none" w:sz="0" w:space="0" w:color="auto"/>
            <w:bottom w:val="none" w:sz="0" w:space="0" w:color="auto"/>
            <w:right w:val="none" w:sz="0" w:space="0" w:color="auto"/>
          </w:divBdr>
          <w:divsChild>
            <w:div w:id="12276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482">
      <w:bodyDiv w:val="1"/>
      <w:marLeft w:val="0"/>
      <w:marRight w:val="0"/>
      <w:marTop w:val="0"/>
      <w:marBottom w:val="0"/>
      <w:divBdr>
        <w:top w:val="none" w:sz="0" w:space="0" w:color="auto"/>
        <w:left w:val="none" w:sz="0" w:space="0" w:color="auto"/>
        <w:bottom w:val="none" w:sz="0" w:space="0" w:color="auto"/>
        <w:right w:val="none" w:sz="0" w:space="0" w:color="auto"/>
      </w:divBdr>
    </w:div>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90978888">
      <w:bodyDiv w:val="1"/>
      <w:marLeft w:val="0"/>
      <w:marRight w:val="0"/>
      <w:marTop w:val="0"/>
      <w:marBottom w:val="0"/>
      <w:divBdr>
        <w:top w:val="none" w:sz="0" w:space="0" w:color="auto"/>
        <w:left w:val="none" w:sz="0" w:space="0" w:color="auto"/>
        <w:bottom w:val="none" w:sz="0" w:space="0" w:color="auto"/>
        <w:right w:val="none" w:sz="0" w:space="0" w:color="auto"/>
      </w:divBdr>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69226409">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200821562">
      <w:bodyDiv w:val="1"/>
      <w:marLeft w:val="0"/>
      <w:marRight w:val="0"/>
      <w:marTop w:val="0"/>
      <w:marBottom w:val="0"/>
      <w:divBdr>
        <w:top w:val="none" w:sz="0" w:space="0" w:color="auto"/>
        <w:left w:val="none" w:sz="0" w:space="0" w:color="auto"/>
        <w:bottom w:val="none" w:sz="0" w:space="0" w:color="auto"/>
        <w:right w:val="none" w:sz="0" w:space="0" w:color="auto"/>
      </w:divBdr>
      <w:divsChild>
        <w:div w:id="2034067068">
          <w:marLeft w:val="0"/>
          <w:marRight w:val="0"/>
          <w:marTop w:val="0"/>
          <w:marBottom w:val="0"/>
          <w:divBdr>
            <w:top w:val="none" w:sz="0" w:space="0" w:color="auto"/>
            <w:left w:val="none" w:sz="0" w:space="0" w:color="auto"/>
            <w:bottom w:val="none" w:sz="0" w:space="0" w:color="auto"/>
            <w:right w:val="none" w:sz="0" w:space="0" w:color="auto"/>
          </w:divBdr>
          <w:divsChild>
            <w:div w:id="683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48">
      <w:bodyDiv w:val="1"/>
      <w:marLeft w:val="0"/>
      <w:marRight w:val="0"/>
      <w:marTop w:val="0"/>
      <w:marBottom w:val="0"/>
      <w:divBdr>
        <w:top w:val="none" w:sz="0" w:space="0" w:color="auto"/>
        <w:left w:val="none" w:sz="0" w:space="0" w:color="auto"/>
        <w:bottom w:val="none" w:sz="0" w:space="0" w:color="auto"/>
        <w:right w:val="none" w:sz="0" w:space="0" w:color="auto"/>
      </w:divBdr>
      <w:divsChild>
        <w:div w:id="2059351528">
          <w:marLeft w:val="0"/>
          <w:marRight w:val="0"/>
          <w:marTop w:val="0"/>
          <w:marBottom w:val="0"/>
          <w:divBdr>
            <w:top w:val="none" w:sz="0" w:space="0" w:color="auto"/>
            <w:left w:val="none" w:sz="0" w:space="0" w:color="auto"/>
            <w:bottom w:val="none" w:sz="0" w:space="0" w:color="auto"/>
            <w:right w:val="none" w:sz="0" w:space="0" w:color="auto"/>
          </w:divBdr>
          <w:divsChild>
            <w:div w:id="13027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674">
      <w:bodyDiv w:val="1"/>
      <w:marLeft w:val="0"/>
      <w:marRight w:val="0"/>
      <w:marTop w:val="0"/>
      <w:marBottom w:val="0"/>
      <w:divBdr>
        <w:top w:val="none" w:sz="0" w:space="0" w:color="auto"/>
        <w:left w:val="none" w:sz="0" w:space="0" w:color="auto"/>
        <w:bottom w:val="none" w:sz="0" w:space="0" w:color="auto"/>
        <w:right w:val="none" w:sz="0" w:space="0" w:color="auto"/>
      </w:divBdr>
    </w:div>
    <w:div w:id="245312558">
      <w:bodyDiv w:val="1"/>
      <w:marLeft w:val="0"/>
      <w:marRight w:val="0"/>
      <w:marTop w:val="0"/>
      <w:marBottom w:val="0"/>
      <w:divBdr>
        <w:top w:val="none" w:sz="0" w:space="0" w:color="auto"/>
        <w:left w:val="none" w:sz="0" w:space="0" w:color="auto"/>
        <w:bottom w:val="none" w:sz="0" w:space="0" w:color="auto"/>
        <w:right w:val="none" w:sz="0" w:space="0" w:color="auto"/>
      </w:divBdr>
      <w:divsChild>
        <w:div w:id="1906990382">
          <w:marLeft w:val="0"/>
          <w:marRight w:val="0"/>
          <w:marTop w:val="0"/>
          <w:marBottom w:val="0"/>
          <w:divBdr>
            <w:top w:val="none" w:sz="0" w:space="0" w:color="auto"/>
            <w:left w:val="none" w:sz="0" w:space="0" w:color="auto"/>
            <w:bottom w:val="none" w:sz="0" w:space="0" w:color="auto"/>
            <w:right w:val="none" w:sz="0" w:space="0" w:color="auto"/>
          </w:divBdr>
          <w:divsChild>
            <w:div w:id="1900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0986859">
      <w:bodyDiv w:val="1"/>
      <w:marLeft w:val="0"/>
      <w:marRight w:val="0"/>
      <w:marTop w:val="0"/>
      <w:marBottom w:val="0"/>
      <w:divBdr>
        <w:top w:val="none" w:sz="0" w:space="0" w:color="auto"/>
        <w:left w:val="none" w:sz="0" w:space="0" w:color="auto"/>
        <w:bottom w:val="none" w:sz="0" w:space="0" w:color="auto"/>
        <w:right w:val="none" w:sz="0" w:space="0" w:color="auto"/>
      </w:divBdr>
      <w:divsChild>
        <w:div w:id="502163119">
          <w:marLeft w:val="0"/>
          <w:marRight w:val="0"/>
          <w:marTop w:val="0"/>
          <w:marBottom w:val="0"/>
          <w:divBdr>
            <w:top w:val="none" w:sz="0" w:space="0" w:color="auto"/>
            <w:left w:val="none" w:sz="0" w:space="0" w:color="auto"/>
            <w:bottom w:val="none" w:sz="0" w:space="0" w:color="auto"/>
            <w:right w:val="none" w:sz="0" w:space="0" w:color="auto"/>
          </w:divBdr>
          <w:divsChild>
            <w:div w:id="19739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09016009">
      <w:bodyDiv w:val="1"/>
      <w:marLeft w:val="0"/>
      <w:marRight w:val="0"/>
      <w:marTop w:val="0"/>
      <w:marBottom w:val="0"/>
      <w:divBdr>
        <w:top w:val="none" w:sz="0" w:space="0" w:color="auto"/>
        <w:left w:val="none" w:sz="0" w:space="0" w:color="auto"/>
        <w:bottom w:val="none" w:sz="0" w:space="0" w:color="auto"/>
        <w:right w:val="none" w:sz="0" w:space="0" w:color="auto"/>
      </w:divBdr>
      <w:divsChild>
        <w:div w:id="654798296">
          <w:marLeft w:val="0"/>
          <w:marRight w:val="0"/>
          <w:marTop w:val="0"/>
          <w:marBottom w:val="0"/>
          <w:divBdr>
            <w:top w:val="none" w:sz="0" w:space="0" w:color="auto"/>
            <w:left w:val="none" w:sz="0" w:space="0" w:color="auto"/>
            <w:bottom w:val="none" w:sz="0" w:space="0" w:color="auto"/>
            <w:right w:val="none" w:sz="0" w:space="0" w:color="auto"/>
          </w:divBdr>
          <w:divsChild>
            <w:div w:id="17403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7056">
      <w:bodyDiv w:val="1"/>
      <w:marLeft w:val="0"/>
      <w:marRight w:val="0"/>
      <w:marTop w:val="0"/>
      <w:marBottom w:val="0"/>
      <w:divBdr>
        <w:top w:val="none" w:sz="0" w:space="0" w:color="auto"/>
        <w:left w:val="none" w:sz="0" w:space="0" w:color="auto"/>
        <w:bottom w:val="none" w:sz="0" w:space="0" w:color="auto"/>
        <w:right w:val="none" w:sz="0" w:space="0" w:color="auto"/>
      </w:divBdr>
    </w:div>
    <w:div w:id="350110860">
      <w:bodyDiv w:val="1"/>
      <w:marLeft w:val="0"/>
      <w:marRight w:val="0"/>
      <w:marTop w:val="0"/>
      <w:marBottom w:val="0"/>
      <w:divBdr>
        <w:top w:val="none" w:sz="0" w:space="0" w:color="auto"/>
        <w:left w:val="none" w:sz="0" w:space="0" w:color="auto"/>
        <w:bottom w:val="none" w:sz="0" w:space="0" w:color="auto"/>
        <w:right w:val="none" w:sz="0" w:space="0" w:color="auto"/>
      </w:divBdr>
    </w:div>
    <w:div w:id="360322943">
      <w:bodyDiv w:val="1"/>
      <w:marLeft w:val="0"/>
      <w:marRight w:val="0"/>
      <w:marTop w:val="0"/>
      <w:marBottom w:val="0"/>
      <w:divBdr>
        <w:top w:val="none" w:sz="0" w:space="0" w:color="auto"/>
        <w:left w:val="none" w:sz="0" w:space="0" w:color="auto"/>
        <w:bottom w:val="none" w:sz="0" w:space="0" w:color="auto"/>
        <w:right w:val="none" w:sz="0" w:space="0" w:color="auto"/>
      </w:divBdr>
      <w:divsChild>
        <w:div w:id="1648240359">
          <w:marLeft w:val="0"/>
          <w:marRight w:val="0"/>
          <w:marTop w:val="0"/>
          <w:marBottom w:val="0"/>
          <w:divBdr>
            <w:top w:val="none" w:sz="0" w:space="0" w:color="auto"/>
            <w:left w:val="none" w:sz="0" w:space="0" w:color="auto"/>
            <w:bottom w:val="none" w:sz="0" w:space="0" w:color="auto"/>
            <w:right w:val="none" w:sz="0" w:space="0" w:color="auto"/>
          </w:divBdr>
          <w:divsChild>
            <w:div w:id="1472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5478">
      <w:bodyDiv w:val="1"/>
      <w:marLeft w:val="0"/>
      <w:marRight w:val="0"/>
      <w:marTop w:val="0"/>
      <w:marBottom w:val="0"/>
      <w:divBdr>
        <w:top w:val="none" w:sz="0" w:space="0" w:color="auto"/>
        <w:left w:val="none" w:sz="0" w:space="0" w:color="auto"/>
        <w:bottom w:val="none" w:sz="0" w:space="0" w:color="auto"/>
        <w:right w:val="none" w:sz="0" w:space="0" w:color="auto"/>
      </w:divBdr>
      <w:divsChild>
        <w:div w:id="1615675547">
          <w:marLeft w:val="0"/>
          <w:marRight w:val="0"/>
          <w:marTop w:val="0"/>
          <w:marBottom w:val="0"/>
          <w:divBdr>
            <w:top w:val="none" w:sz="0" w:space="0" w:color="auto"/>
            <w:left w:val="none" w:sz="0" w:space="0" w:color="auto"/>
            <w:bottom w:val="none" w:sz="0" w:space="0" w:color="auto"/>
            <w:right w:val="none" w:sz="0" w:space="0" w:color="auto"/>
          </w:divBdr>
          <w:divsChild>
            <w:div w:id="1063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0513">
      <w:bodyDiv w:val="1"/>
      <w:marLeft w:val="0"/>
      <w:marRight w:val="0"/>
      <w:marTop w:val="0"/>
      <w:marBottom w:val="0"/>
      <w:divBdr>
        <w:top w:val="none" w:sz="0" w:space="0" w:color="auto"/>
        <w:left w:val="none" w:sz="0" w:space="0" w:color="auto"/>
        <w:bottom w:val="none" w:sz="0" w:space="0" w:color="auto"/>
        <w:right w:val="none" w:sz="0" w:space="0" w:color="auto"/>
      </w:divBdr>
      <w:divsChild>
        <w:div w:id="802120203">
          <w:marLeft w:val="0"/>
          <w:marRight w:val="0"/>
          <w:marTop w:val="0"/>
          <w:marBottom w:val="0"/>
          <w:divBdr>
            <w:top w:val="none" w:sz="0" w:space="0" w:color="auto"/>
            <w:left w:val="none" w:sz="0" w:space="0" w:color="auto"/>
            <w:bottom w:val="none" w:sz="0" w:space="0" w:color="auto"/>
            <w:right w:val="none" w:sz="0" w:space="0" w:color="auto"/>
          </w:divBdr>
          <w:divsChild>
            <w:div w:id="7439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9667">
      <w:bodyDiv w:val="1"/>
      <w:marLeft w:val="0"/>
      <w:marRight w:val="0"/>
      <w:marTop w:val="0"/>
      <w:marBottom w:val="0"/>
      <w:divBdr>
        <w:top w:val="none" w:sz="0" w:space="0" w:color="auto"/>
        <w:left w:val="none" w:sz="0" w:space="0" w:color="auto"/>
        <w:bottom w:val="none" w:sz="0" w:space="0" w:color="auto"/>
        <w:right w:val="none" w:sz="0" w:space="0" w:color="auto"/>
      </w:divBdr>
      <w:divsChild>
        <w:div w:id="1448429894">
          <w:marLeft w:val="0"/>
          <w:marRight w:val="0"/>
          <w:marTop w:val="0"/>
          <w:marBottom w:val="0"/>
          <w:divBdr>
            <w:top w:val="none" w:sz="0" w:space="0" w:color="auto"/>
            <w:left w:val="none" w:sz="0" w:space="0" w:color="auto"/>
            <w:bottom w:val="none" w:sz="0" w:space="0" w:color="auto"/>
            <w:right w:val="none" w:sz="0" w:space="0" w:color="auto"/>
          </w:divBdr>
          <w:divsChild>
            <w:div w:id="6646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02087008">
      <w:bodyDiv w:val="1"/>
      <w:marLeft w:val="0"/>
      <w:marRight w:val="0"/>
      <w:marTop w:val="0"/>
      <w:marBottom w:val="0"/>
      <w:divBdr>
        <w:top w:val="none" w:sz="0" w:space="0" w:color="auto"/>
        <w:left w:val="none" w:sz="0" w:space="0" w:color="auto"/>
        <w:bottom w:val="none" w:sz="0" w:space="0" w:color="auto"/>
        <w:right w:val="none" w:sz="0" w:space="0" w:color="auto"/>
      </w:divBdr>
    </w:div>
    <w:div w:id="527765686">
      <w:bodyDiv w:val="1"/>
      <w:marLeft w:val="0"/>
      <w:marRight w:val="0"/>
      <w:marTop w:val="0"/>
      <w:marBottom w:val="0"/>
      <w:divBdr>
        <w:top w:val="none" w:sz="0" w:space="0" w:color="auto"/>
        <w:left w:val="none" w:sz="0" w:space="0" w:color="auto"/>
        <w:bottom w:val="none" w:sz="0" w:space="0" w:color="auto"/>
        <w:right w:val="none" w:sz="0" w:space="0" w:color="auto"/>
      </w:divBdr>
    </w:div>
    <w:div w:id="553540822">
      <w:bodyDiv w:val="1"/>
      <w:marLeft w:val="0"/>
      <w:marRight w:val="0"/>
      <w:marTop w:val="0"/>
      <w:marBottom w:val="0"/>
      <w:divBdr>
        <w:top w:val="none" w:sz="0" w:space="0" w:color="auto"/>
        <w:left w:val="none" w:sz="0" w:space="0" w:color="auto"/>
        <w:bottom w:val="none" w:sz="0" w:space="0" w:color="auto"/>
        <w:right w:val="none" w:sz="0" w:space="0" w:color="auto"/>
      </w:divBdr>
      <w:divsChild>
        <w:div w:id="1837766629">
          <w:marLeft w:val="0"/>
          <w:marRight w:val="0"/>
          <w:marTop w:val="0"/>
          <w:marBottom w:val="0"/>
          <w:divBdr>
            <w:top w:val="none" w:sz="0" w:space="0" w:color="auto"/>
            <w:left w:val="none" w:sz="0" w:space="0" w:color="auto"/>
            <w:bottom w:val="none" w:sz="0" w:space="0" w:color="auto"/>
            <w:right w:val="none" w:sz="0" w:space="0" w:color="auto"/>
          </w:divBdr>
          <w:divsChild>
            <w:div w:id="20701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5473">
      <w:bodyDiv w:val="1"/>
      <w:marLeft w:val="0"/>
      <w:marRight w:val="0"/>
      <w:marTop w:val="0"/>
      <w:marBottom w:val="0"/>
      <w:divBdr>
        <w:top w:val="none" w:sz="0" w:space="0" w:color="auto"/>
        <w:left w:val="none" w:sz="0" w:space="0" w:color="auto"/>
        <w:bottom w:val="none" w:sz="0" w:space="0" w:color="auto"/>
        <w:right w:val="none" w:sz="0" w:space="0" w:color="auto"/>
      </w:divBdr>
    </w:div>
    <w:div w:id="646519441">
      <w:bodyDiv w:val="1"/>
      <w:marLeft w:val="0"/>
      <w:marRight w:val="0"/>
      <w:marTop w:val="0"/>
      <w:marBottom w:val="0"/>
      <w:divBdr>
        <w:top w:val="none" w:sz="0" w:space="0" w:color="auto"/>
        <w:left w:val="none" w:sz="0" w:space="0" w:color="auto"/>
        <w:bottom w:val="none" w:sz="0" w:space="0" w:color="auto"/>
        <w:right w:val="none" w:sz="0" w:space="0" w:color="auto"/>
      </w:divBdr>
    </w:div>
    <w:div w:id="646668541">
      <w:bodyDiv w:val="1"/>
      <w:marLeft w:val="0"/>
      <w:marRight w:val="0"/>
      <w:marTop w:val="0"/>
      <w:marBottom w:val="0"/>
      <w:divBdr>
        <w:top w:val="none" w:sz="0" w:space="0" w:color="auto"/>
        <w:left w:val="none" w:sz="0" w:space="0" w:color="auto"/>
        <w:bottom w:val="none" w:sz="0" w:space="0" w:color="auto"/>
        <w:right w:val="none" w:sz="0" w:space="0" w:color="auto"/>
      </w:divBdr>
      <w:divsChild>
        <w:div w:id="405996414">
          <w:marLeft w:val="0"/>
          <w:marRight w:val="0"/>
          <w:marTop w:val="0"/>
          <w:marBottom w:val="0"/>
          <w:divBdr>
            <w:top w:val="none" w:sz="0" w:space="0" w:color="auto"/>
            <w:left w:val="none" w:sz="0" w:space="0" w:color="auto"/>
            <w:bottom w:val="none" w:sz="0" w:space="0" w:color="auto"/>
            <w:right w:val="none" w:sz="0" w:space="0" w:color="auto"/>
          </w:divBdr>
          <w:divsChild>
            <w:div w:id="11046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3720">
      <w:bodyDiv w:val="1"/>
      <w:marLeft w:val="0"/>
      <w:marRight w:val="0"/>
      <w:marTop w:val="0"/>
      <w:marBottom w:val="0"/>
      <w:divBdr>
        <w:top w:val="none" w:sz="0" w:space="0" w:color="auto"/>
        <w:left w:val="none" w:sz="0" w:space="0" w:color="auto"/>
        <w:bottom w:val="none" w:sz="0" w:space="0" w:color="auto"/>
        <w:right w:val="none" w:sz="0" w:space="0" w:color="auto"/>
      </w:divBdr>
      <w:divsChild>
        <w:div w:id="777485776">
          <w:marLeft w:val="0"/>
          <w:marRight w:val="0"/>
          <w:marTop w:val="0"/>
          <w:marBottom w:val="0"/>
          <w:divBdr>
            <w:top w:val="none" w:sz="0" w:space="0" w:color="auto"/>
            <w:left w:val="none" w:sz="0" w:space="0" w:color="auto"/>
            <w:bottom w:val="none" w:sz="0" w:space="0" w:color="auto"/>
            <w:right w:val="none" w:sz="0" w:space="0" w:color="auto"/>
          </w:divBdr>
          <w:divsChild>
            <w:div w:id="3484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693075851">
      <w:bodyDiv w:val="1"/>
      <w:marLeft w:val="0"/>
      <w:marRight w:val="0"/>
      <w:marTop w:val="0"/>
      <w:marBottom w:val="0"/>
      <w:divBdr>
        <w:top w:val="none" w:sz="0" w:space="0" w:color="auto"/>
        <w:left w:val="none" w:sz="0" w:space="0" w:color="auto"/>
        <w:bottom w:val="none" w:sz="0" w:space="0" w:color="auto"/>
        <w:right w:val="none" w:sz="0" w:space="0" w:color="auto"/>
      </w:divBdr>
    </w:div>
    <w:div w:id="710225129">
      <w:bodyDiv w:val="1"/>
      <w:marLeft w:val="0"/>
      <w:marRight w:val="0"/>
      <w:marTop w:val="0"/>
      <w:marBottom w:val="0"/>
      <w:divBdr>
        <w:top w:val="none" w:sz="0" w:space="0" w:color="auto"/>
        <w:left w:val="none" w:sz="0" w:space="0" w:color="auto"/>
        <w:bottom w:val="none" w:sz="0" w:space="0" w:color="auto"/>
        <w:right w:val="none" w:sz="0" w:space="0" w:color="auto"/>
      </w:divBdr>
      <w:divsChild>
        <w:div w:id="1578130558">
          <w:marLeft w:val="0"/>
          <w:marRight w:val="0"/>
          <w:marTop w:val="0"/>
          <w:marBottom w:val="0"/>
          <w:divBdr>
            <w:top w:val="none" w:sz="0" w:space="0" w:color="auto"/>
            <w:left w:val="none" w:sz="0" w:space="0" w:color="auto"/>
            <w:bottom w:val="none" w:sz="0" w:space="0" w:color="auto"/>
            <w:right w:val="none" w:sz="0" w:space="0" w:color="auto"/>
          </w:divBdr>
          <w:divsChild>
            <w:div w:id="526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5692">
      <w:bodyDiv w:val="1"/>
      <w:marLeft w:val="0"/>
      <w:marRight w:val="0"/>
      <w:marTop w:val="0"/>
      <w:marBottom w:val="0"/>
      <w:divBdr>
        <w:top w:val="none" w:sz="0" w:space="0" w:color="auto"/>
        <w:left w:val="none" w:sz="0" w:space="0" w:color="auto"/>
        <w:bottom w:val="none" w:sz="0" w:space="0" w:color="auto"/>
        <w:right w:val="none" w:sz="0" w:space="0" w:color="auto"/>
      </w:divBdr>
    </w:div>
    <w:div w:id="781801145">
      <w:bodyDiv w:val="1"/>
      <w:marLeft w:val="0"/>
      <w:marRight w:val="0"/>
      <w:marTop w:val="0"/>
      <w:marBottom w:val="0"/>
      <w:divBdr>
        <w:top w:val="none" w:sz="0" w:space="0" w:color="auto"/>
        <w:left w:val="none" w:sz="0" w:space="0" w:color="auto"/>
        <w:bottom w:val="none" w:sz="0" w:space="0" w:color="auto"/>
        <w:right w:val="none" w:sz="0" w:space="0" w:color="auto"/>
      </w:divBdr>
    </w:div>
    <w:div w:id="787549848">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3">
          <w:marLeft w:val="0"/>
          <w:marRight w:val="0"/>
          <w:marTop w:val="0"/>
          <w:marBottom w:val="0"/>
          <w:divBdr>
            <w:top w:val="none" w:sz="0" w:space="0" w:color="auto"/>
            <w:left w:val="none" w:sz="0" w:space="0" w:color="auto"/>
            <w:bottom w:val="none" w:sz="0" w:space="0" w:color="auto"/>
            <w:right w:val="none" w:sz="0" w:space="0" w:color="auto"/>
          </w:divBdr>
          <w:divsChild>
            <w:div w:id="100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7168">
      <w:bodyDiv w:val="1"/>
      <w:marLeft w:val="0"/>
      <w:marRight w:val="0"/>
      <w:marTop w:val="0"/>
      <w:marBottom w:val="0"/>
      <w:divBdr>
        <w:top w:val="none" w:sz="0" w:space="0" w:color="auto"/>
        <w:left w:val="none" w:sz="0" w:space="0" w:color="auto"/>
        <w:bottom w:val="none" w:sz="0" w:space="0" w:color="auto"/>
        <w:right w:val="none" w:sz="0" w:space="0" w:color="auto"/>
      </w:divBdr>
    </w:div>
    <w:div w:id="870731547">
      <w:bodyDiv w:val="1"/>
      <w:marLeft w:val="0"/>
      <w:marRight w:val="0"/>
      <w:marTop w:val="0"/>
      <w:marBottom w:val="0"/>
      <w:divBdr>
        <w:top w:val="none" w:sz="0" w:space="0" w:color="auto"/>
        <w:left w:val="none" w:sz="0" w:space="0" w:color="auto"/>
        <w:bottom w:val="none" w:sz="0" w:space="0" w:color="auto"/>
        <w:right w:val="none" w:sz="0" w:space="0" w:color="auto"/>
      </w:divBdr>
    </w:div>
    <w:div w:id="895043956">
      <w:bodyDiv w:val="1"/>
      <w:marLeft w:val="0"/>
      <w:marRight w:val="0"/>
      <w:marTop w:val="0"/>
      <w:marBottom w:val="0"/>
      <w:divBdr>
        <w:top w:val="none" w:sz="0" w:space="0" w:color="auto"/>
        <w:left w:val="none" w:sz="0" w:space="0" w:color="auto"/>
        <w:bottom w:val="none" w:sz="0" w:space="0" w:color="auto"/>
        <w:right w:val="none" w:sz="0" w:space="0" w:color="auto"/>
      </w:divBdr>
    </w:div>
    <w:div w:id="941031704">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953636939">
      <w:bodyDiv w:val="1"/>
      <w:marLeft w:val="0"/>
      <w:marRight w:val="0"/>
      <w:marTop w:val="0"/>
      <w:marBottom w:val="0"/>
      <w:divBdr>
        <w:top w:val="none" w:sz="0" w:space="0" w:color="auto"/>
        <w:left w:val="none" w:sz="0" w:space="0" w:color="auto"/>
        <w:bottom w:val="none" w:sz="0" w:space="0" w:color="auto"/>
        <w:right w:val="none" w:sz="0" w:space="0" w:color="auto"/>
      </w:divBdr>
      <w:divsChild>
        <w:div w:id="129445397">
          <w:marLeft w:val="0"/>
          <w:marRight w:val="0"/>
          <w:marTop w:val="0"/>
          <w:marBottom w:val="0"/>
          <w:divBdr>
            <w:top w:val="none" w:sz="0" w:space="0" w:color="auto"/>
            <w:left w:val="none" w:sz="0" w:space="0" w:color="auto"/>
            <w:bottom w:val="none" w:sz="0" w:space="0" w:color="auto"/>
            <w:right w:val="none" w:sz="0" w:space="0" w:color="auto"/>
          </w:divBdr>
          <w:divsChild>
            <w:div w:id="17277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770">
      <w:bodyDiv w:val="1"/>
      <w:marLeft w:val="0"/>
      <w:marRight w:val="0"/>
      <w:marTop w:val="0"/>
      <w:marBottom w:val="0"/>
      <w:divBdr>
        <w:top w:val="none" w:sz="0" w:space="0" w:color="auto"/>
        <w:left w:val="none" w:sz="0" w:space="0" w:color="auto"/>
        <w:bottom w:val="none" w:sz="0" w:space="0" w:color="auto"/>
        <w:right w:val="none" w:sz="0" w:space="0" w:color="auto"/>
      </w:divBdr>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33069955">
      <w:bodyDiv w:val="1"/>
      <w:marLeft w:val="0"/>
      <w:marRight w:val="0"/>
      <w:marTop w:val="0"/>
      <w:marBottom w:val="0"/>
      <w:divBdr>
        <w:top w:val="none" w:sz="0" w:space="0" w:color="auto"/>
        <w:left w:val="none" w:sz="0" w:space="0" w:color="auto"/>
        <w:bottom w:val="none" w:sz="0" w:space="0" w:color="auto"/>
        <w:right w:val="none" w:sz="0" w:space="0" w:color="auto"/>
      </w:divBdr>
    </w:div>
    <w:div w:id="1057898010">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109007709">
      <w:bodyDiv w:val="1"/>
      <w:marLeft w:val="0"/>
      <w:marRight w:val="0"/>
      <w:marTop w:val="0"/>
      <w:marBottom w:val="0"/>
      <w:divBdr>
        <w:top w:val="none" w:sz="0" w:space="0" w:color="auto"/>
        <w:left w:val="none" w:sz="0" w:space="0" w:color="auto"/>
        <w:bottom w:val="none" w:sz="0" w:space="0" w:color="auto"/>
        <w:right w:val="none" w:sz="0" w:space="0" w:color="auto"/>
      </w:divBdr>
    </w:div>
    <w:div w:id="1124957237">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69828672">
      <w:bodyDiv w:val="1"/>
      <w:marLeft w:val="0"/>
      <w:marRight w:val="0"/>
      <w:marTop w:val="0"/>
      <w:marBottom w:val="0"/>
      <w:divBdr>
        <w:top w:val="none" w:sz="0" w:space="0" w:color="auto"/>
        <w:left w:val="none" w:sz="0" w:space="0" w:color="auto"/>
        <w:bottom w:val="none" w:sz="0" w:space="0" w:color="auto"/>
        <w:right w:val="none" w:sz="0" w:space="0" w:color="auto"/>
      </w:divBdr>
      <w:divsChild>
        <w:div w:id="1332638764">
          <w:marLeft w:val="0"/>
          <w:marRight w:val="0"/>
          <w:marTop w:val="0"/>
          <w:marBottom w:val="0"/>
          <w:divBdr>
            <w:top w:val="none" w:sz="0" w:space="0" w:color="auto"/>
            <w:left w:val="none" w:sz="0" w:space="0" w:color="auto"/>
            <w:bottom w:val="none" w:sz="0" w:space="0" w:color="auto"/>
            <w:right w:val="none" w:sz="0" w:space="0" w:color="auto"/>
          </w:divBdr>
          <w:divsChild>
            <w:div w:id="21435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887">
      <w:bodyDiv w:val="1"/>
      <w:marLeft w:val="0"/>
      <w:marRight w:val="0"/>
      <w:marTop w:val="0"/>
      <w:marBottom w:val="0"/>
      <w:divBdr>
        <w:top w:val="none" w:sz="0" w:space="0" w:color="auto"/>
        <w:left w:val="none" w:sz="0" w:space="0" w:color="auto"/>
        <w:bottom w:val="none" w:sz="0" w:space="0" w:color="auto"/>
        <w:right w:val="none" w:sz="0" w:space="0" w:color="auto"/>
      </w:divBdr>
      <w:divsChild>
        <w:div w:id="559287404">
          <w:marLeft w:val="0"/>
          <w:marRight w:val="0"/>
          <w:marTop w:val="0"/>
          <w:marBottom w:val="0"/>
          <w:divBdr>
            <w:top w:val="none" w:sz="0" w:space="0" w:color="auto"/>
            <w:left w:val="none" w:sz="0" w:space="0" w:color="auto"/>
            <w:bottom w:val="none" w:sz="0" w:space="0" w:color="auto"/>
            <w:right w:val="none" w:sz="0" w:space="0" w:color="auto"/>
          </w:divBdr>
          <w:divsChild>
            <w:div w:id="165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04948136">
      <w:bodyDiv w:val="1"/>
      <w:marLeft w:val="0"/>
      <w:marRight w:val="0"/>
      <w:marTop w:val="0"/>
      <w:marBottom w:val="0"/>
      <w:divBdr>
        <w:top w:val="none" w:sz="0" w:space="0" w:color="auto"/>
        <w:left w:val="none" w:sz="0" w:space="0" w:color="auto"/>
        <w:bottom w:val="none" w:sz="0" w:space="0" w:color="auto"/>
        <w:right w:val="none" w:sz="0" w:space="0" w:color="auto"/>
      </w:divBdr>
    </w:div>
    <w:div w:id="1224222764">
      <w:bodyDiv w:val="1"/>
      <w:marLeft w:val="0"/>
      <w:marRight w:val="0"/>
      <w:marTop w:val="0"/>
      <w:marBottom w:val="0"/>
      <w:divBdr>
        <w:top w:val="none" w:sz="0" w:space="0" w:color="auto"/>
        <w:left w:val="none" w:sz="0" w:space="0" w:color="auto"/>
        <w:bottom w:val="none" w:sz="0" w:space="0" w:color="auto"/>
        <w:right w:val="none" w:sz="0" w:space="0" w:color="auto"/>
      </w:divBdr>
    </w:div>
    <w:div w:id="1270965683">
      <w:bodyDiv w:val="1"/>
      <w:marLeft w:val="0"/>
      <w:marRight w:val="0"/>
      <w:marTop w:val="0"/>
      <w:marBottom w:val="0"/>
      <w:divBdr>
        <w:top w:val="none" w:sz="0" w:space="0" w:color="auto"/>
        <w:left w:val="none" w:sz="0" w:space="0" w:color="auto"/>
        <w:bottom w:val="none" w:sz="0" w:space="0" w:color="auto"/>
        <w:right w:val="none" w:sz="0" w:space="0" w:color="auto"/>
      </w:divBdr>
    </w:div>
    <w:div w:id="1275790960">
      <w:bodyDiv w:val="1"/>
      <w:marLeft w:val="0"/>
      <w:marRight w:val="0"/>
      <w:marTop w:val="0"/>
      <w:marBottom w:val="0"/>
      <w:divBdr>
        <w:top w:val="none" w:sz="0" w:space="0" w:color="auto"/>
        <w:left w:val="none" w:sz="0" w:space="0" w:color="auto"/>
        <w:bottom w:val="none" w:sz="0" w:space="0" w:color="auto"/>
        <w:right w:val="none" w:sz="0" w:space="0" w:color="auto"/>
      </w:divBdr>
    </w:div>
    <w:div w:id="1278024506">
      <w:bodyDiv w:val="1"/>
      <w:marLeft w:val="0"/>
      <w:marRight w:val="0"/>
      <w:marTop w:val="0"/>
      <w:marBottom w:val="0"/>
      <w:divBdr>
        <w:top w:val="none" w:sz="0" w:space="0" w:color="auto"/>
        <w:left w:val="none" w:sz="0" w:space="0" w:color="auto"/>
        <w:bottom w:val="none" w:sz="0" w:space="0" w:color="auto"/>
        <w:right w:val="none" w:sz="0" w:space="0" w:color="auto"/>
      </w:divBdr>
    </w:div>
    <w:div w:id="1279920890">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0891011">
      <w:bodyDiv w:val="1"/>
      <w:marLeft w:val="0"/>
      <w:marRight w:val="0"/>
      <w:marTop w:val="0"/>
      <w:marBottom w:val="0"/>
      <w:divBdr>
        <w:top w:val="none" w:sz="0" w:space="0" w:color="auto"/>
        <w:left w:val="none" w:sz="0" w:space="0" w:color="auto"/>
        <w:bottom w:val="none" w:sz="0" w:space="0" w:color="auto"/>
        <w:right w:val="none" w:sz="0" w:space="0" w:color="auto"/>
      </w:divBdr>
    </w:div>
    <w:div w:id="1347251284">
      <w:bodyDiv w:val="1"/>
      <w:marLeft w:val="0"/>
      <w:marRight w:val="0"/>
      <w:marTop w:val="0"/>
      <w:marBottom w:val="0"/>
      <w:divBdr>
        <w:top w:val="none" w:sz="0" w:space="0" w:color="auto"/>
        <w:left w:val="none" w:sz="0" w:space="0" w:color="auto"/>
        <w:bottom w:val="none" w:sz="0" w:space="0" w:color="auto"/>
        <w:right w:val="none" w:sz="0" w:space="0" w:color="auto"/>
      </w:divBdr>
    </w:div>
    <w:div w:id="1369336862">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25495316">
      <w:bodyDiv w:val="1"/>
      <w:marLeft w:val="0"/>
      <w:marRight w:val="0"/>
      <w:marTop w:val="0"/>
      <w:marBottom w:val="0"/>
      <w:divBdr>
        <w:top w:val="none" w:sz="0" w:space="0" w:color="auto"/>
        <w:left w:val="none" w:sz="0" w:space="0" w:color="auto"/>
        <w:bottom w:val="none" w:sz="0" w:space="0" w:color="auto"/>
        <w:right w:val="none" w:sz="0" w:space="0" w:color="auto"/>
      </w:divBdr>
    </w:div>
    <w:div w:id="1427850215">
      <w:bodyDiv w:val="1"/>
      <w:marLeft w:val="0"/>
      <w:marRight w:val="0"/>
      <w:marTop w:val="0"/>
      <w:marBottom w:val="0"/>
      <w:divBdr>
        <w:top w:val="none" w:sz="0" w:space="0" w:color="auto"/>
        <w:left w:val="none" w:sz="0" w:space="0" w:color="auto"/>
        <w:bottom w:val="none" w:sz="0" w:space="0" w:color="auto"/>
        <w:right w:val="none" w:sz="0" w:space="0" w:color="auto"/>
      </w:divBdr>
    </w:div>
    <w:div w:id="1428967392">
      <w:bodyDiv w:val="1"/>
      <w:marLeft w:val="0"/>
      <w:marRight w:val="0"/>
      <w:marTop w:val="0"/>
      <w:marBottom w:val="0"/>
      <w:divBdr>
        <w:top w:val="none" w:sz="0" w:space="0" w:color="auto"/>
        <w:left w:val="none" w:sz="0" w:space="0" w:color="auto"/>
        <w:bottom w:val="none" w:sz="0" w:space="0" w:color="auto"/>
        <w:right w:val="none" w:sz="0" w:space="0" w:color="auto"/>
      </w:divBdr>
    </w:div>
    <w:div w:id="1433746659">
      <w:bodyDiv w:val="1"/>
      <w:marLeft w:val="0"/>
      <w:marRight w:val="0"/>
      <w:marTop w:val="0"/>
      <w:marBottom w:val="0"/>
      <w:divBdr>
        <w:top w:val="none" w:sz="0" w:space="0" w:color="auto"/>
        <w:left w:val="none" w:sz="0" w:space="0" w:color="auto"/>
        <w:bottom w:val="none" w:sz="0" w:space="0" w:color="auto"/>
        <w:right w:val="none" w:sz="0" w:space="0" w:color="auto"/>
      </w:divBdr>
    </w:div>
    <w:div w:id="1497846032">
      <w:bodyDiv w:val="1"/>
      <w:marLeft w:val="0"/>
      <w:marRight w:val="0"/>
      <w:marTop w:val="0"/>
      <w:marBottom w:val="0"/>
      <w:divBdr>
        <w:top w:val="none" w:sz="0" w:space="0" w:color="auto"/>
        <w:left w:val="none" w:sz="0" w:space="0" w:color="auto"/>
        <w:bottom w:val="none" w:sz="0" w:space="0" w:color="auto"/>
        <w:right w:val="none" w:sz="0" w:space="0" w:color="auto"/>
      </w:divBdr>
      <w:divsChild>
        <w:div w:id="1974284674">
          <w:marLeft w:val="0"/>
          <w:marRight w:val="0"/>
          <w:marTop w:val="0"/>
          <w:marBottom w:val="0"/>
          <w:divBdr>
            <w:top w:val="none" w:sz="0" w:space="0" w:color="auto"/>
            <w:left w:val="none" w:sz="0" w:space="0" w:color="auto"/>
            <w:bottom w:val="none" w:sz="0" w:space="0" w:color="auto"/>
            <w:right w:val="none" w:sz="0" w:space="0" w:color="auto"/>
          </w:divBdr>
          <w:divsChild>
            <w:div w:id="9465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21356551">
      <w:bodyDiv w:val="1"/>
      <w:marLeft w:val="0"/>
      <w:marRight w:val="0"/>
      <w:marTop w:val="0"/>
      <w:marBottom w:val="0"/>
      <w:divBdr>
        <w:top w:val="none" w:sz="0" w:space="0" w:color="auto"/>
        <w:left w:val="none" w:sz="0" w:space="0" w:color="auto"/>
        <w:bottom w:val="none" w:sz="0" w:space="0" w:color="auto"/>
        <w:right w:val="none" w:sz="0" w:space="0" w:color="auto"/>
      </w:divBdr>
      <w:divsChild>
        <w:div w:id="1169370795">
          <w:marLeft w:val="0"/>
          <w:marRight w:val="0"/>
          <w:marTop w:val="0"/>
          <w:marBottom w:val="0"/>
          <w:divBdr>
            <w:top w:val="none" w:sz="0" w:space="0" w:color="auto"/>
            <w:left w:val="none" w:sz="0" w:space="0" w:color="auto"/>
            <w:bottom w:val="none" w:sz="0" w:space="0" w:color="auto"/>
            <w:right w:val="none" w:sz="0" w:space="0" w:color="auto"/>
          </w:divBdr>
          <w:divsChild>
            <w:div w:id="13545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572235275">
      <w:bodyDiv w:val="1"/>
      <w:marLeft w:val="0"/>
      <w:marRight w:val="0"/>
      <w:marTop w:val="0"/>
      <w:marBottom w:val="0"/>
      <w:divBdr>
        <w:top w:val="none" w:sz="0" w:space="0" w:color="auto"/>
        <w:left w:val="none" w:sz="0" w:space="0" w:color="auto"/>
        <w:bottom w:val="none" w:sz="0" w:space="0" w:color="auto"/>
        <w:right w:val="none" w:sz="0" w:space="0" w:color="auto"/>
      </w:divBdr>
      <w:divsChild>
        <w:div w:id="1513642976">
          <w:marLeft w:val="0"/>
          <w:marRight w:val="0"/>
          <w:marTop w:val="0"/>
          <w:marBottom w:val="0"/>
          <w:divBdr>
            <w:top w:val="none" w:sz="0" w:space="0" w:color="auto"/>
            <w:left w:val="none" w:sz="0" w:space="0" w:color="auto"/>
            <w:bottom w:val="none" w:sz="0" w:space="0" w:color="auto"/>
            <w:right w:val="none" w:sz="0" w:space="0" w:color="auto"/>
          </w:divBdr>
          <w:divsChild>
            <w:div w:id="1042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582">
      <w:bodyDiv w:val="1"/>
      <w:marLeft w:val="0"/>
      <w:marRight w:val="0"/>
      <w:marTop w:val="0"/>
      <w:marBottom w:val="0"/>
      <w:divBdr>
        <w:top w:val="none" w:sz="0" w:space="0" w:color="auto"/>
        <w:left w:val="none" w:sz="0" w:space="0" w:color="auto"/>
        <w:bottom w:val="none" w:sz="0" w:space="0" w:color="auto"/>
        <w:right w:val="none" w:sz="0" w:space="0" w:color="auto"/>
      </w:divBdr>
    </w:div>
    <w:div w:id="1576474568">
      <w:bodyDiv w:val="1"/>
      <w:marLeft w:val="0"/>
      <w:marRight w:val="0"/>
      <w:marTop w:val="0"/>
      <w:marBottom w:val="0"/>
      <w:divBdr>
        <w:top w:val="none" w:sz="0" w:space="0" w:color="auto"/>
        <w:left w:val="none" w:sz="0" w:space="0" w:color="auto"/>
        <w:bottom w:val="none" w:sz="0" w:space="0" w:color="auto"/>
        <w:right w:val="none" w:sz="0" w:space="0" w:color="auto"/>
      </w:divBdr>
    </w:div>
    <w:div w:id="1628047688">
      <w:bodyDiv w:val="1"/>
      <w:marLeft w:val="0"/>
      <w:marRight w:val="0"/>
      <w:marTop w:val="0"/>
      <w:marBottom w:val="0"/>
      <w:divBdr>
        <w:top w:val="none" w:sz="0" w:space="0" w:color="auto"/>
        <w:left w:val="none" w:sz="0" w:space="0" w:color="auto"/>
        <w:bottom w:val="none" w:sz="0" w:space="0" w:color="auto"/>
        <w:right w:val="none" w:sz="0" w:space="0" w:color="auto"/>
      </w:divBdr>
    </w:div>
    <w:div w:id="1714309342">
      <w:bodyDiv w:val="1"/>
      <w:marLeft w:val="0"/>
      <w:marRight w:val="0"/>
      <w:marTop w:val="0"/>
      <w:marBottom w:val="0"/>
      <w:divBdr>
        <w:top w:val="none" w:sz="0" w:space="0" w:color="auto"/>
        <w:left w:val="none" w:sz="0" w:space="0" w:color="auto"/>
        <w:bottom w:val="none" w:sz="0" w:space="0" w:color="auto"/>
        <w:right w:val="none" w:sz="0" w:space="0" w:color="auto"/>
      </w:divBdr>
    </w:div>
    <w:div w:id="1735811362">
      <w:bodyDiv w:val="1"/>
      <w:marLeft w:val="0"/>
      <w:marRight w:val="0"/>
      <w:marTop w:val="0"/>
      <w:marBottom w:val="0"/>
      <w:divBdr>
        <w:top w:val="none" w:sz="0" w:space="0" w:color="auto"/>
        <w:left w:val="none" w:sz="0" w:space="0" w:color="auto"/>
        <w:bottom w:val="none" w:sz="0" w:space="0" w:color="auto"/>
        <w:right w:val="none" w:sz="0" w:space="0" w:color="auto"/>
      </w:divBdr>
      <w:divsChild>
        <w:div w:id="293410025">
          <w:marLeft w:val="0"/>
          <w:marRight w:val="0"/>
          <w:marTop w:val="0"/>
          <w:marBottom w:val="0"/>
          <w:divBdr>
            <w:top w:val="none" w:sz="0" w:space="0" w:color="auto"/>
            <w:left w:val="none" w:sz="0" w:space="0" w:color="auto"/>
            <w:bottom w:val="none" w:sz="0" w:space="0" w:color="auto"/>
            <w:right w:val="none" w:sz="0" w:space="0" w:color="auto"/>
          </w:divBdr>
          <w:divsChild>
            <w:div w:id="21190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8198">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50214257">
      <w:bodyDiv w:val="1"/>
      <w:marLeft w:val="0"/>
      <w:marRight w:val="0"/>
      <w:marTop w:val="0"/>
      <w:marBottom w:val="0"/>
      <w:divBdr>
        <w:top w:val="none" w:sz="0" w:space="0" w:color="auto"/>
        <w:left w:val="none" w:sz="0" w:space="0" w:color="auto"/>
        <w:bottom w:val="none" w:sz="0" w:space="0" w:color="auto"/>
        <w:right w:val="none" w:sz="0" w:space="0" w:color="auto"/>
      </w:divBdr>
      <w:divsChild>
        <w:div w:id="1102260200">
          <w:marLeft w:val="0"/>
          <w:marRight w:val="0"/>
          <w:marTop w:val="0"/>
          <w:marBottom w:val="0"/>
          <w:divBdr>
            <w:top w:val="none" w:sz="0" w:space="0" w:color="auto"/>
            <w:left w:val="none" w:sz="0" w:space="0" w:color="auto"/>
            <w:bottom w:val="none" w:sz="0" w:space="0" w:color="auto"/>
            <w:right w:val="none" w:sz="0" w:space="0" w:color="auto"/>
          </w:divBdr>
          <w:divsChild>
            <w:div w:id="3164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881697277">
      <w:bodyDiv w:val="1"/>
      <w:marLeft w:val="0"/>
      <w:marRight w:val="0"/>
      <w:marTop w:val="0"/>
      <w:marBottom w:val="0"/>
      <w:divBdr>
        <w:top w:val="none" w:sz="0" w:space="0" w:color="auto"/>
        <w:left w:val="none" w:sz="0" w:space="0" w:color="auto"/>
        <w:bottom w:val="none" w:sz="0" w:space="0" w:color="auto"/>
        <w:right w:val="none" w:sz="0" w:space="0" w:color="auto"/>
      </w:divBdr>
    </w:div>
    <w:div w:id="1882791163">
      <w:bodyDiv w:val="1"/>
      <w:marLeft w:val="0"/>
      <w:marRight w:val="0"/>
      <w:marTop w:val="0"/>
      <w:marBottom w:val="0"/>
      <w:divBdr>
        <w:top w:val="none" w:sz="0" w:space="0" w:color="auto"/>
        <w:left w:val="none" w:sz="0" w:space="0" w:color="auto"/>
        <w:bottom w:val="none" w:sz="0" w:space="0" w:color="auto"/>
        <w:right w:val="none" w:sz="0" w:space="0" w:color="auto"/>
      </w:divBdr>
    </w:div>
    <w:div w:id="1931232647">
      <w:bodyDiv w:val="1"/>
      <w:marLeft w:val="0"/>
      <w:marRight w:val="0"/>
      <w:marTop w:val="0"/>
      <w:marBottom w:val="0"/>
      <w:divBdr>
        <w:top w:val="none" w:sz="0" w:space="0" w:color="auto"/>
        <w:left w:val="none" w:sz="0" w:space="0" w:color="auto"/>
        <w:bottom w:val="none" w:sz="0" w:space="0" w:color="auto"/>
        <w:right w:val="none" w:sz="0" w:space="0" w:color="auto"/>
      </w:divBdr>
    </w:div>
    <w:div w:id="1935093303">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1999535279">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34765455">
      <w:bodyDiv w:val="1"/>
      <w:marLeft w:val="0"/>
      <w:marRight w:val="0"/>
      <w:marTop w:val="0"/>
      <w:marBottom w:val="0"/>
      <w:divBdr>
        <w:top w:val="none" w:sz="0" w:space="0" w:color="auto"/>
        <w:left w:val="none" w:sz="0" w:space="0" w:color="auto"/>
        <w:bottom w:val="none" w:sz="0" w:space="0" w:color="auto"/>
        <w:right w:val="none" w:sz="0" w:space="0" w:color="auto"/>
      </w:divBdr>
    </w:div>
    <w:div w:id="2096004858">
      <w:bodyDiv w:val="1"/>
      <w:marLeft w:val="0"/>
      <w:marRight w:val="0"/>
      <w:marTop w:val="0"/>
      <w:marBottom w:val="0"/>
      <w:divBdr>
        <w:top w:val="none" w:sz="0" w:space="0" w:color="auto"/>
        <w:left w:val="none" w:sz="0" w:space="0" w:color="auto"/>
        <w:bottom w:val="none" w:sz="0" w:space="0" w:color="auto"/>
        <w:right w:val="none" w:sz="0" w:space="0" w:color="auto"/>
      </w:divBdr>
      <w:divsChild>
        <w:div w:id="1213155278">
          <w:marLeft w:val="0"/>
          <w:marRight w:val="0"/>
          <w:marTop w:val="0"/>
          <w:marBottom w:val="0"/>
          <w:divBdr>
            <w:top w:val="none" w:sz="0" w:space="0" w:color="auto"/>
            <w:left w:val="none" w:sz="0" w:space="0" w:color="auto"/>
            <w:bottom w:val="none" w:sz="0" w:space="0" w:color="auto"/>
            <w:right w:val="none" w:sz="0" w:space="0" w:color="auto"/>
          </w:divBdr>
          <w:divsChild>
            <w:div w:id="20657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987">
      <w:bodyDiv w:val="1"/>
      <w:marLeft w:val="0"/>
      <w:marRight w:val="0"/>
      <w:marTop w:val="0"/>
      <w:marBottom w:val="0"/>
      <w:divBdr>
        <w:top w:val="none" w:sz="0" w:space="0" w:color="auto"/>
        <w:left w:val="none" w:sz="0" w:space="0" w:color="auto"/>
        <w:bottom w:val="none" w:sz="0" w:space="0" w:color="auto"/>
        <w:right w:val="none" w:sz="0" w:space="0" w:color="auto"/>
      </w:divBdr>
      <w:divsChild>
        <w:div w:id="431051785">
          <w:marLeft w:val="0"/>
          <w:marRight w:val="0"/>
          <w:marTop w:val="0"/>
          <w:marBottom w:val="0"/>
          <w:divBdr>
            <w:top w:val="none" w:sz="0" w:space="0" w:color="auto"/>
            <w:left w:val="none" w:sz="0" w:space="0" w:color="auto"/>
            <w:bottom w:val="none" w:sz="0" w:space="0" w:color="auto"/>
            <w:right w:val="none" w:sz="0" w:space="0" w:color="auto"/>
          </w:divBdr>
          <w:divsChild>
            <w:div w:id="2138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B198-E86E-4FA2-A19F-A0532F75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6712</Words>
  <Characters>38262</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 Harutyunyan</dc:creator>
  <cp:keywords>https:/mul2-moj.gov.am/tasks/38995/oneclick/Ampopatert.docx?token=48873a455729aee5e87a3dfaca5af852</cp:keywords>
  <cp:lastModifiedBy>A-Babakhanyan</cp:lastModifiedBy>
  <cp:revision>15</cp:revision>
  <dcterms:created xsi:type="dcterms:W3CDTF">2020-01-21T14:50:00Z</dcterms:created>
  <dcterms:modified xsi:type="dcterms:W3CDTF">2020-01-22T11:50:00Z</dcterms:modified>
</cp:coreProperties>
</file>