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3E" w:rsidRPr="00FC59DF" w:rsidRDefault="0064453E" w:rsidP="0064453E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C59DF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4453E" w:rsidRPr="00FC59DF" w:rsidRDefault="0064453E" w:rsidP="0064453E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4453E" w:rsidRPr="00FC59DF" w:rsidRDefault="0064453E" w:rsidP="0064453E">
      <w:pPr>
        <w:ind w:firstLine="720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r w:rsidRPr="00FC59DF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64453E" w:rsidRPr="00FC59DF" w:rsidRDefault="0064453E" w:rsidP="0064453E">
      <w:pPr>
        <w:ind w:firstLine="720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r w:rsidRPr="00FC59DF">
        <w:rPr>
          <w:rFonts w:ascii="GHEA Grapalat" w:hAnsi="GHEA Grapalat"/>
          <w:b/>
          <w:sz w:val="24"/>
          <w:szCs w:val="24"/>
          <w:lang w:val="hy-AM"/>
        </w:rPr>
        <w:t>Ո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Ր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Ո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Շ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ՈՒ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64453E" w:rsidRPr="00FC59DF" w:rsidRDefault="0064453E" w:rsidP="0064453E">
      <w:pPr>
        <w:ind w:firstLine="720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64453E" w:rsidRPr="00FC59DF" w:rsidRDefault="0064453E" w:rsidP="0064453E">
      <w:pPr>
        <w:ind w:firstLine="720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r w:rsidRPr="00FC59DF">
        <w:rPr>
          <w:rFonts w:ascii="GHEA Grapalat" w:hAnsi="GHEA Grapalat"/>
          <w:b/>
          <w:sz w:val="24"/>
          <w:szCs w:val="24"/>
          <w:lang w:val="hy-AM"/>
        </w:rPr>
        <w:t>«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«----------------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»  20</w:t>
      </w:r>
      <w:r w:rsidR="00F07CB6">
        <w:rPr>
          <w:rFonts w:ascii="GHEA Grapalat" w:hAnsi="GHEA Grapalat"/>
          <w:b/>
          <w:sz w:val="24"/>
          <w:szCs w:val="24"/>
        </w:rPr>
        <w:t>20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Pr="00FC59DF"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-Ն</w:t>
      </w:r>
    </w:p>
    <w:p w:rsidR="0064453E" w:rsidRPr="00FC59DF" w:rsidRDefault="0064453E" w:rsidP="0064453E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4453E" w:rsidRPr="00FC59DF" w:rsidRDefault="0064453E" w:rsidP="0064453E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59DF">
        <w:rPr>
          <w:rFonts w:ascii="GHEA Grapalat" w:hAnsi="GHEA Grapalat"/>
          <w:b/>
          <w:sz w:val="24"/>
          <w:szCs w:val="24"/>
          <w:lang w:val="hy-AM"/>
        </w:rPr>
        <w:t>«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ՇՐՋԱԿԱ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ՄԻՋԱՎԱՅՐԻ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ՄՈՆԻԹՈՐԻՆԳԻ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ՏԵՂԵԿԱՏՎՈՒԹՅԱՆ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ԿԵՆՏՐՈՆ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», «ԱՆՏԱՌԱՅԻՆ ՄՈՆԻԹՈՐԻՆԳԻ ԿԵՆՏՐՈՆ» ԵՎ «ՀԻԴՐՈՕԴԵՐԵՎՈՒԹԱԲԱՆՈՒԹՅԱՆ ԵՎ ՄԹՆՈԼՈՐՏԱՅԻՆ ԵՐԵՎՈՒՅԹՆԵՐԻ ՎՐԱ ԱԿՏԻՎ ՆԵՐԳՈՐԾՈՒԹՅԱՆ ԾԱՌԱՅՈՒԹՅՈՒՆ» ՊԵՏԱԿԱՆ ՈՉ ԱՌԵՎՏՐԱՅԻՆ ԿԱԶՄԱԿԵՐՊՈՒԹՅՈՒՆՆԵՐԸ ՄԻԱՁՈՒԼՄԱՆ ՁԵՎՈՎ «</w:t>
      </w:r>
      <w:r w:rsidR="00315DF9" w:rsidRPr="00FC59DF">
        <w:rPr>
          <w:rFonts w:ascii="GHEA Grapalat" w:hAnsi="GHEA Grapalat"/>
          <w:b/>
          <w:sz w:val="24"/>
          <w:szCs w:val="24"/>
          <w:lang w:val="hy-AM"/>
        </w:rPr>
        <w:t xml:space="preserve">ՀԻԴՐՈՕԴԵՐԵՎՈՒԹԱԲԱՆՈՒԹՅԱՆ </w:t>
      </w:r>
      <w:r w:rsidR="00315DF9" w:rsidRPr="00FC59D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635D0" w:rsidRPr="00FC59D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ՄՈՆԻԹՈՐԻՆԳԻ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15DF9" w:rsidRPr="00FC59DF">
        <w:rPr>
          <w:rFonts w:ascii="GHEA Grapalat" w:hAnsi="GHEA Grapalat"/>
          <w:b/>
          <w:sz w:val="24"/>
          <w:szCs w:val="24"/>
          <w:lang w:val="hy-AM"/>
        </w:rPr>
        <w:t xml:space="preserve"> ԿԵՆՏՐՈՆ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»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ՊԵՏԱԿԱՆ ՈՉ ԱՌԵՎՏՐԱՅԻՆ ԿԱԶՄԱԿԵՐՊՈՒԹՅԱՆ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ՎԵՐԱԿԱԶՄԱԿԵՐՊԵԼՈՒ,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D110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ԿԱՌԱՎԱՐՈՒԹՅԱՆ 2001 ԹՎԱԿԱՆԻ ՀՈՒՆԻՍԻ 20-Ի N 5</w:t>
      </w:r>
      <w:r w:rsidR="00021CEA" w:rsidRPr="00FC59DF">
        <w:rPr>
          <w:rFonts w:ascii="GHEA Grapalat" w:hAnsi="GHEA Grapalat"/>
          <w:b/>
          <w:sz w:val="24"/>
          <w:szCs w:val="24"/>
          <w:lang w:val="hy-AM"/>
        </w:rPr>
        <w:t>5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2</w:t>
      </w:r>
      <w:r w:rsidR="00E33317" w:rsidRPr="00FC59DF">
        <w:rPr>
          <w:rFonts w:ascii="GHEA Grapalat" w:hAnsi="GHEA Grapalat"/>
          <w:b/>
          <w:sz w:val="24"/>
          <w:szCs w:val="24"/>
          <w:lang w:val="hy-AM"/>
        </w:rPr>
        <w:t>, 2004 ԹՎԱԿԱՆԻ ՄԱՐՏԻ 18-Ի N 349-Ն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ՈՐՈՇ</w:t>
      </w:r>
      <w:r w:rsidR="00E33317" w:rsidRPr="00FC59DF">
        <w:rPr>
          <w:rFonts w:ascii="GHEA Grapalat" w:hAnsi="GHEA Grapalat"/>
          <w:b/>
          <w:sz w:val="24"/>
          <w:szCs w:val="24"/>
          <w:lang w:val="hy-AM"/>
        </w:rPr>
        <w:t>ՈՒՄՆԵՐՈՒՄ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ՓՈՓՈԽՈՒԹՅՈՒՆ</w:t>
      </w:r>
      <w:r w:rsidR="00E33317" w:rsidRPr="00FC59D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 ԿԱՏԱՐԵԼՈՒ ԵՎ  </w:t>
      </w:r>
      <w:r w:rsidR="00BD110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ԿԱՌԱՎԱՐՈՒԹՅԱՆ ՄԻ ՇԱՐՔ  ՈՐՈՇՈՒՄՆԵՐ ՈՒԺԸ ԿՈՐՑՐԱԾ ՃԱՆԱՉԵԼՈՒ ՄԱՍԻՆ</w:t>
      </w:r>
    </w:p>
    <w:p w:rsidR="0064453E" w:rsidRPr="00FC59DF" w:rsidRDefault="0064453E" w:rsidP="0064453E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4453E" w:rsidRPr="00FC59DF" w:rsidRDefault="0064453E" w:rsidP="0064453E">
      <w:pPr>
        <w:spacing w:after="0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59DF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քաղաքացիական օրենսգրքի 63-րդ հոդվածը և 64-րդ հոդվածի 2-րդ մասը, «</w:t>
      </w:r>
      <w:r w:rsidRPr="00FC59D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ոչ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C59DF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9-րդ հոդվածը, 13-րդ հոդվածի 2-րդ մասի «զ» կետը և 24-</w:t>
      </w:r>
      <w:r w:rsidRPr="00FC59DF">
        <w:rPr>
          <w:rFonts w:ascii="GHEA Grapalat" w:hAnsi="GHEA Grapalat" w:cs="Sylfaen"/>
          <w:sz w:val="24"/>
          <w:szCs w:val="24"/>
          <w:lang w:val="hy-AM"/>
        </w:rPr>
        <w:t>րդ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FC59DF">
        <w:rPr>
          <w:rFonts w:ascii="GHEA Grapalat" w:hAnsi="GHEA Grapalat" w:cs="Sylfaen"/>
          <w:sz w:val="24"/>
          <w:szCs w:val="24"/>
          <w:lang w:val="hy-AM"/>
        </w:rPr>
        <w:t>ին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մասը</w:t>
      </w:r>
      <w:r w:rsidRPr="00FC59DF">
        <w:rPr>
          <w:rFonts w:ascii="GHEA Grapalat" w:hAnsi="GHEA Grapalat"/>
          <w:sz w:val="24"/>
          <w:szCs w:val="24"/>
          <w:lang w:val="hy-AM"/>
        </w:rPr>
        <w:t>, «Կառավարության կառուցվածքի և գործունեության մասին» օրենքի հավելվածի 6-րդ կետը և «Նորմատիվ իրավական ակտերի մասին» օրենքի 34-րդ և 37-րդ հոդվածները</w:t>
      </w:r>
      <w:r w:rsidRPr="00FC59DF">
        <w:rPr>
          <w:rFonts w:ascii="GHEA Grapalat" w:eastAsia="MS Mincho" w:hAnsi="GHEA Grapalat" w:cs="MS Mincho"/>
          <w:sz w:val="24"/>
          <w:szCs w:val="24"/>
          <w:lang w:val="hy-AM"/>
        </w:rPr>
        <w:t>՝ Կառավարությունը որոշում է.</w:t>
      </w:r>
    </w:p>
    <w:p w:rsidR="0064453E" w:rsidRPr="00FC59DF" w:rsidRDefault="0064453E" w:rsidP="0064453E">
      <w:pPr>
        <w:pStyle w:val="ListParagraph"/>
        <w:numPr>
          <w:ilvl w:val="0"/>
          <w:numId w:val="18"/>
        </w:numPr>
        <w:spacing w:after="0"/>
        <w:ind w:left="0"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59DF">
        <w:rPr>
          <w:rFonts w:ascii="GHEA Grapalat" w:hAnsi="GHEA Grapalat"/>
          <w:sz w:val="24"/>
          <w:szCs w:val="24"/>
          <w:lang w:val="hy-AM"/>
        </w:rPr>
        <w:t>«Շ</w:t>
      </w:r>
      <w:r w:rsidRPr="00FC59DF">
        <w:rPr>
          <w:rFonts w:ascii="GHEA Grapalat" w:hAnsi="GHEA Grapalat" w:cs="Sylfaen"/>
          <w:sz w:val="24"/>
          <w:szCs w:val="24"/>
          <w:lang w:val="hy-AM"/>
        </w:rPr>
        <w:t>րջակա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» (պետական գրանցման համարը՝  </w:t>
      </w:r>
      <w:r w:rsidR="00303A5C" w:rsidRPr="00FC59DF">
        <w:rPr>
          <w:rFonts w:ascii="GHEA Grapalat" w:hAnsi="GHEA Grapalat"/>
          <w:sz w:val="24"/>
          <w:szCs w:val="24"/>
          <w:lang w:val="hy-AM"/>
        </w:rPr>
        <w:t>222.210.952674</w:t>
      </w:r>
      <w:r w:rsidRPr="00FC59DF">
        <w:rPr>
          <w:rFonts w:ascii="GHEA Grapalat" w:hAnsi="GHEA Grapalat"/>
          <w:sz w:val="24"/>
          <w:szCs w:val="24"/>
          <w:lang w:val="hy-AM"/>
        </w:rPr>
        <w:t>), «Անտառային մոնիթորինգի կենտրոն» (պետական գրանցման համարը՝</w:t>
      </w:r>
      <w:r w:rsidR="00B604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sz w:val="24"/>
          <w:szCs w:val="24"/>
          <w:lang w:val="hy-AM"/>
        </w:rPr>
        <w:t>273.210.04175) և «Հիդրոօդերևութաբանության և մթնոլորտային երևույթների վրա ակտիվ ներգործության ծառայություն» (պետական գրանցման համարը՝</w:t>
      </w:r>
      <w:r w:rsidR="001E0988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589" w:rsidRPr="00FC59DF">
        <w:rPr>
          <w:rFonts w:ascii="GHEA Grapalat" w:hAnsi="GHEA Grapalat"/>
          <w:sz w:val="24"/>
          <w:szCs w:val="24"/>
          <w:lang w:val="hy-AM"/>
        </w:rPr>
        <w:t>286.210.04768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FC59DF">
        <w:rPr>
          <w:rFonts w:ascii="GHEA Grapalat" w:hAnsi="GHEA Grapalat" w:cs="Sylfaen"/>
          <w:sz w:val="24"/>
          <w:szCs w:val="24"/>
          <w:lang w:val="hy-AM"/>
        </w:rPr>
        <w:lastRenderedPageBreak/>
        <w:t>պետական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ոչ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կազմակերպությունները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միաձուլման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վերակազմակերպել</w:t>
      </w:r>
      <w:r w:rsidRPr="00FC59DF">
        <w:rPr>
          <w:rFonts w:ascii="GHEA Grapalat" w:hAnsi="GHEA Grapalat"/>
          <w:sz w:val="24"/>
          <w:szCs w:val="24"/>
          <w:lang w:val="hy-AM"/>
        </w:rPr>
        <w:t>` «</w:t>
      </w:r>
      <w:r w:rsidR="00701E8F">
        <w:rPr>
          <w:rFonts w:ascii="GHEA Grapalat" w:hAnsi="GHEA Grapalat"/>
          <w:sz w:val="24"/>
          <w:szCs w:val="24"/>
          <w:lang w:val="hy-AM"/>
        </w:rPr>
        <w:t>Հիդրոօդերև</w:t>
      </w:r>
      <w:r w:rsidR="00315DF9" w:rsidRPr="00FC59DF">
        <w:rPr>
          <w:rFonts w:ascii="GHEA Grapalat" w:hAnsi="GHEA Grapalat"/>
          <w:sz w:val="24"/>
          <w:szCs w:val="24"/>
          <w:lang w:val="hy-AM"/>
        </w:rPr>
        <w:t>ութաբանության</w:t>
      </w:r>
      <w:r w:rsidR="00315DF9" w:rsidRPr="00FC59DF">
        <w:rPr>
          <w:rFonts w:ascii="GHEA Grapalat" w:hAnsi="GHEA Grapalat" w:cs="Sylfaen"/>
          <w:sz w:val="24"/>
          <w:szCs w:val="24"/>
          <w:lang w:val="hy-AM"/>
        </w:rPr>
        <w:t xml:space="preserve"> և մոնիթորինգի կենտրոն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ոչ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կազմակերպությ</w:t>
      </w:r>
      <w:r w:rsidR="002370F6">
        <w:rPr>
          <w:rFonts w:ascii="GHEA Grapalat" w:hAnsi="GHEA Grapalat" w:cs="Sylfaen"/>
          <w:sz w:val="24"/>
          <w:szCs w:val="24"/>
          <w:lang w:val="hy-AM"/>
        </w:rPr>
        <w:t>ա</w:t>
      </w:r>
      <w:r w:rsidRPr="00FC59DF">
        <w:rPr>
          <w:rFonts w:ascii="GHEA Grapalat" w:hAnsi="GHEA Grapalat" w:cs="Sylfaen"/>
          <w:sz w:val="24"/>
          <w:szCs w:val="24"/>
          <w:lang w:val="hy-AM"/>
        </w:rPr>
        <w:t>ն</w:t>
      </w:r>
      <w:r w:rsidRPr="00FC59DF">
        <w:rPr>
          <w:rFonts w:ascii="GHEA Grapalat" w:hAnsi="GHEA Grapalat"/>
          <w:sz w:val="24"/>
          <w:szCs w:val="24"/>
          <w:lang w:val="hy-AM"/>
        </w:rPr>
        <w:t>:</w:t>
      </w:r>
    </w:p>
    <w:p w:rsidR="0064453E" w:rsidRPr="00FC59DF" w:rsidRDefault="0064453E" w:rsidP="0064453E">
      <w:pPr>
        <w:pStyle w:val="ListParagraph"/>
        <w:numPr>
          <w:ilvl w:val="0"/>
          <w:numId w:val="18"/>
        </w:numPr>
        <w:spacing w:after="0"/>
        <w:ind w:left="0"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59DF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որ</w:t>
      </w:r>
      <w:r w:rsidRPr="00FC59DF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21CEA" w:rsidRPr="00DD626C" w:rsidRDefault="00315DF9" w:rsidP="003B5221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ind w:left="180" w:firstLine="18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/>
          <w:lang w:val="hy-AM"/>
        </w:rPr>
        <w:t>«Հիդրոօդեր</w:t>
      </w:r>
      <w:r w:rsidR="00B6049A">
        <w:rPr>
          <w:rFonts w:ascii="GHEA Grapalat" w:hAnsi="GHEA Grapalat"/>
          <w:lang w:val="hy-AM"/>
        </w:rPr>
        <w:t>և</w:t>
      </w:r>
      <w:r w:rsidRPr="00FC59DF">
        <w:rPr>
          <w:rFonts w:ascii="GHEA Grapalat" w:hAnsi="GHEA Grapalat"/>
          <w:lang w:val="hy-AM"/>
        </w:rPr>
        <w:t>ութաբանության</w:t>
      </w:r>
      <w:r w:rsidRPr="00FC59DF">
        <w:rPr>
          <w:rFonts w:ascii="GHEA Grapalat" w:hAnsi="GHEA Grapalat" w:cs="Sylfaen"/>
          <w:lang w:val="hy-AM"/>
        </w:rPr>
        <w:t xml:space="preserve"> և</w:t>
      </w:r>
      <w:r w:rsidR="00B83FE9" w:rsidRPr="00FC59DF">
        <w:rPr>
          <w:rFonts w:ascii="GHEA Grapalat" w:hAnsi="GHEA Grapalat" w:cs="Sylfaen"/>
          <w:color w:val="FF0000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 xml:space="preserve">մոնիթորինգի կենտրոն» </w:t>
      </w:r>
      <w:r w:rsidR="0064453E" w:rsidRPr="00FC59DF">
        <w:rPr>
          <w:rFonts w:ascii="GHEA Grapalat" w:hAnsi="GHEA Grapalat" w:cs="Sylfaen"/>
          <w:lang w:val="hy-AM"/>
        </w:rPr>
        <w:t>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ոչ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առևտրային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կազմակերպությունը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սույն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որոշման</w:t>
      </w:r>
      <w:r w:rsidR="0064453E" w:rsidRPr="00FC59DF">
        <w:rPr>
          <w:rFonts w:ascii="GHEA Grapalat" w:hAnsi="GHEA Grapalat"/>
          <w:lang w:val="hy-AM"/>
        </w:rPr>
        <w:t xml:space="preserve"> 1-</w:t>
      </w:r>
      <w:r w:rsidR="0064453E" w:rsidRPr="00FC59DF">
        <w:rPr>
          <w:rFonts w:ascii="GHEA Grapalat" w:hAnsi="GHEA Grapalat" w:cs="Sylfaen"/>
          <w:lang w:val="hy-AM"/>
        </w:rPr>
        <w:t>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կետում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նշված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ոչ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առևտրային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կազմակերպությունների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իրավահաջորդն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է</w:t>
      </w:r>
      <w:r w:rsidR="003B5221">
        <w:rPr>
          <w:rFonts w:ascii="GHEA Grapalat" w:hAnsi="GHEA Grapalat"/>
          <w:lang w:val="hy-AM"/>
        </w:rPr>
        <w:t xml:space="preserve"> </w:t>
      </w:r>
      <w:r w:rsidR="003B5221" w:rsidRPr="00EB416F">
        <w:rPr>
          <w:rFonts w:ascii="GHEA Grapalat" w:hAnsi="GHEA Grapalat"/>
          <w:lang w:val="hy-AM"/>
        </w:rPr>
        <w:t>և դրան</w:t>
      </w:r>
      <w:r w:rsidR="003B5221">
        <w:rPr>
          <w:rFonts w:ascii="GHEA Grapalat" w:hAnsi="GHEA Grapalat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են</w:t>
      </w:r>
      <w:r w:rsidR="0064453E" w:rsidRPr="003B5221">
        <w:rPr>
          <w:rFonts w:ascii="GHEA Grapalat" w:hAnsi="GHEA Grapalat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անցնում</w:t>
      </w:r>
      <w:r w:rsidR="0064453E" w:rsidRPr="003B5221">
        <w:rPr>
          <w:rFonts w:ascii="GHEA Grapalat" w:hAnsi="GHEA Grapalat"/>
          <w:lang w:val="hy-AM"/>
        </w:rPr>
        <w:t xml:space="preserve"> </w:t>
      </w:r>
      <w:r w:rsidR="003B5221" w:rsidRPr="003B5221">
        <w:rPr>
          <w:rFonts w:ascii="GHEA Grapalat" w:hAnsi="GHEA Grapalat"/>
          <w:lang w:val="hy-AM"/>
        </w:rPr>
        <w:t>միաձուլման ձևով վերակազմակերպված</w:t>
      </w:r>
      <w:r w:rsidR="003B5221" w:rsidRPr="003B5221">
        <w:rPr>
          <w:rFonts w:ascii="GHEA Grapalat" w:hAnsi="GHEA Grapalat" w:cs="Sylfaen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իրավաբանական</w:t>
      </w:r>
      <w:r w:rsidR="0064453E" w:rsidRPr="003B5221">
        <w:rPr>
          <w:rFonts w:ascii="GHEA Grapalat" w:hAnsi="GHEA Grapalat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անձ</w:t>
      </w:r>
      <w:r w:rsidR="001E0988" w:rsidRPr="003B5221">
        <w:rPr>
          <w:rFonts w:ascii="GHEA Grapalat" w:hAnsi="GHEA Grapalat" w:cs="Sylfaen"/>
          <w:lang w:val="hy-AM"/>
        </w:rPr>
        <w:t>անց</w:t>
      </w:r>
      <w:r w:rsidR="0064453E" w:rsidRPr="003B5221">
        <w:rPr>
          <w:rFonts w:ascii="GHEA Grapalat" w:hAnsi="GHEA Grapalat" w:cs="Sylfaen"/>
          <w:lang w:val="hy-AM"/>
        </w:rPr>
        <w:t xml:space="preserve"> իրավունքներն</w:t>
      </w:r>
      <w:r w:rsidR="0064453E" w:rsidRPr="003B5221">
        <w:rPr>
          <w:rFonts w:ascii="GHEA Grapalat" w:hAnsi="GHEA Grapalat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ու</w:t>
      </w:r>
      <w:r w:rsidR="0064453E" w:rsidRPr="003B5221">
        <w:rPr>
          <w:rFonts w:ascii="GHEA Grapalat" w:hAnsi="GHEA Grapalat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պարտականությունները՝</w:t>
      </w:r>
      <w:r w:rsidR="0064453E" w:rsidRPr="003B5221">
        <w:rPr>
          <w:rFonts w:ascii="GHEA Grapalat" w:hAnsi="GHEA Grapalat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փոխանցման</w:t>
      </w:r>
      <w:r w:rsidR="0064453E" w:rsidRPr="003B5221">
        <w:rPr>
          <w:rFonts w:ascii="GHEA Grapalat" w:hAnsi="GHEA Grapalat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ակտերին</w:t>
      </w:r>
      <w:r w:rsidR="0064453E" w:rsidRPr="003B5221">
        <w:rPr>
          <w:rFonts w:ascii="GHEA Grapalat" w:hAnsi="GHEA Grapalat"/>
          <w:lang w:val="hy-AM"/>
        </w:rPr>
        <w:t xml:space="preserve"> </w:t>
      </w:r>
      <w:r w:rsidR="0064453E" w:rsidRPr="003B5221">
        <w:rPr>
          <w:rFonts w:ascii="GHEA Grapalat" w:hAnsi="GHEA Grapalat" w:cs="Sylfaen"/>
          <w:lang w:val="hy-AM"/>
        </w:rPr>
        <w:t>համապատասխան</w:t>
      </w:r>
      <w:r w:rsidR="00021CEA" w:rsidRPr="003B5221">
        <w:rPr>
          <w:rFonts w:ascii="GHEA Grapalat" w:hAnsi="GHEA Grapalat" w:cs="Sylfaen"/>
          <w:lang w:val="hy-AM"/>
        </w:rPr>
        <w:t>,</w:t>
      </w:r>
    </w:p>
    <w:p w:rsidR="00DD626C" w:rsidRPr="003B5221" w:rsidRDefault="00DD626C" w:rsidP="003B5221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ind w:left="180" w:firstLine="1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սույն որոշման 1-ին կետում նշված պետական ոչ  առևտրային կազմակերպությունների վերակազմակերպման </w:t>
      </w:r>
      <w:r w:rsidRPr="00AB0122">
        <w:rPr>
          <w:rFonts w:ascii="GHEA Grapalat" w:hAnsi="GHEA Grapalat" w:cs="Sylfaen"/>
          <w:lang w:val="hy-AM"/>
        </w:rPr>
        <w:t>հետ կապված ծախսեր</w:t>
      </w:r>
      <w:r>
        <w:rPr>
          <w:rFonts w:ascii="GHEA Grapalat" w:hAnsi="GHEA Grapalat" w:cs="Sylfaen"/>
          <w:lang w:val="hy-AM"/>
        </w:rPr>
        <w:t>ը կատարվում են «</w:t>
      </w:r>
      <w:r w:rsidRPr="00FC59DF">
        <w:rPr>
          <w:rFonts w:ascii="GHEA Grapalat" w:hAnsi="GHEA Grapalat"/>
          <w:lang w:val="hy-AM"/>
        </w:rPr>
        <w:t>Հիդրոօդեր</w:t>
      </w:r>
      <w:r>
        <w:rPr>
          <w:rFonts w:ascii="GHEA Grapalat" w:hAnsi="GHEA Grapalat"/>
          <w:lang w:val="hy-AM"/>
        </w:rPr>
        <w:t>և</w:t>
      </w:r>
      <w:r w:rsidRPr="00FC59DF">
        <w:rPr>
          <w:rFonts w:ascii="GHEA Grapalat" w:hAnsi="GHEA Grapalat"/>
          <w:lang w:val="hy-AM"/>
        </w:rPr>
        <w:t>ութաբանության</w:t>
      </w:r>
      <w:r w:rsidRPr="00FC59DF">
        <w:rPr>
          <w:rFonts w:ascii="GHEA Grapalat" w:hAnsi="GHEA Grapalat" w:cs="Sylfaen"/>
          <w:lang w:val="hy-AM"/>
        </w:rPr>
        <w:t xml:space="preserve"> և</w:t>
      </w:r>
      <w:r w:rsidRPr="00FC59DF">
        <w:rPr>
          <w:rFonts w:ascii="GHEA Grapalat" w:hAnsi="GHEA Grapalat" w:cs="Sylfaen"/>
          <w:color w:val="FF0000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մոնիթորինգի կենտրոն» պետական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ոչ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առևտրային</w:t>
      </w:r>
      <w:r w:rsidRPr="00FC59D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կազմակերպությա</w:t>
      </w:r>
      <w:r w:rsidRPr="00FC59DF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 միջոցների հաշվին,</w:t>
      </w:r>
    </w:p>
    <w:p w:rsidR="0064453E" w:rsidRPr="00FC59DF" w:rsidRDefault="001F64AE" w:rsidP="0064453E">
      <w:pPr>
        <w:pStyle w:val="ListParagraph"/>
        <w:numPr>
          <w:ilvl w:val="0"/>
          <w:numId w:val="13"/>
        </w:numPr>
        <w:spacing w:after="0"/>
        <w:ind w:left="0"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59DF">
        <w:rPr>
          <w:rFonts w:ascii="GHEA Grapalat" w:hAnsi="GHEA Grapalat"/>
          <w:sz w:val="24"/>
          <w:szCs w:val="24"/>
          <w:lang w:val="hy-AM"/>
        </w:rPr>
        <w:t>«Հիդրոօդեր</w:t>
      </w:r>
      <w:r w:rsidR="00290D7A" w:rsidRPr="00FC59DF">
        <w:rPr>
          <w:rFonts w:ascii="GHEA Grapalat" w:hAnsi="GHEA Grapalat"/>
          <w:sz w:val="24"/>
          <w:szCs w:val="24"/>
          <w:lang w:val="hy-AM"/>
        </w:rPr>
        <w:t>և</w:t>
      </w:r>
      <w:r w:rsidRPr="00FC59DF">
        <w:rPr>
          <w:rFonts w:ascii="GHEA Grapalat" w:hAnsi="GHEA Grapalat"/>
          <w:sz w:val="24"/>
          <w:szCs w:val="24"/>
          <w:lang w:val="hy-AM"/>
        </w:rPr>
        <w:t>ութաբանության</w:t>
      </w:r>
      <w:r w:rsidRPr="00FC59DF">
        <w:rPr>
          <w:rFonts w:ascii="GHEA Grapalat" w:hAnsi="GHEA Grapalat" w:cs="Sylfaen"/>
          <w:sz w:val="24"/>
          <w:szCs w:val="24"/>
          <w:lang w:val="hy-AM"/>
        </w:rPr>
        <w:t xml:space="preserve"> և մոնիթորինգի կենտրոն»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ոչ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կազմակերպությունը 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>«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Հիդրոօդերևութաբանական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12-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րդ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1-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ին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մասի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ա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կետով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հիդրոօդերևութաբանական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ծառայությունն</w:t>
      </w:r>
      <w:r w:rsidR="00021CEA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CEA" w:rsidRPr="00FC59DF">
        <w:rPr>
          <w:rFonts w:ascii="GHEA Grapalat" w:hAnsi="GHEA Grapalat" w:cs="Sylfaen"/>
          <w:sz w:val="24"/>
          <w:szCs w:val="24"/>
          <w:lang w:val="hy-AM"/>
        </w:rPr>
        <w:t>է</w:t>
      </w:r>
      <w:r w:rsidR="00E33317" w:rsidRPr="00FC59DF">
        <w:rPr>
          <w:rFonts w:ascii="GHEA Grapalat" w:hAnsi="GHEA Grapalat"/>
          <w:b/>
          <w:sz w:val="24"/>
          <w:szCs w:val="24"/>
          <w:lang w:val="hy-AM"/>
        </w:rPr>
        <w:t>,</w:t>
      </w:r>
    </w:p>
    <w:p w:rsidR="00E33317" w:rsidRPr="00FC59DF" w:rsidRDefault="00E33317" w:rsidP="0064453E">
      <w:pPr>
        <w:pStyle w:val="ListParagraph"/>
        <w:numPr>
          <w:ilvl w:val="0"/>
          <w:numId w:val="13"/>
        </w:numPr>
        <w:spacing w:after="0"/>
        <w:ind w:left="0"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59DF">
        <w:rPr>
          <w:rFonts w:ascii="GHEA Grapalat" w:hAnsi="GHEA Grapalat"/>
          <w:sz w:val="24"/>
          <w:szCs w:val="24"/>
          <w:lang w:val="hy-AM"/>
        </w:rPr>
        <w:t xml:space="preserve">«Հիդրոօդերևութաբանության և մոնիթորինգի կենտրոն» պետական ոչ առևտրային կազմակերպությունը Համաշխարհային օդերևութաբանական կազմակերպության </w:t>
      </w:r>
      <w:r w:rsidR="00441B8B">
        <w:rPr>
          <w:rFonts w:ascii="GHEA Grapalat" w:hAnsi="GHEA Grapalat"/>
          <w:sz w:val="24"/>
          <w:szCs w:val="24"/>
          <w:lang w:val="hy-AM"/>
        </w:rPr>
        <w:t xml:space="preserve">կոնվենցիայի </w:t>
      </w:r>
      <w:r w:rsidRPr="00FC59DF">
        <w:rPr>
          <w:rFonts w:ascii="GHEA Grapalat" w:hAnsi="GHEA Grapalat"/>
          <w:sz w:val="24"/>
          <w:szCs w:val="24"/>
          <w:lang w:val="hy-AM"/>
        </w:rPr>
        <w:t>և</w:t>
      </w:r>
      <w:r w:rsidR="00441B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sz w:val="24"/>
          <w:szCs w:val="24"/>
          <w:lang w:val="hy-AM"/>
        </w:rPr>
        <w:t>1992 թվականի փետրվարի 8-ի</w:t>
      </w:r>
      <w:r w:rsidR="00A659D6" w:rsidRPr="00A659D6">
        <w:rPr>
          <w:rFonts w:ascii="GHEA Grapalat" w:hAnsi="GHEA Grapalat"/>
          <w:sz w:val="24"/>
          <w:szCs w:val="24"/>
          <w:lang w:val="hy-AM"/>
        </w:rPr>
        <w:t xml:space="preserve"> «Հիդրոօդերևութաբանության բնագավառում փոխգործակցության մասին» 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համաձայնագրի շրջանակներում համագործակցում է միջազգային կազմակերպությունների և այլ երկրների հիդրոօդերևութաբանական ծառայությունների հետ։</w:t>
      </w:r>
    </w:p>
    <w:p w:rsidR="0064453E" w:rsidRPr="00FC59DF" w:rsidRDefault="00315DF9" w:rsidP="0064453E">
      <w:pPr>
        <w:pStyle w:val="ListParagraph"/>
        <w:numPr>
          <w:ilvl w:val="0"/>
          <w:numId w:val="18"/>
        </w:numPr>
        <w:spacing w:after="0"/>
        <w:ind w:left="0"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59DF">
        <w:rPr>
          <w:rFonts w:ascii="GHEA Grapalat" w:hAnsi="GHEA Grapalat"/>
          <w:sz w:val="24"/>
          <w:szCs w:val="24"/>
          <w:lang w:val="hy-AM"/>
        </w:rPr>
        <w:t>«Հիդրոօդեր</w:t>
      </w:r>
      <w:r w:rsidR="00B6049A">
        <w:rPr>
          <w:rFonts w:ascii="GHEA Grapalat" w:hAnsi="GHEA Grapalat"/>
          <w:sz w:val="24"/>
          <w:szCs w:val="24"/>
          <w:lang w:val="hy-AM"/>
        </w:rPr>
        <w:t>և</w:t>
      </w:r>
      <w:r w:rsidRPr="00FC59DF">
        <w:rPr>
          <w:rFonts w:ascii="GHEA Grapalat" w:hAnsi="GHEA Grapalat"/>
          <w:sz w:val="24"/>
          <w:szCs w:val="24"/>
          <w:lang w:val="hy-AM"/>
        </w:rPr>
        <w:t>ութաբանության</w:t>
      </w:r>
      <w:r w:rsidRPr="00FC59DF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9D695D" w:rsidRPr="00FC59DF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մոնիթորինգի կենտրոն»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ոչ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առարկան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և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նպատակներն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են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>՝</w:t>
      </w:r>
    </w:p>
    <w:p w:rsidR="0064453E" w:rsidRPr="00FC59DF" w:rsidRDefault="009D695D" w:rsidP="0064453E">
      <w:pPr>
        <w:pStyle w:val="NormalWeb"/>
        <w:numPr>
          <w:ilvl w:val="0"/>
          <w:numId w:val="16"/>
        </w:numPr>
        <w:tabs>
          <w:tab w:val="left" w:pos="720"/>
        </w:tabs>
        <w:spacing w:before="0" w:beforeAutospacing="0" w:after="0" w:afterAutospacing="0"/>
        <w:ind w:left="0" w:firstLine="36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 w:cs="Sylfaen"/>
          <w:lang w:val="hy-AM"/>
        </w:rPr>
        <w:t>շ</w:t>
      </w:r>
      <w:r w:rsidR="0064453E" w:rsidRPr="00FC59DF">
        <w:rPr>
          <w:rFonts w:ascii="GHEA Grapalat" w:hAnsi="GHEA Grapalat" w:cs="Sylfaen"/>
          <w:lang w:val="hy-AM"/>
        </w:rPr>
        <w:t>րջակա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2A3A8D">
        <w:rPr>
          <w:rFonts w:ascii="GHEA Grapalat" w:hAnsi="GHEA Grapalat" w:cs="Sylfaen"/>
          <w:lang w:val="hy-AM"/>
        </w:rPr>
        <w:t xml:space="preserve">միջավայրի </w:t>
      </w:r>
      <w:r w:rsidR="0064453E" w:rsidRPr="00FC59DF">
        <w:rPr>
          <w:rFonts w:ascii="GHEA Grapalat" w:hAnsi="GHEA Grapalat" w:cs="Sylfaen"/>
          <w:lang w:val="hy-AM"/>
        </w:rPr>
        <w:t>բաղադրիչների՝ մթնոլորտային օդի, ջրային ռեսուրսների, բուսական ու կենդանական աշխարհի, այդ թվում՝ բնության հատուկ պահպանվող տարածքների ու անտառների, հողերի և</w:t>
      </w:r>
      <w:r w:rsidR="0064453E" w:rsidRPr="00FC59DF">
        <w:rPr>
          <w:rFonts w:ascii="GHEA Grapalat" w:hAnsi="GHEA Grapalat"/>
          <w:lang w:val="hy-AM"/>
        </w:rPr>
        <w:t xml:space="preserve"> ընդերքի </w:t>
      </w:r>
      <w:r w:rsidR="0064453E" w:rsidRPr="00FC59DF">
        <w:rPr>
          <w:rFonts w:ascii="GHEA Grapalat" w:hAnsi="GHEA Grapalat" w:cs="Sylfaen"/>
          <w:lang w:val="hy-AM"/>
        </w:rPr>
        <w:t>պահպանության</w:t>
      </w:r>
      <w:r w:rsidR="0064453E" w:rsidRPr="00FC59DF">
        <w:rPr>
          <w:rFonts w:ascii="GHEA Grapalat" w:hAnsi="GHEA Grapalat"/>
          <w:lang w:val="hy-AM"/>
        </w:rPr>
        <w:t xml:space="preserve"> և բնական ռեսուրսների (</w:t>
      </w:r>
      <w:r w:rsidR="0064453E" w:rsidRPr="00FC59DF">
        <w:rPr>
          <w:rFonts w:ascii="GHEA Grapalat" w:hAnsi="GHEA Grapalat" w:cs="Sylfaen"/>
          <w:lang w:val="hy-AM"/>
        </w:rPr>
        <w:t>բացառությամբ՝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օգտակար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հանածոների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պաշարների</w:t>
      </w:r>
      <w:r w:rsidR="0064453E" w:rsidRPr="00FC59DF">
        <w:rPr>
          <w:rFonts w:ascii="GHEA Grapalat" w:hAnsi="GHEA Grapalat"/>
          <w:lang w:val="hy-AM"/>
        </w:rPr>
        <w:t xml:space="preserve">) բանական օգտագործման </w:t>
      </w:r>
      <w:r w:rsidR="0064453E" w:rsidRPr="00FC59DF">
        <w:rPr>
          <w:rFonts w:ascii="GHEA Grapalat" w:hAnsi="GHEA Grapalat" w:cs="Sylfaen"/>
          <w:lang w:val="hy-AM"/>
        </w:rPr>
        <w:t>ապահովմանը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նպաստելը՝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շրջակա միջավայրի բաղադրիչների և դրանց վրա ազդող գործոնների նկատմամբ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դիտարկումների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իրականացման</w:t>
      </w:r>
      <w:r w:rsidR="0064453E" w:rsidRPr="00FC59DF">
        <w:rPr>
          <w:rFonts w:ascii="GHEA Grapalat" w:hAnsi="GHEA Grapalat"/>
          <w:lang w:val="hy-AM"/>
        </w:rPr>
        <w:t xml:space="preserve">, </w:t>
      </w:r>
      <w:r w:rsidR="0064453E" w:rsidRPr="00FC59DF">
        <w:rPr>
          <w:rFonts w:ascii="GHEA Grapalat" w:hAnsi="GHEA Grapalat" w:cs="Sylfaen"/>
          <w:lang w:val="hy-AM"/>
        </w:rPr>
        <w:t>վիճակի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գնահատման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համար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բավարար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տվյալների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ստեղծման</w:t>
      </w:r>
      <w:r w:rsidR="0064453E" w:rsidRPr="00FC59DF">
        <w:rPr>
          <w:rFonts w:ascii="GHEA Grapalat" w:hAnsi="GHEA Grapalat"/>
          <w:lang w:val="hy-AM"/>
        </w:rPr>
        <w:t xml:space="preserve">, </w:t>
      </w:r>
      <w:r w:rsidR="0064453E" w:rsidRPr="00FC59DF">
        <w:rPr>
          <w:rFonts w:ascii="GHEA Grapalat" w:hAnsi="GHEA Grapalat" w:cs="Sylfaen"/>
          <w:lang w:val="hy-AM"/>
        </w:rPr>
        <w:t>դրանց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գրանցման</w:t>
      </w:r>
      <w:r w:rsidR="0064453E" w:rsidRPr="00FC59DF">
        <w:rPr>
          <w:rFonts w:ascii="GHEA Grapalat" w:hAnsi="GHEA Grapalat"/>
          <w:lang w:val="hy-AM"/>
        </w:rPr>
        <w:t xml:space="preserve">, </w:t>
      </w:r>
      <w:r w:rsidR="0064453E" w:rsidRPr="00FC59DF">
        <w:rPr>
          <w:rFonts w:ascii="GHEA Grapalat" w:hAnsi="GHEA Grapalat" w:cs="Sylfaen"/>
          <w:lang w:val="hy-AM"/>
        </w:rPr>
        <w:t>վերլուծման</w:t>
      </w:r>
      <w:r w:rsidR="0064453E" w:rsidRPr="00FC59DF">
        <w:rPr>
          <w:rFonts w:ascii="GHEA Grapalat" w:hAnsi="GHEA Grapalat"/>
          <w:lang w:val="hy-AM"/>
        </w:rPr>
        <w:t xml:space="preserve">, </w:t>
      </w:r>
      <w:r w:rsidR="0064453E" w:rsidRPr="00FC59DF">
        <w:rPr>
          <w:rFonts w:ascii="GHEA Grapalat" w:hAnsi="GHEA Grapalat" w:cs="Sylfaen"/>
          <w:lang w:val="hy-AM"/>
        </w:rPr>
        <w:t>տրամադրման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ու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պահման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միջոցով</w:t>
      </w:r>
      <w:r w:rsidR="0064453E" w:rsidRPr="00FC59DF">
        <w:rPr>
          <w:rFonts w:ascii="GHEA Grapalat" w:hAnsi="GHEA Grapalat"/>
          <w:lang w:val="hy-AM"/>
        </w:rPr>
        <w:t>.</w:t>
      </w:r>
    </w:p>
    <w:p w:rsidR="001C236F" w:rsidRPr="00FC59DF" w:rsidRDefault="004477D9" w:rsidP="001C37DC">
      <w:pPr>
        <w:tabs>
          <w:tab w:val="left" w:pos="1276"/>
        </w:tabs>
        <w:spacing w:after="0"/>
        <w:jc w:val="both"/>
        <w:rPr>
          <w:rFonts w:ascii="GHEA Grapalat" w:eastAsia="MS Mincho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 </w:t>
      </w:r>
      <w:r w:rsidR="001C37DC" w:rsidRPr="00FC59DF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="001C236F" w:rsidRPr="00FC59DF">
        <w:rPr>
          <w:rFonts w:ascii="GHEA Grapalat" w:hAnsi="GHEA Grapalat" w:cs="Sylfaen"/>
          <w:sz w:val="24"/>
          <w:szCs w:val="24"/>
          <w:lang w:val="hy-AM"/>
        </w:rPr>
        <w:t>հ</w:t>
      </w:r>
      <w:r w:rsidR="001C37DC" w:rsidRPr="00FC59DF">
        <w:rPr>
          <w:rFonts w:ascii="GHEA Grapalat" w:hAnsi="GHEA Grapalat" w:cs="Sylfaen"/>
          <w:sz w:val="24"/>
          <w:szCs w:val="24"/>
          <w:lang w:val="hy-AM"/>
        </w:rPr>
        <w:t>իդրոօդերևութաբանական</w:t>
      </w:r>
      <w:r w:rsidR="001C37DC" w:rsidRPr="00FC59DF">
        <w:rPr>
          <w:rFonts w:ascii="GHEA Grapalat" w:hAnsi="GHEA Grapalat"/>
          <w:sz w:val="24"/>
          <w:szCs w:val="24"/>
          <w:lang w:val="hy-AM"/>
        </w:rPr>
        <w:t xml:space="preserve"> տարրերի (մթնոլորտային ճնշում, քամի, խոնավություն, օդի և ջրի ջերմաստիճան, ջրի մակարդակ և ծախս, հորդացում, սառցակալում և այլ) և պրոցեսների </w:t>
      </w:r>
      <w:r w:rsidR="001C37DC" w:rsidRPr="00FC59DF">
        <w:rPr>
          <w:rFonts w:ascii="GHEA Grapalat" w:hAnsi="GHEA Grapalat" w:cs="Sylfaen"/>
          <w:sz w:val="24"/>
          <w:szCs w:val="24"/>
          <w:lang w:val="hy-AM"/>
        </w:rPr>
        <w:t>վիճակը</w:t>
      </w:r>
      <w:r w:rsidR="001C37DC" w:rsidRPr="00FC59DF">
        <w:rPr>
          <w:rFonts w:ascii="GHEA Grapalat" w:hAnsi="GHEA Grapalat"/>
          <w:sz w:val="24"/>
          <w:szCs w:val="24"/>
          <w:lang w:val="hy-AM"/>
        </w:rPr>
        <w:t xml:space="preserve"> բնորոշող տեղեկատվության ստանալը՝ </w:t>
      </w:r>
      <w:r w:rsidR="001C37DC" w:rsidRPr="00FC59DF">
        <w:rPr>
          <w:rFonts w:ascii="GHEA Grapalat" w:hAnsi="GHEA Grapalat" w:cs="Sylfaen"/>
          <w:sz w:val="24"/>
          <w:szCs w:val="24"/>
          <w:lang w:val="hy-AM"/>
        </w:rPr>
        <w:t>դիտարկումների</w:t>
      </w:r>
      <w:r w:rsidR="001C37DC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1C37DC" w:rsidRPr="00FC59DF">
        <w:rPr>
          <w:rFonts w:ascii="GHEA Grapalat" w:hAnsi="GHEA Grapalat" w:cs="Sylfaen"/>
          <w:sz w:val="24"/>
          <w:szCs w:val="24"/>
          <w:lang w:val="hy-AM"/>
        </w:rPr>
        <w:t>իրականացման, ստացված տեղեկատվության ուսումնասիրության,</w:t>
      </w:r>
      <w:r w:rsidR="001C37DC" w:rsidRPr="00FC59DF">
        <w:rPr>
          <w:rFonts w:ascii="GHEA Grapalat" w:hAnsi="GHEA Grapalat"/>
          <w:sz w:val="24"/>
          <w:szCs w:val="24"/>
          <w:lang w:val="hy-AM"/>
        </w:rPr>
        <w:t xml:space="preserve"> օգտագործման,  տրամադրման, պահպանման և վիճակի գնահատման ու կանխատեսման միջոցով, ինչպես նաև Հայաստանի Հանրապետության տարածքում </w:t>
      </w:r>
      <w:r w:rsidR="00A659D6" w:rsidRPr="00A659D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59D6">
        <w:rPr>
          <w:rFonts w:ascii="GHEA Grapalat" w:hAnsi="GHEA Grapalat"/>
          <w:sz w:val="24"/>
          <w:szCs w:val="24"/>
          <w:lang w:val="hy-AM"/>
        </w:rPr>
        <w:t xml:space="preserve">մթնոլորտային երևույթների </w:t>
      </w:r>
      <w:r w:rsidR="001C37DC" w:rsidRPr="00FC59DF">
        <w:rPr>
          <w:rFonts w:ascii="GHEA Grapalat" w:hAnsi="GHEA Grapalat"/>
          <w:sz w:val="24"/>
          <w:szCs w:val="24"/>
          <w:lang w:val="hy-AM"/>
        </w:rPr>
        <w:t>վրա ակտիվ ներգործության աշխատանքների ու ռադիոլոկացիոն դիտարկումների կազմակերպման և իրականացման ապահովումը</w:t>
      </w:r>
      <w:r w:rsidR="001C37DC" w:rsidRPr="00FC59DF">
        <w:rPr>
          <w:rFonts w:ascii="GHEA Grapalat" w:eastAsia="MS Mincho" w:hAnsi="GHEA Grapalat" w:cs="Tahoma"/>
          <w:sz w:val="24"/>
          <w:szCs w:val="24"/>
          <w:lang w:val="hy-AM"/>
        </w:rPr>
        <w:t>։</w:t>
      </w:r>
    </w:p>
    <w:p w:rsidR="0064453E" w:rsidRPr="00FC59DF" w:rsidRDefault="00315DF9" w:rsidP="0064453E">
      <w:pPr>
        <w:pStyle w:val="ListParagraph"/>
        <w:numPr>
          <w:ilvl w:val="0"/>
          <w:numId w:val="18"/>
        </w:numPr>
        <w:spacing w:after="0"/>
        <w:ind w:left="0"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59DF">
        <w:rPr>
          <w:rFonts w:ascii="GHEA Grapalat" w:hAnsi="GHEA Grapalat"/>
          <w:sz w:val="24"/>
          <w:szCs w:val="24"/>
          <w:lang w:val="hy-AM"/>
        </w:rPr>
        <w:t>«Հիդրոօդեր</w:t>
      </w:r>
      <w:r w:rsidR="00B83FE9" w:rsidRPr="00FC59DF">
        <w:rPr>
          <w:rFonts w:ascii="GHEA Grapalat" w:hAnsi="GHEA Grapalat"/>
          <w:sz w:val="24"/>
          <w:szCs w:val="24"/>
          <w:lang w:val="hy-AM"/>
        </w:rPr>
        <w:t>և</w:t>
      </w:r>
      <w:r w:rsidRPr="00FC59DF">
        <w:rPr>
          <w:rFonts w:ascii="GHEA Grapalat" w:hAnsi="GHEA Grapalat"/>
          <w:sz w:val="24"/>
          <w:szCs w:val="24"/>
          <w:lang w:val="hy-AM"/>
        </w:rPr>
        <w:t>ութաբանության</w:t>
      </w:r>
      <w:r w:rsidRPr="00FC59DF">
        <w:rPr>
          <w:rFonts w:ascii="GHEA Grapalat" w:hAnsi="GHEA Grapalat" w:cs="Sylfaen"/>
          <w:sz w:val="24"/>
          <w:szCs w:val="24"/>
          <w:lang w:val="hy-AM"/>
        </w:rPr>
        <w:t xml:space="preserve"> և մոնիթորինգի կենտրոն»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ոչ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խնդիրներն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53E" w:rsidRPr="00FC59DF">
        <w:rPr>
          <w:rFonts w:ascii="GHEA Grapalat" w:hAnsi="GHEA Grapalat" w:cs="Sylfaen"/>
          <w:sz w:val="24"/>
          <w:szCs w:val="24"/>
          <w:lang w:val="hy-AM"/>
        </w:rPr>
        <w:t>են</w:t>
      </w:r>
      <w:r w:rsidR="0064453E" w:rsidRPr="00FC59DF">
        <w:rPr>
          <w:rFonts w:ascii="GHEA Grapalat" w:hAnsi="GHEA Grapalat"/>
          <w:sz w:val="24"/>
          <w:szCs w:val="24"/>
          <w:lang w:val="hy-AM"/>
        </w:rPr>
        <w:t>՝</w:t>
      </w:r>
    </w:p>
    <w:p w:rsidR="0064453E" w:rsidRPr="00FC59DF" w:rsidRDefault="004A6E90" w:rsidP="00CC04EC">
      <w:pPr>
        <w:pStyle w:val="NormalWeb"/>
        <w:numPr>
          <w:ilvl w:val="0"/>
          <w:numId w:val="14"/>
        </w:numPr>
        <w:spacing w:before="0" w:beforeAutospacing="0" w:after="0" w:afterAutospacing="0"/>
        <w:ind w:left="0" w:firstLine="36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 w:cs="Sylfaen"/>
          <w:lang w:val="hy-AM"/>
        </w:rPr>
        <w:t>պ</w:t>
      </w:r>
      <w:r w:rsidR="0064453E" w:rsidRPr="00FC59DF">
        <w:rPr>
          <w:rFonts w:ascii="GHEA Grapalat" w:hAnsi="GHEA Grapalat" w:cs="Sylfaen"/>
          <w:lang w:val="hy-AM"/>
        </w:rPr>
        <w:t>լանավորված,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միջազգային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ստանդարտներին</w:t>
      </w:r>
      <w:r w:rsidR="0064453E" w:rsidRPr="00FC59DF">
        <w:rPr>
          <w:rFonts w:ascii="GHEA Grapalat" w:hAnsi="GHEA Grapalat"/>
          <w:lang w:val="hy-AM"/>
        </w:rPr>
        <w:t xml:space="preserve"> ու միասնական ցուցանիշներին </w:t>
      </w:r>
      <w:r w:rsidR="0064453E" w:rsidRPr="00FC59DF">
        <w:rPr>
          <w:rFonts w:ascii="GHEA Grapalat" w:hAnsi="GHEA Grapalat" w:cs="Sylfaen"/>
          <w:lang w:val="hy-AM"/>
        </w:rPr>
        <w:t>համապատասխան շրջակա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միջավայրի</w:t>
      </w:r>
      <w:r w:rsidR="00541BDF" w:rsidRPr="00FC59DF">
        <w:rPr>
          <w:rFonts w:ascii="GHEA Grapalat" w:hAnsi="GHEA Grapalat" w:cs="Sylfaen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և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հիդրոօդերևութաբանական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գործունեության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մոնիթորինգի ապահովումը</w:t>
      </w:r>
      <w:r w:rsidR="0064453E" w:rsidRPr="00FC59DF">
        <w:rPr>
          <w:rFonts w:ascii="GHEA Grapalat" w:eastAsia="MS Mincho" w:hAnsi="MS Mincho" w:cs="MS Mincho"/>
          <w:lang w:val="hy-AM"/>
        </w:rPr>
        <w:t>․</w:t>
      </w:r>
    </w:p>
    <w:p w:rsidR="0064453E" w:rsidRPr="00FC59DF" w:rsidRDefault="004A6E90" w:rsidP="00CC04EC">
      <w:pPr>
        <w:pStyle w:val="NormalWeb"/>
        <w:numPr>
          <w:ilvl w:val="0"/>
          <w:numId w:val="14"/>
        </w:numPr>
        <w:spacing w:before="0" w:beforeAutospacing="0" w:after="0" w:afterAutospacing="0"/>
        <w:ind w:left="0" w:firstLine="36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 w:cs="Sylfaen"/>
          <w:lang w:val="hy-AM"/>
        </w:rPr>
        <w:t>շ</w:t>
      </w:r>
      <w:r w:rsidR="0064453E" w:rsidRPr="00FC59DF">
        <w:rPr>
          <w:rFonts w:ascii="GHEA Grapalat" w:hAnsi="GHEA Grapalat" w:cs="Sylfaen"/>
          <w:lang w:val="hy-AM"/>
        </w:rPr>
        <w:t>րջակա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միջավայրի</w:t>
      </w:r>
      <w:r w:rsidR="00541BDF" w:rsidRPr="00FC59DF">
        <w:rPr>
          <w:rFonts w:ascii="GHEA Grapalat" w:hAnsi="GHEA Grapalat" w:cs="Sylfaen"/>
          <w:lang w:val="hy-AM"/>
        </w:rPr>
        <w:t xml:space="preserve"> </w:t>
      </w:r>
      <w:r w:rsidR="0064453E" w:rsidRPr="00FC59DF">
        <w:rPr>
          <w:rFonts w:ascii="GHEA Grapalat" w:hAnsi="GHEA Grapalat"/>
          <w:lang w:val="hy-AM"/>
        </w:rPr>
        <w:t xml:space="preserve">և </w:t>
      </w:r>
      <w:r w:rsidR="0064453E" w:rsidRPr="00FC59DF">
        <w:rPr>
          <w:rFonts w:ascii="GHEA Grapalat" w:hAnsi="GHEA Grapalat" w:cs="Sylfaen"/>
          <w:lang w:val="hy-AM"/>
        </w:rPr>
        <w:t>հիդրոօդերևութաբանական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երևույթների ու պրոցեսների նկատմամբ դիտարկումների իրականացման, դրանց վիճակի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մասին</w:t>
      </w:r>
      <w:r w:rsidR="0064453E" w:rsidRPr="00FC59DF">
        <w:rPr>
          <w:rFonts w:ascii="GHEA Grapalat" w:hAnsi="GHEA Grapalat"/>
          <w:lang w:val="hy-AM"/>
        </w:rPr>
        <w:t xml:space="preserve"> հավաստի տեղեկատվության ստացման, ստացված տեղեկատվությունը </w:t>
      </w:r>
      <w:r w:rsidR="0064453E" w:rsidRPr="00FC59DF">
        <w:rPr>
          <w:rFonts w:ascii="GHEA Grapalat" w:hAnsi="GHEA Grapalat" w:cs="Sylfaen"/>
          <w:lang w:val="hy-AM"/>
        </w:rPr>
        <w:t>միասնական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տեղեկատվական</w:t>
      </w:r>
      <w:r w:rsidR="0064453E" w:rsidRPr="00FC59DF">
        <w:rPr>
          <w:rFonts w:ascii="GHEA Grapalat" w:hAnsi="GHEA Grapalat"/>
          <w:lang w:val="hy-AM"/>
        </w:rPr>
        <w:t xml:space="preserve"> շտեմարաններում (ֆոնդում) ներբեռնման և </w:t>
      </w:r>
      <w:r w:rsidR="0064453E" w:rsidRPr="00FC59DF">
        <w:rPr>
          <w:rFonts w:ascii="GHEA Grapalat" w:hAnsi="GHEA Grapalat" w:cs="Sylfaen"/>
          <w:lang w:val="hy-AM"/>
        </w:rPr>
        <w:t>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մարմիններին</w:t>
      </w:r>
      <w:r w:rsidR="0064453E" w:rsidRPr="00FC59DF">
        <w:rPr>
          <w:rFonts w:ascii="GHEA Grapalat" w:hAnsi="GHEA Grapalat"/>
          <w:lang w:val="hy-AM"/>
        </w:rPr>
        <w:t xml:space="preserve">, </w:t>
      </w:r>
      <w:r w:rsidR="0064453E" w:rsidRPr="00FC59DF">
        <w:rPr>
          <w:rFonts w:ascii="GHEA Grapalat" w:hAnsi="GHEA Grapalat" w:cs="Sylfaen"/>
          <w:lang w:val="hy-AM"/>
        </w:rPr>
        <w:t>հասարակական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կազմակերպություններին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ու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հասարակությանը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տեղեկատվության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տրամադրման</w:t>
      </w:r>
      <w:r w:rsidR="0064453E" w:rsidRPr="00FC59DF">
        <w:rPr>
          <w:rFonts w:ascii="GHEA Grapalat" w:hAnsi="GHEA Grapalat"/>
          <w:lang w:val="hy-AM"/>
        </w:rPr>
        <w:t xml:space="preserve"> ապահովումը</w:t>
      </w:r>
      <w:r w:rsidR="0064453E" w:rsidRPr="00FC59DF">
        <w:rPr>
          <w:rFonts w:ascii="GHEA Grapalat" w:eastAsia="MS Mincho" w:hAnsi="MS Mincho" w:cs="MS Mincho"/>
          <w:lang w:val="hy-AM"/>
        </w:rPr>
        <w:t>․</w:t>
      </w:r>
      <w:r w:rsidR="0064453E" w:rsidRPr="00FC59DF">
        <w:rPr>
          <w:rFonts w:ascii="GHEA Grapalat" w:hAnsi="GHEA Grapalat" w:cs="Sylfaen"/>
          <w:lang w:val="hy-AM"/>
        </w:rPr>
        <w:t xml:space="preserve"> </w:t>
      </w:r>
    </w:p>
    <w:p w:rsidR="003066B4" w:rsidRPr="00FC59DF" w:rsidRDefault="0064453E" w:rsidP="00CC04EC">
      <w:pPr>
        <w:pStyle w:val="NormalWeb"/>
        <w:numPr>
          <w:ilvl w:val="0"/>
          <w:numId w:val="14"/>
        </w:numPr>
        <w:spacing w:before="0" w:beforeAutospacing="0" w:after="0" w:afterAutospacing="0"/>
        <w:ind w:left="0" w:firstLine="36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 w:cs="Sylfaen"/>
          <w:lang w:val="hy-AM"/>
        </w:rPr>
        <w:t>Հայաստանի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Հանրապետության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տարածքում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շրջակա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միջավայրի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վիճակի</w:t>
      </w:r>
      <w:r w:rsidRPr="00FC59DF">
        <w:rPr>
          <w:rFonts w:ascii="GHEA Grapalat" w:hAnsi="GHEA Grapalat"/>
          <w:lang w:val="hy-AM"/>
        </w:rPr>
        <w:t xml:space="preserve"> աղտոտվածությամբ պայմանավորված </w:t>
      </w:r>
      <w:r w:rsidRPr="00FC59DF">
        <w:rPr>
          <w:rFonts w:ascii="GHEA Grapalat" w:hAnsi="GHEA Grapalat" w:cs="Sylfaen"/>
          <w:lang w:val="hy-AM"/>
        </w:rPr>
        <w:t>և վտանգավոր</w:t>
      </w:r>
      <w:r w:rsidRPr="00FC59DF">
        <w:rPr>
          <w:rFonts w:ascii="GHEA Grapalat" w:hAnsi="GHEA Grapalat"/>
          <w:lang w:val="hy-AM"/>
        </w:rPr>
        <w:t xml:space="preserve"> </w:t>
      </w:r>
      <w:r w:rsidR="002A3A8D">
        <w:rPr>
          <w:rFonts w:ascii="GHEA Grapalat" w:hAnsi="GHEA Grapalat"/>
          <w:lang w:val="hy-AM"/>
        </w:rPr>
        <w:t xml:space="preserve">ու տարերային </w:t>
      </w:r>
      <w:r w:rsidRPr="00FC59DF">
        <w:rPr>
          <w:rFonts w:ascii="GHEA Grapalat" w:hAnsi="GHEA Grapalat" w:cs="Sylfaen"/>
          <w:lang w:val="hy-AM"/>
        </w:rPr>
        <w:t>հիդրոօդերևութաբանական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երևույթներից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բնակչության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և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տնտեսության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պաշտպանությանը</w:t>
      </w:r>
      <w:r w:rsidRPr="00FC59DF">
        <w:rPr>
          <w:rFonts w:ascii="GHEA Grapalat" w:hAnsi="GHEA Grapalat"/>
          <w:lang w:val="hy-AM"/>
        </w:rPr>
        <w:t xml:space="preserve">, </w:t>
      </w:r>
      <w:r w:rsidRPr="00FC59DF">
        <w:rPr>
          <w:rFonts w:ascii="GHEA Grapalat" w:hAnsi="GHEA Grapalat" w:cs="Sylfaen"/>
          <w:lang w:val="hy-AM"/>
        </w:rPr>
        <w:t>քաղաքացիների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կյանքին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ու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սեփականությանն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սպառնացող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վտանգի</w:t>
      </w:r>
      <w:r w:rsidRPr="00FC59DF">
        <w:rPr>
          <w:rFonts w:ascii="GHEA Grapalat" w:hAnsi="GHEA Grapalat"/>
          <w:lang w:val="hy-AM"/>
        </w:rPr>
        <w:t xml:space="preserve"> </w:t>
      </w:r>
      <w:r w:rsidR="002A3A8D">
        <w:rPr>
          <w:rFonts w:ascii="GHEA Grapalat" w:hAnsi="GHEA Grapalat"/>
          <w:lang w:val="hy-AM"/>
        </w:rPr>
        <w:t xml:space="preserve">վերաբերյալ ահազանգման համակարգի </w:t>
      </w:r>
      <w:r w:rsidRPr="00FC59DF">
        <w:rPr>
          <w:rFonts w:ascii="GHEA Grapalat" w:hAnsi="GHEA Grapalat" w:cs="Sylfaen"/>
          <w:lang w:val="hy-AM"/>
        </w:rPr>
        <w:t>ապահովումը</w:t>
      </w:r>
      <w:r w:rsidRPr="00FC59DF">
        <w:rPr>
          <w:rFonts w:ascii="GHEA Grapalat" w:hAnsi="GHEA Grapalat"/>
          <w:lang w:val="hy-AM"/>
        </w:rPr>
        <w:t>.</w:t>
      </w:r>
    </w:p>
    <w:p w:rsidR="001C37DC" w:rsidRPr="00FC59DF" w:rsidRDefault="00E3537D" w:rsidP="00CC04EC">
      <w:pPr>
        <w:pStyle w:val="NormalWeb"/>
        <w:numPr>
          <w:ilvl w:val="0"/>
          <w:numId w:val="14"/>
        </w:numPr>
        <w:spacing w:before="0" w:beforeAutospacing="0" w:after="0" w:afterAutospacing="0" w:line="276" w:lineRule="auto"/>
        <w:ind w:left="90" w:firstLine="36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 w:cs="Sylfaen"/>
          <w:lang w:val="hy-AM"/>
        </w:rPr>
        <w:t>շ</w:t>
      </w:r>
      <w:r w:rsidR="001C37DC" w:rsidRPr="00FC59DF">
        <w:rPr>
          <w:rFonts w:ascii="GHEA Grapalat" w:hAnsi="GHEA Grapalat" w:cs="Sylfaen"/>
          <w:lang w:val="hy-AM"/>
        </w:rPr>
        <w:t>րջակա միջավայրի և հիդրոօդերևութաբանական գործունեության համակարգերի կատարելագործման, դիտացանցերի ու նյութատեխնիկական բազայի զարգացման, ժամանակակից տեխնիկական միջոցների ու տեղեկատվական տեխնոլագիաների ներդրման</w:t>
      </w:r>
      <w:r w:rsidR="001C37DC" w:rsidRPr="00FC59DF">
        <w:rPr>
          <w:rFonts w:ascii="GHEA Grapalat" w:eastAsia="MS Mincho" w:hAnsi="GHEA Grapalat" w:cs="MS Mincho"/>
          <w:lang w:val="hy-AM"/>
        </w:rPr>
        <w:t>,</w:t>
      </w:r>
      <w:r w:rsidR="001C37DC" w:rsidRPr="00FC59DF">
        <w:rPr>
          <w:rFonts w:ascii="GHEA Grapalat" w:hAnsi="GHEA Grapalat" w:cs="Sylfaen"/>
          <w:lang w:val="hy-AM"/>
        </w:rPr>
        <w:t xml:space="preserve"> տեխնիկական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միջոցների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շահագործման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և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ընթացիկ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նորոգման, մասնագիտական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չափիչ</w:t>
      </w:r>
      <w:r w:rsidR="001C37DC" w:rsidRPr="00FC59DF">
        <w:rPr>
          <w:rFonts w:ascii="GHEA Grapalat" w:hAnsi="GHEA Grapalat"/>
          <w:lang w:val="hy-AM"/>
        </w:rPr>
        <w:t>-</w:t>
      </w:r>
      <w:r w:rsidR="001C37DC" w:rsidRPr="00FC59DF">
        <w:rPr>
          <w:rFonts w:ascii="GHEA Grapalat" w:hAnsi="GHEA Grapalat" w:cs="Sylfaen"/>
          <w:lang w:val="hy-AM"/>
        </w:rPr>
        <w:t>ստուգիչ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սարքերի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և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այլ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չափման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միջոցների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ստուգաչափման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ու</w:t>
      </w:r>
      <w:r w:rsidR="001C37DC" w:rsidRPr="00FC59DF">
        <w:rPr>
          <w:rFonts w:ascii="GHEA Grapalat" w:hAnsi="GHEA Grapalat"/>
          <w:lang w:val="hy-AM"/>
        </w:rPr>
        <w:t xml:space="preserve"> </w:t>
      </w:r>
      <w:r w:rsidR="001C37DC" w:rsidRPr="00FC59DF">
        <w:rPr>
          <w:rFonts w:ascii="GHEA Grapalat" w:hAnsi="GHEA Grapalat" w:cs="Sylfaen"/>
          <w:lang w:val="hy-AM"/>
        </w:rPr>
        <w:t>չափաբերման</w:t>
      </w:r>
      <w:r w:rsidRPr="00FC59DF">
        <w:rPr>
          <w:rFonts w:ascii="GHEA Grapalat" w:hAnsi="GHEA Grapalat"/>
          <w:lang w:val="hy-AM"/>
        </w:rPr>
        <w:t xml:space="preserve"> գործընթացի ապահովումը</w:t>
      </w:r>
      <w:r w:rsidRPr="00FC59DF">
        <w:rPr>
          <w:rFonts w:ascii="GHEA Grapalat" w:eastAsia="MS Mincho" w:hAnsi="MS Mincho" w:cs="MS Mincho"/>
          <w:lang w:val="hy-AM"/>
        </w:rPr>
        <w:t>․</w:t>
      </w:r>
    </w:p>
    <w:p w:rsidR="0064453E" w:rsidRPr="00FC59DF" w:rsidRDefault="0064453E" w:rsidP="00CC04EC">
      <w:pPr>
        <w:pStyle w:val="NormalWeb"/>
        <w:numPr>
          <w:ilvl w:val="0"/>
          <w:numId w:val="14"/>
        </w:numPr>
        <w:spacing w:before="0" w:beforeAutospacing="0" w:after="0" w:afterAutospacing="0"/>
        <w:ind w:left="90" w:firstLine="27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 w:cs="Sylfaen"/>
          <w:lang w:val="hy-AM"/>
        </w:rPr>
        <w:t>թափոնների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և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դրանց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հեռացման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վայրերի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դիտարկումների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և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ուսումնասիրությունների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իրականացնան</w:t>
      </w:r>
      <w:r w:rsidRPr="00FC59DF">
        <w:rPr>
          <w:rFonts w:ascii="GHEA Grapalat" w:hAnsi="GHEA Grapalat"/>
          <w:lang w:val="hy-AM"/>
        </w:rPr>
        <w:t xml:space="preserve"> և </w:t>
      </w:r>
      <w:r w:rsidRPr="00FC59DF">
        <w:rPr>
          <w:rFonts w:ascii="GHEA Grapalat" w:hAnsi="GHEA Grapalat" w:cs="Sylfaen"/>
          <w:lang w:val="hy-AM"/>
        </w:rPr>
        <w:t>բացասական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ազդեցությունների վերհանման ապահովումը</w:t>
      </w:r>
      <w:r w:rsidRPr="00FC59DF">
        <w:rPr>
          <w:rFonts w:ascii="GHEA Grapalat" w:eastAsia="MS Mincho" w:hAnsi="GHEA Grapalat" w:cs="Tahoma"/>
          <w:lang w:val="hy-AM"/>
        </w:rPr>
        <w:t>։</w:t>
      </w:r>
    </w:p>
    <w:p w:rsidR="0064453E" w:rsidRPr="00FC59DF" w:rsidRDefault="0064453E" w:rsidP="0064453E">
      <w:pPr>
        <w:pStyle w:val="ListParagraph"/>
        <w:numPr>
          <w:ilvl w:val="0"/>
          <w:numId w:val="18"/>
        </w:numPr>
        <w:spacing w:after="0"/>
        <w:ind w:left="0" w:firstLine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C59DF">
        <w:rPr>
          <w:rFonts w:ascii="GHEA Grapalat" w:hAnsi="GHEA Grapalat" w:cs="Sylfaen"/>
          <w:sz w:val="24"/>
          <w:szCs w:val="24"/>
          <w:lang w:val="hy-AM"/>
        </w:rPr>
        <w:t>Թույլատրել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90407" w:rsidRPr="00FC59DF">
        <w:rPr>
          <w:rFonts w:ascii="GHEA Grapalat" w:hAnsi="GHEA Grapalat"/>
          <w:sz w:val="24"/>
          <w:szCs w:val="24"/>
          <w:lang w:val="hy-AM"/>
        </w:rPr>
        <w:t>«Հիդրոօդեր</w:t>
      </w:r>
      <w:r w:rsidR="00B83FE9" w:rsidRPr="00FC59DF">
        <w:rPr>
          <w:rFonts w:ascii="GHEA Grapalat" w:hAnsi="GHEA Grapalat"/>
          <w:sz w:val="24"/>
          <w:szCs w:val="24"/>
          <w:lang w:val="hy-AM"/>
        </w:rPr>
        <w:t>և</w:t>
      </w:r>
      <w:r w:rsidR="00290407" w:rsidRPr="00FC59DF">
        <w:rPr>
          <w:rFonts w:ascii="GHEA Grapalat" w:hAnsi="GHEA Grapalat"/>
          <w:sz w:val="24"/>
          <w:szCs w:val="24"/>
          <w:lang w:val="hy-AM"/>
        </w:rPr>
        <w:t>ութաբանության</w:t>
      </w:r>
      <w:r w:rsidR="00290407" w:rsidRPr="00FC59DF">
        <w:rPr>
          <w:rFonts w:ascii="GHEA Grapalat" w:hAnsi="GHEA Grapalat" w:cs="Sylfaen"/>
          <w:sz w:val="24"/>
          <w:szCs w:val="24"/>
          <w:lang w:val="hy-AM"/>
        </w:rPr>
        <w:t xml:space="preserve"> և մոնիթորինգի կենտրոն»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ոչ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կազմակերպությանն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ձեռնարկատիրական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տեսակները</w:t>
      </w:r>
      <w:r w:rsidRPr="00FC59DF">
        <w:rPr>
          <w:rFonts w:ascii="GHEA Grapalat" w:hAnsi="GHEA Grapalat"/>
          <w:sz w:val="24"/>
          <w:szCs w:val="24"/>
          <w:lang w:val="hy-AM"/>
        </w:rPr>
        <w:t>`</w:t>
      </w:r>
      <w:r w:rsidRPr="00FC59D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4453E" w:rsidRPr="00FC59DF" w:rsidRDefault="0064453E" w:rsidP="002A3A8D">
      <w:pPr>
        <w:pStyle w:val="NormalWeb"/>
        <w:spacing w:before="0" w:beforeAutospacing="0" w:after="0" w:afterAutospacing="0"/>
        <w:ind w:left="270" w:firstLine="45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/>
          <w:lang w:val="hy-AM"/>
        </w:rPr>
        <w:lastRenderedPageBreak/>
        <w:t xml:space="preserve">1) </w:t>
      </w:r>
      <w:r w:rsidRPr="00FC59DF">
        <w:rPr>
          <w:rFonts w:ascii="GHEA Grapalat" w:hAnsi="GHEA Grapalat" w:cs="Sylfaen"/>
          <w:lang w:val="hy-AM"/>
        </w:rPr>
        <w:t>լաբորատոր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հետազոտությունների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և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անալիզների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իրականացում</w:t>
      </w:r>
      <w:r w:rsidRPr="00FC59DF">
        <w:rPr>
          <w:rFonts w:ascii="GHEA Grapalat" w:hAnsi="GHEA Grapalat"/>
          <w:lang w:val="hy-AM"/>
        </w:rPr>
        <w:t>,</w:t>
      </w:r>
    </w:p>
    <w:p w:rsidR="0064453E" w:rsidRPr="00D61DBD" w:rsidRDefault="002A3A8D" w:rsidP="002A3A8D">
      <w:pPr>
        <w:pStyle w:val="NormalWeb"/>
        <w:spacing w:before="0" w:beforeAutospacing="0" w:after="0" w:afterAutospacing="0"/>
        <w:ind w:firstLine="270"/>
        <w:jc w:val="both"/>
        <w:rPr>
          <w:rFonts w:ascii="GHEA Grapalat" w:hAnsi="GHEA Grapalat"/>
          <w:color w:val="000000" w:themeColor="text1"/>
          <w:lang w:val="hy-AM"/>
        </w:rPr>
      </w:pPr>
      <w:r w:rsidRPr="00D61DBD">
        <w:rPr>
          <w:rFonts w:ascii="GHEA Grapalat" w:hAnsi="GHEA Grapalat"/>
          <w:color w:val="000000" w:themeColor="text1"/>
          <w:lang w:val="hy-AM"/>
        </w:rPr>
        <w:t>2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)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հիդրոերկրաբանական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տեղեկատվությունների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(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խորհրդատվությունների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)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կազմում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և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տրամադրում</w:t>
      </w:r>
      <w:r w:rsidR="0064453E" w:rsidRPr="00D61DBD">
        <w:rPr>
          <w:rFonts w:ascii="GHEA Grapalat" w:hAnsi="GHEA Grapalat"/>
          <w:color w:val="000000" w:themeColor="text1"/>
          <w:lang w:val="hy-AM"/>
        </w:rPr>
        <w:t>,</w:t>
      </w:r>
    </w:p>
    <w:p w:rsidR="0064453E" w:rsidRPr="00D61DBD" w:rsidRDefault="002A3A8D" w:rsidP="002A3A8D">
      <w:pPr>
        <w:pStyle w:val="NormalWeb"/>
        <w:spacing w:before="0" w:beforeAutospacing="0" w:after="0" w:afterAutospacing="0"/>
        <w:ind w:firstLine="270"/>
        <w:jc w:val="both"/>
        <w:rPr>
          <w:rFonts w:ascii="GHEA Grapalat" w:hAnsi="GHEA Grapalat"/>
          <w:color w:val="000000" w:themeColor="text1"/>
          <w:lang w:val="hy-AM"/>
        </w:rPr>
      </w:pPr>
      <w:r w:rsidRPr="00D61DBD">
        <w:rPr>
          <w:rFonts w:ascii="GHEA Grapalat" w:hAnsi="GHEA Grapalat"/>
          <w:color w:val="000000" w:themeColor="text1"/>
          <w:lang w:val="hy-AM"/>
        </w:rPr>
        <w:t>3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)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ստորերկրյա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ջրերի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հանքավայրերի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լոկալ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կամ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փոքր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տեղամասերում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սահմանափակ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տեխնածին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գործոնների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ազդեցությամբ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ձևավորվող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ստորերկրյա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ջրերի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ռեժիմի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հատուկ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դիտողական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ցանցի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դիտակետերում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ջրերի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քանակի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և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որակի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ուսումնասիրությունների</w:t>
      </w:r>
      <w:r w:rsidR="0064453E" w:rsidRPr="00D61DBD">
        <w:rPr>
          <w:rFonts w:ascii="GHEA Grapalat" w:hAnsi="GHEA Grapalat"/>
          <w:color w:val="000000" w:themeColor="text1"/>
          <w:lang w:val="hy-AM"/>
        </w:rPr>
        <w:t xml:space="preserve"> </w:t>
      </w:r>
      <w:r w:rsidR="0064453E" w:rsidRPr="00D61DBD">
        <w:rPr>
          <w:rFonts w:ascii="GHEA Grapalat" w:hAnsi="GHEA Grapalat" w:cs="Sylfaen"/>
          <w:color w:val="000000" w:themeColor="text1"/>
          <w:lang w:val="hy-AM"/>
        </w:rPr>
        <w:t>իրականացում</w:t>
      </w:r>
      <w:r w:rsidR="0064453E" w:rsidRPr="00D61DBD">
        <w:rPr>
          <w:rFonts w:ascii="GHEA Grapalat" w:hAnsi="GHEA Grapalat"/>
          <w:color w:val="000000" w:themeColor="text1"/>
          <w:lang w:val="hy-AM"/>
        </w:rPr>
        <w:t>,</w:t>
      </w:r>
    </w:p>
    <w:p w:rsidR="0064453E" w:rsidRPr="00FC59DF" w:rsidRDefault="00917A41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64453E" w:rsidRPr="00FC59DF">
        <w:rPr>
          <w:rFonts w:ascii="GHEA Grapalat" w:hAnsi="GHEA Grapalat"/>
          <w:lang w:val="hy-AM"/>
        </w:rPr>
        <w:t xml:space="preserve">) </w:t>
      </w:r>
      <w:r w:rsidR="0064453E" w:rsidRPr="00FC59DF">
        <w:rPr>
          <w:rFonts w:ascii="GHEA Grapalat" w:hAnsi="GHEA Grapalat" w:cs="Sylfaen"/>
          <w:lang w:val="hy-AM"/>
        </w:rPr>
        <w:t>հիդրոօդերևութաբանական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տեղեկատվության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տրամադրում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և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մասնագիտացված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հիդրոօդերևութաբանական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ծառայությունների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մատուցում</w:t>
      </w:r>
      <w:r w:rsidR="0064453E" w:rsidRPr="00FC59DF">
        <w:rPr>
          <w:rFonts w:ascii="GHEA Grapalat" w:hAnsi="GHEA Grapalat"/>
          <w:lang w:val="hy-AM"/>
        </w:rPr>
        <w:t>.</w:t>
      </w:r>
    </w:p>
    <w:p w:rsidR="0064453E" w:rsidRPr="00FC59DF" w:rsidRDefault="00917A41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="0064453E" w:rsidRPr="00FC59DF">
        <w:rPr>
          <w:rFonts w:ascii="GHEA Grapalat" w:hAnsi="GHEA Grapalat"/>
          <w:lang w:val="hy-AM"/>
        </w:rPr>
        <w:t xml:space="preserve">) </w:t>
      </w:r>
      <w:r w:rsidR="0064453E" w:rsidRPr="00FC59DF">
        <w:rPr>
          <w:rFonts w:ascii="GHEA Grapalat" w:hAnsi="GHEA Grapalat" w:cs="Sylfaen"/>
          <w:lang w:val="hy-AM"/>
        </w:rPr>
        <w:t>մթնոլորտային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երևույթների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ռադիոլոկացիոն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դիտարկումներ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և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համապատասխան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տեղեկատվական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ծառայությունների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մատուցում</w:t>
      </w:r>
      <w:r w:rsidR="0064453E" w:rsidRPr="00FC59DF">
        <w:rPr>
          <w:rFonts w:ascii="GHEA Grapalat" w:hAnsi="GHEA Grapalat"/>
          <w:lang w:val="hy-AM"/>
        </w:rPr>
        <w:t>,</w:t>
      </w:r>
    </w:p>
    <w:p w:rsidR="004477D9" w:rsidRDefault="00D61DBD" w:rsidP="004477D9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</w:t>
      </w:r>
      <w:r w:rsidR="0064453E" w:rsidRPr="00FC59DF">
        <w:rPr>
          <w:rFonts w:ascii="GHEA Grapalat" w:hAnsi="GHEA Grapalat"/>
          <w:lang w:val="hy-AM"/>
        </w:rPr>
        <w:t xml:space="preserve">) </w:t>
      </w:r>
      <w:r w:rsidR="0064453E" w:rsidRPr="00FC59DF">
        <w:rPr>
          <w:rFonts w:ascii="GHEA Grapalat" w:hAnsi="GHEA Grapalat" w:cs="Sylfaen"/>
          <w:lang w:val="hy-AM"/>
        </w:rPr>
        <w:t>աշխարհատեղեկատվական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համակարգի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և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հեռազննման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տեխնոլոգիաներով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հետազոտությունների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իրականացում</w:t>
      </w:r>
      <w:r w:rsidR="0064453E" w:rsidRPr="00FC59DF">
        <w:rPr>
          <w:rFonts w:ascii="GHEA Grapalat" w:hAnsi="GHEA Grapalat"/>
          <w:lang w:val="hy-AM"/>
        </w:rPr>
        <w:t>:</w:t>
      </w:r>
    </w:p>
    <w:p w:rsidR="0064453E" w:rsidRDefault="004477D9" w:rsidP="004477D9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6.</w:t>
      </w:r>
      <w:r w:rsidR="00290407" w:rsidRPr="00FC59DF">
        <w:rPr>
          <w:rFonts w:ascii="GHEA Grapalat" w:hAnsi="GHEA Grapalat"/>
          <w:lang w:val="hy-AM"/>
        </w:rPr>
        <w:t>«Հիդրոօդեր</w:t>
      </w:r>
      <w:r w:rsidR="00B83FE9" w:rsidRPr="00FC59DF">
        <w:rPr>
          <w:rFonts w:ascii="GHEA Grapalat" w:hAnsi="GHEA Grapalat"/>
          <w:lang w:val="hy-AM"/>
        </w:rPr>
        <w:t>և</w:t>
      </w:r>
      <w:r w:rsidR="00290407" w:rsidRPr="00FC59DF">
        <w:rPr>
          <w:rFonts w:ascii="GHEA Grapalat" w:hAnsi="GHEA Grapalat"/>
          <w:lang w:val="hy-AM"/>
        </w:rPr>
        <w:t>ութաբանության</w:t>
      </w:r>
      <w:r w:rsidR="00290407" w:rsidRPr="00FC59DF">
        <w:rPr>
          <w:rFonts w:ascii="GHEA Grapalat" w:hAnsi="GHEA Grapalat" w:cs="Sylfaen"/>
          <w:lang w:val="hy-AM"/>
        </w:rPr>
        <w:t xml:space="preserve"> և մոնիթորինգի կենտրոն»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ոչ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առևտրային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կազմակերպության կառավարման</w:t>
      </w:r>
      <w:r w:rsidR="0064453E" w:rsidRPr="00FC59DF">
        <w:rPr>
          <w:rFonts w:ascii="GHEA Grapalat" w:hAnsi="GHEA Grapalat"/>
          <w:lang w:val="hy-AM"/>
        </w:rPr>
        <w:t xml:space="preserve">, </w:t>
      </w:r>
      <w:r w:rsidR="0064453E" w:rsidRPr="00FC59DF">
        <w:rPr>
          <w:rFonts w:ascii="GHEA Grapalat" w:hAnsi="GHEA Grapalat" w:cs="Sylfaen"/>
          <w:lang w:val="hy-AM"/>
        </w:rPr>
        <w:t>ինչպես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նաև</w:t>
      </w:r>
      <w:r w:rsidR="0064453E" w:rsidRPr="00FC59DF">
        <w:rPr>
          <w:rFonts w:ascii="GHEA Grapalat" w:hAnsi="GHEA Grapalat"/>
          <w:lang w:val="hy-AM"/>
        </w:rPr>
        <w:t xml:space="preserve"> «</w:t>
      </w:r>
      <w:r w:rsidR="0064453E" w:rsidRPr="00FC59DF">
        <w:rPr>
          <w:rFonts w:ascii="GHEA Grapalat" w:hAnsi="GHEA Grapalat" w:cs="Sylfaen"/>
          <w:lang w:val="hy-AM"/>
        </w:rPr>
        <w:t>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ոչ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առևտրային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կազմակերպությունների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մասին</w:t>
      </w:r>
      <w:r w:rsidR="0064453E" w:rsidRPr="00FC59DF">
        <w:rPr>
          <w:rFonts w:ascii="GHEA Grapalat" w:hAnsi="GHEA Grapalat"/>
          <w:lang w:val="hy-AM"/>
        </w:rPr>
        <w:t xml:space="preserve">» </w:t>
      </w:r>
      <w:r w:rsidR="0064453E" w:rsidRPr="00FC59DF">
        <w:rPr>
          <w:rFonts w:ascii="GHEA Grapalat" w:hAnsi="GHEA Grapalat" w:cs="Sylfaen"/>
          <w:lang w:val="hy-AM"/>
        </w:rPr>
        <w:t>օրենքի</w:t>
      </w:r>
      <w:r w:rsidR="00B83FE9" w:rsidRPr="00FC59DF">
        <w:rPr>
          <w:rFonts w:ascii="GHEA Grapalat" w:hAnsi="GHEA Grapalat"/>
          <w:lang w:val="hy-AM"/>
        </w:rPr>
        <w:t xml:space="preserve"> 8</w:t>
      </w:r>
      <w:r w:rsidR="0064453E" w:rsidRPr="00FC59DF">
        <w:rPr>
          <w:rFonts w:ascii="GHEA Grapalat" w:hAnsi="GHEA Grapalat"/>
          <w:lang w:val="hy-AM"/>
        </w:rPr>
        <w:t>-</w:t>
      </w:r>
      <w:r w:rsidR="0064453E" w:rsidRPr="00FC59DF">
        <w:rPr>
          <w:rFonts w:ascii="GHEA Grapalat" w:hAnsi="GHEA Grapalat" w:cs="Sylfaen"/>
          <w:lang w:val="hy-AM"/>
        </w:rPr>
        <w:t>րդ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հոդվածով</w:t>
      </w:r>
      <w:r w:rsidR="0064453E" w:rsidRPr="00FC59DF">
        <w:rPr>
          <w:rFonts w:ascii="GHEA Grapalat" w:hAnsi="GHEA Grapalat"/>
          <w:lang w:val="hy-AM"/>
        </w:rPr>
        <w:t>, 13-</w:t>
      </w:r>
      <w:r w:rsidR="0064453E" w:rsidRPr="00FC59DF">
        <w:rPr>
          <w:rFonts w:ascii="GHEA Grapalat" w:hAnsi="GHEA Grapalat" w:cs="Sylfaen"/>
          <w:lang w:val="hy-AM"/>
        </w:rPr>
        <w:t>րդ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հոդվածի</w:t>
      </w:r>
      <w:r w:rsidR="0064453E" w:rsidRPr="00FC59DF">
        <w:rPr>
          <w:rFonts w:ascii="GHEA Grapalat" w:hAnsi="GHEA Grapalat"/>
          <w:lang w:val="hy-AM"/>
        </w:rPr>
        <w:t xml:space="preserve"> 2-</w:t>
      </w:r>
      <w:r w:rsidR="0064453E" w:rsidRPr="00FC59DF">
        <w:rPr>
          <w:rFonts w:ascii="GHEA Grapalat" w:hAnsi="GHEA Grapalat" w:cs="Sylfaen"/>
          <w:lang w:val="hy-AM"/>
        </w:rPr>
        <w:t>րդ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մասի</w:t>
      </w:r>
      <w:r w:rsidR="0064453E" w:rsidRPr="00FC59DF">
        <w:rPr>
          <w:rFonts w:ascii="GHEA Grapalat" w:hAnsi="GHEA Grapalat"/>
          <w:lang w:val="hy-AM"/>
        </w:rPr>
        <w:t xml:space="preserve"> «</w:t>
      </w:r>
      <w:r w:rsidR="0064453E" w:rsidRPr="00FC59DF">
        <w:rPr>
          <w:rFonts w:ascii="GHEA Grapalat" w:hAnsi="GHEA Grapalat" w:cs="Sylfaen"/>
          <w:lang w:val="hy-AM"/>
        </w:rPr>
        <w:t>գ</w:t>
      </w:r>
      <w:r w:rsidR="0064453E" w:rsidRPr="00FC59DF">
        <w:rPr>
          <w:rFonts w:ascii="GHEA Grapalat" w:hAnsi="GHEA Grapalat"/>
          <w:lang w:val="hy-AM"/>
        </w:rPr>
        <w:t>», «</w:t>
      </w:r>
      <w:r w:rsidR="0064453E" w:rsidRPr="00FC59DF">
        <w:rPr>
          <w:rFonts w:ascii="GHEA Grapalat" w:hAnsi="GHEA Grapalat" w:cs="Sylfaen"/>
          <w:lang w:val="hy-AM"/>
        </w:rPr>
        <w:t>դ</w:t>
      </w:r>
      <w:r w:rsidR="0064453E" w:rsidRPr="00FC59DF">
        <w:rPr>
          <w:rFonts w:ascii="GHEA Grapalat" w:hAnsi="GHEA Grapalat"/>
          <w:lang w:val="hy-AM"/>
        </w:rPr>
        <w:t>», «</w:t>
      </w:r>
      <w:r w:rsidR="0064453E" w:rsidRPr="00FC59DF">
        <w:rPr>
          <w:rFonts w:ascii="GHEA Grapalat" w:hAnsi="GHEA Grapalat" w:cs="Sylfaen"/>
          <w:lang w:val="hy-AM"/>
        </w:rPr>
        <w:t>ե</w:t>
      </w:r>
      <w:r w:rsidR="0064453E" w:rsidRPr="00FC59DF">
        <w:rPr>
          <w:rFonts w:ascii="GHEA Grapalat" w:hAnsi="GHEA Grapalat"/>
          <w:lang w:val="hy-AM"/>
        </w:rPr>
        <w:t xml:space="preserve">» </w:t>
      </w:r>
      <w:r w:rsidR="0064453E" w:rsidRPr="00FC59DF">
        <w:rPr>
          <w:rFonts w:ascii="GHEA Grapalat" w:hAnsi="GHEA Grapalat" w:cs="Sylfaen"/>
          <w:lang w:val="hy-AM"/>
        </w:rPr>
        <w:t>և</w:t>
      </w:r>
      <w:r w:rsidR="0064453E" w:rsidRPr="00FC59DF">
        <w:rPr>
          <w:rFonts w:ascii="GHEA Grapalat" w:hAnsi="GHEA Grapalat"/>
          <w:lang w:val="hy-AM"/>
        </w:rPr>
        <w:t xml:space="preserve"> «</w:t>
      </w:r>
      <w:r w:rsidR="0064453E" w:rsidRPr="00FC59DF">
        <w:rPr>
          <w:rFonts w:ascii="GHEA Grapalat" w:hAnsi="GHEA Grapalat" w:cs="Sylfaen"/>
          <w:lang w:val="hy-AM"/>
        </w:rPr>
        <w:t>է</w:t>
      </w:r>
      <w:r w:rsidR="0064453E" w:rsidRPr="00FC59DF">
        <w:rPr>
          <w:rFonts w:ascii="GHEA Grapalat" w:hAnsi="GHEA Grapalat"/>
          <w:lang w:val="hy-AM"/>
        </w:rPr>
        <w:t xml:space="preserve">» </w:t>
      </w:r>
      <w:r w:rsidR="0064453E" w:rsidRPr="00FC59DF">
        <w:rPr>
          <w:rFonts w:ascii="GHEA Grapalat" w:hAnsi="GHEA Grapalat" w:cs="Sylfaen"/>
          <w:lang w:val="hy-AM"/>
        </w:rPr>
        <w:t>կետերով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նախատեսված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լիազորությունները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վերապահել</w:t>
      </w:r>
      <w:r w:rsidR="0064453E" w:rsidRPr="00FC59DF">
        <w:rPr>
          <w:rFonts w:ascii="GHEA Grapalat" w:hAnsi="GHEA Grapalat"/>
          <w:lang w:val="hy-AM"/>
        </w:rPr>
        <w:t xml:space="preserve"> շրջակա միջավայրի  </w:t>
      </w:r>
      <w:r w:rsidR="0064453E" w:rsidRPr="00FC59DF">
        <w:rPr>
          <w:rFonts w:ascii="GHEA Grapalat" w:hAnsi="GHEA Grapalat" w:cs="Sylfaen"/>
          <w:lang w:val="hy-AM"/>
        </w:rPr>
        <w:t>նախարարությանը</w:t>
      </w:r>
      <w:r w:rsidR="0064453E" w:rsidRPr="00FC59DF">
        <w:rPr>
          <w:rFonts w:ascii="GHEA Grapalat" w:hAnsi="GHEA Grapalat"/>
          <w:lang w:val="hy-AM"/>
        </w:rPr>
        <w:t>։</w:t>
      </w:r>
    </w:p>
    <w:p w:rsidR="00D230E8" w:rsidRDefault="004477D9" w:rsidP="004477D9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 xml:space="preserve">7. </w:t>
      </w:r>
      <w:r w:rsidR="0064453E" w:rsidRPr="00FC59DF">
        <w:rPr>
          <w:rFonts w:ascii="GHEA Grapalat" w:hAnsi="GHEA Grapalat"/>
          <w:lang w:val="hy-AM"/>
        </w:rPr>
        <w:t xml:space="preserve">Արտակարգ իրավիճակների նախարարին՝ սույն որոշումն ուժի մեջ մտնելուց հետո </w:t>
      </w:r>
      <w:r w:rsidR="00D230E8" w:rsidRPr="00D61DBD">
        <w:rPr>
          <w:rFonts w:ascii="GHEA Grapalat" w:hAnsi="GHEA Grapalat"/>
          <w:color w:val="000000" w:themeColor="text1"/>
          <w:lang w:val="hy-AM"/>
        </w:rPr>
        <w:t>երկամսյա</w:t>
      </w:r>
      <w:r w:rsidR="00D230E8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/>
          <w:lang w:val="hy-AM"/>
        </w:rPr>
        <w:t>ժամկետում ապահովել «Հիդրոօդերևութաբանության և մթնոլորտային երևույթների վրա ակտիվ ներգործության ծառայություն» պետական ոչ առևտրային կազմակերպության անհատույց օգտագործման իրավունքով ամրացված և սեփականության իրավունքով պատկանող գույքի կազմի, ինչպես  նաև պարտավորությունների ճշտման գործընթացը</w:t>
      </w:r>
      <w:r w:rsidR="0064453E" w:rsidRPr="00FC59DF">
        <w:rPr>
          <w:rFonts w:ascii="GHEA Grapalat" w:hAnsi="GHEA Grapalat"/>
          <w:color w:val="000000" w:themeColor="text1"/>
          <w:lang w:val="hy-AM"/>
        </w:rPr>
        <w:t>,</w:t>
      </w:r>
      <w:r w:rsidR="00D230E8" w:rsidRPr="00FC59DF">
        <w:rPr>
          <w:rFonts w:ascii="GHEA Grapalat" w:hAnsi="GHEA Grapalat"/>
          <w:color w:val="000000" w:themeColor="text1"/>
          <w:lang w:val="hy-AM"/>
        </w:rPr>
        <w:t xml:space="preserve"> </w:t>
      </w:r>
      <w:r w:rsidR="00D230E8" w:rsidRPr="00FC59DF">
        <w:rPr>
          <w:rFonts w:ascii="GHEA Grapalat" w:hAnsi="GHEA Grapalat" w:cs="Sylfaen"/>
          <w:color w:val="000000" w:themeColor="text1"/>
          <w:lang w:val="hy-AM"/>
        </w:rPr>
        <w:t>հաստատել</w:t>
      </w:r>
      <w:r w:rsidR="00D230E8" w:rsidRPr="00FC59DF">
        <w:rPr>
          <w:rFonts w:ascii="GHEA Grapalat" w:hAnsi="GHEA Grapalat"/>
          <w:color w:val="000000" w:themeColor="text1"/>
          <w:lang w:val="hy-AM"/>
        </w:rPr>
        <w:t xml:space="preserve"> միաձուլման պայմանագիրը և փոխանցման ակտը:</w:t>
      </w:r>
    </w:p>
    <w:p w:rsidR="003635D0" w:rsidRPr="004477D9" w:rsidRDefault="00D230E8" w:rsidP="004477D9">
      <w:pPr>
        <w:pStyle w:val="NormalWeb"/>
        <w:numPr>
          <w:ilvl w:val="0"/>
          <w:numId w:val="26"/>
        </w:numPr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/>
          <w:color w:val="000000" w:themeColor="text1"/>
          <w:lang w:val="hy-AM"/>
        </w:rPr>
        <w:t xml:space="preserve">Շրջակա միջավայրի նախարարին՝ </w:t>
      </w:r>
    </w:p>
    <w:p w:rsidR="00016A40" w:rsidRPr="00016A40" w:rsidRDefault="003635D0" w:rsidP="004477D9">
      <w:pPr>
        <w:spacing w:after="0"/>
        <w:ind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FC59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1) </w:t>
      </w:r>
      <w:r w:rsidR="00D230E8" w:rsidRPr="00FC59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որոշումն ուժի մեջ մտնելուց հետո երկամսյա ժամկետում ապահովել </w:t>
      </w:r>
      <w:r w:rsidR="00D230E8" w:rsidRPr="00FC59DF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«Շրջակա միջավայրի մոնիթորինգի և տեղեկատվության կենտրոն» և «Անտառային մոնիթորինգի կենտրոն» պետական ոչ առևտրային կազմակերպությունների </w:t>
      </w:r>
      <w:r w:rsidR="00D230E8" w:rsidRPr="00FC59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անհատույց օգտագործման իրավունքով ամրացված և սեփականության իրավունքով պատկանող գույքի կազմի, ինչպես  նաև պարտավորությունների ճշտման գործընթացը, հաստատել միաձուլման պայմանագիրը և </w:t>
      </w:r>
      <w:r w:rsidR="00D230E8" w:rsidRPr="00FC59DF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«Շրջակա միջավայրի մոնիթորինգի և տեղեկատվության կենտրոն» և «Անտառային մոնիթորինգի կենտրոն» պետական ոչ առևտրային կազմակերպությունների</w:t>
      </w:r>
      <w:r w:rsidR="00D230E8" w:rsidRPr="00FC59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փոխանցման ակտերը</w:t>
      </w:r>
      <w:r w:rsidR="00ED668B" w:rsidRPr="00FC59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ED668B" w:rsidRPr="00FC59D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«Հիդրոօդերեվութաբանության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 xml:space="preserve"> և մոնիթորինգի կենտրոն»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ոչ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կազմակերպությանը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հանձնվող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և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(կամ)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ամրացվող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ED668B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B" w:rsidRPr="00FC59DF">
        <w:rPr>
          <w:rFonts w:ascii="GHEA Grapalat" w:hAnsi="GHEA Grapalat" w:cs="Sylfaen"/>
          <w:sz w:val="24"/>
          <w:szCs w:val="24"/>
          <w:lang w:val="hy-AM"/>
        </w:rPr>
        <w:t>կազմը</w:t>
      </w:r>
      <w:r w:rsidR="00ED668B" w:rsidRPr="00FC59DF">
        <w:rPr>
          <w:rFonts w:ascii="GHEA Grapalat" w:hAnsi="GHEA Grapalat"/>
          <w:lang w:val="hy-AM"/>
        </w:rPr>
        <w:t>,</w:t>
      </w:r>
      <w:r w:rsidR="00016A40" w:rsidRPr="00016A40">
        <w:rPr>
          <w:rFonts w:ascii="GHEA Grapalat" w:hAnsi="GHEA Grapalat"/>
          <w:lang w:val="hy-AM"/>
        </w:rPr>
        <w:t xml:space="preserve"> </w:t>
      </w:r>
    </w:p>
    <w:p w:rsidR="0064453E" w:rsidRPr="00FC59DF" w:rsidRDefault="001051BA" w:rsidP="007F6E13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/>
          <w:lang w:val="hy-AM"/>
        </w:rPr>
        <w:lastRenderedPageBreak/>
        <w:t>2</w:t>
      </w:r>
      <w:r w:rsidR="0064453E" w:rsidRPr="00FC59DF">
        <w:rPr>
          <w:rFonts w:ascii="GHEA Grapalat" w:hAnsi="GHEA Grapalat"/>
          <w:lang w:val="hy-AM"/>
        </w:rPr>
        <w:t xml:space="preserve">) </w:t>
      </w:r>
      <w:r w:rsidR="0064453E" w:rsidRPr="00FC59DF">
        <w:rPr>
          <w:rFonts w:ascii="GHEA Grapalat" w:hAnsi="GHEA Grapalat" w:cs="Sylfaen"/>
          <w:lang w:val="hy-AM"/>
        </w:rPr>
        <w:t>սույն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որոշումն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ուժի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մեջ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մտնելուց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հետո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7F6E13" w:rsidRPr="00FC59DF">
        <w:rPr>
          <w:rFonts w:ascii="GHEA Grapalat" w:hAnsi="GHEA Grapalat"/>
          <w:lang w:val="hy-AM"/>
        </w:rPr>
        <w:t>ե</w:t>
      </w:r>
      <w:r w:rsidR="00ED668B" w:rsidRPr="00FC59DF">
        <w:rPr>
          <w:rFonts w:ascii="GHEA Grapalat" w:hAnsi="GHEA Grapalat"/>
          <w:lang w:val="hy-AM"/>
        </w:rPr>
        <w:t>րկ</w:t>
      </w:r>
      <w:r w:rsidR="0064453E" w:rsidRPr="00FC59DF">
        <w:rPr>
          <w:rFonts w:ascii="GHEA Grapalat" w:hAnsi="GHEA Grapalat"/>
          <w:lang w:val="hy-AM"/>
        </w:rPr>
        <w:t>ամսյա</w:t>
      </w:r>
      <w:r w:rsidR="0064453E" w:rsidRPr="00FC59DF">
        <w:rPr>
          <w:rFonts w:ascii="GHEA Grapalat" w:hAnsi="GHEA Grapalat"/>
          <w:color w:val="FF0000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ժամկետում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հաստատել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7F6E13" w:rsidRPr="00FC59DF">
        <w:rPr>
          <w:rFonts w:ascii="GHEA Grapalat" w:hAnsi="GHEA Grapalat"/>
          <w:lang w:val="hy-AM"/>
        </w:rPr>
        <w:t>«Հիդրոօդերև</w:t>
      </w:r>
      <w:r w:rsidR="00290407" w:rsidRPr="00FC59DF">
        <w:rPr>
          <w:rFonts w:ascii="GHEA Grapalat" w:hAnsi="GHEA Grapalat"/>
          <w:lang w:val="hy-AM"/>
        </w:rPr>
        <w:t>ութաբանության</w:t>
      </w:r>
      <w:r w:rsidR="00290407" w:rsidRPr="00FC59DF">
        <w:rPr>
          <w:rFonts w:ascii="GHEA Grapalat" w:hAnsi="GHEA Grapalat" w:cs="Sylfaen"/>
          <w:lang w:val="hy-AM"/>
        </w:rPr>
        <w:t xml:space="preserve"> և մոնիթորինգի կենտրոն» </w:t>
      </w:r>
      <w:r w:rsidR="0064453E" w:rsidRPr="00FC59DF">
        <w:rPr>
          <w:rFonts w:ascii="GHEA Grapalat" w:hAnsi="GHEA Grapalat" w:cs="Sylfaen"/>
          <w:lang w:val="hy-AM"/>
        </w:rPr>
        <w:t>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ոչ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առևտրային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կազմակերպության կանոնադրությունը</w:t>
      </w:r>
      <w:r w:rsidR="00F2223D">
        <w:rPr>
          <w:rFonts w:ascii="GHEA Grapalat" w:hAnsi="GHEA Grapalat" w:cs="Sylfaen"/>
          <w:lang w:val="hy-AM"/>
        </w:rPr>
        <w:t>,</w:t>
      </w:r>
      <w:r w:rsidR="007F6E13" w:rsidRPr="00FC59DF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ED668B" w:rsidRDefault="001051BA" w:rsidP="00ED668B">
      <w:pPr>
        <w:pStyle w:val="NormalWeb"/>
        <w:spacing w:before="0" w:beforeAutospacing="0" w:after="0" w:afterAutospacing="0" w:line="276" w:lineRule="auto"/>
        <w:ind w:firstLine="367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/>
          <w:lang w:val="hy-AM"/>
        </w:rPr>
        <w:t>3</w:t>
      </w:r>
      <w:r w:rsidR="0064453E" w:rsidRPr="00FC59DF">
        <w:rPr>
          <w:rFonts w:ascii="GHEA Grapalat" w:hAnsi="GHEA Grapalat"/>
          <w:lang w:val="hy-AM"/>
        </w:rPr>
        <w:t xml:space="preserve">) </w:t>
      </w:r>
      <w:r w:rsidR="00290407" w:rsidRPr="00FC59DF">
        <w:rPr>
          <w:rFonts w:ascii="GHEA Grapalat" w:hAnsi="GHEA Grapalat"/>
          <w:lang w:val="hy-AM"/>
        </w:rPr>
        <w:t>«Հիդրոօդերեվութաբանության</w:t>
      </w:r>
      <w:r w:rsidR="00290407" w:rsidRPr="00FC59DF">
        <w:rPr>
          <w:rFonts w:ascii="GHEA Grapalat" w:hAnsi="GHEA Grapalat" w:cs="Sylfaen"/>
          <w:lang w:val="hy-AM"/>
        </w:rPr>
        <w:t xml:space="preserve"> և մոնիթորինգի կենտրոն»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ոչ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առևտրային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կազմակերպության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կանոնադրության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հաստատումից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հետո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մեկամսյա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ժամկետում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ապահովել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290407" w:rsidRPr="00FC59DF">
        <w:rPr>
          <w:rFonts w:ascii="GHEA Grapalat" w:hAnsi="GHEA Grapalat"/>
          <w:lang w:val="hy-AM"/>
        </w:rPr>
        <w:t>«Հիդրոօդեր</w:t>
      </w:r>
      <w:r w:rsidR="007F6E13" w:rsidRPr="00FC59DF">
        <w:rPr>
          <w:rFonts w:ascii="GHEA Grapalat" w:hAnsi="GHEA Grapalat"/>
          <w:lang w:val="hy-AM"/>
        </w:rPr>
        <w:t>և</w:t>
      </w:r>
      <w:r w:rsidR="00290407" w:rsidRPr="00FC59DF">
        <w:rPr>
          <w:rFonts w:ascii="GHEA Grapalat" w:hAnsi="GHEA Grapalat"/>
          <w:lang w:val="hy-AM"/>
        </w:rPr>
        <w:t>ութաբանության</w:t>
      </w:r>
      <w:r w:rsidR="00290407" w:rsidRPr="00FC59DF">
        <w:rPr>
          <w:rFonts w:ascii="GHEA Grapalat" w:hAnsi="GHEA Grapalat" w:cs="Sylfaen"/>
          <w:lang w:val="hy-AM"/>
        </w:rPr>
        <w:t xml:space="preserve"> և մոնիթորինգի կենտրոն»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ոչ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առևտրային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կազմակերպության պետական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գրանց</w:t>
      </w:r>
      <w:r w:rsidR="003635D0" w:rsidRPr="00FC59DF">
        <w:rPr>
          <w:rFonts w:ascii="GHEA Grapalat" w:hAnsi="GHEA Grapalat" w:cs="Sylfaen"/>
          <w:lang w:val="hy-AM"/>
        </w:rPr>
        <w:t>ումը</w:t>
      </w:r>
      <w:r w:rsidR="00F2223D">
        <w:rPr>
          <w:rFonts w:ascii="GHEA Grapalat" w:hAnsi="GHEA Grapalat"/>
          <w:lang w:val="hy-AM"/>
        </w:rPr>
        <w:t xml:space="preserve">, </w:t>
      </w:r>
    </w:p>
    <w:p w:rsidR="00F2223D" w:rsidRPr="00F2223D" w:rsidRDefault="00F2223D" w:rsidP="00F2223D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>4</w:t>
      </w:r>
      <w:r w:rsidRPr="00F2223D">
        <w:rPr>
          <w:rFonts w:ascii="GHEA Grapalat" w:hAnsi="GHEA Grapalat"/>
          <w:lang w:val="hy-AM"/>
        </w:rPr>
        <w:t xml:space="preserve">) </w:t>
      </w:r>
      <w:r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ոշումն ուժի մեջ մտնելուց հետո երկ</w:t>
      </w:r>
      <w:r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ամսյա ժամկետում ներկայացնել առաջարկություններ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2019 թվականի դեկտեմբերի</w:t>
      </w:r>
      <w:r w:rsidRPr="00F222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26</w:t>
      </w:r>
      <w:r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N 1919</w:t>
      </w:r>
      <w:r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>-Ն որոշման մեջ փոփոխություններ կատարելու վերաբերյալ:</w:t>
      </w:r>
    </w:p>
    <w:p w:rsidR="00ED668B" w:rsidRPr="00FC59DF" w:rsidRDefault="00D51189" w:rsidP="004477D9">
      <w:pPr>
        <w:pStyle w:val="NormalWeb"/>
        <w:spacing w:before="0" w:beforeAutospacing="0" w:after="0" w:afterAutospacing="0" w:line="276" w:lineRule="auto"/>
        <w:ind w:firstLine="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</w:t>
      </w:r>
      <w:r w:rsidR="00ED668B" w:rsidRPr="00FC59DF">
        <w:rPr>
          <w:rFonts w:ascii="GHEA Grapalat" w:hAnsi="GHEA Grapalat"/>
          <w:lang w:val="hy-AM"/>
        </w:rPr>
        <w:t xml:space="preserve">. Շրջակա միջավայրի և արտակարգ իրավիճակների նախարարներին՝ </w:t>
      </w:r>
    </w:p>
    <w:p w:rsidR="004477D9" w:rsidRDefault="00ED668B" w:rsidP="004477D9">
      <w:pPr>
        <w:pStyle w:val="NormalWeb"/>
        <w:spacing w:before="0" w:beforeAutospacing="0" w:after="0" w:afterAutospacing="0" w:line="276" w:lineRule="auto"/>
        <w:ind w:left="90"/>
        <w:jc w:val="both"/>
        <w:rPr>
          <w:rFonts w:ascii="GHEA Grapalat" w:hAnsi="GHEA Grapalat" w:cs="Sylfaen"/>
          <w:lang w:val="hy-AM"/>
        </w:rPr>
      </w:pPr>
      <w:r w:rsidRPr="00FC59DF">
        <w:rPr>
          <w:rFonts w:ascii="GHEA Grapalat" w:hAnsi="GHEA Grapalat"/>
          <w:lang w:val="hy-AM"/>
        </w:rPr>
        <w:t>1) «Հիդրոօդերևութաբանության</w:t>
      </w:r>
      <w:r w:rsidRPr="00FC59DF">
        <w:rPr>
          <w:rFonts w:ascii="GHEA Grapalat" w:hAnsi="GHEA Grapalat" w:cs="Sylfaen"/>
          <w:lang w:val="hy-AM"/>
        </w:rPr>
        <w:t xml:space="preserve"> և մոնիթորինգի կենտրոն» պետական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ոչ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առևտրային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կազմակերպության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կանոնադրության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 xml:space="preserve">պետական գրանցման պահից՝ ուժը կորցրած ճանաչել </w:t>
      </w:r>
      <w:r w:rsidRPr="00FC59DF">
        <w:rPr>
          <w:rFonts w:ascii="GHEA Grapalat" w:hAnsi="GHEA Grapalat"/>
          <w:lang w:val="hy-AM"/>
        </w:rPr>
        <w:t>«Շ</w:t>
      </w:r>
      <w:r w:rsidRPr="00FC59DF">
        <w:rPr>
          <w:rFonts w:ascii="GHEA Grapalat" w:hAnsi="GHEA Grapalat" w:cs="Sylfaen"/>
          <w:lang w:val="hy-AM"/>
        </w:rPr>
        <w:t>րջակա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միջավայրի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մոնիթորինգի</w:t>
      </w:r>
      <w:r w:rsidRPr="00FC59DF">
        <w:rPr>
          <w:rFonts w:ascii="GHEA Grapalat" w:hAnsi="GHEA Grapalat"/>
          <w:lang w:val="hy-AM"/>
        </w:rPr>
        <w:t xml:space="preserve"> և </w:t>
      </w:r>
      <w:r w:rsidRPr="00FC59DF">
        <w:rPr>
          <w:rFonts w:ascii="GHEA Grapalat" w:hAnsi="GHEA Grapalat" w:cs="Sylfaen"/>
          <w:lang w:val="hy-AM"/>
        </w:rPr>
        <w:t>տեղեկատվության</w:t>
      </w:r>
      <w:r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 w:cs="Sylfaen"/>
          <w:lang w:val="hy-AM"/>
        </w:rPr>
        <w:t>կենտրոն</w:t>
      </w:r>
      <w:r w:rsidRPr="00FC59DF">
        <w:rPr>
          <w:rFonts w:ascii="GHEA Grapalat" w:hAnsi="GHEA Grapalat"/>
          <w:lang w:val="hy-AM"/>
        </w:rPr>
        <w:t xml:space="preserve">», </w:t>
      </w:r>
      <w:r w:rsidRPr="00FC59DF">
        <w:rPr>
          <w:rFonts w:ascii="GHEA Grapalat" w:hAnsi="GHEA Grapalat" w:cs="Sylfaen"/>
          <w:lang w:val="hy-AM"/>
        </w:rPr>
        <w:t>«</w:t>
      </w:r>
      <w:r w:rsidRPr="00FC59DF">
        <w:rPr>
          <w:rFonts w:ascii="GHEA Grapalat" w:hAnsi="GHEA Grapalat"/>
          <w:lang w:val="hy-AM"/>
        </w:rPr>
        <w:t>Անտառային մոնիթորինգի կենտրոն» և «Հիդրոօդերևութաբանության և մթնոլորտային երևույթների վրա ակտիվ ներգործության ծառայություն» պետական ոչ առևտրային կազմակերպությունների</w:t>
      </w:r>
      <w:r w:rsidRPr="00FC59DF">
        <w:rPr>
          <w:rFonts w:ascii="GHEA Grapalat" w:hAnsi="GHEA Grapalat" w:cs="Sylfaen"/>
          <w:lang w:val="hy-AM"/>
        </w:rPr>
        <w:t xml:space="preserve"> կանոնադրությունները հասատելու մասին համապատասխան իրավական ակտերը</w:t>
      </w:r>
      <w:r w:rsidR="00F808F8">
        <w:rPr>
          <w:rFonts w:ascii="GHEA Grapalat" w:hAnsi="GHEA Grapalat" w:cs="Sylfaen"/>
          <w:lang w:val="hy-AM"/>
        </w:rPr>
        <w:t>,</w:t>
      </w:r>
    </w:p>
    <w:p w:rsidR="00F808F8" w:rsidRPr="00F808F8" w:rsidRDefault="00F808F8" w:rsidP="00F808F8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808F8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2</w:t>
      </w:r>
      <w:r w:rsidRPr="00F808F8">
        <w:rPr>
          <w:rFonts w:ascii="GHEA Grapalat" w:hAnsi="GHEA Grapalat"/>
          <w:lang w:val="hy-AM"/>
        </w:rPr>
        <w:t xml:space="preserve">) </w:t>
      </w:r>
      <w:r w:rsidRPr="00046841">
        <w:rPr>
          <w:rFonts w:ascii="GHEA Grapalat" w:hAnsi="GHEA Grapalat"/>
          <w:lang w:val="hy-AM"/>
        </w:rPr>
        <w:t xml:space="preserve">սույն որոշումն ուժի մեջ մտնելուց հետո </w:t>
      </w:r>
      <w:r>
        <w:rPr>
          <w:rFonts w:ascii="GHEA Grapalat" w:hAnsi="GHEA Grapalat"/>
          <w:lang w:val="hy-AM"/>
        </w:rPr>
        <w:t>մեկ</w:t>
      </w:r>
      <w:r w:rsidRPr="00046841">
        <w:rPr>
          <w:rFonts w:ascii="GHEA Grapalat" w:hAnsi="GHEA Grapalat"/>
          <w:lang w:val="hy-AM"/>
        </w:rPr>
        <w:t>ամսյա ժամկետում ապահովել</w:t>
      </w:r>
      <w:r w:rsidRPr="00046841">
        <w:rPr>
          <w:rFonts w:ascii="GHEA Grapalat" w:hAnsi="GHEA Grapalat" w:cs="Sylfaen"/>
          <w:lang w:val="hy-AM"/>
        </w:rPr>
        <w:t xml:space="preserve"> գույքի</w:t>
      </w:r>
      <w:r w:rsidRPr="00046841">
        <w:rPr>
          <w:rFonts w:ascii="GHEA Grapalat" w:hAnsi="GHEA Grapalat"/>
          <w:lang w:val="hy-AM"/>
        </w:rPr>
        <w:t xml:space="preserve"> </w:t>
      </w:r>
      <w:r w:rsidRPr="00046841">
        <w:rPr>
          <w:rFonts w:ascii="GHEA Grapalat" w:hAnsi="GHEA Grapalat" w:cs="Sylfaen"/>
          <w:lang w:val="hy-AM"/>
        </w:rPr>
        <w:t>հանձնման</w:t>
      </w:r>
      <w:r w:rsidRPr="00046841">
        <w:rPr>
          <w:rFonts w:ascii="GHEA Grapalat" w:hAnsi="GHEA Grapalat"/>
          <w:lang w:val="hy-AM"/>
        </w:rPr>
        <w:t>-</w:t>
      </w:r>
      <w:r w:rsidRPr="00046841">
        <w:rPr>
          <w:rFonts w:ascii="GHEA Grapalat" w:hAnsi="GHEA Grapalat" w:cs="Sylfaen"/>
          <w:lang w:val="hy-AM"/>
        </w:rPr>
        <w:t>ընդունման</w:t>
      </w:r>
      <w:r w:rsidRPr="00046841">
        <w:rPr>
          <w:rFonts w:ascii="GHEA Grapalat" w:hAnsi="GHEA Grapalat"/>
          <w:lang w:val="hy-AM"/>
        </w:rPr>
        <w:t xml:space="preserve"> </w:t>
      </w:r>
      <w:r w:rsidRPr="00046841">
        <w:rPr>
          <w:rFonts w:ascii="GHEA Grapalat" w:hAnsi="GHEA Grapalat" w:cs="Sylfaen"/>
          <w:lang w:val="hy-AM"/>
        </w:rPr>
        <w:t>աշխատանքների</w:t>
      </w:r>
      <w:r w:rsidRPr="00046841">
        <w:rPr>
          <w:rFonts w:ascii="GHEA Grapalat" w:hAnsi="GHEA Grapalat"/>
          <w:lang w:val="hy-AM"/>
        </w:rPr>
        <w:t xml:space="preserve"> </w:t>
      </w:r>
      <w:r w:rsidRPr="00046841">
        <w:rPr>
          <w:rFonts w:ascii="GHEA Grapalat" w:hAnsi="GHEA Grapalat" w:cs="Sylfaen"/>
          <w:lang w:val="hy-AM"/>
        </w:rPr>
        <w:t>կատարումը</w:t>
      </w:r>
      <w:r w:rsidRPr="00046841">
        <w:rPr>
          <w:rFonts w:ascii="GHEA Grapalat" w:hAnsi="GHEA Grapalat"/>
          <w:lang w:val="hy-AM"/>
        </w:rPr>
        <w:t>,</w:t>
      </w:r>
    </w:p>
    <w:p w:rsidR="0064453E" w:rsidRPr="00FC59DF" w:rsidRDefault="00D51189" w:rsidP="004477D9">
      <w:pPr>
        <w:pStyle w:val="NormalWeb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>
        <w:rPr>
          <w:rFonts w:ascii="GHEA Grapalat" w:eastAsia="MS Mincho" w:hAnsi="GHEA Grapalat" w:cs="MS Mincho"/>
          <w:lang w:val="hy-AM"/>
        </w:rPr>
        <w:t>10.</w:t>
      </w:r>
      <w:r w:rsidR="004477D9">
        <w:rPr>
          <w:rFonts w:ascii="GHEA Grapalat" w:eastAsia="MS Mincho" w:hAnsi="GHEA Grapalat" w:cs="MS Mincho"/>
          <w:lang w:val="hy-AM"/>
        </w:rPr>
        <w:t xml:space="preserve"> </w:t>
      </w:r>
      <w:r w:rsidR="0064453E" w:rsidRPr="00FC59DF">
        <w:rPr>
          <w:rFonts w:ascii="GHEA Grapalat" w:eastAsia="MS Mincho" w:hAnsi="GHEA Grapalat" w:cs="MS Mincho"/>
          <w:lang w:val="hy-AM"/>
        </w:rPr>
        <w:t>Հայաստանի Հանրապետության կառավարության 2001 թվականի հունիսի 20-ի «Հ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Հ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անրապետությունում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հիդրոօդերևութաբանական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գործունեության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կառավարումն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իրականացնող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լիազորված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մարմին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ճանաչելու</w:t>
      </w:r>
      <w:r w:rsidR="0064453E"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64453E" w:rsidRPr="00FC59DF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="0064453E" w:rsidRPr="00FC59DF">
        <w:rPr>
          <w:rStyle w:val="Strong"/>
          <w:rFonts w:ascii="GHEA Grapalat" w:hAnsi="GHEA Grapalat" w:cs="Sylfaen"/>
          <w:lang w:val="hy-AM"/>
        </w:rPr>
        <w:t>»</w:t>
      </w:r>
      <w:r w:rsidR="0064453E" w:rsidRPr="00FC59DF">
        <w:rPr>
          <w:rStyle w:val="Strong"/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eastAsia="MS Mincho" w:hAnsi="GHEA Grapalat" w:cs="MS Mincho"/>
          <w:lang w:val="hy-AM"/>
        </w:rPr>
        <w:t>N 552 որոշման 1-ին կետի «</w:t>
      </w:r>
      <w:r w:rsidR="0064453E" w:rsidRPr="00FC59DF">
        <w:rPr>
          <w:rFonts w:ascii="GHEA Grapalat" w:hAnsi="GHEA Grapalat" w:cs="Sylfaen"/>
          <w:lang w:val="hy-AM"/>
        </w:rPr>
        <w:t>Հայաստանի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Հանրապետության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տարածքային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կառավարման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և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արտակարգ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իրավիճակների</w:t>
      </w:r>
      <w:r w:rsidR="0064453E" w:rsidRPr="00FC59DF">
        <w:rPr>
          <w:rFonts w:ascii="GHEA Grapalat" w:hAnsi="GHEA Grapalat"/>
          <w:lang w:val="hy-AM"/>
        </w:rPr>
        <w:t xml:space="preserve"> </w:t>
      </w:r>
      <w:r w:rsidR="0064453E" w:rsidRPr="00FC59DF">
        <w:rPr>
          <w:rFonts w:ascii="GHEA Grapalat" w:hAnsi="GHEA Grapalat" w:cs="Sylfaen"/>
          <w:lang w:val="hy-AM"/>
        </w:rPr>
        <w:t>նախարարությանը</w:t>
      </w:r>
      <w:r w:rsidR="0064453E" w:rsidRPr="00FC59DF">
        <w:rPr>
          <w:rFonts w:ascii="GHEA Grapalat" w:eastAsia="MS Mincho" w:hAnsi="GHEA Grapalat" w:cs="MS Mincho"/>
          <w:lang w:val="hy-AM"/>
        </w:rPr>
        <w:t>» բառերը փոխարինել «շրջակա միջավայրի նախարարությանը» բառերով։</w:t>
      </w:r>
    </w:p>
    <w:p w:rsidR="000E3B7F" w:rsidRDefault="004477D9" w:rsidP="004477D9">
      <w:pPr>
        <w:pStyle w:val="ListParagraph"/>
        <w:tabs>
          <w:tab w:val="left" w:pos="1276"/>
        </w:tabs>
        <w:spacing w:after="0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  11. </w:t>
      </w:r>
      <w:r w:rsidR="000E3B7F" w:rsidRPr="00FC59DF">
        <w:rPr>
          <w:rFonts w:ascii="GHEA Grapalat" w:eastAsia="MS Mincho" w:hAnsi="GHEA Grapalat" w:cs="MS Mincho"/>
          <w:sz w:val="24"/>
          <w:szCs w:val="24"/>
          <w:lang w:val="hy-AM"/>
        </w:rPr>
        <w:t xml:space="preserve">Հայաստանի Հանրապետության կառավարության 2004 թվականի մարտի 18-ի </w:t>
      </w:r>
      <w:r w:rsidR="000E3B7F" w:rsidRPr="00FC59DF">
        <w:rPr>
          <w:rFonts w:ascii="GHEA Grapalat" w:hAnsi="GHEA Grapalat"/>
          <w:bCs/>
          <w:sz w:val="24"/>
          <w:szCs w:val="24"/>
          <w:lang w:val="hy-AM"/>
        </w:rPr>
        <w:t>«Հիդրոօդերևութաբանական երևույթների և պրոցեսների մասին հույժ շտապ և ընդհանուր նշանակության տեղեկատվության ցանկը սահմանելու մասին»</w:t>
      </w:r>
      <w:r w:rsidR="000E3B7F" w:rsidRPr="00FC59DF">
        <w:rPr>
          <w:rFonts w:ascii="GHEA Grapalat" w:eastAsia="MS Mincho" w:hAnsi="GHEA Grapalat" w:cs="MS Mincho"/>
          <w:sz w:val="24"/>
          <w:szCs w:val="24"/>
          <w:lang w:val="hy-AM"/>
        </w:rPr>
        <w:t xml:space="preserve"> N 349- Ն որոշման 2-րդ կետի «</w:t>
      </w:r>
      <w:r w:rsidR="000E3B7F" w:rsidRPr="00FC59D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E3B7F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B7F" w:rsidRPr="00FC59D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E3B7F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B7F" w:rsidRPr="00FC59DF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0E3B7F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B7F" w:rsidRPr="00FC59DF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0E3B7F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B7F" w:rsidRPr="00FC59DF">
        <w:rPr>
          <w:rFonts w:ascii="GHEA Grapalat" w:hAnsi="GHEA Grapalat" w:cs="Sylfaen"/>
          <w:sz w:val="24"/>
          <w:szCs w:val="24"/>
          <w:lang w:val="hy-AM"/>
        </w:rPr>
        <w:t>և</w:t>
      </w:r>
      <w:r w:rsidR="000E3B7F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B7F" w:rsidRPr="00FC59DF">
        <w:rPr>
          <w:rFonts w:ascii="GHEA Grapalat" w:hAnsi="GHEA Grapalat" w:cs="Sylfaen"/>
          <w:sz w:val="24"/>
          <w:szCs w:val="24"/>
          <w:lang w:val="hy-AM"/>
        </w:rPr>
        <w:t>արտակարգ</w:t>
      </w:r>
      <w:r w:rsidR="000E3B7F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B7F" w:rsidRPr="00FC59DF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="000E3B7F"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3B7F" w:rsidRPr="00FC59DF">
        <w:rPr>
          <w:rFonts w:ascii="GHEA Grapalat" w:hAnsi="GHEA Grapalat" w:cs="Sylfaen"/>
          <w:sz w:val="24"/>
          <w:szCs w:val="24"/>
          <w:lang w:val="hy-AM"/>
        </w:rPr>
        <w:t>նախարարին</w:t>
      </w:r>
      <w:r w:rsidR="000E3B7F" w:rsidRPr="00FC59DF">
        <w:rPr>
          <w:rFonts w:ascii="GHEA Grapalat" w:eastAsia="MS Mincho" w:hAnsi="GHEA Grapalat" w:cs="MS Mincho"/>
          <w:sz w:val="24"/>
          <w:szCs w:val="24"/>
          <w:lang w:val="hy-AM"/>
        </w:rPr>
        <w:t>» բառերը փոխարինել «շրջակա միջավայրի նախարարին» բառերով։</w:t>
      </w:r>
    </w:p>
    <w:p w:rsidR="0064453E" w:rsidRPr="00FC59DF" w:rsidRDefault="004477D9" w:rsidP="004477D9">
      <w:pPr>
        <w:pStyle w:val="ListParagraph"/>
        <w:tabs>
          <w:tab w:val="left" w:pos="1276"/>
        </w:tabs>
        <w:spacing w:after="0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12. </w:t>
      </w:r>
      <w:r w:rsidR="0064453E" w:rsidRPr="00FC59DF">
        <w:rPr>
          <w:rFonts w:ascii="GHEA Grapalat" w:eastAsia="MS Mincho" w:hAnsi="GHEA Grapalat" w:cs="MS Mincho"/>
          <w:sz w:val="24"/>
          <w:szCs w:val="24"/>
          <w:lang w:val="hy-AM"/>
        </w:rPr>
        <w:t xml:space="preserve">Ուժը կորցրած  ճանաչել՝ </w:t>
      </w:r>
    </w:p>
    <w:p w:rsidR="0064453E" w:rsidRPr="00FC59DF" w:rsidRDefault="0064453E" w:rsidP="00ED668B">
      <w:pPr>
        <w:pStyle w:val="NormalWeb"/>
        <w:spacing w:before="0" w:beforeAutospacing="0" w:after="0" w:afterAutospacing="0" w:line="276" w:lineRule="auto"/>
        <w:jc w:val="both"/>
        <w:rPr>
          <w:rFonts w:ascii="GHEA Grapalat" w:eastAsia="MS Mincho" w:hAnsi="GHEA Grapalat" w:cs="MS Mincho"/>
          <w:lang w:val="hy-AM"/>
        </w:rPr>
      </w:pPr>
      <w:r w:rsidRPr="00FC59DF">
        <w:rPr>
          <w:rFonts w:ascii="GHEA Grapalat" w:eastAsia="MS Mincho" w:hAnsi="GHEA Grapalat" w:cs="MS Mincho"/>
          <w:lang w:val="hy-AM"/>
        </w:rPr>
        <w:t>1) Հայաստանի Հանրապետության կառավարության 2016 թվականի դեկտեմբերի 15-ի «Հ</w:t>
      </w:r>
      <w:r w:rsidRPr="00FC59DF">
        <w:rPr>
          <w:rFonts w:ascii="GHEA Grapalat" w:hAnsi="GHEA Grapalat" w:cs="Sylfaen"/>
          <w:bCs/>
          <w:lang w:val="hy-AM"/>
        </w:rPr>
        <w:t>այաստանի</w:t>
      </w:r>
      <w:r w:rsidRPr="00FC59DF">
        <w:rPr>
          <w:rFonts w:ascii="GHEA Grapalat" w:hAnsi="GHEA Grapalat"/>
          <w:bCs/>
          <w:lang w:val="hy-AM"/>
        </w:rPr>
        <w:t xml:space="preserve"> Հ</w:t>
      </w:r>
      <w:r w:rsidRPr="00FC59DF">
        <w:rPr>
          <w:rFonts w:ascii="GHEA Grapalat" w:hAnsi="GHEA Grapalat" w:cs="Sylfaen"/>
          <w:bCs/>
          <w:lang w:val="hy-AM"/>
        </w:rPr>
        <w:t>անրապետության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="00195A30">
        <w:rPr>
          <w:rFonts w:ascii="GHEA Grapalat" w:hAnsi="GHEA Grapalat"/>
        </w:rPr>
        <w:t>շ</w:t>
      </w:r>
      <w:r w:rsidR="00195A30" w:rsidRPr="00FC59DF">
        <w:rPr>
          <w:rFonts w:ascii="GHEA Grapalat" w:hAnsi="GHEA Grapalat" w:cs="Sylfaen"/>
          <w:lang w:val="hy-AM"/>
        </w:rPr>
        <w:t>րջակա</w:t>
      </w:r>
      <w:r w:rsidR="00195A30" w:rsidRPr="00FC59DF">
        <w:rPr>
          <w:rFonts w:ascii="GHEA Grapalat" w:hAnsi="GHEA Grapalat"/>
          <w:lang w:val="hy-AM"/>
        </w:rPr>
        <w:t xml:space="preserve"> </w:t>
      </w:r>
      <w:r w:rsidR="00195A30" w:rsidRPr="00FC59DF">
        <w:rPr>
          <w:rFonts w:ascii="GHEA Grapalat" w:hAnsi="GHEA Grapalat" w:cs="Sylfaen"/>
          <w:lang w:val="hy-AM"/>
        </w:rPr>
        <w:t>միջավայրի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նախարարության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lastRenderedPageBreak/>
        <w:t>համակարգի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մի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շարք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պետական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ոչ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առևտրային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կազմակերպություններ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միաձուլման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ձևով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վերակազմակերպելու</w:t>
      </w:r>
      <w:r w:rsidRPr="00FC59DF">
        <w:rPr>
          <w:rFonts w:ascii="GHEA Grapalat" w:hAnsi="GHEA Grapalat"/>
          <w:bCs/>
          <w:lang w:val="hy-AM"/>
        </w:rPr>
        <w:t xml:space="preserve"> և Հ</w:t>
      </w:r>
      <w:r w:rsidRPr="00FC59DF">
        <w:rPr>
          <w:rFonts w:ascii="GHEA Grapalat" w:hAnsi="GHEA Grapalat" w:cs="Sylfaen"/>
          <w:bCs/>
          <w:lang w:val="hy-AM"/>
        </w:rPr>
        <w:t>այաստանի</w:t>
      </w:r>
      <w:r w:rsidRPr="00FC59DF">
        <w:rPr>
          <w:rFonts w:ascii="GHEA Grapalat" w:hAnsi="GHEA Grapalat"/>
          <w:bCs/>
          <w:lang w:val="hy-AM"/>
        </w:rPr>
        <w:t xml:space="preserve"> Հ</w:t>
      </w:r>
      <w:r w:rsidRPr="00FC59DF">
        <w:rPr>
          <w:rFonts w:ascii="GHEA Grapalat" w:hAnsi="GHEA Grapalat" w:cs="Sylfaen"/>
          <w:bCs/>
          <w:lang w:val="hy-AM"/>
        </w:rPr>
        <w:t>անրապետության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կառավարության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մի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շարք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որոշումներ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ուժը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կորցրած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ճանաչելու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hAnsi="GHEA Grapalat" w:cs="Sylfaen"/>
          <w:bCs/>
          <w:lang w:val="hy-AM"/>
        </w:rPr>
        <w:t>մասին»</w:t>
      </w:r>
      <w:r w:rsidRPr="00FC59DF">
        <w:rPr>
          <w:rFonts w:ascii="GHEA Grapalat" w:hAnsi="GHEA Grapalat"/>
          <w:bCs/>
          <w:lang w:val="hy-AM"/>
        </w:rPr>
        <w:t xml:space="preserve"> </w:t>
      </w:r>
      <w:r w:rsidRPr="00FC59DF">
        <w:rPr>
          <w:rFonts w:ascii="GHEA Grapalat" w:eastAsia="MS Mincho" w:hAnsi="GHEA Grapalat" w:cs="MS Mincho"/>
          <w:lang w:val="hy-AM"/>
        </w:rPr>
        <w:t xml:space="preserve"> N</w:t>
      </w:r>
      <w:r w:rsidR="00ED668B" w:rsidRPr="00FC59DF">
        <w:rPr>
          <w:rFonts w:ascii="GHEA Grapalat" w:eastAsia="MS Mincho" w:hAnsi="GHEA Grapalat" w:cs="MS Mincho"/>
          <w:lang w:val="hy-AM"/>
        </w:rPr>
        <w:t xml:space="preserve"> </w:t>
      </w:r>
      <w:r w:rsidRPr="00FC59DF">
        <w:rPr>
          <w:rFonts w:ascii="GHEA Grapalat" w:eastAsia="MS Mincho" w:hAnsi="GHEA Grapalat" w:cs="MS Mincho"/>
          <w:lang w:val="hy-AM"/>
        </w:rPr>
        <w:t>1277-Ն որոշումը,</w:t>
      </w:r>
    </w:p>
    <w:p w:rsidR="0064453E" w:rsidRPr="00FC59DF" w:rsidRDefault="0064453E" w:rsidP="00ED668B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eastAsia="MS Mincho" w:hAnsi="GHEA Grapalat" w:cs="MS Mincho"/>
          <w:lang w:val="hy-AM"/>
        </w:rPr>
        <w:t>2) Հայաստանի Հանրապետության կառավարության 2005 թվականի հուլիսի 28-ի «Ա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նտառների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մոնիթորինգի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համակարգի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ներդրման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FC59DF">
        <w:rPr>
          <w:rFonts w:ascii="GHEA Grapalat" w:eastAsia="MS Mincho" w:hAnsi="GHEA Grapalat" w:cs="MS Mincho"/>
          <w:lang w:val="hy-AM"/>
        </w:rPr>
        <w:t xml:space="preserve">» </w:t>
      </w:r>
      <w:r w:rsidRPr="00FC59DF">
        <w:rPr>
          <w:rFonts w:ascii="GHEA Grapalat" w:hAnsi="GHEA Grapalat"/>
          <w:lang w:val="hy-AM"/>
        </w:rPr>
        <w:t>N</w:t>
      </w:r>
      <w:r w:rsidR="00ED668B"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/>
          <w:lang w:val="hy-AM"/>
        </w:rPr>
        <w:t>1152-Ն որոշումը,</w:t>
      </w:r>
    </w:p>
    <w:p w:rsidR="0064453E" w:rsidRPr="00FC59DF" w:rsidRDefault="0064453E" w:rsidP="00ED668B">
      <w:pPr>
        <w:pStyle w:val="NormalWeb"/>
        <w:spacing w:before="0" w:beforeAutospacing="0" w:after="0" w:afterAutospacing="0" w:line="276" w:lineRule="auto"/>
        <w:jc w:val="both"/>
        <w:rPr>
          <w:rFonts w:ascii="GHEA Grapalat" w:eastAsia="MS Mincho" w:hAnsi="GHEA Grapalat" w:cs="MS Mincho"/>
          <w:lang w:val="hy-AM"/>
        </w:rPr>
      </w:pPr>
      <w:r w:rsidRPr="00FC59DF">
        <w:rPr>
          <w:rFonts w:ascii="GHEA Grapalat" w:eastAsia="MS Mincho" w:hAnsi="GHEA Grapalat" w:cs="MS Mincho"/>
          <w:lang w:val="hy-AM"/>
        </w:rPr>
        <w:t>3) Հայաստանի Հանրապետության կառավարության 2015 թվականի նոյեմբերի 19-ի «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Մթնոլորտային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երևույթների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ակտիվ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ներգործության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ծառայություն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»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պետական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ոչ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առևտրային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կազմակերպությունը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«Հ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հիդրոօդերևութաբանության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մոնիտորինգի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պետական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ծառայություն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»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պետական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ոչ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առևտրային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կազմակերպությանը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միացնելու</w:t>
      </w:r>
      <w:r w:rsidRPr="00FC59DF">
        <w:rPr>
          <w:rStyle w:val="Strong"/>
          <w:rFonts w:ascii="GHEA Grapalat" w:hAnsi="GHEA Grapalat"/>
          <w:b w:val="0"/>
          <w:lang w:val="hy-AM"/>
        </w:rPr>
        <w:t>, «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հիդրոօդերևութաբանության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մոնիտորինգի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պետական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ծառայություն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»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պետական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ոչ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առևտրային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կազմակերպությունը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«Հ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իդրոօդերևութաբանության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և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մթնոլորտային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երևույթների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վրա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ակտիվ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ներգործության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ծառայություն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»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պետական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ոչ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առևտրային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կազմակերպություն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վերանվանելու</w:t>
      </w:r>
      <w:r w:rsidRPr="00FC59DF">
        <w:rPr>
          <w:rStyle w:val="Strong"/>
          <w:rFonts w:ascii="GHEA Grapalat" w:hAnsi="GHEA Grapalat"/>
          <w:b w:val="0"/>
          <w:lang w:val="hy-AM"/>
        </w:rPr>
        <w:t>, Հ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այաստանի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կառավարության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2002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նոյեմբերի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28-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Fonts w:ascii="GHEA Grapalat" w:hAnsi="GHEA Grapalat"/>
          <w:lang w:val="hy-AM"/>
        </w:rPr>
        <w:t>N</w:t>
      </w:r>
      <w:r w:rsidR="00ED668B" w:rsidRPr="00FC59DF">
        <w:rPr>
          <w:rFonts w:ascii="GHEA Grapalat" w:hAnsi="GHEA Grapalat"/>
          <w:lang w:val="hy-AM"/>
        </w:rPr>
        <w:t xml:space="preserve"> 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1872-Ն և 2003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ապրիլի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3-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ի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Fonts w:ascii="GHEA Grapalat" w:hAnsi="GHEA Grapalat"/>
          <w:lang w:val="hy-AM"/>
        </w:rPr>
        <w:t>N</w:t>
      </w:r>
      <w:r w:rsidR="00ED668B" w:rsidRPr="00FC59DF">
        <w:rPr>
          <w:rFonts w:ascii="GHEA Grapalat" w:hAnsi="GHEA Grapalat"/>
          <w:lang w:val="hy-AM"/>
        </w:rPr>
        <w:t xml:space="preserve"> 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467-Ն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որոշումներում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փոփոխություններ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կատարելու</w:t>
      </w:r>
      <w:r w:rsidRPr="00FC59DF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C59DF">
        <w:rPr>
          <w:rStyle w:val="Strong"/>
          <w:rFonts w:ascii="GHEA Grapalat" w:hAnsi="GHEA Grapalat" w:cs="Sylfaen"/>
          <w:b w:val="0"/>
          <w:lang w:val="hy-AM"/>
        </w:rPr>
        <w:t>մասին</w:t>
      </w:r>
      <w:r w:rsidRPr="00FC59DF">
        <w:rPr>
          <w:rFonts w:ascii="GHEA Grapalat" w:eastAsia="MS Mincho" w:hAnsi="GHEA Grapalat" w:cs="MS Mincho"/>
          <w:lang w:val="hy-AM"/>
        </w:rPr>
        <w:t xml:space="preserve">» </w:t>
      </w:r>
      <w:r w:rsidRPr="00FC59DF">
        <w:rPr>
          <w:rFonts w:ascii="GHEA Grapalat" w:hAnsi="GHEA Grapalat"/>
          <w:lang w:val="hy-AM"/>
        </w:rPr>
        <w:t>N</w:t>
      </w:r>
      <w:r w:rsidR="00ED668B" w:rsidRPr="00FC59DF">
        <w:rPr>
          <w:rFonts w:ascii="GHEA Grapalat" w:hAnsi="GHEA Grapalat"/>
          <w:lang w:val="hy-AM"/>
        </w:rPr>
        <w:t xml:space="preserve"> </w:t>
      </w:r>
      <w:r w:rsidRPr="00FC59DF">
        <w:rPr>
          <w:rFonts w:ascii="GHEA Grapalat" w:hAnsi="GHEA Grapalat"/>
          <w:lang w:val="hy-AM"/>
        </w:rPr>
        <w:t>1329-Ն որոշ</w:t>
      </w:r>
      <w:r w:rsidR="000E3B7F" w:rsidRPr="00FC59DF">
        <w:rPr>
          <w:rFonts w:ascii="GHEA Grapalat" w:hAnsi="GHEA Grapalat"/>
          <w:lang w:val="hy-AM"/>
        </w:rPr>
        <w:t>ում</w:t>
      </w:r>
      <w:r w:rsidR="001051BA" w:rsidRPr="00FC59DF">
        <w:rPr>
          <w:rFonts w:ascii="GHEA Grapalat" w:hAnsi="GHEA Grapalat"/>
          <w:lang w:val="hy-AM"/>
        </w:rPr>
        <w:t>ը</w:t>
      </w:r>
      <w:r w:rsidRPr="00FC59DF">
        <w:rPr>
          <w:rFonts w:ascii="GHEA Grapalat" w:hAnsi="GHEA Grapalat"/>
          <w:lang w:val="hy-AM"/>
        </w:rPr>
        <w:t>։</w:t>
      </w:r>
    </w:p>
    <w:p w:rsidR="0064453E" w:rsidRPr="00FC59DF" w:rsidRDefault="0064453E" w:rsidP="004477D9">
      <w:pPr>
        <w:pStyle w:val="NormalWeb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C59DF">
        <w:rPr>
          <w:rFonts w:ascii="GHEA Grapalat" w:hAnsi="GHEA Grapalat" w:cs="Sylfaen"/>
          <w:bCs/>
          <w:spacing w:val="-2"/>
          <w:lang w:val="hy-AM"/>
        </w:rPr>
        <w:t>Սույն</w:t>
      </w:r>
      <w:r w:rsidRPr="00FC59DF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Pr="00FC59DF">
        <w:rPr>
          <w:rFonts w:ascii="GHEA Grapalat" w:hAnsi="GHEA Grapalat" w:cs="Sylfaen"/>
          <w:bCs/>
          <w:spacing w:val="-2"/>
          <w:lang w:val="hy-AM"/>
        </w:rPr>
        <w:t>որոշումն</w:t>
      </w:r>
      <w:r w:rsidRPr="00FC59DF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Pr="00FC59DF">
        <w:rPr>
          <w:rFonts w:ascii="GHEA Grapalat" w:hAnsi="GHEA Grapalat" w:cs="Sylfaen"/>
          <w:bCs/>
          <w:spacing w:val="-2"/>
          <w:lang w:val="hy-AM"/>
        </w:rPr>
        <w:t>ուժի</w:t>
      </w:r>
      <w:r w:rsidRPr="00FC59DF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Pr="00FC59DF">
        <w:rPr>
          <w:rFonts w:ascii="GHEA Grapalat" w:hAnsi="GHEA Grapalat" w:cs="Sylfaen"/>
          <w:bCs/>
          <w:spacing w:val="-2"/>
          <w:lang w:val="hy-AM"/>
        </w:rPr>
        <w:t>մեջ</w:t>
      </w:r>
      <w:r w:rsidRPr="00FC59DF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Pr="00FC59DF">
        <w:rPr>
          <w:rFonts w:ascii="GHEA Grapalat" w:hAnsi="GHEA Grapalat" w:cs="Sylfaen"/>
          <w:bCs/>
          <w:spacing w:val="-2"/>
          <w:lang w:val="hy-AM"/>
        </w:rPr>
        <w:t>է</w:t>
      </w:r>
      <w:r w:rsidRPr="00FC59DF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Pr="00FC59DF">
        <w:rPr>
          <w:rFonts w:ascii="GHEA Grapalat" w:hAnsi="GHEA Grapalat" w:cs="Sylfaen"/>
          <w:bCs/>
          <w:spacing w:val="-2"/>
          <w:lang w:val="hy-AM"/>
        </w:rPr>
        <w:t>մտնում</w:t>
      </w:r>
      <w:r w:rsidRPr="00FC59DF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Pr="00FC59DF">
        <w:rPr>
          <w:rFonts w:ascii="GHEA Grapalat" w:hAnsi="GHEA Grapalat" w:cs="Sylfaen"/>
          <w:bCs/>
          <w:spacing w:val="-2"/>
          <w:lang w:val="hy-AM"/>
        </w:rPr>
        <w:t>պաշտոնական</w:t>
      </w:r>
      <w:r w:rsidRPr="00FC59DF">
        <w:rPr>
          <w:rFonts w:ascii="GHEA Grapalat" w:hAnsi="GHEA Grapalat" w:cs="Arial Armenian"/>
          <w:bCs/>
          <w:spacing w:val="-2"/>
          <w:lang w:val="hy-AM"/>
        </w:rPr>
        <w:t xml:space="preserve"> </w:t>
      </w:r>
      <w:r w:rsidRPr="00FC59DF">
        <w:rPr>
          <w:rFonts w:ascii="GHEA Grapalat" w:hAnsi="GHEA Grapalat" w:cs="Sylfaen"/>
          <w:bCs/>
          <w:spacing w:val="-2"/>
          <w:lang w:val="hy-AM"/>
        </w:rPr>
        <w:t xml:space="preserve">հրապարակմանը </w:t>
      </w:r>
      <w:r w:rsidRPr="00FC59DF">
        <w:rPr>
          <w:rFonts w:ascii="GHEA Grapalat" w:hAnsi="GHEA Grapalat" w:cs="Sylfaen"/>
          <w:bCs/>
          <w:lang w:val="hy-AM"/>
        </w:rPr>
        <w:t>հաջորդող</w:t>
      </w:r>
      <w:r w:rsidRPr="00FC59DF">
        <w:rPr>
          <w:rFonts w:ascii="GHEA Grapalat" w:hAnsi="GHEA Grapalat" w:cs="Arial Armenian"/>
          <w:bCs/>
          <w:lang w:val="hy-AM"/>
        </w:rPr>
        <w:t xml:space="preserve"> օրվանից</w:t>
      </w:r>
      <w:r w:rsidRPr="00FC59DF">
        <w:rPr>
          <w:rFonts w:ascii="GHEA Grapalat" w:hAnsi="GHEA Grapalat" w:cs="Sylfaen"/>
          <w:bCs/>
          <w:lang w:val="hy-AM"/>
        </w:rPr>
        <w:t>։</w:t>
      </w:r>
    </w:p>
    <w:p w:rsidR="0064453E" w:rsidRPr="00FC59DF" w:rsidRDefault="0064453E" w:rsidP="0064453E">
      <w:pPr>
        <w:pStyle w:val="ListParagraph"/>
        <w:tabs>
          <w:tab w:val="left" w:pos="270"/>
          <w:tab w:val="left" w:pos="810"/>
        </w:tabs>
        <w:ind w:left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4453E" w:rsidRPr="00FC59DF" w:rsidRDefault="0064453E" w:rsidP="00AE19F2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p w:rsidR="0064453E" w:rsidRPr="00FC59DF" w:rsidRDefault="0064453E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64453E" w:rsidRPr="00FC59DF" w:rsidRDefault="0064453E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64453E" w:rsidRDefault="0064453E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CC04EC" w:rsidRDefault="00CC04EC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CC04EC" w:rsidRDefault="00CC04EC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CC04EC" w:rsidRDefault="00CC04EC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CC04EC" w:rsidRDefault="00CC04EC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F5282F" w:rsidRDefault="00F5282F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F5282F" w:rsidRDefault="00F5282F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F5282F" w:rsidRDefault="00F5282F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F5282F" w:rsidRDefault="00F5282F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F5282F" w:rsidRDefault="00F5282F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F5282F" w:rsidRDefault="00F5282F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p w:rsidR="00F5282F" w:rsidRDefault="00F5282F" w:rsidP="0064453E">
      <w:pPr>
        <w:pStyle w:val="NormalWeb"/>
        <w:spacing w:before="0" w:beforeAutospacing="0" w:after="0" w:afterAutospacing="0"/>
        <w:ind w:firstLine="367"/>
        <w:jc w:val="both"/>
        <w:rPr>
          <w:rFonts w:ascii="GHEA Grapalat" w:hAnsi="GHEA Grapalat"/>
          <w:lang w:val="hy-AM"/>
        </w:rPr>
      </w:pPr>
    </w:p>
    <w:sectPr w:rsidR="00F5282F" w:rsidSect="00D05B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252B"/>
    <w:multiLevelType w:val="hybridMultilevel"/>
    <w:tmpl w:val="DC6817E8"/>
    <w:lvl w:ilvl="0" w:tplc="52CE397C">
      <w:start w:val="8"/>
      <w:numFmt w:val="decimal"/>
      <w:lvlText w:val="%1."/>
      <w:lvlJc w:val="left"/>
      <w:pPr>
        <w:ind w:left="72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7" w:hanging="360"/>
      </w:pPr>
    </w:lvl>
    <w:lvl w:ilvl="2" w:tplc="0409001B" w:tentative="1">
      <w:start w:val="1"/>
      <w:numFmt w:val="lowerRoman"/>
      <w:lvlText w:val="%3."/>
      <w:lvlJc w:val="right"/>
      <w:pPr>
        <w:ind w:left="2167" w:hanging="180"/>
      </w:pPr>
    </w:lvl>
    <w:lvl w:ilvl="3" w:tplc="0409000F" w:tentative="1">
      <w:start w:val="1"/>
      <w:numFmt w:val="decimal"/>
      <w:lvlText w:val="%4."/>
      <w:lvlJc w:val="left"/>
      <w:pPr>
        <w:ind w:left="2887" w:hanging="360"/>
      </w:pPr>
    </w:lvl>
    <w:lvl w:ilvl="4" w:tplc="04090019" w:tentative="1">
      <w:start w:val="1"/>
      <w:numFmt w:val="lowerLetter"/>
      <w:lvlText w:val="%5."/>
      <w:lvlJc w:val="left"/>
      <w:pPr>
        <w:ind w:left="3607" w:hanging="360"/>
      </w:pPr>
    </w:lvl>
    <w:lvl w:ilvl="5" w:tplc="0409001B" w:tentative="1">
      <w:start w:val="1"/>
      <w:numFmt w:val="lowerRoman"/>
      <w:lvlText w:val="%6."/>
      <w:lvlJc w:val="right"/>
      <w:pPr>
        <w:ind w:left="4327" w:hanging="180"/>
      </w:pPr>
    </w:lvl>
    <w:lvl w:ilvl="6" w:tplc="0409000F" w:tentative="1">
      <w:start w:val="1"/>
      <w:numFmt w:val="decimal"/>
      <w:lvlText w:val="%7."/>
      <w:lvlJc w:val="left"/>
      <w:pPr>
        <w:ind w:left="5047" w:hanging="360"/>
      </w:pPr>
    </w:lvl>
    <w:lvl w:ilvl="7" w:tplc="04090019" w:tentative="1">
      <w:start w:val="1"/>
      <w:numFmt w:val="lowerLetter"/>
      <w:lvlText w:val="%8."/>
      <w:lvlJc w:val="left"/>
      <w:pPr>
        <w:ind w:left="5767" w:hanging="360"/>
      </w:pPr>
    </w:lvl>
    <w:lvl w:ilvl="8" w:tplc="040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">
    <w:nsid w:val="053A295F"/>
    <w:multiLevelType w:val="hybridMultilevel"/>
    <w:tmpl w:val="C7D4AA22"/>
    <w:lvl w:ilvl="0" w:tplc="410265E0">
      <w:start w:val="11"/>
      <w:numFmt w:val="decimal"/>
      <w:lvlText w:val="%1."/>
      <w:lvlJc w:val="left"/>
      <w:pPr>
        <w:ind w:left="36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FD4B13"/>
    <w:multiLevelType w:val="hybridMultilevel"/>
    <w:tmpl w:val="61C42FA0"/>
    <w:lvl w:ilvl="0" w:tplc="F7BED31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D0A4A5E"/>
    <w:multiLevelType w:val="hybridMultilevel"/>
    <w:tmpl w:val="5EE265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1DE20CF8"/>
    <w:multiLevelType w:val="hybridMultilevel"/>
    <w:tmpl w:val="64326D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23DD13E9"/>
    <w:multiLevelType w:val="hybridMultilevel"/>
    <w:tmpl w:val="BBF05BBC"/>
    <w:lvl w:ilvl="0" w:tplc="0D98E90A">
      <w:start w:val="6"/>
      <w:numFmt w:val="decimal"/>
      <w:lvlText w:val="%1)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4DD6285"/>
    <w:multiLevelType w:val="hybridMultilevel"/>
    <w:tmpl w:val="AAA2B55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42BFA"/>
    <w:multiLevelType w:val="hybridMultilevel"/>
    <w:tmpl w:val="BB3C851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2BE3674F"/>
    <w:multiLevelType w:val="hybridMultilevel"/>
    <w:tmpl w:val="66D43C7A"/>
    <w:lvl w:ilvl="0" w:tplc="1EC4B9AA">
      <w:start w:val="1"/>
      <w:numFmt w:val="decimal"/>
      <w:lvlText w:val="%1)"/>
      <w:lvlJc w:val="left"/>
      <w:pPr>
        <w:ind w:left="1436" w:hanging="58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E0A777F"/>
    <w:multiLevelType w:val="hybridMultilevel"/>
    <w:tmpl w:val="E1AAD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C52DCD"/>
    <w:multiLevelType w:val="hybridMultilevel"/>
    <w:tmpl w:val="099CFA4C"/>
    <w:lvl w:ilvl="0" w:tplc="E9481472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A5A4013"/>
    <w:multiLevelType w:val="hybridMultilevel"/>
    <w:tmpl w:val="5644D0EC"/>
    <w:lvl w:ilvl="0" w:tplc="AF3C202A">
      <w:start w:val="5"/>
      <w:numFmt w:val="decimal"/>
      <w:lvlText w:val="%1)"/>
      <w:lvlJc w:val="left"/>
      <w:pPr>
        <w:ind w:left="117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>
    <w:nsid w:val="3B4464D7"/>
    <w:multiLevelType w:val="hybridMultilevel"/>
    <w:tmpl w:val="B35AFA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B4B7275"/>
    <w:multiLevelType w:val="hybridMultilevel"/>
    <w:tmpl w:val="627A3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4C09A8"/>
    <w:multiLevelType w:val="hybridMultilevel"/>
    <w:tmpl w:val="806C3B12"/>
    <w:lvl w:ilvl="0" w:tplc="5198A0A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427B3C1C"/>
    <w:multiLevelType w:val="hybridMultilevel"/>
    <w:tmpl w:val="9EA49016"/>
    <w:lvl w:ilvl="0" w:tplc="7D3E19DE">
      <w:start w:val="1"/>
      <w:numFmt w:val="decimal"/>
      <w:lvlText w:val="%1."/>
      <w:lvlJc w:val="left"/>
      <w:pPr>
        <w:ind w:left="133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5853F15"/>
    <w:multiLevelType w:val="hybridMultilevel"/>
    <w:tmpl w:val="CCF09568"/>
    <w:lvl w:ilvl="0" w:tplc="2EB65950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574769"/>
    <w:multiLevelType w:val="hybridMultilevel"/>
    <w:tmpl w:val="8CD681EC"/>
    <w:lvl w:ilvl="0" w:tplc="1B7CE966">
      <w:start w:val="13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DF2F7D"/>
    <w:multiLevelType w:val="hybridMultilevel"/>
    <w:tmpl w:val="6DC69EB8"/>
    <w:lvl w:ilvl="0" w:tplc="8B26D586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53489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9962D9"/>
    <w:multiLevelType w:val="hybridMultilevel"/>
    <w:tmpl w:val="AAA2B55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41D6D57"/>
    <w:multiLevelType w:val="hybridMultilevel"/>
    <w:tmpl w:val="4954719C"/>
    <w:lvl w:ilvl="0" w:tplc="8A0A4BA4">
      <w:start w:val="1"/>
      <w:numFmt w:val="decimal"/>
      <w:lvlText w:val="%1)"/>
      <w:lvlJc w:val="left"/>
      <w:pPr>
        <w:ind w:left="81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69BE7B99"/>
    <w:multiLevelType w:val="hybridMultilevel"/>
    <w:tmpl w:val="5B5092F0"/>
    <w:lvl w:ilvl="0" w:tplc="9918CB28">
      <w:start w:val="5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982489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7F9603F4"/>
    <w:multiLevelType w:val="hybridMultilevel"/>
    <w:tmpl w:val="4FCCC1AC"/>
    <w:lvl w:ilvl="0" w:tplc="B3DC6FB8">
      <w:start w:val="1"/>
      <w:numFmt w:val="decimal"/>
      <w:lvlText w:val="%1)"/>
      <w:lvlJc w:val="left"/>
      <w:pPr>
        <w:ind w:left="7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11"/>
  </w:num>
  <w:num w:numId="2">
    <w:abstractNumId w:val="22"/>
  </w:num>
  <w:num w:numId="3">
    <w:abstractNumId w:val="3"/>
  </w:num>
  <w:num w:numId="4">
    <w:abstractNumId w:val="12"/>
  </w:num>
  <w:num w:numId="5">
    <w:abstractNumId w:val="1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0"/>
  </w:num>
  <w:num w:numId="9">
    <w:abstractNumId w:val="14"/>
  </w:num>
  <w:num w:numId="10">
    <w:abstractNumId w:val="6"/>
  </w:num>
  <w:num w:numId="11">
    <w:abstractNumId w:val="10"/>
  </w:num>
  <w:num w:numId="12">
    <w:abstractNumId w:val="23"/>
  </w:num>
  <w:num w:numId="13">
    <w:abstractNumId w:val="19"/>
  </w:num>
  <w:num w:numId="14">
    <w:abstractNumId w:val="17"/>
  </w:num>
  <w:num w:numId="15">
    <w:abstractNumId w:val="25"/>
  </w:num>
  <w:num w:numId="16">
    <w:abstractNumId w:val="13"/>
  </w:num>
  <w:num w:numId="17">
    <w:abstractNumId w:val="8"/>
  </w:num>
  <w:num w:numId="18">
    <w:abstractNumId w:val="4"/>
  </w:num>
  <w:num w:numId="19">
    <w:abstractNumId w:val="5"/>
  </w:num>
  <w:num w:numId="20">
    <w:abstractNumId w:val="15"/>
  </w:num>
  <w:num w:numId="21">
    <w:abstractNumId w:val="7"/>
  </w:num>
  <w:num w:numId="22">
    <w:abstractNumId w:val="21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9"/>
  </w:num>
  <w:num w:numId="26">
    <w:abstractNumId w:val="0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23E9"/>
    <w:rsid w:val="000034C4"/>
    <w:rsid w:val="00016A40"/>
    <w:rsid w:val="00021CEA"/>
    <w:rsid w:val="00042413"/>
    <w:rsid w:val="000435C6"/>
    <w:rsid w:val="00046841"/>
    <w:rsid w:val="00074231"/>
    <w:rsid w:val="0008131F"/>
    <w:rsid w:val="000923E9"/>
    <w:rsid w:val="000A2970"/>
    <w:rsid w:val="000B7C50"/>
    <w:rsid w:val="000D1F2E"/>
    <w:rsid w:val="000D3B04"/>
    <w:rsid w:val="000E3B7F"/>
    <w:rsid w:val="001051BA"/>
    <w:rsid w:val="0016180A"/>
    <w:rsid w:val="00195A30"/>
    <w:rsid w:val="001C236F"/>
    <w:rsid w:val="001C37DC"/>
    <w:rsid w:val="001E0988"/>
    <w:rsid w:val="001F64AE"/>
    <w:rsid w:val="00202C31"/>
    <w:rsid w:val="00220487"/>
    <w:rsid w:val="002370F6"/>
    <w:rsid w:val="00276A67"/>
    <w:rsid w:val="00290407"/>
    <w:rsid w:val="00290D7A"/>
    <w:rsid w:val="002A3A8D"/>
    <w:rsid w:val="002E1701"/>
    <w:rsid w:val="00303A5C"/>
    <w:rsid w:val="003066B4"/>
    <w:rsid w:val="00315DF9"/>
    <w:rsid w:val="003635D0"/>
    <w:rsid w:val="00380F7B"/>
    <w:rsid w:val="00382CD1"/>
    <w:rsid w:val="00395521"/>
    <w:rsid w:val="003B0831"/>
    <w:rsid w:val="003B481F"/>
    <w:rsid w:val="003B5221"/>
    <w:rsid w:val="003C22AC"/>
    <w:rsid w:val="00403A4A"/>
    <w:rsid w:val="004137A6"/>
    <w:rsid w:val="00426589"/>
    <w:rsid w:val="00441B8B"/>
    <w:rsid w:val="004477D9"/>
    <w:rsid w:val="004572B1"/>
    <w:rsid w:val="004752EB"/>
    <w:rsid w:val="00475F08"/>
    <w:rsid w:val="00477AC0"/>
    <w:rsid w:val="004A6E90"/>
    <w:rsid w:val="00522AE8"/>
    <w:rsid w:val="00541BDF"/>
    <w:rsid w:val="005669AE"/>
    <w:rsid w:val="005C2596"/>
    <w:rsid w:val="005D474B"/>
    <w:rsid w:val="005D5E76"/>
    <w:rsid w:val="00610980"/>
    <w:rsid w:val="0064453E"/>
    <w:rsid w:val="006873DE"/>
    <w:rsid w:val="00701E8F"/>
    <w:rsid w:val="00721904"/>
    <w:rsid w:val="007806D3"/>
    <w:rsid w:val="007A29E6"/>
    <w:rsid w:val="007E1E0B"/>
    <w:rsid w:val="007F6E13"/>
    <w:rsid w:val="00807289"/>
    <w:rsid w:val="0082279E"/>
    <w:rsid w:val="00826782"/>
    <w:rsid w:val="00826EC4"/>
    <w:rsid w:val="00835D02"/>
    <w:rsid w:val="008E40B8"/>
    <w:rsid w:val="00902A03"/>
    <w:rsid w:val="00907FDC"/>
    <w:rsid w:val="00917A41"/>
    <w:rsid w:val="00920F98"/>
    <w:rsid w:val="00965AF4"/>
    <w:rsid w:val="00985636"/>
    <w:rsid w:val="00986B67"/>
    <w:rsid w:val="009D695D"/>
    <w:rsid w:val="009F18C7"/>
    <w:rsid w:val="009F7727"/>
    <w:rsid w:val="00A404AF"/>
    <w:rsid w:val="00A40C24"/>
    <w:rsid w:val="00A52287"/>
    <w:rsid w:val="00A659D6"/>
    <w:rsid w:val="00A8014A"/>
    <w:rsid w:val="00A8236C"/>
    <w:rsid w:val="00A902D8"/>
    <w:rsid w:val="00AA65E9"/>
    <w:rsid w:val="00AD0886"/>
    <w:rsid w:val="00AE19F2"/>
    <w:rsid w:val="00B139F4"/>
    <w:rsid w:val="00B235A9"/>
    <w:rsid w:val="00B6049A"/>
    <w:rsid w:val="00B83FE9"/>
    <w:rsid w:val="00BA6A41"/>
    <w:rsid w:val="00BD1104"/>
    <w:rsid w:val="00BF4388"/>
    <w:rsid w:val="00C42589"/>
    <w:rsid w:val="00C5404F"/>
    <w:rsid w:val="00C900C7"/>
    <w:rsid w:val="00CA45F2"/>
    <w:rsid w:val="00CB0E18"/>
    <w:rsid w:val="00CB34E8"/>
    <w:rsid w:val="00CC04EC"/>
    <w:rsid w:val="00CD08B4"/>
    <w:rsid w:val="00D05B4D"/>
    <w:rsid w:val="00D22DE1"/>
    <w:rsid w:val="00D230E8"/>
    <w:rsid w:val="00D35562"/>
    <w:rsid w:val="00D51189"/>
    <w:rsid w:val="00D52B20"/>
    <w:rsid w:val="00D61DBD"/>
    <w:rsid w:val="00D75A30"/>
    <w:rsid w:val="00D8285C"/>
    <w:rsid w:val="00DD504E"/>
    <w:rsid w:val="00DD626C"/>
    <w:rsid w:val="00DE37BC"/>
    <w:rsid w:val="00E33317"/>
    <w:rsid w:val="00E3537D"/>
    <w:rsid w:val="00E57312"/>
    <w:rsid w:val="00E873F2"/>
    <w:rsid w:val="00E93EBB"/>
    <w:rsid w:val="00EB416F"/>
    <w:rsid w:val="00ED0C44"/>
    <w:rsid w:val="00ED668B"/>
    <w:rsid w:val="00EF1C1D"/>
    <w:rsid w:val="00F07CB6"/>
    <w:rsid w:val="00F1273E"/>
    <w:rsid w:val="00F2223D"/>
    <w:rsid w:val="00F40194"/>
    <w:rsid w:val="00F5282F"/>
    <w:rsid w:val="00F63C71"/>
    <w:rsid w:val="00F6735D"/>
    <w:rsid w:val="00F808F8"/>
    <w:rsid w:val="00FC5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53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644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453E"/>
    <w:rPr>
      <w:b/>
      <w:bCs/>
    </w:rPr>
  </w:style>
  <w:style w:type="character" w:styleId="Emphasis">
    <w:name w:val="Emphasis"/>
    <w:basedOn w:val="DefaultParagraphFont"/>
    <w:uiPriority w:val="20"/>
    <w:qFormat/>
    <w:rsid w:val="0064453E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64453E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4453E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rsid w:val="0064453E"/>
    <w:rPr>
      <w:rFonts w:cs="Times New Roman"/>
    </w:rPr>
  </w:style>
  <w:style w:type="paragraph" w:styleId="BodyText">
    <w:name w:val="Body Text"/>
    <w:basedOn w:val="Normal"/>
    <w:link w:val="BodyTextChar"/>
    <w:rsid w:val="0064453E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4453E"/>
    <w:rPr>
      <w:rFonts w:ascii="Times New Roman" w:eastAsia="Times New Roman" w:hAnsi="Times New Roman" w:cs="Times New Roman"/>
      <w:sz w:val="24"/>
      <w:szCs w:val="20"/>
    </w:rPr>
  </w:style>
  <w:style w:type="character" w:customStyle="1" w:styleId="mechtexChar">
    <w:name w:val="mechtex Char"/>
    <w:basedOn w:val="DefaultParagraphFont"/>
    <w:link w:val="mechtex"/>
    <w:locked/>
    <w:rsid w:val="0064453E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64453E"/>
    <w:pPr>
      <w:spacing w:after="0" w:line="240" w:lineRule="auto"/>
      <w:jc w:val="center"/>
    </w:pPr>
    <w:rPr>
      <w:rFonts w:ascii="Arial Armenian" w:eastAsiaTheme="minorHAnsi" w:hAnsi="Arial Armenian"/>
    </w:rPr>
  </w:style>
  <w:style w:type="character" w:customStyle="1" w:styleId="normChar">
    <w:name w:val="norm Char"/>
    <w:basedOn w:val="DefaultParagraphFont"/>
    <w:link w:val="norm"/>
    <w:locked/>
    <w:rsid w:val="0064453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64453E"/>
    <w:pPr>
      <w:spacing w:after="0" w:line="480" w:lineRule="auto"/>
      <w:ind w:firstLine="709"/>
      <w:jc w:val="both"/>
    </w:pPr>
    <w:rPr>
      <w:rFonts w:ascii="Arial Armenian" w:eastAsiaTheme="minorHAnsi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locked/>
    <w:rsid w:val="0064453E"/>
    <w:rPr>
      <w:rFonts w:eastAsiaTheme="minorEastAsia"/>
    </w:rPr>
  </w:style>
  <w:style w:type="paragraph" w:customStyle="1" w:styleId="Default">
    <w:name w:val="Default"/>
    <w:rsid w:val="0064453E"/>
    <w:pPr>
      <w:autoSpaceDE w:val="0"/>
      <w:autoSpaceDN w:val="0"/>
      <w:adjustRightInd w:val="0"/>
      <w:spacing w:after="0" w:line="240" w:lineRule="auto"/>
    </w:pPr>
    <w:rPr>
      <w:rFonts w:ascii="GHEA Grapalat" w:eastAsiaTheme="minorEastAsia" w:hAnsi="GHEA Grapalat" w:cs="GHEA Grapala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4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53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8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73122-6A77-4648-9E22-3448637E5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6</Pages>
  <Words>1176</Words>
  <Characters>9762</Characters>
  <Application>Microsoft Office Word</Application>
  <DocSecurity>0</DocSecurity>
  <Lines>210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gsaroyan</dc:creator>
  <cp:keywords>https://mul2.gov.am/tasks/196844/oneclick/1NAXAGIC_MIACUM_Final -22.01.20 (2).docx?token=527864182566b3989692913153ec7eb8</cp:keywords>
  <cp:lastModifiedBy>TatshatH</cp:lastModifiedBy>
  <cp:revision>63</cp:revision>
  <dcterms:created xsi:type="dcterms:W3CDTF">2019-10-29T08:25:00Z</dcterms:created>
  <dcterms:modified xsi:type="dcterms:W3CDTF">2020-01-23T13:00:00Z</dcterms:modified>
</cp:coreProperties>
</file>