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4C4" w:rsidRPr="00C1112A" w:rsidRDefault="005814C4" w:rsidP="005814C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ascii="GHEA Grapalat" w:hAnsi="GHEA Grapalat"/>
          <w:b/>
          <w:bdr w:val="nil"/>
          <w:lang w:val="hy-AM"/>
        </w:rPr>
      </w:pPr>
      <w:r w:rsidRPr="00EC6962">
        <w:rPr>
          <w:rFonts w:ascii="GHEA Grapalat" w:hAnsi="GHEA Grapalat" w:cs="Sylfaen"/>
          <w:b/>
          <w:bdr w:val="nil"/>
          <w:lang w:val="hy-AM"/>
        </w:rPr>
        <w:t>ՏԵՂԵԿԱՆՔ</w:t>
      </w:r>
      <w:r w:rsidR="00C1112A">
        <w:rPr>
          <w:rFonts w:ascii="GHEA Grapalat" w:hAnsi="GHEA Grapalat" w:cs="Sylfaen"/>
          <w:b/>
          <w:bdr w:val="nil"/>
          <w:lang w:val="en-US"/>
        </w:rPr>
        <w:t xml:space="preserve"> </w:t>
      </w:r>
      <w:r w:rsidR="00C1112A">
        <w:rPr>
          <w:rFonts w:ascii="GHEA Grapalat" w:hAnsi="GHEA Grapalat" w:cs="Sylfaen"/>
          <w:b/>
          <w:bdr w:val="nil"/>
          <w:lang w:val="hy-AM"/>
        </w:rPr>
        <w:t xml:space="preserve"> ԱՄՓՈՓԱԹԵՐԹ</w:t>
      </w:r>
    </w:p>
    <w:p w:rsidR="005814C4" w:rsidRPr="00EC6962" w:rsidRDefault="005814C4" w:rsidP="005814C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272"/>
        </w:tabs>
        <w:rPr>
          <w:rFonts w:ascii="GHEA Grapalat" w:hAnsi="GHEA Grapalat"/>
          <w:b/>
          <w:bdr w:val="nil"/>
          <w:lang w:val="fr-FR"/>
        </w:rPr>
      </w:pPr>
    </w:p>
    <w:p w:rsidR="005814C4" w:rsidRPr="00EC6962" w:rsidRDefault="005814C4" w:rsidP="005814C4">
      <w:pPr>
        <w:ind w:left="180"/>
        <w:jc w:val="center"/>
        <w:rPr>
          <w:rFonts w:ascii="GHEA Grapalat" w:hAnsi="GHEA Grapalat" w:cs="Sylfaen"/>
          <w:b/>
          <w:bdr w:val="nil"/>
          <w:lang w:val="hy-AM"/>
        </w:rPr>
      </w:pPr>
      <w:r w:rsidRPr="00EC6962">
        <w:rPr>
          <w:rFonts w:ascii="GHEA Grapalat" w:eastAsia="Calibri" w:hAnsi="GHEA Grapalat" w:cs="Sylfaen"/>
          <w:b/>
          <w:bCs/>
          <w:lang w:val="hy-AM" w:eastAsia="en-US"/>
        </w:rPr>
        <w:t>«Երեխայի՝ ընտանիքում ապրելու իրավունքի իրացմանն ու ներդաշնակ զարգացմանն ուղղված 20</w:t>
      </w:r>
      <w:r w:rsidRPr="0075239C">
        <w:rPr>
          <w:rFonts w:ascii="GHEA Grapalat" w:eastAsia="Calibri" w:hAnsi="GHEA Grapalat" w:cs="Sylfaen"/>
          <w:b/>
          <w:bCs/>
          <w:lang w:val="hy-AM" w:eastAsia="en-US"/>
        </w:rPr>
        <w:t>20</w:t>
      </w:r>
      <w:r w:rsidRPr="00EC6962">
        <w:rPr>
          <w:rFonts w:ascii="GHEA Grapalat" w:eastAsia="Calibri" w:hAnsi="GHEA Grapalat" w:cs="Sylfaen"/>
          <w:b/>
          <w:bCs/>
          <w:lang w:val="hy-AM" w:eastAsia="en-US"/>
        </w:rPr>
        <w:t xml:space="preserve">-2023 թվականների համալիր ծրագիրը </w:t>
      </w:r>
      <w:r w:rsidR="00227DA8">
        <w:rPr>
          <w:rFonts w:ascii="GHEA Grapalat" w:eastAsia="Calibri" w:hAnsi="GHEA Grapalat" w:cs="Sylfaen"/>
          <w:b/>
          <w:bCs/>
          <w:lang w:val="hy-AM" w:eastAsia="en-US"/>
        </w:rPr>
        <w:t>և</w:t>
      </w:r>
      <w:bookmarkStart w:id="0" w:name="_GoBack"/>
      <w:bookmarkEnd w:id="0"/>
      <w:r w:rsidRPr="00EC6962">
        <w:rPr>
          <w:rFonts w:ascii="GHEA Grapalat" w:eastAsia="Calibri" w:hAnsi="GHEA Grapalat" w:cs="Sylfaen"/>
          <w:b/>
          <w:bCs/>
          <w:lang w:val="hy-AM" w:eastAsia="en-US"/>
        </w:rPr>
        <w:t xml:space="preserve"> </w:t>
      </w:r>
      <w:r w:rsidRPr="00EC6962">
        <w:rPr>
          <w:rFonts w:ascii="GHEA Grapalat" w:hAnsi="GHEA Grapalat"/>
          <w:b/>
          <w:bCs/>
          <w:lang w:val="hy-AM" w:eastAsia="en-US"/>
        </w:rPr>
        <w:t>երեխայի՝ ընտանիքում ապրելու իրավունքի իրացմանն ու ներդաշնակ զարգացմանն ուղղված 20</w:t>
      </w:r>
      <w:r w:rsidRPr="0075239C">
        <w:rPr>
          <w:rFonts w:ascii="GHEA Grapalat" w:hAnsi="GHEA Grapalat"/>
          <w:b/>
          <w:bCs/>
          <w:lang w:val="hy-AM" w:eastAsia="en-US"/>
        </w:rPr>
        <w:t>20</w:t>
      </w:r>
      <w:r w:rsidRPr="00EC6962">
        <w:rPr>
          <w:rFonts w:ascii="GHEA Grapalat" w:hAnsi="GHEA Grapalat"/>
          <w:b/>
          <w:bCs/>
          <w:lang w:val="hy-AM" w:eastAsia="en-US"/>
        </w:rPr>
        <w:t xml:space="preserve">-2023 թվականների համալիր ծրագրի </w:t>
      </w:r>
      <w:r w:rsidRPr="00EC6962">
        <w:rPr>
          <w:rFonts w:ascii="GHEA Grapalat" w:hAnsi="GHEA Grapalat" w:cs="Tahoma"/>
          <w:b/>
          <w:spacing w:val="-6"/>
          <w:shd w:val="clear" w:color="auto" w:fill="FFFFFF"/>
          <w:lang w:val="hy-AM" w:eastAsia="en-US"/>
        </w:rPr>
        <w:t>իրականացման</w:t>
      </w:r>
      <w:r w:rsidRPr="00EC6962">
        <w:rPr>
          <w:rFonts w:ascii="GHEA Grapalat" w:hAnsi="GHEA Grapalat"/>
          <w:b/>
          <w:spacing w:val="-6"/>
          <w:shd w:val="clear" w:color="auto" w:fill="FFFFFF"/>
          <w:lang w:val="af-ZA" w:eastAsia="en-US"/>
        </w:rPr>
        <w:t xml:space="preserve"> </w:t>
      </w:r>
      <w:r w:rsidRPr="00EC6962">
        <w:rPr>
          <w:rFonts w:ascii="GHEA Grapalat" w:hAnsi="GHEA Grapalat" w:cs="Tahoma"/>
          <w:b/>
          <w:spacing w:val="-6"/>
          <w:shd w:val="clear" w:color="auto" w:fill="FFFFFF"/>
          <w:lang w:val="hy-AM" w:eastAsia="en-US"/>
        </w:rPr>
        <w:t>միջոցառումների</w:t>
      </w:r>
      <w:r w:rsidRPr="00EC6962">
        <w:rPr>
          <w:rFonts w:ascii="GHEA Grapalat" w:hAnsi="GHEA Grapalat"/>
          <w:b/>
          <w:shd w:val="clear" w:color="auto" w:fill="FFFFFF"/>
          <w:lang w:val="af-ZA" w:eastAsia="en-US"/>
        </w:rPr>
        <w:t xml:space="preserve"> </w:t>
      </w:r>
      <w:r w:rsidRPr="00EC6962">
        <w:rPr>
          <w:rFonts w:ascii="GHEA Grapalat" w:hAnsi="GHEA Grapalat" w:cs="Tahoma"/>
          <w:b/>
          <w:shd w:val="clear" w:color="auto" w:fill="FFFFFF"/>
          <w:lang w:val="hy-AM" w:eastAsia="en-US"/>
        </w:rPr>
        <w:t>ժամանակացույց</w:t>
      </w:r>
      <w:r w:rsidRPr="00EC6962">
        <w:rPr>
          <w:rFonts w:ascii="GHEA Grapalat" w:hAnsi="GHEA Grapalat"/>
          <w:b/>
          <w:bCs/>
          <w:lang w:val="hy-AM" w:eastAsia="en-US"/>
        </w:rPr>
        <w:t xml:space="preserve">ը հաստատելու մասին» </w:t>
      </w:r>
      <w:r w:rsidRPr="00EC6962">
        <w:rPr>
          <w:rFonts w:ascii="GHEA Grapalat" w:hAnsi="GHEA Grapalat" w:cs="Sylfaen"/>
          <w:b/>
          <w:bdr w:val="nil"/>
          <w:lang w:val="fr-FR"/>
        </w:rPr>
        <w:t>որոշման</w:t>
      </w:r>
      <w:r w:rsidRPr="00EC6962">
        <w:rPr>
          <w:rFonts w:ascii="GHEA Grapalat" w:hAnsi="GHEA Grapalat"/>
          <w:b/>
          <w:bdr w:val="nil"/>
          <w:lang w:val="fr-FR"/>
        </w:rPr>
        <w:t xml:space="preserve"> </w:t>
      </w:r>
      <w:r w:rsidRPr="00EC6962">
        <w:rPr>
          <w:rFonts w:ascii="GHEA Grapalat" w:hAnsi="GHEA Grapalat" w:cs="Sylfaen"/>
          <w:b/>
          <w:bdr w:val="nil"/>
          <w:lang w:val="fr-FR"/>
        </w:rPr>
        <w:t xml:space="preserve">նախագծերն </w:t>
      </w:r>
      <w:r w:rsidRPr="00EC6962">
        <w:rPr>
          <w:rFonts w:ascii="GHEA Grapalat" w:hAnsi="GHEA Grapalat" w:cs="Sylfaen"/>
          <w:b/>
          <w:bdr w:val="nil"/>
          <w:lang w:val="hy-AM"/>
        </w:rPr>
        <w:t>ընդունելու</w:t>
      </w:r>
      <w:r w:rsidRPr="00EC6962">
        <w:rPr>
          <w:rFonts w:ascii="GHEA Grapalat" w:hAnsi="GHEA Grapalat"/>
          <w:b/>
          <w:bdr w:val="nil"/>
          <w:lang w:val="fr-FR"/>
        </w:rPr>
        <w:t xml:space="preserve"> </w:t>
      </w:r>
      <w:r w:rsidRPr="00EC6962">
        <w:rPr>
          <w:rFonts w:ascii="GHEA Grapalat" w:hAnsi="GHEA Grapalat" w:cs="Sylfaen"/>
          <w:b/>
          <w:bdr w:val="nil"/>
          <w:lang w:val="hy-AM"/>
        </w:rPr>
        <w:t>կապակցությամբ</w:t>
      </w:r>
      <w:r w:rsidRPr="00EC6962">
        <w:rPr>
          <w:rFonts w:ascii="GHEA Grapalat" w:hAnsi="GHEA Grapalat"/>
          <w:b/>
          <w:bdr w:val="nil"/>
          <w:lang w:val="fr-FR"/>
        </w:rPr>
        <w:t xml:space="preserve"> </w:t>
      </w:r>
      <w:r w:rsidRPr="00EC6962">
        <w:rPr>
          <w:rFonts w:ascii="GHEA Grapalat" w:hAnsi="GHEA Grapalat" w:cs="Sylfaen"/>
          <w:b/>
          <w:bdr w:val="nil"/>
          <w:lang w:val="hy-AM"/>
        </w:rPr>
        <w:t>շահագրգիռ</w:t>
      </w:r>
      <w:r w:rsidRPr="00EC6962">
        <w:rPr>
          <w:rFonts w:ascii="GHEA Grapalat" w:hAnsi="GHEA Grapalat"/>
          <w:b/>
          <w:bdr w:val="nil"/>
          <w:lang w:val="fr-FR"/>
        </w:rPr>
        <w:t xml:space="preserve"> </w:t>
      </w:r>
      <w:r w:rsidRPr="00EC6962">
        <w:rPr>
          <w:rFonts w:ascii="GHEA Grapalat" w:hAnsi="GHEA Grapalat" w:cs="Sylfaen"/>
          <w:b/>
          <w:bdr w:val="nil"/>
          <w:lang w:val="hy-AM"/>
        </w:rPr>
        <w:t>նախարար</w:t>
      </w:r>
      <w:r>
        <w:rPr>
          <w:rFonts w:ascii="GHEA Grapalat" w:hAnsi="GHEA Grapalat" w:cs="Sylfaen"/>
          <w:b/>
          <w:bdr w:val="nil"/>
          <w:lang w:val="hy-AM"/>
        </w:rPr>
        <w:t>ություն</w:t>
      </w:r>
      <w:r w:rsidRPr="00EC6962">
        <w:rPr>
          <w:rFonts w:ascii="GHEA Grapalat" w:hAnsi="GHEA Grapalat" w:cs="Sylfaen"/>
          <w:b/>
          <w:bdr w:val="nil"/>
          <w:lang w:val="hy-AM"/>
        </w:rPr>
        <w:t>ների</w:t>
      </w:r>
      <w:r w:rsidRPr="00EC6962">
        <w:rPr>
          <w:rFonts w:ascii="GHEA Grapalat" w:hAnsi="GHEA Grapalat"/>
          <w:b/>
          <w:bdr w:val="nil"/>
          <w:lang w:val="fr-FR"/>
        </w:rPr>
        <w:t xml:space="preserve"> </w:t>
      </w:r>
      <w:r w:rsidRPr="00EC6962">
        <w:rPr>
          <w:rFonts w:ascii="GHEA Grapalat" w:hAnsi="GHEA Grapalat" w:cs="Sylfaen"/>
          <w:b/>
          <w:bdr w:val="nil"/>
          <w:lang w:val="hy-AM"/>
        </w:rPr>
        <w:t>առարկությունների</w:t>
      </w:r>
      <w:r w:rsidRPr="00EC6962">
        <w:rPr>
          <w:rFonts w:ascii="GHEA Grapalat" w:hAnsi="GHEA Grapalat"/>
          <w:b/>
          <w:bdr w:val="nil"/>
          <w:lang w:val="fr-FR"/>
        </w:rPr>
        <w:t xml:space="preserve"> </w:t>
      </w:r>
      <w:r w:rsidRPr="00EC6962">
        <w:rPr>
          <w:rFonts w:ascii="GHEA Grapalat" w:hAnsi="GHEA Grapalat" w:cs="Sylfaen"/>
          <w:b/>
          <w:bdr w:val="nil"/>
          <w:lang w:val="hy-AM"/>
        </w:rPr>
        <w:t>և</w:t>
      </w:r>
      <w:r w:rsidRPr="00EC6962">
        <w:rPr>
          <w:rFonts w:ascii="GHEA Grapalat" w:hAnsi="GHEA Grapalat"/>
          <w:b/>
          <w:bdr w:val="nil"/>
          <w:lang w:val="fr-FR"/>
        </w:rPr>
        <w:t xml:space="preserve"> </w:t>
      </w:r>
      <w:r w:rsidRPr="00EC6962">
        <w:rPr>
          <w:rFonts w:ascii="GHEA Grapalat" w:hAnsi="GHEA Grapalat" w:cs="Sylfaen"/>
          <w:b/>
          <w:bdr w:val="nil"/>
          <w:lang w:val="hy-AM"/>
        </w:rPr>
        <w:t>առաջարկությունների վերաբերյալ</w:t>
      </w:r>
    </w:p>
    <w:p w:rsidR="005814C4" w:rsidRPr="00EC6962" w:rsidRDefault="005814C4" w:rsidP="005814C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GHEA Grapalat" w:hAnsi="GHEA Grapalat"/>
          <w:bdr w:val="nil"/>
          <w:lang w:val="fr-FR"/>
        </w:rPr>
      </w:pPr>
    </w:p>
    <w:tbl>
      <w:tblPr>
        <w:tblpPr w:leftFromText="180" w:rightFromText="180" w:bottomFromText="200" w:vertAnchor="text" w:horzAnchor="margin" w:tblpX="-162" w:tblpY="160"/>
        <w:tblW w:w="14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9"/>
        <w:gridCol w:w="5939"/>
        <w:gridCol w:w="2450"/>
      </w:tblGrid>
      <w:tr w:rsidR="005814C4" w:rsidRPr="00EC6962" w:rsidTr="005B6635"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Առարկության</w:t>
            </w:r>
            <w:r w:rsidRPr="00EC6962">
              <w:rPr>
                <w:rFonts w:ascii="GHEA Grapalat" w:hAnsi="GHEA Grapalat"/>
                <w:b/>
                <w:bdr w:val="nil"/>
                <w:lang w:val="fr-FR"/>
              </w:rPr>
              <w:t xml:space="preserve">, </w:t>
            </w: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առաջարկության</w:t>
            </w:r>
            <w:r w:rsidRPr="00EC6962">
              <w:rPr>
                <w:rFonts w:ascii="GHEA Grapalat" w:hAnsi="GHEA Grapalat"/>
                <w:b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հեղինակը</w:t>
            </w:r>
            <w:r w:rsidRPr="00EC6962">
              <w:rPr>
                <w:rFonts w:ascii="GHEA Grapalat" w:hAnsi="GHEA Grapalat"/>
                <w:b/>
                <w:bdr w:val="nil"/>
                <w:lang w:val="fr-FR"/>
              </w:rPr>
              <w:t xml:space="preserve"> (</w:t>
            </w: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առարկության</w:t>
            </w:r>
            <w:r w:rsidRPr="00EC6962">
              <w:rPr>
                <w:rFonts w:ascii="GHEA Grapalat" w:hAnsi="GHEA Grapalat"/>
                <w:b/>
                <w:bdr w:val="nil"/>
                <w:lang w:val="fr-FR"/>
              </w:rPr>
              <w:t xml:space="preserve">, </w:t>
            </w: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առաջարկության</w:t>
            </w:r>
            <w:r w:rsidRPr="00EC6962">
              <w:rPr>
                <w:rFonts w:ascii="GHEA Grapalat" w:hAnsi="GHEA Grapalat"/>
                <w:b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ամսաթիվը</w:t>
            </w:r>
            <w:r w:rsidRPr="00EC6962">
              <w:rPr>
                <w:rFonts w:ascii="GHEA Grapalat" w:hAnsi="GHEA Grapalat"/>
                <w:b/>
                <w:bdr w:val="nil"/>
                <w:lang w:val="fr-FR"/>
              </w:rPr>
              <w:t>)</w:t>
            </w: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/>
                <w:bdr w:val="nil"/>
                <w:lang w:val="en-US"/>
              </w:rPr>
            </w:pP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Առարկության</w:t>
            </w:r>
            <w:r w:rsidRPr="00EC6962">
              <w:rPr>
                <w:rFonts w:ascii="GHEA Grapalat" w:hAnsi="GHEA Grapalat"/>
                <w:b/>
                <w:bdr w:val="nil"/>
                <w:lang w:val="en-US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/>
                <w:bdr w:val="nil"/>
                <w:lang w:val="en-US"/>
              </w:rPr>
            </w:pP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առաջարկության</w:t>
            </w:r>
            <w:r w:rsidRPr="00EC6962">
              <w:rPr>
                <w:rFonts w:ascii="GHEA Grapalat" w:hAnsi="GHEA Grapalat"/>
                <w:b/>
                <w:bdr w:val="nil"/>
                <w:lang w:val="en-US"/>
              </w:rPr>
              <w:t xml:space="preserve"> </w:t>
            </w: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բովանդակությունը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/>
                <w:bdr w:val="nil"/>
                <w:lang w:val="en-US"/>
              </w:rPr>
            </w:pPr>
            <w:r w:rsidRPr="00EC6962">
              <w:rPr>
                <w:rFonts w:ascii="GHEA Grapalat" w:hAnsi="GHEA Grapalat" w:cs="Sylfaen"/>
                <w:b/>
                <w:bdr w:val="nil"/>
                <w:lang w:val="en-US"/>
              </w:rPr>
              <w:t>Եզրակացություն</w:t>
            </w:r>
          </w:p>
        </w:tc>
      </w:tr>
      <w:tr w:rsidR="005814C4" w:rsidRPr="00C1112A" w:rsidTr="005B6635">
        <w:trPr>
          <w:trHeight w:val="350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</w:rPr>
            </w:pPr>
            <w:r w:rsidRPr="00EC6962">
              <w:rPr>
                <w:rFonts w:ascii="GHEA Grapalat" w:hAnsi="GHEA Grapalat" w:cs="Sylfaen"/>
                <w:bdr w:val="nil"/>
                <w:lang w:val="en-US"/>
              </w:rPr>
              <w:t>Առողջապահության</w:t>
            </w:r>
            <w:r w:rsidRPr="0075239C">
              <w:rPr>
                <w:rFonts w:ascii="GHEA Grapalat" w:hAnsi="GHEA Grapalat"/>
                <w:bdr w:val="nil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նախարարի</w:t>
            </w:r>
            <w:r w:rsidRPr="0075239C">
              <w:rPr>
                <w:rFonts w:ascii="GHEA Grapalat" w:hAnsi="GHEA Grapalat"/>
                <w:bdr w:val="nil"/>
              </w:rPr>
              <w:t xml:space="preserve"> </w:t>
            </w:r>
          </w:p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</w:rPr>
            </w:pPr>
            <w:r w:rsidRPr="0075239C">
              <w:rPr>
                <w:rFonts w:ascii="GHEA Grapalat" w:hAnsi="GHEA Grapalat"/>
                <w:bdr w:val="nil"/>
              </w:rPr>
              <w:t>30.10.2019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թ</w:t>
            </w:r>
            <w:r w:rsidRPr="0075239C">
              <w:rPr>
                <w:rFonts w:ascii="GHEA Grapalat" w:hAnsi="GHEA Grapalat"/>
                <w:bdr w:val="nil"/>
              </w:rPr>
              <w:t>.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hy-AM"/>
              </w:rPr>
            </w:pPr>
            <w:r w:rsidRPr="00EC6962">
              <w:rPr>
                <w:rFonts w:ascii="GHEA Grapalat" w:hAnsi="GHEA Grapalat" w:cs="Sylfaen"/>
                <w:bdr w:val="nil"/>
                <w:lang w:val="en-US"/>
              </w:rPr>
              <w:t>թիվ</w:t>
            </w:r>
            <w:r w:rsidRPr="0075239C">
              <w:rPr>
                <w:rFonts w:ascii="GHEA Grapalat" w:hAnsi="GHEA Grapalat"/>
                <w:bdr w:val="nil"/>
              </w:rPr>
              <w:t xml:space="preserve"> </w:t>
            </w:r>
            <w:r w:rsidRPr="0075239C">
              <w:rPr>
                <w:rFonts w:ascii="GHEA Grapalat" w:hAnsi="GHEA Grapalat" w:cs="Sylfaen"/>
              </w:rPr>
              <w:t xml:space="preserve"> </w:t>
            </w:r>
            <w:r w:rsidRPr="00EC6962">
              <w:rPr>
                <w:rFonts w:ascii="GHEA Grapalat" w:hAnsi="GHEA Grapalat" w:cs="Sylfaen"/>
                <w:lang w:val="en-US"/>
              </w:rPr>
              <w:t>ԱԹ</w:t>
            </w:r>
            <w:r w:rsidRPr="0075239C">
              <w:rPr>
                <w:rFonts w:ascii="GHEA Grapalat" w:hAnsi="GHEA Grapalat"/>
              </w:rPr>
              <w:t xml:space="preserve">/03.2/17809-19 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գրություն</w:t>
            </w:r>
            <w:hyperlink r:id="rId7" w:history="1">
              <w:r w:rsidRPr="00EC6962">
                <w:rPr>
                  <w:rFonts w:ascii="GHEA Grapalat" w:eastAsia="Arial Unicode MS" w:hAnsi="GHEA Grapalat"/>
                  <w:u w:val="single"/>
                  <w:bdr w:val="nil"/>
                  <w:lang w:val="hy-AM"/>
                </w:rPr>
                <w:t xml:space="preserve"> </w:t>
              </w:r>
            </w:hyperlink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hy-AM"/>
              </w:rPr>
            </w:pP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 «իրականացման ժամկետներ» սյունակում հստակ նշել կատարման ժամկետը` ըստ տասնօրյակների,</w:t>
            </w:r>
          </w:p>
          <w:p w:rsidR="005814C4" w:rsidRPr="00EC6962" w:rsidRDefault="005814C4" w:rsidP="005B6635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 «իրականացման պատասխանատու» սյունակում պետական մարմին չհանդիսացող կազմակերպություններ պարագայում ավելացնել «(համաձայնությամբ)» բառը:</w:t>
            </w:r>
          </w:p>
          <w:p w:rsidR="005814C4" w:rsidRPr="00EC6962" w:rsidRDefault="005814C4" w:rsidP="00E23B9B">
            <w:pPr>
              <w:spacing w:line="276" w:lineRule="auto"/>
              <w:rPr>
                <w:rFonts w:ascii="GHEA Grapalat" w:eastAsia="Arial Unicode MS" w:hAnsi="GHEA Grapalat"/>
                <w:bdr w:val="nil"/>
                <w:lang w:val="hy-AM" w:eastAsia="en-US"/>
              </w:rPr>
            </w:pP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3.Կառավարության 2019 թվականի մայիսի 16-ի թիվ 650-Լ որոշման 14-րդ կետի վերնագիրը, ինչպես նաև հիմնավորման բովանդակությունը նույնական չեն ներկայացված նախագծի հետ: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923" w:rsidRPr="00EC6962" w:rsidRDefault="00214923" w:rsidP="0021492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214923" w:rsidP="0021492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>
              <w:rPr>
                <w:rFonts w:ascii="GHEA Grapalat" w:hAnsi="GHEA Grapalat" w:cs="Sylfaen"/>
                <w:bdr w:val="nil"/>
                <w:lang w:val="hy-AM"/>
              </w:rPr>
              <w:t>խ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>
              <w:rPr>
                <w:rFonts w:ascii="GHEA Grapalat" w:hAnsi="GHEA Grapalat" w:cs="Sylfaen"/>
                <w:bdr w:val="nil"/>
                <w:lang w:val="fr-FR"/>
              </w:rPr>
              <w:t xml:space="preserve"> արդարադատության նախարար</w:t>
            </w:r>
            <w:r>
              <w:rPr>
                <w:rFonts w:ascii="GHEA Grapalat" w:hAnsi="GHEA Grapalat" w:cs="Sylfaen"/>
                <w:bdr w:val="nil"/>
                <w:lang w:val="hy-AM"/>
              </w:rPr>
              <w:t>ության</w:t>
            </w:r>
            <w:r>
              <w:rPr>
                <w:rFonts w:ascii="GHEA Grapalat" w:hAnsi="GHEA Grapalat" w:cs="Sylfaen"/>
                <w:bdr w:val="nil"/>
                <w:lang w:val="fr-FR"/>
              </w:rPr>
              <w:t xml:space="preserve"> 5-րդ առաջարկի համաձայն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Խմբագրվել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Խմբագրվել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</w:p>
        </w:tc>
      </w:tr>
      <w:tr w:rsidR="005814C4" w:rsidRPr="00227DA8" w:rsidTr="005B6635">
        <w:trPr>
          <w:trHeight w:val="350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480"/>
              <w:outlineLvl w:val="0"/>
              <w:rPr>
                <w:rFonts w:ascii="GHEA Grapalat" w:hAnsi="GHEA Grapalat" w:cs="Sylfaen"/>
                <w:bdr w:val="nil"/>
                <w:lang w:val="fr-FR" w:eastAsia="en-US"/>
              </w:rPr>
            </w:pP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lastRenderedPageBreak/>
              <w:t>Կրթության</w:t>
            </w:r>
            <w:r w:rsidRPr="00EC6962">
              <w:rPr>
                <w:rFonts w:ascii="GHEA Grapalat" w:hAnsi="GHEA Grapalat" w:cs="Times Armenian"/>
                <w:bCs/>
                <w:bdr w:val="nil"/>
                <w:lang w:val="fr-FR" w:eastAsia="en-US"/>
              </w:rPr>
              <w:t xml:space="preserve">,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գիտության</w:t>
            </w:r>
            <w:r w:rsidRPr="00EC6962">
              <w:rPr>
                <w:rFonts w:ascii="GHEA Grapalat" w:hAnsi="GHEA Grapalat" w:cs="Times Armenian"/>
                <w:bCs/>
                <w:bdr w:val="nil"/>
                <w:lang w:val="fr-FR" w:eastAsia="en-US"/>
              </w:rPr>
              <w:t xml:space="preserve">,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մշակույթի</w:t>
            </w:r>
            <w:r w:rsidRPr="00EC6962">
              <w:rPr>
                <w:rFonts w:ascii="GHEA Grapalat" w:hAnsi="GHEA Grapalat" w:cs="Times Armenia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և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սպորտի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նախարարի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23.10.2019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թ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. </w:t>
            </w:r>
            <w:r w:rsidRPr="00EC6962">
              <w:rPr>
                <w:rFonts w:ascii="GHEA Grapalat" w:hAnsi="GHEA Grapalat"/>
                <w:lang w:val="fr-FR"/>
              </w:rPr>
              <w:t xml:space="preserve">01/14/24085-19 </w:t>
            </w:r>
            <w:r w:rsidRPr="00EC6962">
              <w:rPr>
                <w:rFonts w:ascii="GHEA Grapalat" w:hAnsi="GHEA Grapalat"/>
                <w:bCs/>
                <w:bdr w:val="nil"/>
                <w:lang w:val="en-US" w:eastAsia="en-US"/>
              </w:rPr>
              <w:t>գրություն</w:t>
            </w:r>
          </w:p>
          <w:p w:rsidR="005814C4" w:rsidRPr="00EC6962" w:rsidRDefault="005814C4" w:rsidP="005B6635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480"/>
              <w:outlineLvl w:val="0"/>
              <w:rPr>
                <w:rFonts w:ascii="GHEA Grapalat" w:hAnsi="GHEA Grapalat" w:cs="Sylfaen"/>
                <w:b/>
                <w:bCs/>
                <w:color w:val="2F5496"/>
                <w:bdr w:val="nil"/>
                <w:lang w:val="fr-FR"/>
              </w:rPr>
            </w:pP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spacing w:line="360" w:lineRule="auto"/>
              <w:jc w:val="both"/>
              <w:rPr>
                <w:rFonts w:ascii="GHEA Grapalat" w:eastAsia="Calibri" w:hAnsi="GHEA Grapalat"/>
                <w:lang w:val="en-US" w:eastAsia="en-US"/>
              </w:rPr>
            </w:pPr>
            <w:r w:rsidRPr="00EC6962">
              <w:rPr>
                <w:rFonts w:ascii="GHEA Grapalat" w:eastAsia="Calibri" w:hAnsi="GHEA Grapalat"/>
                <w:lang w:val="en-US" w:eastAsia="en-US"/>
              </w:rPr>
              <w:t>Հավելվածում՝</w:t>
            </w:r>
          </w:p>
          <w:p w:rsidR="005814C4" w:rsidRPr="00EC6962" w:rsidRDefault="005814C4" w:rsidP="005814C4">
            <w:pPr>
              <w:numPr>
                <w:ilvl w:val="0"/>
                <w:numId w:val="1"/>
              </w:numPr>
              <w:spacing w:line="276" w:lineRule="auto"/>
              <w:ind w:left="181" w:firstLine="179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lang w:val="hy-AM" w:eastAsia="en-US"/>
              </w:rPr>
              <w:t xml:space="preserve">12-րդ կետում հանել ընդհանուր վիճակագրական ցուցանիշների մեջ հաշվարկված՝ հատուկ  դպրոցների սովորողների թիվը, քանի որ հատուկ դպրոցները ուսումնական հաստատություններ են, մինչդեռ նշված կետում շարադրված դրույթը վերաբերում է խնամքի հաստատություններին և այլընտրանքային խնամքի բարեփոխումների իրականացման արդյունքում՝ շուրջօրյա հաստատություններում խնամվող երեխաների թվաքականի կրճատմանը, </w:t>
            </w:r>
          </w:p>
          <w:p w:rsidR="005814C4" w:rsidRPr="00EC6962" w:rsidRDefault="005814C4" w:rsidP="005814C4">
            <w:pPr>
              <w:numPr>
                <w:ilvl w:val="0"/>
                <w:numId w:val="1"/>
              </w:numPr>
              <w:spacing w:line="276" w:lineRule="auto"/>
              <w:ind w:left="181" w:firstLine="179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lang w:val="hy-AM" w:eastAsia="en-US"/>
              </w:rPr>
              <w:t xml:space="preserve">20-րդ կետում համընդհանուր ներառական կրթությանը վերաբերող դրույթը խիստ է ձևակերպված, ուստի «չի ապահովվում» բառերից հետո շարադրել՝ «բավարար որակյալ ներառական կրթություն» բառերը։ </w:t>
            </w:r>
          </w:p>
          <w:p w:rsidR="005814C4" w:rsidRPr="00EC6962" w:rsidRDefault="005814C4" w:rsidP="00E23B9B">
            <w:pPr>
              <w:spacing w:line="276" w:lineRule="auto"/>
              <w:ind w:left="181"/>
              <w:jc w:val="both"/>
              <w:rPr>
                <w:rFonts w:ascii="GHEA Grapalat" w:hAnsi="GHEA Grapalat"/>
                <w:lang w:val="hy-AM"/>
              </w:rPr>
            </w:pPr>
            <w:r w:rsidRPr="00EC6962">
              <w:rPr>
                <w:rFonts w:ascii="GHEA Grapalat" w:eastAsia="Calibri" w:hAnsi="GHEA Grapalat" w:cs="Sylfaen"/>
                <w:lang w:val="hy-AM" w:eastAsia="en-US"/>
              </w:rPr>
              <w:t xml:space="preserve">    Միաժամանակ</w:t>
            </w:r>
            <w:r w:rsidRPr="00EC6962">
              <w:rPr>
                <w:rFonts w:ascii="GHEA Grapalat" w:eastAsia="Calibri" w:hAnsi="GHEA Grapalat"/>
                <w:lang w:val="hy-AM" w:eastAsia="en-US"/>
              </w:rPr>
              <w:t xml:space="preserve"> նշված կետում առանձնացնել երկրորդ պարբերությունը, քանի որ այն ներառական կրթության կետ կապ չունի։ </w:t>
            </w:r>
          </w:p>
          <w:p w:rsidR="005814C4" w:rsidRPr="00EC6962" w:rsidRDefault="005814C4" w:rsidP="005B6635">
            <w:pPr>
              <w:tabs>
                <w:tab w:val="left" w:pos="364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color w:val="2F5496"/>
                <w:bdr w:val="nil"/>
                <w:lang w:val="hy-AM" w:eastAsia="en-US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Խմբագրվել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Խմբագրվել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Խմբագրվել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</w:tc>
      </w:tr>
      <w:tr w:rsidR="005814C4" w:rsidRPr="00214923" w:rsidTr="005B6635">
        <w:trPr>
          <w:trHeight w:val="260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480"/>
              <w:outlineLvl w:val="0"/>
              <w:rPr>
                <w:rFonts w:ascii="GHEA Grapalat" w:hAnsi="GHEA Grapalat" w:cs="Sylfaen"/>
                <w:bCs/>
                <w:bdr w:val="nil"/>
                <w:lang w:val="fr-FR" w:eastAsia="en-US"/>
              </w:rPr>
            </w:pP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Տարածքային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կառավարման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և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ենթակառուցվածքների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նախարարի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30.10.2019 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թ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. </w:t>
            </w:r>
            <w:r w:rsidRPr="00EC6962">
              <w:rPr>
                <w:rFonts w:ascii="GHEA Grapalat" w:hAnsi="GHEA Grapalat" w:cs="Sylfaen"/>
                <w:bCs/>
                <w:bdr w:val="nil"/>
                <w:lang w:val="en-US" w:eastAsia="en-US"/>
              </w:rPr>
              <w:t>Թիվ</w:t>
            </w:r>
            <w:r w:rsidRPr="00EC6962">
              <w:rPr>
                <w:rFonts w:ascii="GHEA Grapalat" w:hAnsi="GHEA Grapalat" w:cs="Sylfaen"/>
                <w:bCs/>
                <w:bdr w:val="nil"/>
                <w:lang w:val="fr-FR" w:eastAsia="en-US"/>
              </w:rPr>
              <w:t xml:space="preserve"> </w:t>
            </w:r>
            <w:r w:rsidRPr="00EC6962">
              <w:rPr>
                <w:rFonts w:ascii="GHEA Grapalat" w:hAnsi="GHEA Grapalat"/>
                <w:lang w:val="fr-FR"/>
              </w:rPr>
              <w:t xml:space="preserve"> 01/21.1/18123-19 </w:t>
            </w:r>
            <w:r w:rsidRPr="00EC6962">
              <w:rPr>
                <w:rFonts w:ascii="GHEA Grapalat" w:hAnsi="GHEA Grapalat"/>
                <w:lang w:val="en-US"/>
              </w:rPr>
              <w:t>գրություն</w:t>
            </w: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spacing w:line="276" w:lineRule="auto"/>
              <w:ind w:right="50"/>
              <w:jc w:val="both"/>
              <w:rPr>
                <w:rFonts w:ascii="GHEA Grapalat" w:eastAsia="Calibri" w:hAnsi="GHEA Grapalat"/>
                <w:lang w:val="pt-BR"/>
              </w:rPr>
            </w:pPr>
            <w:r w:rsidRPr="00EC6962">
              <w:rPr>
                <w:rFonts w:ascii="GHEA Grapalat" w:eastAsia="Calibri" w:hAnsi="GHEA Grapalat"/>
                <w:lang w:val="en-US"/>
              </w:rPr>
              <w:t>Ո</w:t>
            </w:r>
            <w:r w:rsidRPr="00EC6962">
              <w:rPr>
                <w:rFonts w:ascii="GHEA Grapalat" w:eastAsia="Calibri" w:hAnsi="GHEA Grapalat"/>
                <w:lang w:val="hy-AM"/>
              </w:rPr>
              <w:t>րոշման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նախագծի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վերաբերյալ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առաջարկություններ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և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դիտողություններ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չկան</w:t>
            </w:r>
            <w:r w:rsidRPr="00EC6962">
              <w:rPr>
                <w:rFonts w:ascii="GHEA Grapalat" w:eastAsia="Calibri" w:hAnsi="GHEA Grapalat"/>
                <w:lang w:val="pt-BR"/>
              </w:rPr>
              <w:t>:</w:t>
            </w:r>
          </w:p>
          <w:p w:rsidR="005814C4" w:rsidRPr="00EC6962" w:rsidRDefault="005814C4" w:rsidP="005B6635">
            <w:pPr>
              <w:spacing w:line="276" w:lineRule="auto"/>
              <w:ind w:right="50"/>
              <w:jc w:val="both"/>
              <w:rPr>
                <w:rFonts w:ascii="GHEA Grapalat" w:eastAsia="Calibri" w:hAnsi="GHEA Grapalat"/>
                <w:lang w:val="fr-FR"/>
              </w:rPr>
            </w:pPr>
            <w:r w:rsidRPr="00EC6962">
              <w:rPr>
                <w:rFonts w:ascii="GHEA Grapalat" w:eastAsia="Calibri" w:hAnsi="GHEA Grapalat"/>
                <w:lang w:val="fr-FR"/>
              </w:rPr>
              <w:t xml:space="preserve">     </w:t>
            </w:r>
          </w:p>
          <w:p w:rsidR="005814C4" w:rsidRPr="00EC6962" w:rsidRDefault="005814C4" w:rsidP="005B6635">
            <w:pPr>
              <w:spacing w:line="276" w:lineRule="auto"/>
              <w:ind w:right="50"/>
              <w:jc w:val="both"/>
              <w:rPr>
                <w:rFonts w:ascii="GHEA Grapalat" w:hAnsi="GHEA Grapalat"/>
                <w:lang w:val="pt-BR"/>
              </w:rPr>
            </w:pPr>
            <w:r w:rsidRPr="00EC6962">
              <w:rPr>
                <w:rFonts w:ascii="GHEA Grapalat" w:eastAsia="Calibri" w:hAnsi="GHEA Grapalat"/>
                <w:lang w:val="fr-FR"/>
              </w:rPr>
              <w:t xml:space="preserve">     </w:t>
            </w:r>
            <w:r w:rsidRPr="00EC6962">
              <w:rPr>
                <w:rFonts w:ascii="GHEA Grapalat" w:eastAsia="Calibri" w:hAnsi="GHEA Grapalat"/>
                <w:lang w:val="en-US"/>
              </w:rPr>
              <w:t>Լոռու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մարզպետի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կողմից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առաջարկվում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eastAsia="Calibri" w:hAnsi="GHEA Grapalat"/>
                <w:lang w:val="en-US"/>
              </w:rPr>
              <w:t>է</w:t>
            </w:r>
            <w:r w:rsidRPr="00EC6962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ճգնաժամային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աջակցության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և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ծառայությունների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կենտրոն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հիմնել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նաև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Վանաձորում՝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հաշվի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առնելով</w:t>
            </w:r>
            <w:r w:rsidRPr="00EC6962">
              <w:rPr>
                <w:rFonts w:ascii="GHEA Grapalat" w:hAnsi="GHEA Grapalat"/>
                <w:lang w:val="pt-BR"/>
              </w:rPr>
              <w:t xml:space="preserve"> «</w:t>
            </w:r>
            <w:r w:rsidRPr="00EC6962">
              <w:rPr>
                <w:rFonts w:ascii="GHEA Grapalat" w:hAnsi="GHEA Grapalat"/>
                <w:lang w:val="en-US"/>
              </w:rPr>
              <w:t>Վանաձորի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մանկատուն</w:t>
            </w:r>
            <w:r w:rsidRPr="00EC6962">
              <w:rPr>
                <w:rFonts w:ascii="GHEA Grapalat" w:hAnsi="GHEA Grapalat"/>
                <w:lang w:val="pt-BR"/>
              </w:rPr>
              <w:t xml:space="preserve">» </w:t>
            </w:r>
            <w:r w:rsidRPr="00EC6962">
              <w:rPr>
                <w:rFonts w:ascii="GHEA Grapalat" w:hAnsi="GHEA Grapalat"/>
                <w:lang w:val="en-US"/>
              </w:rPr>
              <w:t>ՊՈԱԿ</w:t>
            </w:r>
            <w:r w:rsidRPr="00EC6962">
              <w:rPr>
                <w:rFonts w:ascii="GHEA Grapalat" w:hAnsi="GHEA Grapalat"/>
                <w:lang w:val="pt-BR"/>
              </w:rPr>
              <w:t>-</w:t>
            </w:r>
            <w:r w:rsidRPr="00EC6962">
              <w:rPr>
                <w:rFonts w:ascii="GHEA Grapalat" w:hAnsi="GHEA Grapalat"/>
                <w:lang w:val="en-US"/>
              </w:rPr>
              <w:t>ի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լուծարման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կամ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վերակազմակերպման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հանգամանքը</w:t>
            </w:r>
            <w:r w:rsidRPr="00EC6962">
              <w:rPr>
                <w:rFonts w:ascii="GHEA Grapalat" w:hAnsi="GHEA Grapalat"/>
                <w:lang w:val="pt-BR"/>
              </w:rPr>
              <w:t xml:space="preserve"> (</w:t>
            </w:r>
            <w:r w:rsidRPr="00EC6962">
              <w:rPr>
                <w:rFonts w:ascii="GHEA Grapalat" w:hAnsi="GHEA Grapalat"/>
                <w:lang w:val="en-US"/>
              </w:rPr>
              <w:t>ներկայումս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lastRenderedPageBreak/>
              <w:t>մանկատանը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խնամվող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ոչ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բոլոր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երեխաները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հնարավորություն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կունենան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վերադառնալ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կենսաբանական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ընտանիք</w:t>
            </w:r>
            <w:r w:rsidRPr="00EC6962">
              <w:rPr>
                <w:rFonts w:ascii="GHEA Grapalat" w:hAnsi="GHEA Grapalat"/>
                <w:lang w:val="pt-BR"/>
              </w:rPr>
              <w:t xml:space="preserve">, </w:t>
            </w:r>
            <w:r w:rsidRPr="00EC6962">
              <w:rPr>
                <w:rFonts w:ascii="GHEA Grapalat" w:hAnsi="GHEA Grapalat"/>
                <w:lang w:val="en-US"/>
              </w:rPr>
              <w:t>որդեգրվել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կամ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խնամք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ու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դաստիարակություն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ստանալ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խնամատար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ընտանիքներում</w:t>
            </w:r>
            <w:r w:rsidRPr="00EC6962">
              <w:rPr>
                <w:rFonts w:ascii="GHEA Grapalat" w:hAnsi="GHEA Grapalat"/>
                <w:lang w:val="pt-BR"/>
              </w:rPr>
              <w:t>)</w:t>
            </w:r>
            <w:r w:rsidRPr="00EC6962">
              <w:rPr>
                <w:rFonts w:ascii="GHEA Grapalat" w:hAnsi="GHEA Grapalat"/>
                <w:lang w:val="hy-AM"/>
              </w:rPr>
              <w:t>,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մարզում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ունենալ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կյանքի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դժվարին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իրավիճակում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հայտնված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երեխաների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և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բռնության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ենթարկված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կանանց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շուրջօրյա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խնամքի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և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աջակցության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ճգնաժամային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կենտրոն</w:t>
            </w:r>
            <w:r w:rsidRPr="00EC6962">
              <w:rPr>
                <w:rFonts w:ascii="GHEA Grapalat" w:hAnsi="GHEA Grapalat"/>
                <w:lang w:val="pt-BR"/>
              </w:rPr>
              <w:t xml:space="preserve">, </w:t>
            </w:r>
            <w:r w:rsidRPr="00EC6962">
              <w:rPr>
                <w:rFonts w:ascii="GHEA Grapalat" w:hAnsi="GHEA Grapalat"/>
                <w:lang w:val="en-US"/>
              </w:rPr>
              <w:t>որտեղ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ծառայություններ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կմատուցվեն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նաև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պարտադիր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ուսուցումից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դուրս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մնացած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և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հակասոցիալական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վարք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դրսևորող</w:t>
            </w:r>
            <w:r w:rsidRPr="00EC6962">
              <w:rPr>
                <w:rFonts w:ascii="GHEA Grapalat" w:hAnsi="GHEA Grapalat"/>
                <w:lang w:val="pt-BR"/>
              </w:rPr>
              <w:t xml:space="preserve"> </w:t>
            </w:r>
            <w:r w:rsidRPr="00EC6962">
              <w:rPr>
                <w:rFonts w:ascii="GHEA Grapalat" w:hAnsi="GHEA Grapalat"/>
                <w:lang w:val="en-US"/>
              </w:rPr>
              <w:t>երեխաներին</w:t>
            </w:r>
            <w:r w:rsidRPr="00EC6962">
              <w:rPr>
                <w:rFonts w:ascii="GHEA Grapalat" w:hAnsi="GHEA Grapalat"/>
                <w:lang w:val="pt-BR"/>
              </w:rPr>
              <w:t xml:space="preserve">: </w:t>
            </w:r>
          </w:p>
          <w:p w:rsidR="005814C4" w:rsidRPr="00EC6962" w:rsidRDefault="005814C4" w:rsidP="005B6635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lastRenderedPageBreak/>
              <w:t>Ընդունվել է ի տնօրինություն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01501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</w:tc>
      </w:tr>
      <w:tr w:rsidR="005814C4" w:rsidRPr="00EC6962" w:rsidTr="005B6635">
        <w:trPr>
          <w:trHeight w:val="1070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480"/>
              <w:outlineLvl w:val="0"/>
              <w:rPr>
                <w:rFonts w:ascii="GHEA Grapalat" w:hAnsi="GHEA Grapalat" w:cs="Sylfaen"/>
                <w:bCs/>
                <w:bdr w:val="nil"/>
                <w:lang w:val="hy-AM" w:eastAsia="en-US"/>
              </w:rPr>
            </w:pPr>
            <w:r w:rsidRPr="00EC6962">
              <w:rPr>
                <w:rFonts w:ascii="GHEA Grapalat" w:hAnsi="GHEA Grapalat" w:cs="Sylfaen"/>
                <w:bCs/>
                <w:bdr w:val="nil"/>
                <w:lang w:val="hy-AM" w:eastAsia="en-US"/>
              </w:rPr>
              <w:lastRenderedPageBreak/>
              <w:t>Ոստիկ</w:t>
            </w:r>
            <w:r w:rsidRPr="0075239C">
              <w:rPr>
                <w:rFonts w:ascii="GHEA Grapalat" w:hAnsi="GHEA Grapalat" w:cs="Sylfaen"/>
                <w:bCs/>
                <w:bdr w:val="nil"/>
                <w:lang w:val="hy-AM" w:eastAsia="en-US"/>
              </w:rPr>
              <w:t>ա</w:t>
            </w:r>
            <w:r w:rsidRPr="00EC6962">
              <w:rPr>
                <w:rFonts w:ascii="GHEA Grapalat" w:hAnsi="GHEA Grapalat" w:cs="Sylfaen"/>
                <w:bCs/>
                <w:bdr w:val="nil"/>
                <w:lang w:val="hy-AM" w:eastAsia="en-US"/>
              </w:rPr>
              <w:t xml:space="preserve">նության պետի 22.10.2019թ. թիվ </w:t>
            </w:r>
            <w:r w:rsidRPr="00EC6962">
              <w:rPr>
                <w:rFonts w:ascii="GHEA Grapalat" w:hAnsi="GHEA Grapalat"/>
                <w:lang w:val="hy-AM"/>
              </w:rPr>
              <w:t xml:space="preserve">  01/24/25639-19 գրություն</w:t>
            </w: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C6962">
              <w:rPr>
                <w:rFonts w:ascii="GHEA Grapalat" w:hAnsi="GHEA Grapalat"/>
                <w:lang w:val="hy-AM"/>
              </w:rPr>
              <w:t>Նախագծերի վերաբերյալ դիտողություններ և առաջարկություններ չկան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 է ի տնօրինություն</w:t>
            </w:r>
          </w:p>
        </w:tc>
      </w:tr>
      <w:tr w:rsidR="005814C4" w:rsidRPr="00EC6962" w:rsidTr="005B6635">
        <w:trPr>
          <w:trHeight w:val="4877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</w:rPr>
            </w:pPr>
            <w:r w:rsidRPr="00EC6962">
              <w:rPr>
                <w:rFonts w:ascii="GHEA Grapalat" w:hAnsi="GHEA Grapalat" w:cs="Sylfaen"/>
                <w:bdr w:val="nil"/>
                <w:lang w:val="en-US"/>
              </w:rPr>
              <w:t>Ֆինանսների</w:t>
            </w:r>
            <w:r w:rsidRPr="0075239C">
              <w:rPr>
                <w:rFonts w:ascii="GHEA Grapalat" w:hAnsi="GHEA Grapalat" w:cs="Sylfaen"/>
                <w:bdr w:val="nil"/>
              </w:rPr>
              <w:t xml:space="preserve">  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նախարարի</w:t>
            </w:r>
            <w:r w:rsidRPr="0075239C">
              <w:rPr>
                <w:rFonts w:ascii="GHEA Grapalat" w:hAnsi="GHEA Grapalat" w:cs="Sylfaen"/>
                <w:bdr w:val="nil"/>
              </w:rPr>
              <w:t xml:space="preserve"> </w:t>
            </w:r>
          </w:p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</w:rPr>
            </w:pPr>
            <w:r w:rsidRPr="0075239C">
              <w:rPr>
                <w:rFonts w:ascii="GHEA Grapalat" w:eastAsia="Arial Unicode MS" w:hAnsi="GHEA Grapalat"/>
                <w:bdr w:val="nil"/>
                <w:lang w:eastAsia="en-US"/>
              </w:rPr>
              <w:t xml:space="preserve">22.10.2019 </w:t>
            </w:r>
            <w:r w:rsidRPr="00EC6962">
              <w:rPr>
                <w:rFonts w:ascii="GHEA Grapalat" w:eastAsia="Arial Unicode MS" w:hAnsi="GHEA Grapalat"/>
                <w:bdr w:val="nil"/>
                <w:lang w:val="en-US" w:eastAsia="en-US"/>
              </w:rPr>
              <w:t>թ</w:t>
            </w:r>
            <w:r w:rsidRPr="0075239C">
              <w:rPr>
                <w:rFonts w:ascii="GHEA Grapalat" w:eastAsia="Arial Unicode MS" w:hAnsi="GHEA Grapalat"/>
                <w:bdr w:val="nil"/>
                <w:lang w:eastAsia="en-US"/>
              </w:rPr>
              <w:t xml:space="preserve">. </w:t>
            </w:r>
            <w:r w:rsidRPr="00EC6962">
              <w:rPr>
                <w:rFonts w:ascii="GHEA Grapalat" w:eastAsia="Arial Unicode MS" w:hAnsi="GHEA Grapalat"/>
                <w:bdr w:val="nil"/>
                <w:lang w:val="en-US" w:eastAsia="en-US"/>
              </w:rPr>
              <w:t>թիվ</w:t>
            </w:r>
            <w:r w:rsidRPr="0075239C">
              <w:rPr>
                <w:rFonts w:ascii="GHEA Grapalat" w:eastAsia="Arial Unicode MS" w:hAnsi="GHEA Grapalat"/>
                <w:bdr w:val="nil"/>
                <w:lang w:eastAsia="en-US"/>
              </w:rPr>
              <w:t xml:space="preserve"> </w:t>
            </w:r>
            <w:r w:rsidRPr="0075239C">
              <w:rPr>
                <w:rFonts w:ascii="GHEA Grapalat" w:hAnsi="GHEA Grapalat"/>
              </w:rPr>
              <w:t xml:space="preserve">  01/8-3/17253-2019 </w:t>
            </w:r>
            <w:r w:rsidRPr="00EC6962">
              <w:rPr>
                <w:rFonts w:ascii="GHEA Grapalat" w:eastAsia="Arial Unicode MS" w:hAnsi="GHEA Grapalat"/>
                <w:bdr w:val="nil"/>
                <w:lang w:val="en-US" w:eastAsia="en-US"/>
              </w:rPr>
              <w:t>գրություն</w:t>
            </w: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firstLine="361"/>
              <w:jc w:val="both"/>
              <w:textAlignment w:val="baseline"/>
              <w:rPr>
                <w:rFonts w:ascii="GHEA Grapalat" w:eastAsia="Arial Unicode MS" w:hAnsi="GHEA Grapalat" w:cs="Arial Unicode MS"/>
                <w:color w:val="000000"/>
                <w:u w:color="000000"/>
                <w:bdr w:val="nil"/>
                <w:lang w:val="hy-AM" w:eastAsia="en-US"/>
              </w:rPr>
            </w:pPr>
            <w:r w:rsidRPr="00EC6962">
              <w:rPr>
                <w:rFonts w:ascii="GHEA Grapalat" w:hAnsi="GHEA Grapalat" w:cs="Arial"/>
                <w:lang w:val="af-ZA"/>
              </w:rPr>
              <w:t>Հիմք</w:t>
            </w:r>
            <w:r w:rsidRPr="00EC6962">
              <w:rPr>
                <w:rFonts w:ascii="GHEA Grapalat" w:hAnsi="GHEA Grapalat"/>
                <w:lang w:val="af-ZA"/>
              </w:rPr>
              <w:t xml:space="preserve"> ընդունելով «Նորմատիվ իրավական ակտերի մասին» օրենքի 2-րդ հոդվածի </w:t>
            </w:r>
            <w:r w:rsidRPr="00EC6962">
              <w:rPr>
                <w:rFonts w:ascii="GHEA Grapalat" w:hAnsi="GHEA Grapalat"/>
                <w:lang w:val="af-ZA"/>
              </w:rPr>
              <w:br/>
              <w:t>1-ին մասի 3-րդ</w:t>
            </w:r>
            <w:r w:rsidRPr="00EC6962">
              <w:rPr>
                <w:rFonts w:ascii="GHEA Grapalat" w:hAnsi="GHEA Grapalat"/>
                <w:lang w:val="hy-AM"/>
              </w:rPr>
              <w:t xml:space="preserve"> </w:t>
            </w:r>
            <w:r w:rsidRPr="00EC6962">
              <w:rPr>
                <w:rFonts w:ascii="GHEA Grapalat" w:hAnsi="GHEA Grapalat"/>
                <w:lang w:val="af-ZA"/>
              </w:rPr>
              <w:t>կե</w:t>
            </w:r>
            <w:r w:rsidRPr="00EC6962">
              <w:rPr>
                <w:rFonts w:ascii="GHEA Grapalat" w:hAnsi="GHEA Grapalat"/>
                <w:lang w:val="hy-AM"/>
              </w:rPr>
              <w:t>տը, համաձայն որի՝ ե</w:t>
            </w:r>
            <w:r w:rsidRPr="00EC6962">
              <w:rPr>
                <w:rFonts w:ascii="GHEA Grapalat" w:hAnsi="GHEA Grapalat"/>
                <w:lang w:val="af-ZA"/>
              </w:rPr>
              <w:t>նթաօրենսդրական իրավական ակտ</w:t>
            </w:r>
            <w:r w:rsidRPr="00EC6962">
              <w:rPr>
                <w:rFonts w:ascii="GHEA Grapalat" w:hAnsi="GHEA Grapalat"/>
                <w:lang w:val="hy-AM"/>
              </w:rPr>
              <w:t>ը</w:t>
            </w:r>
            <w:r w:rsidRPr="00EC6962">
              <w:rPr>
                <w:rFonts w:ascii="Courier New" w:hAnsi="Courier New" w:cs="Courier New"/>
                <w:color w:val="000000"/>
                <w:shd w:val="clear" w:color="auto" w:fill="FFFFFF"/>
                <w:lang w:val="af-ZA"/>
              </w:rPr>
              <w:t> 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Սահմանադրության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օրենքների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հիման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վրա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դրանց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իրականացումն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ապահովելու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նպատակով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օրենքով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լիազորված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լինելու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դեպքում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Սահմանադրությամբ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նախատեսված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մարմինների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ը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նդունած</w:t>
            </w:r>
            <w:r w:rsidRPr="00EC6962">
              <w:rPr>
                <w:rFonts w:ascii="Courier New" w:hAnsi="Courier New" w:cs="Courier New"/>
                <w:color w:val="000000"/>
                <w:shd w:val="clear" w:color="auto" w:fill="FFFFFF"/>
                <w:lang w:val="af-ZA"/>
              </w:rPr>
              <w:t> </w:t>
            </w:r>
            <w:r w:rsidRPr="00EC6962">
              <w:rPr>
                <w:rFonts w:ascii="GHEA Grapalat" w:hAnsi="GHEA Grapalat" w:cs="Courier New"/>
                <w:color w:val="000000"/>
                <w:shd w:val="clear" w:color="auto" w:fill="FFFFFF"/>
                <w:lang w:val="af-ZA"/>
              </w:rPr>
              <w:t>նորմատիվ իրավական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C69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 է և</w:t>
            </w:r>
            <w:r w:rsidRPr="00EC6962">
              <w:rPr>
                <w:rFonts w:ascii="GHEA Grapalat" w:hAnsi="GHEA Grapalat"/>
                <w:lang w:val="hy-AM"/>
              </w:rPr>
              <w:t xml:space="preserve"> հ</w:t>
            </w:r>
            <w:r w:rsidRPr="00EC6962">
              <w:rPr>
                <w:rFonts w:ascii="GHEA Grapalat" w:hAnsi="GHEA Grapalat"/>
                <w:lang w:val="af-ZA"/>
              </w:rPr>
              <w:t>աշվի առնելով</w:t>
            </w:r>
            <w:r w:rsidRPr="00EC6962">
              <w:rPr>
                <w:rFonts w:ascii="GHEA Grapalat" w:hAnsi="GHEA Grapalat"/>
                <w:lang w:val="hy-AM"/>
              </w:rPr>
              <w:t xml:space="preserve">, որ Նախագիծը </w:t>
            </w:r>
            <w:r w:rsidRPr="00EC6962">
              <w:rPr>
                <w:rFonts w:ascii="GHEA Grapalat" w:hAnsi="GHEA Grapalat"/>
                <w:lang w:val="af-ZA"/>
              </w:rPr>
              <w:t>ներկայացվ</w:t>
            </w:r>
            <w:r w:rsidRPr="00EC6962">
              <w:rPr>
                <w:rFonts w:ascii="GHEA Grapalat" w:hAnsi="GHEA Grapalat"/>
                <w:lang w:val="hy-AM"/>
              </w:rPr>
              <w:t>ել</w:t>
            </w:r>
            <w:r w:rsidRPr="00EC6962">
              <w:rPr>
                <w:rFonts w:ascii="GHEA Grapalat" w:hAnsi="GHEA Grapalat"/>
                <w:lang w:val="af-ZA"/>
              </w:rPr>
              <w:t xml:space="preserve"> է որպես նորմատիվ բնույթի</w:t>
            </w:r>
            <w:r w:rsidRPr="00EC6962">
              <w:rPr>
                <w:rFonts w:ascii="GHEA Grapalat" w:hAnsi="GHEA Grapalat"/>
                <w:lang w:val="hy-AM"/>
              </w:rPr>
              <w:t xml:space="preserve"> իրավական</w:t>
            </w:r>
            <w:r w:rsidRPr="00EC6962">
              <w:rPr>
                <w:rFonts w:ascii="GHEA Grapalat" w:hAnsi="GHEA Grapalat"/>
                <w:lang w:val="af-ZA"/>
              </w:rPr>
              <w:t xml:space="preserve"> ակտ</w:t>
            </w:r>
            <w:r w:rsidRPr="00EC6962">
              <w:rPr>
                <w:rFonts w:ascii="GHEA Grapalat" w:hAnsi="GHEA Grapalat"/>
                <w:lang w:val="hy-AM"/>
              </w:rPr>
              <w:t xml:space="preserve">՝ </w:t>
            </w:r>
            <w:r w:rsidRPr="00EC6962">
              <w:rPr>
                <w:rFonts w:ascii="GHEA Grapalat" w:hAnsi="GHEA Grapalat"/>
                <w:lang w:val="af-ZA"/>
              </w:rPr>
              <w:t xml:space="preserve">անհրաժեշտ է </w:t>
            </w:r>
            <w:r w:rsidRPr="00EC6962">
              <w:rPr>
                <w:rFonts w:ascii="GHEA Grapalat" w:hAnsi="GHEA Grapalat"/>
                <w:lang w:val="hy-AM"/>
              </w:rPr>
              <w:t>Ն</w:t>
            </w:r>
            <w:r w:rsidRPr="00EC6962">
              <w:rPr>
                <w:rFonts w:ascii="GHEA Grapalat" w:hAnsi="GHEA Grapalat"/>
                <w:lang w:val="af-ZA"/>
              </w:rPr>
              <w:t>ախագծի նախաբանում</w:t>
            </w:r>
            <w:r w:rsidRPr="00EC6962">
              <w:rPr>
                <w:rFonts w:ascii="GHEA Grapalat" w:hAnsi="GHEA Grapalat"/>
                <w:lang w:val="hy-AM"/>
              </w:rPr>
              <w:t xml:space="preserve"> նախատեսել համապատասխան օրենսդրական հիմք: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Խմբագրվել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</w:tc>
      </w:tr>
      <w:tr w:rsidR="005814C4" w:rsidRPr="00227DA8" w:rsidTr="005B6635">
        <w:trPr>
          <w:trHeight w:val="1610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</w:rPr>
            </w:pPr>
            <w:r w:rsidRPr="00EC6962">
              <w:rPr>
                <w:rFonts w:ascii="GHEA Grapalat" w:hAnsi="GHEA Grapalat" w:cs="Sylfaen"/>
                <w:bdr w:val="nil"/>
                <w:lang w:val="en-US"/>
              </w:rPr>
              <w:lastRenderedPageBreak/>
              <w:t>Մարդու</w:t>
            </w:r>
            <w:r w:rsidRPr="0075239C">
              <w:rPr>
                <w:rFonts w:ascii="GHEA Grapalat" w:hAnsi="GHEA Grapalat" w:cs="Sylfaen"/>
                <w:bdr w:val="nil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իրավունքների</w:t>
            </w:r>
            <w:r w:rsidRPr="0075239C">
              <w:rPr>
                <w:rFonts w:ascii="GHEA Grapalat" w:hAnsi="GHEA Grapalat" w:cs="Sylfaen"/>
                <w:bdr w:val="nil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պաշտպանի</w:t>
            </w:r>
            <w:r w:rsidRPr="0075239C">
              <w:rPr>
                <w:rFonts w:ascii="GHEA Grapalat" w:hAnsi="GHEA Grapalat" w:cs="Sylfaen"/>
                <w:bdr w:val="nil"/>
              </w:rPr>
              <w:t xml:space="preserve"> </w:t>
            </w:r>
          </w:p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Sylfaen" w:hAnsi="Sylfaen" w:cs="Sylfaen"/>
                <w:bdr w:val="nil"/>
              </w:rPr>
            </w:pPr>
            <w:r w:rsidRPr="0075239C">
              <w:rPr>
                <w:rFonts w:ascii="GHEA Grapalat" w:hAnsi="GHEA Grapalat"/>
              </w:rPr>
              <w:t>04.11.2019</w:t>
            </w:r>
            <w:r w:rsidRPr="00EC6962">
              <w:rPr>
                <w:rFonts w:ascii="GHEA Grapalat" w:hAnsi="GHEA Grapalat"/>
                <w:lang w:val="en-US"/>
              </w:rPr>
              <w:t>թ</w:t>
            </w:r>
            <w:r w:rsidRPr="0075239C">
              <w:rPr>
                <w:rFonts w:ascii="GHEA Grapalat" w:hAnsi="GHEA Grapalat"/>
              </w:rPr>
              <w:t xml:space="preserve">. </w:t>
            </w:r>
            <w:r w:rsidRPr="00EC6962">
              <w:rPr>
                <w:rFonts w:ascii="GHEA Grapalat" w:hAnsi="GHEA Grapalat"/>
                <w:lang w:val="en-US"/>
              </w:rPr>
              <w:t>թիվ</w:t>
            </w:r>
            <w:r w:rsidRPr="0075239C">
              <w:rPr>
                <w:rFonts w:ascii="GHEA Grapalat" w:hAnsi="GHEA Grapalat"/>
              </w:rPr>
              <w:t xml:space="preserve"> 01/18.3/5719-19 </w:t>
            </w:r>
            <w:r w:rsidRPr="00EC6962">
              <w:rPr>
                <w:rFonts w:ascii="GHEA Grapalat" w:hAnsi="GHEA Grapalat"/>
                <w:lang w:val="en-US"/>
              </w:rPr>
              <w:t>գրություն</w:t>
            </w: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bCs/>
                <w:spacing w:val="8"/>
                <w:lang w:val="hy-AM" w:eastAsia="en-US"/>
              </w:rPr>
            </w:pPr>
            <w:r w:rsidRPr="00EC6962">
              <w:rPr>
                <w:rFonts w:ascii="GHEA Grapalat" w:hAnsi="GHEA Grapalat"/>
                <w:bCs/>
                <w:lang w:val="en-US" w:eastAsia="en-US"/>
              </w:rPr>
              <w:t>Հ</w:t>
            </w:r>
            <w:r w:rsidRPr="00EC6962">
              <w:rPr>
                <w:rFonts w:ascii="GHEA Grapalat" w:hAnsi="GHEA Grapalat"/>
                <w:bCs/>
                <w:lang w:val="hy-AM" w:eastAsia="en-US"/>
              </w:rPr>
              <w:t>ամալիր ծրագրի իրականացումն ապահովող միջոցառումները բավարար չեն, որպեսզի ապահովեն համալիր ծրագրի հինգ գերակա ուղղությունների իրականացումը, իսկ որոշ գործողությունների համար նախատեսված ժամկետներն ակնհայտորեն իրատեսական չեն՝ տվյալ գործողությունների իրականացման համար:</w:t>
            </w:r>
          </w:p>
          <w:p w:rsidR="005814C4" w:rsidRPr="00EC6962" w:rsidRDefault="005814C4" w:rsidP="005B6635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lang w:val="hy-AM" w:eastAsia="en-US"/>
              </w:rPr>
            </w:pPr>
            <w:r w:rsidRPr="00EC6962">
              <w:rPr>
                <w:rFonts w:ascii="GHEA Grapalat" w:hAnsi="GHEA Grapalat"/>
                <w:bCs/>
                <w:lang w:val="hy-AM" w:eastAsia="en-US"/>
              </w:rPr>
              <w:t>Մասնավորապես, «Երեխայի՝ ընտանիքում ապրելու իրավունքի իրացման իրավական դաշտի ապահովում բոլոր երեխաների համար, այդ թվում՝ հաշմանդամություն ունեցող երեխաների համար» գործողությունը նախատեսում է մինչև 2019թ. Դեկտեմբեր մի շարք իրավական ակտերի մշակում և ընդունում ՀՀ կառավարության և ՀՀ Ազգային ժողովի կողմից: Նշված ժամկետը բավարար չի լինի երեխաների իրավունքների պաշտպանության ոլորտը կարգավորող հիմնական իրավական ակտերի լրամշակման և/կամ նոր իրավական ակտերի ընդունման համար: Դրա վառ օրինակն է նախարարության կողմից մշակված «Երեխայի իրավունքների մասին» նոր օրենքի նախագիծը, որը շուրջ երկու տարի քննարկվեց և այդպես էլ չներկայացվեց ՀՀ Ազգային ժողովի քննարկմանը:</w:t>
            </w:r>
          </w:p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bCs/>
                <w:lang w:val="hy-AM" w:eastAsia="en-US"/>
              </w:rPr>
            </w:pPr>
            <w:r w:rsidRPr="00EC6962">
              <w:rPr>
                <w:rFonts w:ascii="GHEA Grapalat" w:hAnsi="GHEA Grapalat"/>
                <w:bCs/>
                <w:lang w:val="hy-AM" w:eastAsia="en-US"/>
              </w:rPr>
              <w:tab/>
              <w:t xml:space="preserve">Խնդրահարույց է նաև, որ Նախագծով ծրագրի վերահսկողության հարթակ է սահմանվել Երեխաների իրավունքների պաշտպանության ազգային հանձնաժողովը: Հարկ է նկատել, որ հանձնաժողովը վերջին 4-5 տարիների ընթացքում </w:t>
            </w:r>
            <w:r w:rsidRPr="00EC6962">
              <w:rPr>
                <w:rFonts w:ascii="GHEA Grapalat" w:hAnsi="GHEA Grapalat"/>
                <w:bCs/>
                <w:lang w:val="hy-AM" w:eastAsia="en-US"/>
              </w:rPr>
              <w:lastRenderedPageBreak/>
              <w:t>որևէ քննարկում չի կազմակերպել և փաստացի անգործության է մատնված: Բազմաթիվ են նաև հանձնաժողովի գործառույթների և գործունեության կազմակերպման վերաբերյալ տեղական և միջազգային կազմակերպությունների դիտարկումները</w:t>
            </w:r>
            <w:r w:rsidRPr="00EC6962">
              <w:rPr>
                <w:rFonts w:ascii="GHEA Grapalat" w:hAnsi="GHEA Grapalat"/>
                <w:bCs/>
                <w:vertAlign w:val="superscript"/>
                <w:lang w:val="hy-AM" w:eastAsia="en-US"/>
              </w:rPr>
              <w:footnoteReference w:id="1"/>
            </w:r>
            <w:r w:rsidRPr="00EC6962">
              <w:rPr>
                <w:rFonts w:ascii="GHEA Grapalat" w:hAnsi="GHEA Grapalat"/>
                <w:bCs/>
                <w:lang w:val="hy-AM" w:eastAsia="en-US"/>
              </w:rPr>
              <w:t>:</w:t>
            </w:r>
          </w:p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bCs/>
                <w:lang w:val="hy-AM" w:eastAsia="en-US"/>
              </w:rPr>
            </w:pPr>
          </w:p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bCs/>
                <w:lang w:val="hy-AM" w:eastAsia="en-US"/>
              </w:rPr>
            </w:pPr>
          </w:p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bCs/>
                <w:lang w:val="hy-AM" w:eastAsia="en-US"/>
              </w:rPr>
            </w:pPr>
          </w:p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bCs/>
                <w:lang w:val="hy-AM" w:eastAsia="en-US"/>
              </w:rPr>
            </w:pPr>
          </w:p>
          <w:p w:rsidR="005814C4" w:rsidRPr="00EC6962" w:rsidRDefault="005814C4" w:rsidP="005B6635">
            <w:pPr>
              <w:spacing w:line="276" w:lineRule="auto"/>
              <w:jc w:val="both"/>
              <w:rPr>
                <w:rFonts w:ascii="GHEA Grapalat" w:hAnsi="GHEA Grapalat"/>
                <w:bCs/>
                <w:lang w:val="hy-AM" w:eastAsia="en-US"/>
              </w:rPr>
            </w:pPr>
            <w:r w:rsidRPr="00EC6962">
              <w:rPr>
                <w:rFonts w:ascii="GHEA Grapalat" w:hAnsi="GHEA Grapalat"/>
                <w:bCs/>
                <w:lang w:val="hy-AM" w:eastAsia="en-US"/>
              </w:rPr>
              <w:t xml:space="preserve">     Կարծում եմ, որ վերոնշյալ իրավական ակտերի նախագծերը պետք է ներկայացվեն լայն հանրային քննարկման, քանի որ դրանք հանդիսանում են երեխաների իրավունքների պաշտպանության համակարգի կարևոր մասերը:</w:t>
            </w:r>
          </w:p>
          <w:p w:rsidR="005814C4" w:rsidRPr="00EC6962" w:rsidRDefault="005814C4" w:rsidP="00E23B9B">
            <w:pPr>
              <w:spacing w:after="240" w:line="276" w:lineRule="auto"/>
              <w:jc w:val="both"/>
              <w:rPr>
                <w:rFonts w:ascii="GHEA Grapalat" w:hAnsi="GHEA Grapalat" w:cs="Arial"/>
                <w:lang w:val="af-ZA"/>
              </w:rPr>
            </w:pPr>
            <w:r w:rsidRPr="00EC6962">
              <w:rPr>
                <w:rFonts w:ascii="GHEA Grapalat" w:hAnsi="GHEA Grapalat"/>
                <w:bCs/>
                <w:lang w:val="hy-AM" w:eastAsia="en-US"/>
              </w:rPr>
              <w:t xml:space="preserve">      Հաշվի առնելով վերոգրյալը առաջարկում եմ ամբողջովին լրամշակել նախագիծը: Պաշտպանի աշխատակազմն իր պատրաստակամությունն է հայտնում աջակցել նախարարությանը՝ նախաձեռնած կարևոր բարեփոխումների իրագործման հարցում: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lastRenderedPageBreak/>
              <w:t>Ընդունվել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>,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Խմբագրվել</w:t>
            </w:r>
            <w:r w:rsidRPr="00EC6962">
              <w:rPr>
                <w:rFonts w:ascii="GHEA Grapalat" w:hAnsi="GHEA Grapalat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fr-FR"/>
              </w:rPr>
              <w:t>է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af-ZA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 xml:space="preserve">Չի ընդունվել, քանի որ ձևավորվել է </w:t>
            </w:r>
            <w:r w:rsidRPr="00EC6962">
              <w:rPr>
                <w:rFonts w:ascii="GHEA Grapalat" w:hAnsi="GHEA Grapalat"/>
                <w:bCs/>
                <w:lang w:val="hy-AM" w:eastAsia="en-US"/>
              </w:rPr>
              <w:t xml:space="preserve"> Երեխաների իրավունքների պաշտպանության </w:t>
            </w:r>
            <w:r w:rsidRPr="00EC6962">
              <w:rPr>
                <w:rFonts w:ascii="GHEA Grapalat" w:hAnsi="GHEA Grapalat"/>
                <w:bCs/>
                <w:lang w:val="hy-AM" w:eastAsia="en-US"/>
              </w:rPr>
              <w:lastRenderedPageBreak/>
              <w:t>ազգային հանձնաժողով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ի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նոր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կազմը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: 2019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թվականի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նոյեմբերի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19-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ին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տեղի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է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ունեցել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նշված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հանձնաժողովի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անդրանիկ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hAnsi="GHEA Grapalat"/>
                <w:bCs/>
                <w:lang w:val="en-US" w:eastAsia="en-US"/>
              </w:rPr>
              <w:t>նիստը</w:t>
            </w:r>
            <w:r w:rsidRPr="00EC6962">
              <w:rPr>
                <w:rFonts w:ascii="GHEA Grapalat" w:hAnsi="GHEA Grapalat"/>
                <w:bCs/>
                <w:lang w:val="af-ZA" w:eastAsia="en-US"/>
              </w:rPr>
              <w:t>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E23B9B" w:rsidRDefault="00E23B9B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E23B9B" w:rsidRPr="00EC6962" w:rsidRDefault="00E23B9B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 է ի գիտություն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3D7317" w:rsidRPr="00EC6962" w:rsidRDefault="003D7317" w:rsidP="003D731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Ընդունվել է ի գիտություն</w:t>
            </w:r>
            <w:r>
              <w:rPr>
                <w:rFonts w:ascii="GHEA Grapalat" w:hAnsi="GHEA Grapalat" w:cs="Sylfaen"/>
                <w:bdr w:val="nil"/>
                <w:lang w:val="fr-FR"/>
              </w:rPr>
              <w:t>, ամբողջությամբ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</w:tc>
      </w:tr>
      <w:tr w:rsidR="005814C4" w:rsidRPr="00227DA8" w:rsidTr="00E23B9B">
        <w:trPr>
          <w:trHeight w:val="1160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en-US"/>
              </w:rPr>
              <w:lastRenderedPageBreak/>
              <w:t>Արդարադատության</w:t>
            </w:r>
            <w:r w:rsidRPr="0075239C">
              <w:rPr>
                <w:rFonts w:ascii="GHEA Grapalat" w:hAnsi="GHEA Grapalat" w:cs="Sylfaen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նախարարություն</w:t>
            </w:r>
          </w:p>
          <w:p w:rsidR="005814C4" w:rsidRPr="0075239C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Sylfaen" w:hAnsi="Sylfaen" w:cs="Sylfaen"/>
                <w:bdr w:val="nil"/>
                <w:lang w:val="fr-FR"/>
              </w:rPr>
            </w:pPr>
            <w:r w:rsidRPr="0075239C">
              <w:rPr>
                <w:rFonts w:ascii="GHEA Grapalat" w:hAnsi="GHEA Grapalat" w:cs="Sylfaen"/>
                <w:bdr w:val="nil"/>
                <w:lang w:val="fr-FR"/>
              </w:rPr>
              <w:t>18.02.2020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թ</w:t>
            </w:r>
            <w:r w:rsidRPr="0075239C">
              <w:rPr>
                <w:rFonts w:ascii="GHEA Grapalat" w:hAnsi="GHEA Grapalat" w:cs="Sylfaen"/>
                <w:bdr w:val="nil"/>
                <w:lang w:val="fr-FR"/>
              </w:rPr>
              <w:t xml:space="preserve"> </w:t>
            </w:r>
            <w:r w:rsidRPr="00EC6962">
              <w:rPr>
                <w:rFonts w:ascii="GHEA Grapalat" w:hAnsi="GHEA Grapalat" w:cs="Sylfaen"/>
                <w:bdr w:val="nil"/>
                <w:lang w:val="en-US"/>
              </w:rPr>
              <w:t>թիվ</w:t>
            </w:r>
            <w:r w:rsidRPr="0075239C">
              <w:rPr>
                <w:rFonts w:ascii="GHEA Grapalat" w:hAnsi="GHEA Grapalat" w:cs="Sylfaen"/>
                <w:bdr w:val="nil"/>
                <w:lang w:val="fr-FR"/>
              </w:rPr>
              <w:t xml:space="preserve"> </w:t>
            </w:r>
            <w:r w:rsidRPr="0075239C">
              <w:rPr>
                <w:rFonts w:ascii="GHEA Grapalat" w:hAnsi="GHEA Grapalat"/>
                <w:lang w:val="fr-FR"/>
              </w:rPr>
              <w:t xml:space="preserve"> 01/27.1/3032-2020 </w:t>
            </w:r>
            <w:r w:rsidRPr="00EC6962">
              <w:rPr>
                <w:rFonts w:ascii="GHEA Grapalat" w:hAnsi="GHEA Grapalat"/>
                <w:lang w:val="en-US"/>
              </w:rPr>
              <w:t>գրություն</w:t>
            </w:r>
          </w:p>
        </w:tc>
        <w:tc>
          <w:tcPr>
            <w:tcW w:w="5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ind w:firstLine="720"/>
              <w:jc w:val="both"/>
              <w:rPr>
                <w:rFonts w:ascii="GHEA Grapalat" w:eastAsia="Calibri" w:hAnsi="GHEA Grapalat" w:cs="GHEA Grapalat"/>
                <w:lang w:val="af-ZA" w:eastAsia="en-US"/>
              </w:rPr>
            </w:pP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>1. «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Երեխայի՝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ընտանիքում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ապրելու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իրավունքի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իրացմանն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ու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ներդաշնակ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զարգացմանն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ուղղված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2020-2023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թվականների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համալիր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ծրագիրը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և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երեխայի՝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ընտանիքում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ապրելու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իրավունքի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իրացմանն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ու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ներդաշնակ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զարգացմանն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ուղղված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2020-2023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թվականների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համալիր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ծրագրի</w:t>
            </w:r>
            <w:r w:rsidRPr="00EC6962"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lang w:val="en-US" w:eastAsia="en-US"/>
              </w:rPr>
              <w:lastRenderedPageBreak/>
              <w:t>իրականացման</w:t>
            </w:r>
            <w:r w:rsidRPr="00EC6962">
              <w:rPr>
                <w:rFonts w:ascii="GHEA Grapalat" w:eastAsia="Calibri" w:hAnsi="GHEA Grapalat" w:cs="Sylfaen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lang w:val="en-US" w:eastAsia="en-US"/>
              </w:rPr>
              <w:t>միջոցառումների</w:t>
            </w:r>
            <w:r w:rsidRPr="00EC6962">
              <w:rPr>
                <w:rFonts w:ascii="GHEA Grapalat" w:eastAsia="Calibri" w:hAnsi="GHEA Grapalat" w:cs="Sylfaen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lang w:val="en-US" w:eastAsia="en-US"/>
              </w:rPr>
              <w:t>ժամանակացույցը</w:t>
            </w:r>
            <w:r w:rsidRPr="00EC6962">
              <w:rPr>
                <w:rFonts w:ascii="GHEA Grapalat" w:eastAsia="Calibri" w:hAnsi="GHEA Grapalat" w:cs="Sylfaen"/>
                <w:bCs/>
                <w:lang w:val="pt-BR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հաստատելու</w:t>
            </w:r>
            <w:r w:rsidRPr="00EC6962">
              <w:rPr>
                <w:rFonts w:ascii="GHEA Grapalat" w:eastAsia="Calibri" w:hAnsi="GHEA Grapalat" w:cs="Sylfaen"/>
                <w:bCs/>
                <w:lang w:val="pt-BR" w:eastAsia="en-US"/>
              </w:rPr>
              <w:t xml:space="preserve"> </w:t>
            </w:r>
            <w:r w:rsidRPr="00EC6962">
              <w:rPr>
                <w:rFonts w:ascii="GHEA Grapalat" w:eastAsia="Calibri" w:hAnsi="GHEA Grapalat" w:cs="Sylfaen"/>
                <w:bCs/>
                <w:lang w:val="en-US" w:eastAsia="en-US"/>
              </w:rPr>
              <w:t>մասին</w:t>
            </w:r>
            <w:r w:rsidRPr="00EC6962">
              <w:rPr>
                <w:rFonts w:ascii="GHEA Grapalat" w:eastAsia="Calibri" w:hAnsi="GHEA Grapalat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 w:cs="GHEA Grapalat"/>
                <w:lang w:val="en-US" w:eastAsia="en-US"/>
              </w:rPr>
              <w:t>Հայաստանի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val="en-US" w:eastAsia="en-US"/>
              </w:rPr>
              <w:t>Հանրապետության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val="en-US" w:eastAsia="en-US"/>
              </w:rPr>
              <w:t>կառավարության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val="en-US" w:eastAsia="en-US"/>
              </w:rPr>
              <w:t>որոշման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val="en-US" w:eastAsia="en-US"/>
              </w:rPr>
              <w:t>նախագծի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(այսուհետ՝ Նախագիծ)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բնույթի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մասին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նշող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տառն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անհրաժեշտ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է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փոխարինել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Լ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տառով՝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ելնելով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ՀՀ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կառավարության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2018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թվականի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հունիսի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8-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Հայաստանի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Հանրապետության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կառավարության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աշխատակարգը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հաստատելու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մասին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>» 667-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Լ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որոշման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հավելվածի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2-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րդ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կետի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 w:cs="GHEA Grapalat"/>
                <w:lang w:eastAsia="en-US"/>
              </w:rPr>
              <w:t>պահանջներից</w:t>
            </w: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>: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</w:pPr>
            <w:r w:rsidRPr="00EC6962">
              <w:rPr>
                <w:rFonts w:ascii="GHEA Grapalat" w:eastAsia="Calibri" w:hAnsi="GHEA Grapalat" w:cs="GHEA Grapalat"/>
                <w:lang w:val="af-ZA" w:eastAsia="en-US"/>
              </w:rPr>
              <w:t xml:space="preserve">2. Նախագծի 2-րդ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կետից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անհրաժեշտ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է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հանել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պաշտոնական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բառը՝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ելնելով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Նորմատիվ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իրավական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ակտերի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մասին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օրենքի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23-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րդ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հոդվածի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7-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րդ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մասի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eastAsia="en-US"/>
              </w:rPr>
              <w:t>պահանջներից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>: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>3. Նախագծի հավելված 2-ի 2-րդ կետով նախատեսվում է «կ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յանքի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դժվարին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իրավիճակում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հայտնված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Մանուկ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տեղեկատվավերլուծական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բազայում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նոր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բաղադրիչների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ցուցանիշների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ներդրում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միջոցառումը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>: Այս առումով անհրաժեշտ է նշել, թե ինչ իրավական ակտով պետք է հաստատվի վերոնշյալ միջոցառումը: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>4. Նախագծի հավելված 2-ի 6-րդ և 8-ից 16-րդ կետերի «միջազգային և հասարակական կազմակերպություններ» բառերից հետո անհրաժեշտ է լրացնել «(համաձայնությամբ)» բառը: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5.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Ժամանակացույցի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կառուցվածքով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նախատեսվում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է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ժամկետը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սյունակը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որը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ենթադրում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է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միջոցառումների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կատարման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>/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իրականացման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համար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ժամկետի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սահմանում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ինչը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հնարավորություն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չի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տալիս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չափելու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միջոցառման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իրականացումը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հստակ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ժամկետներում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: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Հաշվի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առնելով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վերոշարադրյալը՝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առաջարկում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ենք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ժամկետը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բառերը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փոխարինել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lastRenderedPageBreak/>
              <w:t>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կատարման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վերջնաժամկետը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»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բառերով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և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սյունակի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ներքո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սահմանել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հստակ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ժամկետներ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առնվազն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եռամսյակային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կամ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կիսամյակային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կտրվածքով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(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Օր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>.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՝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2020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թ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.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առաջին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կիսամյակ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):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Այս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համատեքստում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անհրաժեշտ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է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նաև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կիրառել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միատեսակ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մոտեցում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յուրաքանչյուր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միջոցառման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համար՝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սահմանելով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ժամկետներն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ըստ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նույն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en-US" w:eastAsia="en-US"/>
              </w:rPr>
              <w:t>տրամաբանության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af-ZA" w:eastAsia="en-US"/>
              </w:rPr>
              <w:t xml:space="preserve">: 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 xml:space="preserve">6. Ժամանակացույցի կառուցվածքով նախատեսվում է «ակնկալվող արդյունքը» սյունակը, որը, սակայն, չի արտացոլում մի շարք միջոցառումների իրականացմամբ ենթադրվող ազդեցությունը (Կետեր 5,6,7), ուստի առաջարկում ենք վերանայել դրանք՝ դարձնելով առավել թիրախային ու  մատնանշելով մարդու վրա ունեցած անմիջական ազդեցությունը: 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>7. Ժամանակացույցի կառուցվածքով նախատեսվող «արդյունքային ցուցանիշ» սյունակում սահմանվում են ոչ հստակ, ոչ չափելի ցուցանիշներ (Օր.՝ կետեր 4, 5 ), որոշ միջոցառումների ցուցիչներ սահմանված չեն (Օր.՝ կետ 1): Հաշվի առնելով վերոշարադրյալը՝ առաջարկում ենք սահմանել հստակ չափելի ցուցիչներ, որոնցով ակնհայտ տեսանելի կլինի միջոցառման կատարման փաստը: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 xml:space="preserve">8. Նախագծի  կետ 1-ով սահմանված «միջոցառումը» սյունակում առաջարկում ենք հստակ ամրագրել այն փոփոխություններն ու լրացումները, որոնք նախատեսվում են իրականացնել «Երեխայի իրավունքների մասին» ՀՀ օրենքում փոփոխություններ և լրացումներ կատարելու մասին» օրենքի, «Ընտանեկան օրենսգրքում փոփոխություններ և լրացումներ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lastRenderedPageBreak/>
              <w:t>կատարելու մասին» օրենքի նախագծերում: «</w:t>
            </w:r>
            <w:r w:rsidRPr="00EC6962">
              <w:rPr>
                <w:rFonts w:ascii="GHEA Grapalat" w:eastAsia="Calibri" w:hAnsi="GHEA Grapalat"/>
                <w:bCs/>
                <w:color w:val="000000"/>
                <w:szCs w:val="22"/>
                <w:shd w:val="clear" w:color="auto" w:fill="FFFFFF"/>
                <w:lang w:val="hy-AM" w:eastAsia="en-US"/>
              </w:rPr>
              <w:t>ակնկալվող արդյունքը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>» սյունակում առաջարկում ենք հստակ սահմանել այն ազդեցությունը, որը կարող է ունենալ նախագիծն ընդունվելուց հետո: Առաջարկում ենք լրացնել «արդյունքային ցուցանիշները» սյունակը՝ հաշվի առնելով նաև այն հանգամանքը, որ «Երեխայի՝ ընտանիքում ապրելու իրավունքի իրացմանն ու ներդաշնակ զարգացմանն ուղղված 2020-2023 թվականների համալիր ծրագիրը և Երեխայի՝ ընտանիքում ապրելու իրավունքի իրացմանն ու ներդաշնակ զարգացմանն ուղղված 2020-2023 թվականների համալիր ծրագրի իրականացման միջոցառումների ժամանակացույցը» հաստատվում է ՀՀ կառավարության կողմից, ուստի Կառավարությունը ստանձնում է միջոցառումը կատարելու հանձնառությունը: Հիմք ընդունելով վերոշարադրյալը՝ առաջարկում ենք «արդյունքային ցուցանիշները» սյունակում սահմանել ՀՀ կառավարության կողմից վերոնշյալ իրավական ակտերի ընդունումը կամ հաստատումը (առաջարկում ենք նույն տրամաբանությամբ դիտարկել նաև կետեր՝ 8,9,10,16 համապատասխան փոփոխություններ կատարելու առաջարկությունը): Առաջարկում ենք «համակատարողը» սյունակում ավելացնել «ՀՀ արդարադատության նախարարություն» բառերը: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 xml:space="preserve">9. Նախագծի 3-րդ կետի «միջոցառում» սյունակով նախատեսված կյանքի դժվարին իրավիճակում հայտնված երեխաների և նրանց ընտանիքների կարիքների խորը գնահատման իրականացումից բխող «ակնկալվող արդյունք» և «արդյունքային ցուցանիշներ» սյունակներով </w:t>
            </w: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lastRenderedPageBreak/>
              <w:t>նախատեսված ցուցանիշները չեն համապատասխանում բուն գործողությանը և չեն արտացոլում կապը գործողության հետ, ուստի առաջարկում ենք վերանայել դրանք՝ համապատասխանեցնելով  միջոցառման տրամաբանությանը:</w:t>
            </w:r>
          </w:p>
          <w:p w:rsidR="005814C4" w:rsidRPr="00EC6962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EC6962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>10. Նախագծի 4-րդ կետի  «միջոցառում» սյունակով նախատեսվում է ցերեկային խնամքի համայնքահեն և ներառական հասանելի ծառայությունների ստեղծում Երևան քաղաքում և ՀՀ մարզերի խոշոր համայնքներում՝ ներառելով տարաբնույթ ծառայություններ կյանքի դժվարին տարբեր իրավիճակներում հայտնված երեխաների համար: Առաջարկում ենք հստակեցնել միջոցառումը՝ նշելով այն համայնքները, որտեղ նախատեսվում է հասանելի դարձնել ցերեկային խնամքի համայնքահեն և ներառական հասանելի ծառայությունները՝ դրանք առավել չափելի ու գնահատելի դարձնելու նպատակով:</w:t>
            </w:r>
          </w:p>
          <w:p w:rsidR="005814C4" w:rsidRPr="0075239C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75239C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 xml:space="preserve">11. Նախագծի 5-րդ կետի «արդյունքային ցուցանիշներ» սյունակը  հնարավորություն չի տալիս գնահատելու միջոցառման իրականացման փաստը, ուստի առաջարկում ենք վերանայել այն՝ սահմանելով գնահատման հստակ արդյունքային ցուցանիշներ: </w:t>
            </w:r>
          </w:p>
          <w:p w:rsidR="005814C4" w:rsidRDefault="005814C4" w:rsidP="005B6635">
            <w:pPr>
              <w:ind w:firstLine="360"/>
              <w:jc w:val="both"/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</w:pPr>
            <w:r w:rsidRPr="0075239C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t xml:space="preserve">12. Նախագծի մի քանի միջոցառումների համար «ակնկալվող արդյունք»  սյունակում սահմանվել է միևնույն՝ «երեխաների խնամքն իրականացվում է ընտանիքում» արդյունքային ցուցանիշը (կետեր՝ 9,10,16,17), ինչը հնարավորություն չի տալիս դիտարկելու յուրաքանչյուր միջոցառման համար նախանշվող անմիջական ազդեցությունը, ուստի առաջարկում ենք վերանայել դրանք՝ սահմանելով </w:t>
            </w:r>
            <w:r w:rsidRPr="0075239C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 w:eastAsia="en-US"/>
              </w:rPr>
              <w:lastRenderedPageBreak/>
              <w:t>հստակ անմիջական արդյունքի ցուցանիշ՝ ըստ յուրաքանչյուր միջոցառման:</w:t>
            </w:r>
          </w:p>
          <w:p w:rsidR="00E23B9B" w:rsidRPr="0075239C" w:rsidRDefault="00E23B9B" w:rsidP="005B6635">
            <w:pPr>
              <w:ind w:firstLine="360"/>
              <w:jc w:val="both"/>
              <w:rPr>
                <w:rFonts w:ascii="GHEA Grapalat" w:hAnsi="GHEA Grapalat"/>
                <w:bCs/>
                <w:lang w:val="hy-AM" w:eastAsia="en-US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lastRenderedPageBreak/>
              <w:t>1.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2. 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3. 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4. 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5. 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6.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7.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8.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9.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E23B9B" w:rsidRDefault="00E23B9B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10.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11. Ընդունվել, խմբագրվել է:</w:t>
            </w: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</w:p>
          <w:p w:rsidR="005814C4" w:rsidRPr="00EC6962" w:rsidRDefault="005814C4" w:rsidP="005B66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hAnsi="GHEA Grapalat" w:cs="Sylfaen"/>
                <w:bdr w:val="nil"/>
                <w:lang w:val="fr-FR"/>
              </w:rPr>
            </w:pPr>
            <w:r w:rsidRPr="00EC6962">
              <w:rPr>
                <w:rFonts w:ascii="GHEA Grapalat" w:hAnsi="GHEA Grapalat" w:cs="Sylfaen"/>
                <w:bdr w:val="nil"/>
                <w:lang w:val="fr-FR"/>
              </w:rPr>
              <w:t>12.  Ընդունվել, խմբագրվել է:</w:t>
            </w:r>
          </w:p>
        </w:tc>
      </w:tr>
    </w:tbl>
    <w:p w:rsidR="005814C4" w:rsidRPr="00EC6962" w:rsidRDefault="005814C4" w:rsidP="005814C4">
      <w:pPr>
        <w:tabs>
          <w:tab w:val="left" w:pos="1170"/>
        </w:tabs>
        <w:ind w:left="-426" w:right="282" w:firstLine="720"/>
        <w:contextualSpacing/>
        <w:jc w:val="both"/>
        <w:rPr>
          <w:rFonts w:ascii="GHEA Grapalat" w:hAnsi="GHEA Grapalat"/>
          <w:b/>
          <w:bCs/>
          <w:lang w:val="fr-FR" w:eastAsia="en-US"/>
        </w:rPr>
      </w:pPr>
    </w:p>
    <w:p w:rsidR="005814C4" w:rsidRPr="00546A35" w:rsidRDefault="005814C4" w:rsidP="005814C4">
      <w:pPr>
        <w:tabs>
          <w:tab w:val="left" w:pos="1170"/>
        </w:tabs>
        <w:ind w:left="-426" w:right="282" w:firstLine="720"/>
        <w:contextualSpacing/>
        <w:jc w:val="both"/>
        <w:rPr>
          <w:rFonts w:ascii="GHEA Grapalat" w:eastAsia="Calibri" w:hAnsi="GHEA Grapalat"/>
          <w:bCs/>
          <w:lang w:val="hy-AM"/>
        </w:rPr>
      </w:pPr>
    </w:p>
    <w:p w:rsidR="005814C4" w:rsidRPr="00546A35" w:rsidRDefault="005814C4" w:rsidP="005814C4">
      <w:pPr>
        <w:tabs>
          <w:tab w:val="left" w:pos="1170"/>
        </w:tabs>
        <w:ind w:left="-426" w:right="282" w:firstLine="720"/>
        <w:contextualSpacing/>
        <w:jc w:val="both"/>
        <w:rPr>
          <w:rFonts w:ascii="GHEA Grapalat" w:eastAsia="Calibri" w:hAnsi="GHEA Grapalat"/>
          <w:bCs/>
          <w:lang w:val="hy-AM"/>
        </w:rPr>
      </w:pPr>
    </w:p>
    <w:p w:rsidR="005814C4" w:rsidRPr="00546A35" w:rsidRDefault="005814C4" w:rsidP="005814C4">
      <w:pPr>
        <w:tabs>
          <w:tab w:val="left" w:pos="1170"/>
        </w:tabs>
        <w:ind w:left="-426" w:right="282" w:firstLine="720"/>
        <w:contextualSpacing/>
        <w:jc w:val="both"/>
        <w:rPr>
          <w:rFonts w:ascii="GHEA Grapalat" w:eastAsia="Calibri" w:hAnsi="GHEA Grapalat"/>
          <w:bCs/>
          <w:lang w:val="hy-AM"/>
        </w:rPr>
      </w:pPr>
    </w:p>
    <w:p w:rsidR="00A42D5C" w:rsidRPr="005814C4" w:rsidRDefault="00A42D5C">
      <w:pPr>
        <w:rPr>
          <w:lang w:val="hy-AM"/>
        </w:rPr>
      </w:pPr>
    </w:p>
    <w:sectPr w:rsidR="00A42D5C" w:rsidRPr="005814C4" w:rsidSect="00E23B9B">
      <w:pgSz w:w="15840" w:h="12240" w:orient="landscape"/>
      <w:pgMar w:top="864" w:right="144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29D" w:rsidRDefault="00F9129D" w:rsidP="005814C4">
      <w:r>
        <w:separator/>
      </w:r>
    </w:p>
  </w:endnote>
  <w:endnote w:type="continuationSeparator" w:id="0">
    <w:p w:rsidR="00F9129D" w:rsidRDefault="00F9129D" w:rsidP="0058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29D" w:rsidRDefault="00F9129D" w:rsidP="005814C4">
      <w:r>
        <w:separator/>
      </w:r>
    </w:p>
  </w:footnote>
  <w:footnote w:type="continuationSeparator" w:id="0">
    <w:p w:rsidR="00F9129D" w:rsidRDefault="00F9129D" w:rsidP="005814C4">
      <w:r>
        <w:continuationSeparator/>
      </w:r>
    </w:p>
  </w:footnote>
  <w:footnote w:id="1">
    <w:p w:rsidR="005814C4" w:rsidRDefault="005814C4" w:rsidP="005814C4">
      <w:pPr>
        <w:pStyle w:val="FootnoteText"/>
        <w:rPr>
          <w:rFonts w:asciiTheme="minorHAnsi" w:hAnsiTheme="minorHAns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80AC6"/>
    <w:multiLevelType w:val="hybridMultilevel"/>
    <w:tmpl w:val="11A07878"/>
    <w:lvl w:ilvl="0" w:tplc="E048B31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4"/>
    <w:rsid w:val="000059D7"/>
    <w:rsid w:val="000065F9"/>
    <w:rsid w:val="00015011"/>
    <w:rsid w:val="0001643B"/>
    <w:rsid w:val="000214DE"/>
    <w:rsid w:val="00025250"/>
    <w:rsid w:val="00033F82"/>
    <w:rsid w:val="00041308"/>
    <w:rsid w:val="00043706"/>
    <w:rsid w:val="00060AF9"/>
    <w:rsid w:val="00061843"/>
    <w:rsid w:val="000629AC"/>
    <w:rsid w:val="000662D6"/>
    <w:rsid w:val="0007243F"/>
    <w:rsid w:val="0007605C"/>
    <w:rsid w:val="000C3FC8"/>
    <w:rsid w:val="000C6EB5"/>
    <w:rsid w:val="000D5C4C"/>
    <w:rsid w:val="000D7F4B"/>
    <w:rsid w:val="000E41B1"/>
    <w:rsid w:val="000F17BB"/>
    <w:rsid w:val="000F6FD0"/>
    <w:rsid w:val="00103F69"/>
    <w:rsid w:val="00107904"/>
    <w:rsid w:val="0010797E"/>
    <w:rsid w:val="00124BF2"/>
    <w:rsid w:val="00125EDF"/>
    <w:rsid w:val="00142CF1"/>
    <w:rsid w:val="00144411"/>
    <w:rsid w:val="00153000"/>
    <w:rsid w:val="00155638"/>
    <w:rsid w:val="00157C01"/>
    <w:rsid w:val="00160CF2"/>
    <w:rsid w:val="00163052"/>
    <w:rsid w:val="00167204"/>
    <w:rsid w:val="00167668"/>
    <w:rsid w:val="001677B9"/>
    <w:rsid w:val="0017581D"/>
    <w:rsid w:val="00182A39"/>
    <w:rsid w:val="001868EE"/>
    <w:rsid w:val="00196BC6"/>
    <w:rsid w:val="001A150C"/>
    <w:rsid w:val="001A1D29"/>
    <w:rsid w:val="001A225A"/>
    <w:rsid w:val="001A3D15"/>
    <w:rsid w:val="001A531B"/>
    <w:rsid w:val="001A5AC9"/>
    <w:rsid w:val="001A665C"/>
    <w:rsid w:val="001A7AC0"/>
    <w:rsid w:val="001B349A"/>
    <w:rsid w:val="001B60D7"/>
    <w:rsid w:val="001D06A1"/>
    <w:rsid w:val="001D2E8B"/>
    <w:rsid w:val="001E69A6"/>
    <w:rsid w:val="001F1AFC"/>
    <w:rsid w:val="001F2FE7"/>
    <w:rsid w:val="00213D1A"/>
    <w:rsid w:val="002144BA"/>
    <w:rsid w:val="00214923"/>
    <w:rsid w:val="00222856"/>
    <w:rsid w:val="00225E44"/>
    <w:rsid w:val="00227DA8"/>
    <w:rsid w:val="00230B33"/>
    <w:rsid w:val="0023312D"/>
    <w:rsid w:val="00234AA0"/>
    <w:rsid w:val="00235DAF"/>
    <w:rsid w:val="00240025"/>
    <w:rsid w:val="00246986"/>
    <w:rsid w:val="00255BA8"/>
    <w:rsid w:val="00255ECB"/>
    <w:rsid w:val="00263C73"/>
    <w:rsid w:val="00265602"/>
    <w:rsid w:val="0027296C"/>
    <w:rsid w:val="0027786E"/>
    <w:rsid w:val="002A258A"/>
    <w:rsid w:val="002A2D14"/>
    <w:rsid w:val="002A341F"/>
    <w:rsid w:val="002A53E4"/>
    <w:rsid w:val="002A7EC3"/>
    <w:rsid w:val="002B0566"/>
    <w:rsid w:val="002B64DB"/>
    <w:rsid w:val="002C43B4"/>
    <w:rsid w:val="002C4455"/>
    <w:rsid w:val="002D4AAD"/>
    <w:rsid w:val="002D755D"/>
    <w:rsid w:val="002E2FEC"/>
    <w:rsid w:val="002F1B9E"/>
    <w:rsid w:val="002F7EE2"/>
    <w:rsid w:val="0032086E"/>
    <w:rsid w:val="0033326D"/>
    <w:rsid w:val="00341FA1"/>
    <w:rsid w:val="00347A4F"/>
    <w:rsid w:val="00353CFC"/>
    <w:rsid w:val="00356B48"/>
    <w:rsid w:val="003570AC"/>
    <w:rsid w:val="003579F2"/>
    <w:rsid w:val="00360DCF"/>
    <w:rsid w:val="00365059"/>
    <w:rsid w:val="0037641D"/>
    <w:rsid w:val="003804CE"/>
    <w:rsid w:val="003A417A"/>
    <w:rsid w:val="003A6254"/>
    <w:rsid w:val="003B1390"/>
    <w:rsid w:val="003B7A06"/>
    <w:rsid w:val="003C1076"/>
    <w:rsid w:val="003C1E12"/>
    <w:rsid w:val="003D4E4D"/>
    <w:rsid w:val="003D7317"/>
    <w:rsid w:val="003E5EED"/>
    <w:rsid w:val="003F09E0"/>
    <w:rsid w:val="003F5BBF"/>
    <w:rsid w:val="003F5BDC"/>
    <w:rsid w:val="003F67FC"/>
    <w:rsid w:val="003F7911"/>
    <w:rsid w:val="00401E95"/>
    <w:rsid w:val="0041228B"/>
    <w:rsid w:val="004152BA"/>
    <w:rsid w:val="0041564F"/>
    <w:rsid w:val="004235D3"/>
    <w:rsid w:val="00423D23"/>
    <w:rsid w:val="00425CDD"/>
    <w:rsid w:val="00433085"/>
    <w:rsid w:val="00435551"/>
    <w:rsid w:val="004547FC"/>
    <w:rsid w:val="00460672"/>
    <w:rsid w:val="004675DB"/>
    <w:rsid w:val="0047379F"/>
    <w:rsid w:val="00483100"/>
    <w:rsid w:val="00483F4D"/>
    <w:rsid w:val="00485E16"/>
    <w:rsid w:val="00487A72"/>
    <w:rsid w:val="00495E2A"/>
    <w:rsid w:val="004A587F"/>
    <w:rsid w:val="004B01EF"/>
    <w:rsid w:val="004B070A"/>
    <w:rsid w:val="004B2775"/>
    <w:rsid w:val="004C025A"/>
    <w:rsid w:val="004C0A3D"/>
    <w:rsid w:val="004C437C"/>
    <w:rsid w:val="004D539B"/>
    <w:rsid w:val="004D60D7"/>
    <w:rsid w:val="004E1400"/>
    <w:rsid w:val="004E56A3"/>
    <w:rsid w:val="004F356F"/>
    <w:rsid w:val="004F4F05"/>
    <w:rsid w:val="004F6E59"/>
    <w:rsid w:val="005126CF"/>
    <w:rsid w:val="005169B1"/>
    <w:rsid w:val="00522702"/>
    <w:rsid w:val="00532ABE"/>
    <w:rsid w:val="005343E0"/>
    <w:rsid w:val="00552E7D"/>
    <w:rsid w:val="00552EB9"/>
    <w:rsid w:val="0055344F"/>
    <w:rsid w:val="00556156"/>
    <w:rsid w:val="00556292"/>
    <w:rsid w:val="0056420C"/>
    <w:rsid w:val="00572133"/>
    <w:rsid w:val="0057284D"/>
    <w:rsid w:val="005814C4"/>
    <w:rsid w:val="005837A9"/>
    <w:rsid w:val="005901AB"/>
    <w:rsid w:val="00590CD3"/>
    <w:rsid w:val="005928C4"/>
    <w:rsid w:val="00592CAD"/>
    <w:rsid w:val="005A05D9"/>
    <w:rsid w:val="005A2877"/>
    <w:rsid w:val="005A3EED"/>
    <w:rsid w:val="005A4495"/>
    <w:rsid w:val="005A548C"/>
    <w:rsid w:val="005A788D"/>
    <w:rsid w:val="005C1642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412E"/>
    <w:rsid w:val="00634683"/>
    <w:rsid w:val="00634B9E"/>
    <w:rsid w:val="006373AC"/>
    <w:rsid w:val="00637EA4"/>
    <w:rsid w:val="00642E48"/>
    <w:rsid w:val="006504AF"/>
    <w:rsid w:val="0065109C"/>
    <w:rsid w:val="006546C9"/>
    <w:rsid w:val="00664D06"/>
    <w:rsid w:val="00666292"/>
    <w:rsid w:val="00671853"/>
    <w:rsid w:val="00671FEC"/>
    <w:rsid w:val="00672CB9"/>
    <w:rsid w:val="00673803"/>
    <w:rsid w:val="006825FE"/>
    <w:rsid w:val="006976FA"/>
    <w:rsid w:val="006A74B1"/>
    <w:rsid w:val="006B6A96"/>
    <w:rsid w:val="006C0DEF"/>
    <w:rsid w:val="006C2149"/>
    <w:rsid w:val="006C7430"/>
    <w:rsid w:val="006D080F"/>
    <w:rsid w:val="006D1831"/>
    <w:rsid w:val="006D1C4B"/>
    <w:rsid w:val="006D3A2A"/>
    <w:rsid w:val="006D68FA"/>
    <w:rsid w:val="006D6D58"/>
    <w:rsid w:val="006D736F"/>
    <w:rsid w:val="006D7D39"/>
    <w:rsid w:val="006E21C1"/>
    <w:rsid w:val="006E5FCB"/>
    <w:rsid w:val="006E7954"/>
    <w:rsid w:val="006E7BB8"/>
    <w:rsid w:val="006F175A"/>
    <w:rsid w:val="006F3386"/>
    <w:rsid w:val="00705054"/>
    <w:rsid w:val="00705DE1"/>
    <w:rsid w:val="00712111"/>
    <w:rsid w:val="00721EA3"/>
    <w:rsid w:val="00722BDD"/>
    <w:rsid w:val="00727AD8"/>
    <w:rsid w:val="00734C80"/>
    <w:rsid w:val="00747972"/>
    <w:rsid w:val="00761BD0"/>
    <w:rsid w:val="007662F6"/>
    <w:rsid w:val="0077515F"/>
    <w:rsid w:val="00775290"/>
    <w:rsid w:val="00780729"/>
    <w:rsid w:val="00781610"/>
    <w:rsid w:val="00783DB7"/>
    <w:rsid w:val="00790B8F"/>
    <w:rsid w:val="007920EA"/>
    <w:rsid w:val="007975A5"/>
    <w:rsid w:val="00797CA2"/>
    <w:rsid w:val="007B1801"/>
    <w:rsid w:val="007B7B78"/>
    <w:rsid w:val="007C0FF8"/>
    <w:rsid w:val="007C6DEC"/>
    <w:rsid w:val="007D275E"/>
    <w:rsid w:val="007D497E"/>
    <w:rsid w:val="007D6792"/>
    <w:rsid w:val="007D71E9"/>
    <w:rsid w:val="007D7E5F"/>
    <w:rsid w:val="007E18A1"/>
    <w:rsid w:val="007F0062"/>
    <w:rsid w:val="007F7B91"/>
    <w:rsid w:val="008017B2"/>
    <w:rsid w:val="00807962"/>
    <w:rsid w:val="0084012E"/>
    <w:rsid w:val="0084090C"/>
    <w:rsid w:val="00851E28"/>
    <w:rsid w:val="008521B0"/>
    <w:rsid w:val="008551E0"/>
    <w:rsid w:val="00860B1B"/>
    <w:rsid w:val="00873B26"/>
    <w:rsid w:val="008837D8"/>
    <w:rsid w:val="00886BBF"/>
    <w:rsid w:val="00896298"/>
    <w:rsid w:val="0089729D"/>
    <w:rsid w:val="008A032D"/>
    <w:rsid w:val="008A24C3"/>
    <w:rsid w:val="008A52AA"/>
    <w:rsid w:val="008B46D9"/>
    <w:rsid w:val="008B709F"/>
    <w:rsid w:val="008C01FF"/>
    <w:rsid w:val="008C048B"/>
    <w:rsid w:val="008C43B0"/>
    <w:rsid w:val="008C4733"/>
    <w:rsid w:val="008D5EC4"/>
    <w:rsid w:val="008D6CB1"/>
    <w:rsid w:val="008E2B9C"/>
    <w:rsid w:val="008E3284"/>
    <w:rsid w:val="008E7AB8"/>
    <w:rsid w:val="008F303B"/>
    <w:rsid w:val="00900476"/>
    <w:rsid w:val="009004EE"/>
    <w:rsid w:val="009036F7"/>
    <w:rsid w:val="00906DB5"/>
    <w:rsid w:val="00913A82"/>
    <w:rsid w:val="009170FB"/>
    <w:rsid w:val="00920575"/>
    <w:rsid w:val="009234CA"/>
    <w:rsid w:val="009263EB"/>
    <w:rsid w:val="009263ED"/>
    <w:rsid w:val="00926B2D"/>
    <w:rsid w:val="009336D0"/>
    <w:rsid w:val="00935B12"/>
    <w:rsid w:val="00935D74"/>
    <w:rsid w:val="009365BF"/>
    <w:rsid w:val="00945001"/>
    <w:rsid w:val="00952C68"/>
    <w:rsid w:val="00952CC8"/>
    <w:rsid w:val="009544F2"/>
    <w:rsid w:val="009601E6"/>
    <w:rsid w:val="009650ED"/>
    <w:rsid w:val="00973BA5"/>
    <w:rsid w:val="0097496A"/>
    <w:rsid w:val="009775A3"/>
    <w:rsid w:val="00984E51"/>
    <w:rsid w:val="009912E1"/>
    <w:rsid w:val="00991763"/>
    <w:rsid w:val="009A03C0"/>
    <w:rsid w:val="009A1C0F"/>
    <w:rsid w:val="009A49CE"/>
    <w:rsid w:val="009B5BCD"/>
    <w:rsid w:val="009B6CEF"/>
    <w:rsid w:val="009E3FAE"/>
    <w:rsid w:val="009E69FC"/>
    <w:rsid w:val="009F0A3E"/>
    <w:rsid w:val="009F11E5"/>
    <w:rsid w:val="009F579B"/>
    <w:rsid w:val="009F742F"/>
    <w:rsid w:val="00A00BDD"/>
    <w:rsid w:val="00A00C8D"/>
    <w:rsid w:val="00A05338"/>
    <w:rsid w:val="00A114C4"/>
    <w:rsid w:val="00A11CB4"/>
    <w:rsid w:val="00A12C97"/>
    <w:rsid w:val="00A133E4"/>
    <w:rsid w:val="00A16008"/>
    <w:rsid w:val="00A23FA2"/>
    <w:rsid w:val="00A2788D"/>
    <w:rsid w:val="00A27E49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71E93"/>
    <w:rsid w:val="00A72E8A"/>
    <w:rsid w:val="00A7354E"/>
    <w:rsid w:val="00A762EE"/>
    <w:rsid w:val="00A76909"/>
    <w:rsid w:val="00A77242"/>
    <w:rsid w:val="00A776EC"/>
    <w:rsid w:val="00A92DB5"/>
    <w:rsid w:val="00A93316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E1EB2"/>
    <w:rsid w:val="00AE510F"/>
    <w:rsid w:val="00B03A21"/>
    <w:rsid w:val="00B067A2"/>
    <w:rsid w:val="00B13A39"/>
    <w:rsid w:val="00B25C96"/>
    <w:rsid w:val="00B26B5C"/>
    <w:rsid w:val="00B32072"/>
    <w:rsid w:val="00B34DFC"/>
    <w:rsid w:val="00B364AD"/>
    <w:rsid w:val="00B4141B"/>
    <w:rsid w:val="00B574DC"/>
    <w:rsid w:val="00B60F6F"/>
    <w:rsid w:val="00B63131"/>
    <w:rsid w:val="00B63DAA"/>
    <w:rsid w:val="00B75D3E"/>
    <w:rsid w:val="00B75F1E"/>
    <w:rsid w:val="00B779DC"/>
    <w:rsid w:val="00B801BA"/>
    <w:rsid w:val="00B82B7B"/>
    <w:rsid w:val="00B858D9"/>
    <w:rsid w:val="00B87F41"/>
    <w:rsid w:val="00B919F2"/>
    <w:rsid w:val="00BA2D17"/>
    <w:rsid w:val="00BA6AF7"/>
    <w:rsid w:val="00BA6DCE"/>
    <w:rsid w:val="00BB2E83"/>
    <w:rsid w:val="00BC228C"/>
    <w:rsid w:val="00BC4ADC"/>
    <w:rsid w:val="00BC4C83"/>
    <w:rsid w:val="00BC6921"/>
    <w:rsid w:val="00BD2A0F"/>
    <w:rsid w:val="00BE09DE"/>
    <w:rsid w:val="00BE24DF"/>
    <w:rsid w:val="00BE4555"/>
    <w:rsid w:val="00BE4C64"/>
    <w:rsid w:val="00BE5EB1"/>
    <w:rsid w:val="00BE7754"/>
    <w:rsid w:val="00BF0361"/>
    <w:rsid w:val="00BF303B"/>
    <w:rsid w:val="00C107C6"/>
    <w:rsid w:val="00C10B44"/>
    <w:rsid w:val="00C10B79"/>
    <w:rsid w:val="00C1112A"/>
    <w:rsid w:val="00C16937"/>
    <w:rsid w:val="00C173DB"/>
    <w:rsid w:val="00C44BA9"/>
    <w:rsid w:val="00C44D4D"/>
    <w:rsid w:val="00C522D4"/>
    <w:rsid w:val="00C5681D"/>
    <w:rsid w:val="00C7065D"/>
    <w:rsid w:val="00C70A14"/>
    <w:rsid w:val="00C7283B"/>
    <w:rsid w:val="00C754AE"/>
    <w:rsid w:val="00C922DE"/>
    <w:rsid w:val="00CA386B"/>
    <w:rsid w:val="00CA56DC"/>
    <w:rsid w:val="00CC56C7"/>
    <w:rsid w:val="00CE224C"/>
    <w:rsid w:val="00CE3DFC"/>
    <w:rsid w:val="00CE668D"/>
    <w:rsid w:val="00CE76DF"/>
    <w:rsid w:val="00CF0F6F"/>
    <w:rsid w:val="00CF1910"/>
    <w:rsid w:val="00D00069"/>
    <w:rsid w:val="00D06ACF"/>
    <w:rsid w:val="00D10A99"/>
    <w:rsid w:val="00D178A2"/>
    <w:rsid w:val="00D26EA3"/>
    <w:rsid w:val="00D3171C"/>
    <w:rsid w:val="00D33A50"/>
    <w:rsid w:val="00D36883"/>
    <w:rsid w:val="00D631D2"/>
    <w:rsid w:val="00D6721D"/>
    <w:rsid w:val="00D70BB8"/>
    <w:rsid w:val="00D7180E"/>
    <w:rsid w:val="00D7382F"/>
    <w:rsid w:val="00D76250"/>
    <w:rsid w:val="00D91235"/>
    <w:rsid w:val="00D928E1"/>
    <w:rsid w:val="00D92A14"/>
    <w:rsid w:val="00D94EC3"/>
    <w:rsid w:val="00DA23E1"/>
    <w:rsid w:val="00DA508C"/>
    <w:rsid w:val="00DA76DF"/>
    <w:rsid w:val="00DB15BA"/>
    <w:rsid w:val="00DC0E9B"/>
    <w:rsid w:val="00DD1E56"/>
    <w:rsid w:val="00DE0784"/>
    <w:rsid w:val="00DE1A28"/>
    <w:rsid w:val="00DE4358"/>
    <w:rsid w:val="00DF09A5"/>
    <w:rsid w:val="00DF1F86"/>
    <w:rsid w:val="00DF4830"/>
    <w:rsid w:val="00DF59F6"/>
    <w:rsid w:val="00DF6D88"/>
    <w:rsid w:val="00E04A52"/>
    <w:rsid w:val="00E04BC0"/>
    <w:rsid w:val="00E102FE"/>
    <w:rsid w:val="00E1385D"/>
    <w:rsid w:val="00E15804"/>
    <w:rsid w:val="00E17AA8"/>
    <w:rsid w:val="00E219E4"/>
    <w:rsid w:val="00E239A7"/>
    <w:rsid w:val="00E23B9B"/>
    <w:rsid w:val="00E41CD1"/>
    <w:rsid w:val="00E42B39"/>
    <w:rsid w:val="00E43AF0"/>
    <w:rsid w:val="00E46552"/>
    <w:rsid w:val="00E51723"/>
    <w:rsid w:val="00E5218C"/>
    <w:rsid w:val="00E534BC"/>
    <w:rsid w:val="00E5626F"/>
    <w:rsid w:val="00E56844"/>
    <w:rsid w:val="00E600E2"/>
    <w:rsid w:val="00E63396"/>
    <w:rsid w:val="00E7071C"/>
    <w:rsid w:val="00E7110F"/>
    <w:rsid w:val="00E72736"/>
    <w:rsid w:val="00E74615"/>
    <w:rsid w:val="00E7613F"/>
    <w:rsid w:val="00E76D0F"/>
    <w:rsid w:val="00E87A76"/>
    <w:rsid w:val="00EA3876"/>
    <w:rsid w:val="00EA7381"/>
    <w:rsid w:val="00EB5766"/>
    <w:rsid w:val="00ED30DE"/>
    <w:rsid w:val="00EE1771"/>
    <w:rsid w:val="00EE5CE2"/>
    <w:rsid w:val="00EF08F3"/>
    <w:rsid w:val="00F05987"/>
    <w:rsid w:val="00F17909"/>
    <w:rsid w:val="00F23B9B"/>
    <w:rsid w:val="00F25509"/>
    <w:rsid w:val="00F34987"/>
    <w:rsid w:val="00F34EB6"/>
    <w:rsid w:val="00F35A0A"/>
    <w:rsid w:val="00F4140C"/>
    <w:rsid w:val="00F43ED5"/>
    <w:rsid w:val="00F6057F"/>
    <w:rsid w:val="00F7553C"/>
    <w:rsid w:val="00F83E8F"/>
    <w:rsid w:val="00F9129D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E4FD3"/>
    <w:rsid w:val="00FE74E7"/>
    <w:rsid w:val="00FF098A"/>
    <w:rsid w:val="00FF19BA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561E7"/>
  <w15:chartTrackingRefBased/>
  <w15:docId w15:val="{AAA329DD-0488-4721-AB0D-16FF074F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5814C4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814C4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l.mss.gov.am/docs/attachment.php?id=65536&amp;fn=Letter_erexayi_iravunq.doc&amp;out=0&amp;oc=6cdf6ed6dc5f485d9e650986e7a567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1741</Words>
  <Characters>9925</Characters>
  <Application>Microsoft Office Word</Application>
  <DocSecurity>0</DocSecurity>
  <Lines>82</Lines>
  <Paragraphs>23</Paragraphs>
  <ScaleCrop>false</ScaleCrop>
  <Company/>
  <LinksUpToDate>false</LinksUpToDate>
  <CharactersWithSpaces>11643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12</cp:revision>
  <dcterms:created xsi:type="dcterms:W3CDTF">2020-02-26T06:52:00Z</dcterms:created>
  <dcterms:modified xsi:type="dcterms:W3CDTF">2020-03-04T06:23:00Z</dcterms:modified>
</cp:coreProperties>
</file>