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4D57BA" w:rsidRDefault="00024D67" w:rsidP="00024D67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4D57BA">
        <w:rPr>
          <w:rFonts w:ascii="GHEA Grapalat" w:hAnsi="GHEA Grapalat"/>
          <w:b/>
          <w:sz w:val="24"/>
          <w:szCs w:val="24"/>
        </w:rPr>
        <w:t>ԱՄՓՈՓԱԹԵՐԹ</w:t>
      </w:r>
    </w:p>
    <w:p w:rsidR="00024D67" w:rsidRPr="00617664" w:rsidRDefault="00024D67" w:rsidP="00024D67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24D67" w:rsidRPr="004D57BA" w:rsidRDefault="001F7071" w:rsidP="00DF6144">
      <w:pPr>
        <w:pStyle w:val="Header"/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17664">
        <w:rPr>
          <w:rFonts w:ascii="GHEA Grapalat" w:hAnsi="GHEA Grapalat"/>
          <w:b/>
          <w:sz w:val="24"/>
          <w:szCs w:val="24"/>
          <w:lang w:val="af-ZA"/>
        </w:rPr>
        <w:t>«</w:t>
      </w:r>
      <w:r w:rsidR="00290E55" w:rsidRPr="00617664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2020 թվականի պետական բյուջեում վերաբաշխում և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Հայաստանի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Հանրապետության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կառավարության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2019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թվականի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դեկտեմբերի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26-</w:t>
      </w:r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ի</w:t>
      </w:r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r w:rsidR="00D80514" w:rsidRPr="00617664">
        <w:rPr>
          <w:rFonts w:ascii="GHEA Grapalat" w:hAnsi="GHEA Grapalat"/>
          <w:b/>
          <w:bCs/>
          <w:sz w:val="24"/>
          <w:szCs w:val="24"/>
        </w:rPr>
        <w:t>N</w:t>
      </w:r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1919-</w:t>
      </w:r>
      <w:r w:rsidR="00D80514" w:rsidRPr="00617664">
        <w:rPr>
          <w:rFonts w:ascii="GHEA Grapalat" w:hAnsi="GHEA Grapalat"/>
          <w:b/>
          <w:bCs/>
          <w:sz w:val="24"/>
          <w:szCs w:val="24"/>
          <w:lang w:val="af-ZA"/>
        </w:rPr>
        <w:t>Ն</w:t>
      </w:r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որոշման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մեջ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փոփոխություններ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կատարելու</w:t>
      </w:r>
      <w:proofErr w:type="spellEnd"/>
      <w:r w:rsidR="00290E55" w:rsidRPr="0061766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290E55" w:rsidRPr="00617664"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  <w:proofErr w:type="spellEnd"/>
      <w:r w:rsidRPr="00617664">
        <w:rPr>
          <w:rFonts w:ascii="GHEA Grapalat" w:hAnsi="GHEA Grapalat"/>
          <w:b/>
          <w:sz w:val="24"/>
          <w:szCs w:val="24"/>
          <w:lang w:val="af-ZA"/>
        </w:rPr>
        <w:t>»</w:t>
      </w:r>
      <w:r w:rsidR="00024D67" w:rsidRPr="0061766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24D67" w:rsidRPr="004D57BA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որոշման նախագծի վերաբերյալ շահագրգիռ մարմինների </w:t>
      </w:r>
      <w:bookmarkStart w:id="0" w:name="_GoBack"/>
      <w:bookmarkEnd w:id="0"/>
      <w:r w:rsidR="00024D67" w:rsidRPr="004D57BA">
        <w:rPr>
          <w:rFonts w:ascii="GHEA Grapalat" w:hAnsi="GHEA Grapalat"/>
          <w:b/>
          <w:sz w:val="24"/>
          <w:szCs w:val="24"/>
          <w:lang w:val="af-ZA"/>
        </w:rPr>
        <w:t>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030" w:type="dxa"/>
        <w:tblInd w:w="-702" w:type="dxa"/>
        <w:tblLook w:val="04A0" w:firstRow="1" w:lastRow="0" w:firstColumn="1" w:lastColumn="0" w:noHBand="0" w:noVBand="1"/>
      </w:tblPr>
      <w:tblGrid>
        <w:gridCol w:w="554"/>
        <w:gridCol w:w="2521"/>
        <w:gridCol w:w="6452"/>
        <w:gridCol w:w="1919"/>
        <w:gridCol w:w="3584"/>
      </w:tblGrid>
      <w:tr w:rsidR="00024D67" w:rsidRPr="0066537F" w:rsidTr="007115CA">
        <w:trPr>
          <w:trHeight w:val="84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ստացման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ամսաթիվը</w:t>
            </w:r>
            <w:proofErr w:type="spellEnd"/>
            <w:r w:rsidRPr="0066537F">
              <w:rPr>
                <w:rFonts w:ascii="GHEA Grapalat" w:hAnsi="GHEA Grapalat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7115CA">
        <w:trPr>
          <w:trHeight w:val="36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8C3804" w:rsidTr="007115CA">
        <w:trPr>
          <w:trHeight w:val="8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07B1" w:rsidRPr="00110AB4" w:rsidRDefault="00FB739A" w:rsidP="007E07B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110AB4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="00290E5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290E55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290E5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290E55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290E5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>.20</w:t>
            </w:r>
            <w:r w:rsidR="00290E55">
              <w:rPr>
                <w:rFonts w:ascii="GHEA Grapalat" w:eastAsia="Times New Roman" w:hAnsi="GHEA Grapalat"/>
                <w:sz w:val="24"/>
                <w:szCs w:val="24"/>
              </w:rPr>
              <w:t>20</w:t>
            </w:r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>թ.</w:t>
            </w:r>
          </w:p>
          <w:p w:rsidR="00290E55" w:rsidRDefault="007E07B1" w:rsidP="007E07B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110AB4">
              <w:rPr>
                <w:rFonts w:ascii="GHEA Grapalat" w:eastAsia="Times New Roman" w:hAnsi="GHEA Grapalat"/>
                <w:sz w:val="24"/>
                <w:szCs w:val="24"/>
              </w:rPr>
              <w:t xml:space="preserve"> N </w:t>
            </w:r>
          </w:p>
          <w:p w:rsidR="007E07B1" w:rsidRPr="00110AB4" w:rsidRDefault="007E07B1" w:rsidP="007E07B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0AB4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  <w:p w:rsidR="00024D67" w:rsidRPr="007E07B1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0E55" w:rsidRDefault="00290E55" w:rsidP="00290E55">
            <w:pPr>
              <w:spacing w:after="0" w:line="240" w:lineRule="auto"/>
              <w:ind w:firstLine="57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ՀՀ ֆինա</w:t>
            </w:r>
            <w:r w:rsidRPr="00467F42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նսների նախարարությունը քննարկել է </w:t>
            </w:r>
            <w:r w:rsidRPr="00D82D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</w:t>
            </w:r>
            <w:r w:rsidRPr="0056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2020 թվականի պետական բյուջեում </w:t>
            </w:r>
            <w:r w:rsidRPr="007077F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վերաբաշխում </w:t>
            </w:r>
            <w:r w:rsidRPr="0056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և </w:t>
            </w:r>
            <w:r w:rsidRPr="00D82D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Հանրապետության կառավարության </w:t>
            </w:r>
            <w:r w:rsidRPr="0056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2019</w:t>
            </w:r>
            <w:r w:rsidRPr="00D82D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թվականի դեկտեմբերի 2</w:t>
            </w:r>
            <w:r w:rsidRPr="0056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</w:t>
            </w:r>
            <w:r w:rsidRPr="00D82D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-ի</w:t>
            </w:r>
            <w:r w:rsidRPr="006533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D82D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1</w:t>
            </w:r>
            <w:r w:rsidRPr="0056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19</w:t>
            </w:r>
            <w:r w:rsidRPr="00D82D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-Ն որոշման մեջ փոփոխություններ կատարելու մասին»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533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</w:t>
            </w:r>
            <w:r w:rsidRPr="00684B4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իծը, որով առաջարկվում է ՀՀ էկոնոմիկայի նախարարության 1058 ծրագրի 11002</w:t>
            </w:r>
            <w:r w:rsidRPr="00EF053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84B4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ԱՀԿ-ում և oտարերկրյա պետություններում ՀՀ առևտրային ներկայացուցիչների նպատակների և խնդիրների իրագործում միջոցառման գծով </w:t>
            </w:r>
            <w:r w:rsidRPr="0055287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նախատեսված</w:t>
            </w:r>
            <w:r w:rsidRPr="00684B4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ֆինանսական միջոցները </w:t>
            </w:r>
            <w:r w:rsidRPr="00BB053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վերաբաշխել և </w:t>
            </w:r>
            <w:r w:rsidRPr="00EF053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3,552.0 հազ. դրամի չափով </w:t>
            </w:r>
            <w:r w:rsidRPr="00BB053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ուղղել նույն ծրագրի 31001 միջոցառմանը՝ ցանցային սերվեր և բազմաֆունկցիոնալ տպիչ սարքեր ձեռք բերելու նպատակով</w:t>
            </w:r>
            <w:r w:rsidRPr="00E904F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  <w:r w:rsidRPr="0065330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84B4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 հայտնում է</w:t>
            </w:r>
            <w:r w:rsidRPr="003264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որ առաջարկություններ չունի:</w:t>
            </w:r>
          </w:p>
          <w:p w:rsidR="00290E55" w:rsidRPr="0032640F" w:rsidRDefault="00290E55" w:rsidP="00290E55">
            <w:pPr>
              <w:spacing w:after="0" w:line="24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640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Միաժամանակ տեղեկացնում ենք, որ </w:t>
            </w:r>
            <w:r w:rsidRPr="0032640F">
              <w:rPr>
                <w:rFonts w:ascii="GHEA Grapalat" w:hAnsi="GHEA Grapalat"/>
                <w:sz w:val="24"/>
                <w:szCs w:val="24"/>
                <w:lang w:val="hy-AM"/>
              </w:rPr>
              <w:t xml:space="preserve">եթե </w:t>
            </w:r>
            <w:r w:rsidRPr="00253447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2640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ախագծին կից հավելված 6-ի գնումների պլանում ներառված գնման առարկաների ձեռքբերման նպատակով 2019 թվականին Գնումների մասին ՀՀ օրենքի 15-րդ հոդվածի 6-րդ մասի հիմքով կնքված պայմանագրի շրջանակում կազմակերպված ընթացակարգերի արդյունքում կնքվել են պայմանագրեր,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</w:t>
            </w:r>
            <w:r w:rsidRPr="00326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գնումների պլանում գնման առարկաներ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ԳՄԱ կոդերը</w:t>
            </w:r>
            <w:r w:rsidRPr="00326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նշել համապատասխան հերթական համարներով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3264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24D67" w:rsidRPr="008C3804" w:rsidRDefault="00024D67" w:rsidP="008C380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C966B4" w:rsidRPr="00D50C42" w:rsidRDefault="00C966B4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Pr="00290E55" w:rsidRDefault="00290E5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է </w:t>
            </w: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Pr="00E21301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2D0" w:rsidRPr="00290E55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9F12D0" w:rsidRPr="008C3804" w:rsidRDefault="00B960D7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</w:tc>
      </w:tr>
      <w:tr w:rsidR="00024D67" w:rsidRPr="0066537F" w:rsidTr="007115CA">
        <w:trPr>
          <w:trHeight w:val="719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E21301" w:rsidRDefault="00FB739A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782EE2"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r w:rsidR="000641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արդարադատության </w:t>
            </w:r>
            <w:r w:rsidR="0006415C" w:rsidRPr="00E2130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նախարարություն </w:t>
            </w:r>
            <w:r w:rsidRPr="00E21301">
              <w:rPr>
                <w:rFonts w:ascii="GHEA Grapalat" w:eastAsia="Times New Roman" w:hAnsi="GHEA Grapalat"/>
                <w:sz w:val="24"/>
                <w:szCs w:val="24"/>
              </w:rPr>
              <w:t>20</w:t>
            </w:r>
            <w:r w:rsidR="00290E55">
              <w:rPr>
                <w:rFonts w:ascii="GHEA Grapalat" w:eastAsia="Times New Roman" w:hAnsi="GHEA Grapalat"/>
                <w:sz w:val="24"/>
                <w:szCs w:val="24"/>
              </w:rPr>
              <w:t>20</w:t>
            </w:r>
            <w:r w:rsidRPr="00E21301">
              <w:rPr>
                <w:rFonts w:ascii="GHEA Grapalat" w:eastAsia="Times New Roman" w:hAnsi="GHEA Grapalat"/>
                <w:sz w:val="24"/>
                <w:szCs w:val="24"/>
              </w:rPr>
              <w:t>թ.</w:t>
            </w:r>
          </w:p>
          <w:p w:rsidR="00FB739A" w:rsidRPr="00FB739A" w:rsidRDefault="00FB739A" w:rsidP="00290E55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E21301">
              <w:rPr>
                <w:rFonts w:ascii="GHEA Grapalat" w:eastAsia="Times New Roman" w:hAnsi="GHEA Grapalat"/>
                <w:sz w:val="24"/>
                <w:szCs w:val="24"/>
              </w:rPr>
              <w:t xml:space="preserve">N </w:t>
            </w:r>
            <w:proofErr w:type="spellStart"/>
            <w:r w:rsidRPr="00E213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6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E21301">
            <w:pPr>
              <w:spacing w:after="0" w:line="240" w:lineRule="auto"/>
              <w:jc w:val="both"/>
              <w:rPr>
                <w:rFonts w:ascii="GHEA Grapalat" w:eastAsia="Times New Roman" w:hAnsi="GHEA Grapalat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045553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024D67" w:rsidRPr="0066537F" w:rsidTr="007115CA">
        <w:trPr>
          <w:trHeight w:val="737"/>
        </w:trPr>
        <w:tc>
          <w:tcPr>
            <w:tcW w:w="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3.</w:t>
            </w:r>
          </w:p>
        </w:tc>
        <w:tc>
          <w:tcPr>
            <w:tcW w:w="2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</w:tr>
    </w:tbl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p w:rsidR="00345C9F" w:rsidRDefault="00345C9F" w:rsidP="005D58AC"/>
    <w:sectPr w:rsidR="00345C9F" w:rsidSect="00DF6144">
      <w:pgSz w:w="15840" w:h="12240" w:orient="landscape"/>
      <w:pgMar w:top="45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A9F28C0"/>
    <w:multiLevelType w:val="hybridMultilevel"/>
    <w:tmpl w:val="4DF08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30D79"/>
    <w:multiLevelType w:val="hybridMultilevel"/>
    <w:tmpl w:val="04A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D67"/>
    <w:rsid w:val="00024D67"/>
    <w:rsid w:val="000364AC"/>
    <w:rsid w:val="00045553"/>
    <w:rsid w:val="0006415C"/>
    <w:rsid w:val="0009188C"/>
    <w:rsid w:val="00110AB4"/>
    <w:rsid w:val="00167291"/>
    <w:rsid w:val="001F7071"/>
    <w:rsid w:val="002257F3"/>
    <w:rsid w:val="00290E55"/>
    <w:rsid w:val="002973AF"/>
    <w:rsid w:val="00297E21"/>
    <w:rsid w:val="00345C9F"/>
    <w:rsid w:val="003F5E21"/>
    <w:rsid w:val="004D57BA"/>
    <w:rsid w:val="005D58AC"/>
    <w:rsid w:val="00614FE5"/>
    <w:rsid w:val="00617664"/>
    <w:rsid w:val="00700BE7"/>
    <w:rsid w:val="007115CA"/>
    <w:rsid w:val="00776B7F"/>
    <w:rsid w:val="00782EE2"/>
    <w:rsid w:val="00785269"/>
    <w:rsid w:val="007E07B1"/>
    <w:rsid w:val="008112D4"/>
    <w:rsid w:val="008867A1"/>
    <w:rsid w:val="008868FA"/>
    <w:rsid w:val="008C3804"/>
    <w:rsid w:val="008D4C40"/>
    <w:rsid w:val="008E4DF9"/>
    <w:rsid w:val="00997740"/>
    <w:rsid w:val="009F12D0"/>
    <w:rsid w:val="00A0076D"/>
    <w:rsid w:val="00A06FB7"/>
    <w:rsid w:val="00A21E0B"/>
    <w:rsid w:val="00AB4595"/>
    <w:rsid w:val="00B960D7"/>
    <w:rsid w:val="00C966B4"/>
    <w:rsid w:val="00D05356"/>
    <w:rsid w:val="00D50C42"/>
    <w:rsid w:val="00D80514"/>
    <w:rsid w:val="00DC2F5B"/>
    <w:rsid w:val="00DF2A73"/>
    <w:rsid w:val="00DF6144"/>
    <w:rsid w:val="00E000DB"/>
    <w:rsid w:val="00E02B4F"/>
    <w:rsid w:val="00E21301"/>
    <w:rsid w:val="00E2660D"/>
    <w:rsid w:val="00E73A70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customStyle="1" w:styleId="mechtex">
    <w:name w:val="mechtex"/>
    <w:basedOn w:val="Normal"/>
    <w:link w:val="mechtexChar"/>
    <w:rsid w:val="008D4C40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8D4C40"/>
    <w:rPr>
      <w:rFonts w:ascii="Arial Armenian" w:eastAsia="Times New Roman" w:hAnsi="Arial Armenian"/>
      <w:sz w:val="22"/>
      <w:lang w:eastAsia="ru-RU"/>
    </w:rPr>
  </w:style>
  <w:style w:type="paragraph" w:styleId="NoSpacing">
    <w:name w:val="No Spacing"/>
    <w:uiPriority w:val="1"/>
    <w:qFormat/>
    <w:rsid w:val="008D4C40"/>
    <w:pPr>
      <w:ind w:left="576" w:hanging="576"/>
    </w:pPr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F6144"/>
    <w:rPr>
      <w:rFonts w:ascii="Tahoma" w:hAnsi="Tahoma" w:cs="Tahoma"/>
      <w:sz w:val="16"/>
      <w:szCs w:val="16"/>
    </w:rPr>
  </w:style>
  <w:style w:type="character" w:styleId="Strong">
    <w:name w:val="Strong"/>
    <w:qFormat/>
    <w:rsid w:val="00290E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note</cp:lastModifiedBy>
  <cp:revision>34</cp:revision>
  <cp:lastPrinted>2019-10-21T08:36:00Z</cp:lastPrinted>
  <dcterms:created xsi:type="dcterms:W3CDTF">2019-09-11T06:40:00Z</dcterms:created>
  <dcterms:modified xsi:type="dcterms:W3CDTF">2020-03-18T10:19:00Z</dcterms:modified>
</cp:coreProperties>
</file>