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E907AC" w:rsidRDefault="003048B6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 և Վերականգնման վարկերի բանկի միջև «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</w:t>
      </w:r>
      <w:r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ամայնքային ենթակառուցվածքների ծրագիր </w:t>
      </w:r>
      <w:r w:rsidR="00DE3F90" w:rsidRPr="00DE3F9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II</w:t>
      </w:r>
      <w:r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- փուլ 3-մասհանման ժամկետի երկարաձգում» նամակ-համաձայնագրի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Default="00E35544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752A" w:rsidRPr="00C3752A" w:rsidRDefault="00C3752A" w:rsidP="00C3752A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 w:rsidRPr="006F7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Վերականգնման վարկերի</w:t>
            </w:r>
            <w:r w:rsidRPr="00C3752A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բանկի </w:t>
            </w:r>
            <w:r w:rsidRPr="006F7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>(KfW)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համագործակցությունն իր մեջ ներառում է էկոլոգիական և սոցիալական ոլորտներում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հարաբերությունների </w:t>
            </w:r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լայն շրջանակ: </w:t>
            </w:r>
          </w:p>
          <w:p w:rsidR="00C3752A" w:rsidRPr="00C3752A" w:rsidRDefault="00C3752A" w:rsidP="00C3752A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051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Վերականգնման վարկերի</w:t>
            </w:r>
            <w:r w:rsidRPr="00AF05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բանկի միջև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նախատեսվող </w:t>
            </w:r>
            <w:r w:rsidRPr="00DF326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E00B6">
              <w:rPr>
                <w:rFonts w:ascii="GHEA Grapalat" w:hAnsi="GHEA Grapalat"/>
                <w:sz w:val="24"/>
                <w:szCs w:val="24"/>
                <w:lang w:val="hy-AM"/>
              </w:rPr>
              <w:t>Համայնքային ենթակառուցվածքների ծրագիր II, փուլ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AE00B6">
              <w:rPr>
                <w:rFonts w:ascii="GHEA Grapalat" w:hAnsi="GHEA Grapalat"/>
                <w:sz w:val="24"/>
                <w:szCs w:val="24"/>
                <w:lang w:val="hy-AM"/>
              </w:rPr>
              <w:t>Մասհանման ժամկետի երկարաձգում</w:t>
            </w:r>
            <w:r w:rsidRPr="00DF326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424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նամակ-համաձայնագ</w:t>
            </w:r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>րով (այսուհետ՝ Համաձայնագիր) նախատեսվում է  մասհանումներ կատարելու վերջնաժամկետը երկարաձգել մինչև 2022 թ. դեկտեմբերի 30-ը:</w:t>
            </w:r>
          </w:p>
          <w:p w:rsidR="00C3752A" w:rsidRPr="00C3752A" w:rsidRDefault="00C3752A" w:rsidP="009862F2">
            <w:pPr>
              <w:spacing w:after="0" w:line="24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նախատեսվում է </w:t>
            </w:r>
            <w:proofErr w:type="spellStart"/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>վերջնաժամկետը</w:t>
            </w:r>
            <w:proofErr w:type="spellEnd"/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երկարաձգել</w:t>
            </w:r>
            <w:r w:rsidR="009862F2" w:rsidRPr="009862F2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C375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երկարաձգման վերջնական վճարի մի մասը՝ 960, 000 եվրո գումարի չափով, Վարկառուի կողմից վճարելու դեպքում:</w:t>
            </w:r>
          </w:p>
          <w:p w:rsidR="00C3752A" w:rsidRPr="00417F9A" w:rsidRDefault="00C3752A" w:rsidP="00C3752A">
            <w:pPr>
              <w:spacing w:after="0" w:line="240" w:lineRule="auto"/>
              <w:ind w:firstLine="72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B461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Վ</w:t>
            </w:r>
            <w:r w:rsidRPr="006F7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>երականգնման վարկերի</w:t>
            </w:r>
            <w:r w:rsidRPr="00B461AB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բանկի </w:t>
            </w:r>
            <w:r w:rsidRPr="006F7172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(KfW) </w:t>
            </w:r>
            <w:r w:rsidRPr="00B461AB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միջ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և</w:t>
            </w:r>
            <w:r w:rsidRPr="00B461AB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«</w:t>
            </w:r>
            <w:r w:rsidRPr="00AF051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Վերականգնման վարկերի</w:t>
            </w:r>
            <w:r w:rsidRPr="00AF05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բանկի միջև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նախատեսվող </w:t>
            </w:r>
            <w:r w:rsidRPr="00DF326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E00B6">
              <w:rPr>
                <w:rFonts w:ascii="GHEA Grapalat" w:hAnsi="GHEA Grapalat"/>
                <w:sz w:val="24"/>
                <w:szCs w:val="24"/>
                <w:lang w:val="hy-AM"/>
              </w:rPr>
              <w:t>Համայնքային ենթակառուցվածքների ծրագիր II, փուլ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AE00B6">
              <w:rPr>
                <w:rFonts w:ascii="GHEA Grapalat" w:hAnsi="GHEA Grapalat"/>
                <w:sz w:val="24"/>
                <w:szCs w:val="24"/>
                <w:lang w:val="hy-AM"/>
              </w:rPr>
              <w:t>Մասհանման ժամկետի երկարաձգում</w:t>
            </w:r>
            <w:r w:rsidRPr="00DF326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424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նամակ-</w:t>
            </w:r>
            <w:r w:rsidRPr="00AF051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ստորագրումը համապա</w:t>
            </w:r>
            <w:r w:rsidR="009862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տասխանում է</w:t>
            </w:r>
            <w:r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ՀՀ վարած արտաքին քաղաքականության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ՀՀ ստանձնած միջազգային պարտավորություններին</w:t>
            </w:r>
            <w:r w:rsidRPr="00417F9A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EE21A6" w:rsidRPr="00E907AC" w:rsidRDefault="00C3752A" w:rsidP="0098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796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9862F2" w:rsidRPr="009862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արտաքին գործերի նախարարությունը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«Միջազգային պայմանագրերի մասին» օրենքի 5-րդ հոդվածի 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հիմքով </w:t>
            </w:r>
            <w:r w:rsidRPr="00857FEC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BA31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գտնում Համաձայնագրի ստորագրումը: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A6FC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64B" w:rsidRPr="00E907AC" w:rsidRDefault="009F764B" w:rsidP="00885AD7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պայմանագրերում փոփոխության</w:t>
            </w: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A6FC1" w:rsidRPr="00E907AC" w:rsidRDefault="009F764B" w:rsidP="009862F2">
            <w:pPr>
              <w:spacing w:after="0" w:line="240" w:lineRule="auto"/>
              <w:ind w:firstLine="7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գտնում ենք, որ </w:t>
            </w:r>
            <w:r w:rsidRPr="00E907AC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պայմանագրերում փոփոխության</w:t>
            </w:r>
            <w:r w:rsidRPr="00E907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Հայաստանի Հանրապետության համար ֆինանսական պարտավորություններ առաջացնելու դեպքում ենթակա է վավերացման: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6389" w:rsidRPr="00ED6389" w:rsidRDefault="00ED6389" w:rsidP="009862F2">
            <w:pPr>
              <w:spacing w:after="0" w:line="24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638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և Վերականգնման վարկերի բանկի (KfW) բանկի միջև 27.12.2013թ. ստորագրված ««Համայնքային ենթակառուցվածքների ծրագիր II, փուլ 3» վարկային համաձայնագրով սահմանված մասհանման վերջնաժամկետը մինչև 30.12.2022թ. երկարաձգման դեպքում Հայաստանի Հանրապետությունը պարտավորվում է վճարել ՎՎԲ կողմից գնահատված երկարաձգման վճարի մի մասը, որը կազմում է 960,000 եվրո: </w:t>
            </w:r>
          </w:p>
          <w:p w:rsidR="00ED6389" w:rsidRPr="00ED6389" w:rsidRDefault="00ED6389" w:rsidP="00ED638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638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Նշյալ 960,000 եվրո գումարը նախատեսված չէ ՀՀ 2020թ պետական բյուջեով։</w:t>
            </w:r>
          </w:p>
          <w:p w:rsidR="004A6FC1" w:rsidRPr="00E907AC" w:rsidRDefault="00ED6389" w:rsidP="00ED6389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ED638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Հաշվի առնելով վերոգրյալը՝ «Հայաստանի Հանրապետության և Վերականգնման վարկերի բանկի միջև «Համայնքային ենթակառուցվածքների ծրագիր II, փուլ 3-Մասհանման ժամկետի երկարաձգում» նամակ-համաձայնագիրը Հայաստանի Հանրապետության համար կառաջացնի ֆինանսական պարտավորություններ։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E907AC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6FC1" w:rsidRPr="00E907AC" w:rsidRDefault="004350EF" w:rsidP="009862F2">
            <w:pPr>
              <w:spacing w:after="0" w:line="24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այտնում ենք, որ Հայաստանի Հանրապետության և Վերականգնման վարկերի բանկի միջև նախատեսվող «Համայնքային ենթակառուցվածքների ծրագիր II, փուլ 3-Մասհանման ժամկետի երկարաձգում» նամակ-համաձայնագրի նախագծով «Պետական գույքի կառավարման մասին» ՀՀ օրենքի կարգավորման շրջանակում Հայաստանի Հանրապետության համար գույքային </w:t>
            </w:r>
            <w:proofErr w:type="spellStart"/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>պարտա</w:t>
            </w:r>
            <w:r w:rsidR="009862F2" w:rsidRPr="009862F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>վորություններ</w:t>
            </w:r>
            <w:proofErr w:type="spellEnd"/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նախատեսող դրույթներ առկա չեն: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E907AC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E907AC" w:rsidRDefault="009F764B" w:rsidP="004350EF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տարածքային կառավարման և </w:t>
            </w:r>
            <w:r w:rsidR="004350E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0EF" w:rsidRPr="004350EF" w:rsidRDefault="004350EF" w:rsidP="009862F2">
            <w:pPr>
              <w:spacing w:after="0" w:line="240" w:lineRule="auto"/>
              <w:ind w:firstLine="8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կառավարության 23.02.2017թ. № 191-Ա որոշման համաձայն՝ ծրագրի հետագա իրականացման գործառույթները փոխանցվել են  «Ջրային տնտեսության ԾԻԳ» ՊՀ-ին, որի հետևանքով առաջացած </w:t>
            </w: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խոչընդոտների պատճառով դանդաղել է ծրագրի ընթացքը։ Ծրագրի նախագծահետազոտական աշխատանքներն ավարտվել են, շինարարական աշխատանքների համար հայտարարված մրցութային գործընթացները նախաորակավորման փուլում են, իսկ շինարարական աշխատանքները նախատեսվում են սկսել 2020թ. մարտ-ապրիլ ամիսներին։</w:t>
            </w:r>
          </w:p>
          <w:p w:rsidR="004350EF" w:rsidRPr="004350EF" w:rsidRDefault="004350EF" w:rsidP="009862F2">
            <w:pPr>
              <w:spacing w:after="0" w:line="240" w:lineRule="auto"/>
              <w:ind w:firstLine="8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>Շինարարական մյուս փաթեթների կոնցեպտուալ նախագծերը, որոնց շինարարական մրցույթներն անցկացվելու են «Դեղին Գրքի» պահանջների համաձայն՝ հաստատման համար ուղարկվել են KfW բանկ։ Այս փաթեթները հաստատման փուլում են, քանի որ քննարկվում է նոր կառուցվող կոյուղու մաքրման կայանների շահագործման օպերատորի ընտրության հարցը, որից հետո կսկսվեն շինարարական աշխատանքների համար նախատեսվող նախաորակավորման գործընթացները։</w:t>
            </w:r>
          </w:p>
          <w:p w:rsidR="004350EF" w:rsidRPr="004350EF" w:rsidRDefault="004350EF" w:rsidP="009862F2">
            <w:pPr>
              <w:spacing w:after="0" w:line="240" w:lineRule="auto"/>
              <w:ind w:firstLine="8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>Վերը նշվածով պայմանավորված՝ վարկային միջոցների մասհանման վերջնաժամկետն անհրաժեշտ է երկարաձգել մինչև 2022թ. դեկտեմբերի 30-ը:</w:t>
            </w:r>
          </w:p>
          <w:p w:rsidR="004350EF" w:rsidRPr="004350EF" w:rsidRDefault="004350EF" w:rsidP="009862F2">
            <w:pPr>
              <w:spacing w:after="0" w:line="240" w:lineRule="auto"/>
              <w:ind w:firstLine="8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2019թ</w:t>
            </w:r>
            <w:r w:rsidRPr="00156EAE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.</w:t>
            </w:r>
            <w:r w:rsidRPr="00156EA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դեկտեմբերի </w:t>
            </w: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 xml:space="preserve"> 1966-Ն որոշման համաձայն՝ </w:t>
            </w:r>
            <w:r w:rsidRPr="004350EF">
              <w:rPr>
                <w:rFonts w:ascii="GHEA Grapalat" w:hAnsi="GHEA Grapalat"/>
                <w:sz w:val="24"/>
                <w:szCs w:val="24"/>
                <w:lang w:val="hy-AM"/>
              </w:rPr>
              <w:t>ծրագիրն իրականացվում է Հայաստանի տարածքային զարգացման հիմնադրամի կողմից:</w:t>
            </w:r>
          </w:p>
          <w:p w:rsidR="009F764B" w:rsidRPr="00E907AC" w:rsidRDefault="004350EF" w:rsidP="009862F2">
            <w:pPr>
              <w:spacing w:after="0" w:line="240" w:lineRule="auto"/>
              <w:ind w:right="43" w:firstLine="8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</w:t>
            </w:r>
            <w:r w:rsidRPr="009862F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56EA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նպատակահարմար է համարում </w:t>
            </w:r>
            <w:r w:rsidRPr="00156E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ներկայացված </w:t>
            </w: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>նամակ-համաձայնագրի նախագ</w:t>
            </w:r>
            <w:r w:rsidRPr="009862F2">
              <w:rPr>
                <w:rFonts w:ascii="GHEA Grapalat" w:hAnsi="GHEA Grapalat"/>
                <w:sz w:val="24"/>
                <w:szCs w:val="24"/>
                <w:lang w:val="hy-AM"/>
              </w:rPr>
              <w:t>ծի ստորագրումը</w:t>
            </w:r>
            <w:r w:rsidRPr="00156EA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E907AC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7B85"/>
    <w:rsid w:val="0006124B"/>
    <w:rsid w:val="000A0DD6"/>
    <w:rsid w:val="000A24F1"/>
    <w:rsid w:val="001543CC"/>
    <w:rsid w:val="001C3FF7"/>
    <w:rsid w:val="001D777E"/>
    <w:rsid w:val="002A7F55"/>
    <w:rsid w:val="003048B6"/>
    <w:rsid w:val="003E6CF4"/>
    <w:rsid w:val="00410FE7"/>
    <w:rsid w:val="004247F2"/>
    <w:rsid w:val="004350EF"/>
    <w:rsid w:val="00437DE1"/>
    <w:rsid w:val="004855A2"/>
    <w:rsid w:val="004A1E3B"/>
    <w:rsid w:val="004A6FC1"/>
    <w:rsid w:val="004B003B"/>
    <w:rsid w:val="004C1117"/>
    <w:rsid w:val="00551AAB"/>
    <w:rsid w:val="00577B4F"/>
    <w:rsid w:val="00594ACB"/>
    <w:rsid w:val="005B62F5"/>
    <w:rsid w:val="0062718F"/>
    <w:rsid w:val="006645BF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93441A"/>
    <w:rsid w:val="009862F2"/>
    <w:rsid w:val="009B1332"/>
    <w:rsid w:val="009F764B"/>
    <w:rsid w:val="00A52A8F"/>
    <w:rsid w:val="00A73A7E"/>
    <w:rsid w:val="00A823A7"/>
    <w:rsid w:val="00AF67B5"/>
    <w:rsid w:val="00B27212"/>
    <w:rsid w:val="00B27696"/>
    <w:rsid w:val="00B3393D"/>
    <w:rsid w:val="00B75CCE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DE3F90"/>
    <w:rsid w:val="00E078DF"/>
    <w:rsid w:val="00E35544"/>
    <w:rsid w:val="00E907AC"/>
    <w:rsid w:val="00EB1D85"/>
    <w:rsid w:val="00ED6389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7A96"/>
  <w15:docId w15:val="{6341E839-4E19-4AC4-AB24-F0D319F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Qristine Grigoryan</cp:lastModifiedBy>
  <cp:revision>70</cp:revision>
  <dcterms:created xsi:type="dcterms:W3CDTF">2018-01-23T10:58:00Z</dcterms:created>
  <dcterms:modified xsi:type="dcterms:W3CDTF">2020-03-20T07:33:00Z</dcterms:modified>
</cp:coreProperties>
</file>