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BF" w:rsidRPr="00957F70" w:rsidRDefault="009252BF" w:rsidP="009252BF">
      <w:pPr>
        <w:pStyle w:val="BodyText"/>
        <w:tabs>
          <w:tab w:val="left" w:pos="4680"/>
        </w:tabs>
        <w:spacing w:line="276" w:lineRule="auto"/>
        <w:jc w:val="center"/>
        <w:rPr>
          <w:rFonts w:ascii="GHEA Grapalat" w:hAnsi="GHEA Grapalat"/>
          <w:sz w:val="24"/>
          <w:lang w:val="af-ZA"/>
        </w:rPr>
      </w:pPr>
      <w:r w:rsidRPr="00F63B1D">
        <w:rPr>
          <w:rFonts w:ascii="GHEA Grapalat" w:hAnsi="GHEA Grapalat" w:cs="Sylfaen"/>
          <w:sz w:val="24"/>
          <w:lang w:val="af-ZA"/>
        </w:rPr>
        <w:t>ՏԵՂԵԿԱՆՔ</w:t>
      </w:r>
      <w:r w:rsidRPr="00F63B1D">
        <w:rPr>
          <w:rFonts w:ascii="GHEA Grapalat" w:hAnsi="GHEA Grapalat" w:cs="Times Armenian"/>
          <w:sz w:val="24"/>
          <w:lang w:val="af-ZA"/>
        </w:rPr>
        <w:t xml:space="preserve"> – </w:t>
      </w:r>
      <w:r w:rsidRPr="00F63B1D">
        <w:rPr>
          <w:rFonts w:ascii="GHEA Grapalat" w:hAnsi="GHEA Grapalat" w:cs="Sylfaen"/>
          <w:sz w:val="24"/>
          <w:lang w:val="af-ZA"/>
        </w:rPr>
        <w:t>ՀԻՄՆԱՎՈՐՈՒՄ</w:t>
      </w:r>
    </w:p>
    <w:p w:rsidR="009252BF" w:rsidRPr="009A0BB5" w:rsidRDefault="009252BF" w:rsidP="009252BF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9252BF">
        <w:rPr>
          <w:rFonts w:ascii="GHEA Grapalat" w:hAnsi="GHEA Grapalat"/>
          <w:sz w:val="24"/>
          <w:szCs w:val="24"/>
          <w:lang w:val="af-ZA"/>
        </w:rPr>
        <w:t>«</w:t>
      </w:r>
      <w:r w:rsidRPr="009252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Վանաձորի Հ. Թումանյանի անվան պետական համալսարան</w:t>
      </w:r>
      <w:r w:rsidRPr="009252BF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1FB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հիմնադրամի</w:t>
      </w:r>
      <w:r w:rsidRPr="00BB41FB"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 w:rsidRPr="00BB41FB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ռեկտորի</w:t>
      </w:r>
      <w:r w:rsidRPr="00BB41FB">
        <w:rPr>
          <w:rFonts w:ascii="Arial" w:hAnsi="Arial" w:cs="Arial"/>
          <w:bCs/>
          <w:color w:val="000000"/>
          <w:sz w:val="24"/>
          <w:szCs w:val="24"/>
          <w:lang w:val="hy-AM" w:eastAsia="hy-AM"/>
        </w:rPr>
        <w:t> </w:t>
      </w:r>
      <w:r w:rsidRPr="00BB41FB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ընտրության</w:t>
      </w:r>
      <w:r w:rsidRPr="00BB41FB"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 w:rsidRPr="00BB41FB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արդյունքները</w:t>
      </w:r>
      <w:r w:rsidRPr="00BB41FB"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 w:rsidRPr="00BB41FB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հաստատելու</w:t>
      </w:r>
      <w:r w:rsidRPr="00BB41FB"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 w:rsidRPr="00BB41FB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մասին»</w:t>
      </w:r>
    </w:p>
    <w:p w:rsidR="009252BF" w:rsidRDefault="009252BF" w:rsidP="009252BF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90F9B">
        <w:rPr>
          <w:rFonts w:ascii="GHEA Grapalat" w:hAnsi="GHEA Grapalat"/>
          <w:sz w:val="24"/>
          <w:szCs w:val="24"/>
          <w:lang w:val="af-ZA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F90F9B">
        <w:rPr>
          <w:rFonts w:ascii="GHEA Grapalat" w:hAnsi="GHEA Grapalat"/>
          <w:sz w:val="24"/>
          <w:szCs w:val="24"/>
          <w:lang w:val="af-ZA"/>
        </w:rPr>
        <w:t xml:space="preserve"> որոշման նախագծի վերաբերյալ</w:t>
      </w:r>
    </w:p>
    <w:p w:rsidR="009252BF" w:rsidRPr="00E038C8" w:rsidRDefault="009252BF" w:rsidP="009252BF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252BF" w:rsidRDefault="009252BF" w:rsidP="00A741ED">
      <w:pPr>
        <w:autoSpaceDE w:val="0"/>
        <w:autoSpaceDN w:val="0"/>
        <w:adjustRightInd w:val="0"/>
        <w:spacing w:line="360" w:lineRule="auto"/>
        <w:ind w:left="-63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Անհրաժեշտությունը. </w:t>
      </w:r>
    </w:p>
    <w:p w:rsidR="009252BF" w:rsidRPr="009A0BB5" w:rsidRDefault="009252BF" w:rsidP="00A741ED">
      <w:pPr>
        <w:spacing w:line="360" w:lineRule="auto"/>
        <w:ind w:left="-63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9252BF">
        <w:rPr>
          <w:rFonts w:ascii="GHEA Grapalat" w:hAnsi="GHEA Grapalat"/>
          <w:sz w:val="24"/>
          <w:szCs w:val="24"/>
          <w:lang w:val="af-ZA"/>
        </w:rPr>
        <w:t>«</w:t>
      </w:r>
      <w:r w:rsidR="002A5F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Վանաձորի Հ</w:t>
      </w:r>
      <w:r w:rsidRPr="009252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Թումանյանի անվան պետական համալսարան</w:t>
      </w:r>
      <w:r w:rsidRPr="009252BF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8C8"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 w:rsidRPr="00E038C8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հիմնադրամի</w:t>
      </w:r>
      <w:r w:rsidRPr="00E038C8"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 w:rsidRPr="00E038C8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ռեկտորի</w:t>
      </w:r>
      <w:r w:rsidRPr="00E038C8">
        <w:rPr>
          <w:rFonts w:ascii="Arial" w:hAnsi="Arial" w:cs="Arial"/>
          <w:bCs/>
          <w:color w:val="000000"/>
          <w:sz w:val="24"/>
          <w:szCs w:val="24"/>
          <w:lang w:val="hy-AM" w:eastAsia="hy-AM"/>
        </w:rPr>
        <w:t> </w:t>
      </w:r>
      <w:r w:rsidRPr="00E038C8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ընտրության</w:t>
      </w:r>
      <w:r w:rsidRPr="00E038C8"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 w:rsidRPr="00E038C8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արդյունքները</w:t>
      </w:r>
      <w:r w:rsidRPr="00E038C8"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 w:rsidRPr="00E038C8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հաստատելու</w:t>
      </w:r>
      <w:r w:rsidRPr="00E038C8">
        <w:rPr>
          <w:rFonts w:ascii="GHEA Grapalat" w:hAnsi="GHEA Grapalat" w:cs="Arial"/>
          <w:bCs/>
          <w:color w:val="000000"/>
          <w:sz w:val="24"/>
          <w:szCs w:val="24"/>
          <w:lang w:val="hy-AM" w:eastAsia="hy-AM"/>
        </w:rPr>
        <w:t xml:space="preserve"> </w:t>
      </w:r>
      <w:r w:rsidRPr="00E038C8"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>մասին»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 </w:t>
      </w:r>
      <w:r w:rsidRPr="00F90F9B">
        <w:rPr>
          <w:rFonts w:ascii="GHEA Grapalat" w:hAnsi="GHEA Grapalat"/>
          <w:sz w:val="24"/>
          <w:szCs w:val="24"/>
          <w:lang w:val="af-ZA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F90F9B">
        <w:rPr>
          <w:rFonts w:ascii="GHEA Grapalat" w:hAnsi="GHEA Grapalat"/>
          <w:sz w:val="24"/>
          <w:szCs w:val="24"/>
          <w:lang w:val="af-ZA"/>
        </w:rPr>
        <w:t xml:space="preserve"> որոշման նախագծի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բխում է </w:t>
      </w:r>
      <w:r w:rsidRPr="009A0BB5">
        <w:rPr>
          <w:rFonts w:ascii="GHEA Grapalat" w:hAnsi="GHEA Grapalat"/>
          <w:color w:val="000000"/>
          <w:sz w:val="24"/>
          <w:szCs w:val="24"/>
          <w:lang w:val="hy-AM" w:eastAsia="hy-AM"/>
        </w:rPr>
        <w:t>«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Բարձրագույն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և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proofErr w:type="spellStart"/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հետբուհական</w:t>
      </w:r>
      <w:proofErr w:type="spellEnd"/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մասնագիտական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կրթության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մասին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»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օրենքի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15-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րդ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հոդվածի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4-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րդ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մասի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պահանջներից:</w:t>
      </w:r>
    </w:p>
    <w:p w:rsidR="009252BF" w:rsidRDefault="009252BF" w:rsidP="00A741ED">
      <w:pPr>
        <w:autoSpaceDE w:val="0"/>
        <w:autoSpaceDN w:val="0"/>
        <w:adjustRightInd w:val="0"/>
        <w:spacing w:line="360" w:lineRule="auto"/>
        <w:ind w:left="-63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252BF" w:rsidRDefault="009252BF" w:rsidP="00A741ED">
      <w:pPr>
        <w:autoSpaceDE w:val="0"/>
        <w:autoSpaceDN w:val="0"/>
        <w:adjustRightInd w:val="0"/>
        <w:spacing w:line="360" w:lineRule="auto"/>
        <w:ind w:left="-63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Ընթացիկ իրավիճակը և կարգավորման նպատակը.</w:t>
      </w:r>
    </w:p>
    <w:p w:rsidR="009252BF" w:rsidRDefault="009252BF" w:rsidP="00A741ED">
      <w:pPr>
        <w:autoSpaceDE w:val="0"/>
        <w:autoSpaceDN w:val="0"/>
        <w:adjustRightInd w:val="0"/>
        <w:spacing w:line="360" w:lineRule="auto"/>
        <w:ind w:left="-630" w:firstLine="270"/>
        <w:jc w:val="both"/>
        <w:rPr>
          <w:rFonts w:ascii="GHEA Grapalat" w:hAnsi="GHEA Grapalat" w:cs="Sylfaen"/>
          <w:color w:val="000000"/>
          <w:sz w:val="24"/>
          <w:szCs w:val="24"/>
          <w:lang w:val="hy-AM" w:eastAsia="hy-AM"/>
        </w:rPr>
      </w:pPr>
      <w:r w:rsidRPr="009A0BB5">
        <w:rPr>
          <w:rFonts w:ascii="GHEA Grapalat" w:hAnsi="GHEA Grapalat"/>
          <w:color w:val="000000"/>
          <w:sz w:val="24"/>
          <w:szCs w:val="24"/>
          <w:lang w:val="hy-AM" w:eastAsia="hy-AM"/>
        </w:rPr>
        <w:t>«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Բարձրագույն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և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proofErr w:type="spellStart"/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հետբուհական</w:t>
      </w:r>
      <w:proofErr w:type="spellEnd"/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մասնագիտական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կրթության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մասին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»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օրենքի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15-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րդ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հոդվածի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4-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րդ</w:t>
      </w:r>
      <w:r w:rsidRPr="009A0BB5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9A0BB5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մասի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համաձայն՝</w:t>
      </w:r>
    </w:p>
    <w:p w:rsidR="009252BF" w:rsidRPr="003C5011" w:rsidRDefault="009252BF" w:rsidP="00A741ED">
      <w:pPr>
        <w:shd w:val="clear" w:color="auto" w:fill="FFFFFF"/>
        <w:spacing w:line="360" w:lineRule="auto"/>
        <w:ind w:left="-630" w:firstLine="270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Պետական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բարձրագույն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ուսումնական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հաստատության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ռեկտորն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ընտրվում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է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օրենսդրությամբ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և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բարձրագույն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ուսումնական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հաստատության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կանոնադրությամբ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սահմանված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բաց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մրցույթի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կարգով՝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ուսումնական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հաստատության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խորհրդում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գաղտնի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քվեարկությամբ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, 5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տարի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ժամկետով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: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Նույն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անձը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չի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կարող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ավելի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քան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երկու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անգամ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անընդմեջ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ընտրվել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ռեկտորի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պաշտոնում</w:t>
      </w:r>
      <w:r w:rsidRPr="003C5011">
        <w:rPr>
          <w:rFonts w:ascii="GHEA Grapalat" w:hAnsi="GHEA Grapalat" w:cs="Arial"/>
          <w:color w:val="000000"/>
          <w:sz w:val="24"/>
          <w:szCs w:val="24"/>
          <w:lang w:val="hy-AM" w:eastAsia="hy-AM"/>
        </w:rPr>
        <w:t>:</w:t>
      </w:r>
    </w:p>
    <w:p w:rsidR="009252BF" w:rsidRDefault="009252BF" w:rsidP="00A741ED">
      <w:pPr>
        <w:shd w:val="clear" w:color="auto" w:fill="FFFFFF"/>
        <w:spacing w:line="360" w:lineRule="auto"/>
        <w:ind w:left="-630" w:firstLine="270"/>
        <w:jc w:val="both"/>
        <w:rPr>
          <w:rFonts w:ascii="GHEA Grapalat" w:hAnsi="GHEA Grapalat"/>
          <w:b/>
          <w:color w:val="000000"/>
          <w:sz w:val="24"/>
          <w:szCs w:val="24"/>
          <w:lang w:val="hy-AM" w:eastAsia="hy-AM"/>
        </w:rPr>
      </w:pP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Ռեկտորի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ընտրության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արդյունքները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հաստատում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է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հիմնադիրը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: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Արդյունքներն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անվավեր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ճանաչելու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դեպքում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,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համաձայն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գործող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կարգի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,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նշանակվում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է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ռեկտորի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նոր</w:t>
      </w:r>
      <w:r w:rsidRPr="003C5011">
        <w:rPr>
          <w:rFonts w:ascii="GHEA Grapalat" w:hAnsi="GHEA Grapalat" w:cs="Arial"/>
          <w:b/>
          <w:color w:val="000000"/>
          <w:sz w:val="24"/>
          <w:szCs w:val="24"/>
          <w:lang w:val="hy-AM" w:eastAsia="hy-AM"/>
        </w:rPr>
        <w:t xml:space="preserve"> </w:t>
      </w:r>
      <w:r w:rsidRPr="003C501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ընտրություն</w:t>
      </w:r>
      <w:r w:rsidRPr="003C5011">
        <w:rPr>
          <w:rFonts w:ascii="GHEA Grapalat" w:hAnsi="GHEA Grapalat"/>
          <w:b/>
          <w:color w:val="000000"/>
          <w:sz w:val="24"/>
          <w:szCs w:val="24"/>
          <w:lang w:val="hy-AM" w:eastAsia="hy-AM"/>
        </w:rPr>
        <w:t>:</w:t>
      </w:r>
      <w:r>
        <w:rPr>
          <w:rFonts w:ascii="GHEA Grapalat" w:hAnsi="GHEA Grapalat"/>
          <w:b/>
          <w:color w:val="000000"/>
          <w:sz w:val="24"/>
          <w:szCs w:val="24"/>
          <w:lang w:val="hy-AM" w:eastAsia="hy-AM"/>
        </w:rPr>
        <w:t>»:</w:t>
      </w:r>
    </w:p>
    <w:p w:rsidR="00777F0C" w:rsidRPr="0081660E" w:rsidRDefault="009252BF" w:rsidP="0081660E">
      <w:pPr>
        <w:autoSpaceDE w:val="0"/>
        <w:autoSpaceDN w:val="0"/>
        <w:adjustRightInd w:val="0"/>
        <w:spacing w:line="360" w:lineRule="auto"/>
        <w:ind w:left="-63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70AB4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Pr="00A96FD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50A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2016</w:t>
      </w:r>
      <w:r w:rsidRPr="00A96FD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A96FD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6F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150A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մայիս</w:t>
      </w:r>
      <w:r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A96FD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15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</w:t>
      </w:r>
      <w:r w:rsidRPr="00A96F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="005150A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5150A3" w:rsidRPr="00515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615-</w:t>
      </w:r>
      <w:r w:rsidR="005150A3" w:rsidRPr="005150A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5150A3">
        <w:rPr>
          <w:rFonts w:ascii="Sylfaen" w:hAnsi="Sylfaen" w:cs="Sylfaen"/>
          <w:color w:val="000000"/>
          <w:sz w:val="13"/>
          <w:szCs w:val="13"/>
          <w:shd w:val="clear" w:color="auto" w:fill="FFFFFF"/>
          <w:lang w:val="hy-AM"/>
        </w:rPr>
        <w:t xml:space="preserve"> </w:t>
      </w:r>
      <w:r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որոշմամբ հաստատված</w:t>
      </w:r>
      <w:r w:rsidRPr="00A96F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9252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Վանաձորի Հ</w:t>
      </w:r>
      <w:bookmarkStart w:id="0" w:name="_GoBack"/>
      <w:bookmarkEnd w:id="0"/>
      <w:r w:rsidRPr="009252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Թումանյանի անվան պետական համալսարան</w:t>
      </w:r>
      <w:r w:rsidRPr="009252BF">
        <w:rPr>
          <w:rFonts w:ascii="GHEA Grapalat" w:hAnsi="GHEA Grapalat"/>
          <w:sz w:val="24"/>
          <w:szCs w:val="24"/>
          <w:lang w:val="af-ZA"/>
        </w:rPr>
        <w:t>»</w:t>
      </w:r>
      <w:r w:rsidRPr="00A96FD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հիմնադրամի կանոնադրության </w:t>
      </w:r>
      <w:r w:rsidR="00777F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հիմնադրամի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հիմնադիրը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Հանրապետությունն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դեմս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7F0C" w:rsidRPr="002D31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777F0C" w:rsidRPr="002D311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="00777F0C" w:rsidRPr="002D3117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9252BF" w:rsidRPr="00777F0C" w:rsidRDefault="00777F0C" w:rsidP="00A741ED">
      <w:pPr>
        <w:autoSpaceDE w:val="0"/>
        <w:autoSpaceDN w:val="0"/>
        <w:adjustRightInd w:val="0"/>
        <w:spacing w:line="360" w:lineRule="auto"/>
        <w:ind w:left="-630" w:firstLine="27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Կանոնադրության </w:t>
      </w:r>
      <w:r w:rsidR="003D5C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6</w:t>
      </w:r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0-րդ կետը </w:t>
      </w:r>
      <w:proofErr w:type="spellStart"/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ևս</w:t>
      </w:r>
      <w:proofErr w:type="spellEnd"/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սահմանում է, որ ռեկտորի</w:t>
      </w:r>
      <w:r w:rsidR="009252BF" w:rsidRPr="00A96FD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ընտրության</w:t>
      </w:r>
      <w:r w:rsidR="009252BF" w:rsidRPr="00A96FD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արդյունքները</w:t>
      </w:r>
      <w:r w:rsidR="009252BF" w:rsidRPr="00A96FD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հաստատում</w:t>
      </w:r>
      <w:r w:rsidR="009252BF" w:rsidRPr="00A96FD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9252BF" w:rsidRPr="00A96FD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հիմնադիրը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 իսկ ըստ նույն կ</w:t>
      </w:r>
      <w:r w:rsidR="009252BF" w:rsidRPr="00F65BB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անոնադրության </w:t>
      </w:r>
      <w:r w:rsidR="003D5C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58</w:t>
      </w:r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կետի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9252BF" w:rsidRPr="00A96FD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9252BF" w:rsidRPr="00A96FDF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 </w:t>
      </w:r>
      <w:r w:rsidR="00A85677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Ռեկտորի</w:t>
      </w:r>
      <w:r w:rsidR="00A85677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պաշտոնում</w:t>
      </w:r>
      <w:r w:rsidR="00A85677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ընտրված</w:t>
      </w:r>
      <w:r w:rsidR="00A85677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A85677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="00A85677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="00A85677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թեկնածուն</w:t>
      </w:r>
      <w:r w:rsidR="00A85677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85677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</w:t>
      </w:r>
      <w:r w:rsidR="00A85677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հավաքել</w:t>
      </w:r>
      <w:r w:rsidR="00A85677" w:rsidRPr="00A85677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է</w:t>
      </w:r>
      <w:r w:rsidR="00A85677" w:rsidRPr="00A85677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A85677" w:rsidRPr="00A85677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A85677" w:rsidRPr="00A8567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ցուցակային</w:t>
      </w:r>
      <w:proofErr w:type="spellEnd"/>
      <w:r w:rsidR="00A85677" w:rsidRPr="00A85677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կազմի</w:t>
      </w:r>
      <w:r w:rsidR="00A85677" w:rsidRPr="00A85677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 50 </w:t>
      </w:r>
      <w:r w:rsidR="00A85677" w:rsidRPr="00A8567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տոկոսից</w:t>
      </w:r>
      <w:r w:rsidR="00A85677" w:rsidRPr="00A85677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ավելի</w:t>
      </w:r>
      <w:r w:rsidR="00A85677" w:rsidRPr="00A85677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5677" w:rsidRPr="00A8567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ձայն</w:t>
      </w:r>
      <w:r w:rsidR="00A85677" w:rsidRPr="00A856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A856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  <w:r w:rsidR="009252BF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D4314C" w:rsidRPr="00D4314C" w:rsidRDefault="00436D6B" w:rsidP="00A741ED">
      <w:pPr>
        <w:spacing w:line="360" w:lineRule="auto"/>
        <w:ind w:left="-630" w:right="270" w:firstLine="270"/>
        <w:jc w:val="both"/>
        <w:rPr>
          <w:rFonts w:ascii="GHEA Grapalat" w:hAnsi="GHEA Grapalat" w:cs="Sylfaen"/>
          <w:color w:val="1C1E21"/>
          <w:shd w:val="clear" w:color="auto" w:fill="FFFFFF"/>
          <w:lang w:val="hy-AM"/>
        </w:rPr>
      </w:pPr>
      <w:r w:rsidRPr="00A85677">
        <w:rPr>
          <w:rFonts w:ascii="GHEA Grapalat" w:hAnsi="GHEA Grapalat"/>
          <w:sz w:val="24"/>
          <w:szCs w:val="24"/>
          <w:lang w:val="hy-AM"/>
        </w:rPr>
        <w:t>2020 թվականի մարտի 1-ին</w:t>
      </w:r>
      <w:r w:rsidR="00463735" w:rsidRPr="00A85677">
        <w:rPr>
          <w:rFonts w:ascii="GHEA Grapalat" w:hAnsi="GHEA Grapalat"/>
          <w:sz w:val="24"/>
          <w:szCs w:val="24"/>
          <w:lang w:val="hy-AM"/>
        </w:rPr>
        <w:t xml:space="preserve"> կայացել է</w:t>
      </w:r>
      <w:r w:rsidRPr="00A856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735" w:rsidRPr="00A85677">
        <w:rPr>
          <w:rFonts w:ascii="GHEA Grapalat" w:hAnsi="GHEA Grapalat" w:cs="Sylfaen"/>
          <w:color w:val="000000"/>
          <w:sz w:val="24"/>
          <w:szCs w:val="24"/>
          <w:lang w:val="hy-AM"/>
        </w:rPr>
        <w:t>Վանաձորի</w:t>
      </w:r>
      <w:r w:rsidR="00463735" w:rsidRPr="00A85677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463735" w:rsidRPr="00A85677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463735" w:rsidRPr="00A85677">
        <w:rPr>
          <w:rFonts w:ascii="GHEA Grapalat" w:eastAsia="MS Gothic" w:hAnsi="MS Gothic" w:cs="MS Gothic"/>
          <w:color w:val="000000"/>
          <w:sz w:val="24"/>
          <w:szCs w:val="24"/>
          <w:lang w:val="hy-AM"/>
        </w:rPr>
        <w:t>․</w:t>
      </w:r>
      <w:r w:rsidR="00463735" w:rsidRPr="00A85677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463735" w:rsidRPr="00A85677">
        <w:rPr>
          <w:rFonts w:ascii="GHEA Grapalat" w:hAnsi="GHEA Grapalat" w:cs="Sylfaen"/>
          <w:color w:val="000000"/>
          <w:sz w:val="24"/>
          <w:szCs w:val="24"/>
          <w:lang w:val="hy-AM"/>
        </w:rPr>
        <w:t>Թումանյանի</w:t>
      </w:r>
      <w:r w:rsidR="00463735" w:rsidRPr="00A85677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463735" w:rsidRPr="00A85677">
        <w:rPr>
          <w:rFonts w:ascii="GHEA Grapalat" w:hAnsi="GHEA Grapalat" w:cs="Sylfaen"/>
          <w:color w:val="000000"/>
          <w:sz w:val="24"/>
          <w:szCs w:val="24"/>
          <w:lang w:val="hy-AM"/>
        </w:rPr>
        <w:t>անվան</w:t>
      </w:r>
      <w:r w:rsidR="00463735" w:rsidRPr="00A85677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463735" w:rsidRPr="00A85677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463735" w:rsidRPr="00A85677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463735" w:rsidRPr="00A85677">
        <w:rPr>
          <w:rFonts w:ascii="GHEA Grapalat" w:hAnsi="GHEA Grapalat" w:cs="Sylfaen"/>
          <w:color w:val="000000"/>
          <w:sz w:val="24"/>
          <w:szCs w:val="24"/>
          <w:lang w:val="hy-AM"/>
        </w:rPr>
        <w:t>համալսարանի</w:t>
      </w:r>
      <w:r w:rsidR="00463735" w:rsidRPr="00A856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5677">
        <w:rPr>
          <w:rFonts w:ascii="GHEA Grapalat" w:hAnsi="GHEA Grapalat"/>
          <w:sz w:val="24"/>
          <w:szCs w:val="24"/>
          <w:lang w:val="hy-AM"/>
        </w:rPr>
        <w:t>հոգաբարձուների</w:t>
      </w:r>
      <w:r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խորհրդի </w:t>
      </w:r>
      <w:r w:rsidRPr="00A85677">
        <w:rPr>
          <w:rFonts w:ascii="GHEA Grapalat" w:hAnsi="GHEA Grapalat"/>
          <w:sz w:val="24"/>
          <w:szCs w:val="24"/>
          <w:lang w:val="hy-AM"/>
        </w:rPr>
        <w:t>նիստ</w:t>
      </w:r>
      <w:r w:rsidR="00463735" w:rsidRPr="00A85677">
        <w:rPr>
          <w:rFonts w:ascii="GHEA Grapalat" w:hAnsi="GHEA Grapalat"/>
          <w:sz w:val="24"/>
          <w:szCs w:val="24"/>
          <w:lang w:val="hy-AM"/>
        </w:rPr>
        <w:t>ը</w:t>
      </w:r>
      <w:r w:rsidR="00B61244" w:rsidRPr="00A85677">
        <w:rPr>
          <w:rFonts w:ascii="GHEA Grapalat" w:hAnsi="GHEA Grapalat"/>
          <w:sz w:val="24"/>
          <w:szCs w:val="24"/>
          <w:lang w:val="hy-AM"/>
        </w:rPr>
        <w:t xml:space="preserve">, որին մասնակցում էին </w:t>
      </w:r>
      <w:r w:rsidR="00B61244" w:rsidRPr="00A8567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խ</w:t>
      </w:r>
      <w:r w:rsidR="00B61244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որհրդի</w:t>
      </w:r>
      <w:r w:rsidR="00B61244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բոլոր</w:t>
      </w:r>
      <w:r w:rsidR="00940B36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՝</w:t>
      </w:r>
      <w:r w:rsidR="00B61244" w:rsidRPr="00A8567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24 </w:t>
      </w:r>
      <w:r w:rsidR="00B61244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անդամները</w:t>
      </w:r>
      <w:r w:rsidR="00073F22" w:rsidRPr="00A856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B61244" w:rsidRPr="00A85677" w:rsidRDefault="00073F22" w:rsidP="00A741ED">
      <w:pPr>
        <w:spacing w:line="360" w:lineRule="auto"/>
        <w:ind w:left="-630" w:right="270" w:firstLine="270"/>
        <w:jc w:val="both"/>
        <w:rPr>
          <w:rFonts w:ascii="GHEA Grapalat" w:hAnsi="GHEA Grapalat"/>
          <w:bCs/>
          <w:color w:val="000000"/>
          <w:sz w:val="24"/>
          <w:szCs w:val="24"/>
          <w:highlight w:val="cyan"/>
          <w:shd w:val="clear" w:color="auto" w:fill="FFFFFF"/>
          <w:lang w:val="hy-AM"/>
        </w:rPr>
      </w:pP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Փակ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,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գաղտնի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քվեարկության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արդյունքում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քվեները</w:t>
      </w:r>
      <w:proofErr w:type="spellEnd"/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="00D4314C"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4 թեկնածուների </w:t>
      </w:r>
      <w:proofErr w:type="spellStart"/>
      <w:r w:rsidR="00D4314C"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>միջև</w:t>
      </w:r>
      <w:proofErr w:type="spellEnd"/>
      <w:r w:rsidR="00D4314C"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բաշխվել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են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կերպ՝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Ռուբիկ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Դալլաքյան՝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1</w:t>
      </w:r>
      <w:r w:rsidR="00D4314C"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կողմ 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,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Ստեփան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Ստեփանյանց</w:t>
      </w:r>
      <w:proofErr w:type="spellEnd"/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՝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1</w:t>
      </w:r>
      <w:r w:rsidR="00D4314C"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կողմ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Ռուստամ</w:t>
      </w:r>
      <w:proofErr w:type="spellEnd"/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Սահակյան՝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egoe UI"/>
          <w:b/>
          <w:color w:val="1C1E21"/>
          <w:sz w:val="24"/>
          <w:szCs w:val="24"/>
          <w:shd w:val="clear" w:color="auto" w:fill="FFFFFF"/>
          <w:lang w:val="hy-AM"/>
        </w:rPr>
        <w:t>15</w:t>
      </w:r>
      <w:r w:rsidR="00D4314C" w:rsidRPr="00A85677">
        <w:rPr>
          <w:rFonts w:ascii="GHEA Grapalat" w:hAnsi="GHEA Grapalat" w:cs="Segoe UI"/>
          <w:b/>
          <w:color w:val="1C1E21"/>
          <w:sz w:val="24"/>
          <w:szCs w:val="24"/>
          <w:shd w:val="clear" w:color="auto" w:fill="FFFFFF"/>
          <w:lang w:val="hy-AM"/>
        </w:rPr>
        <w:t xml:space="preserve"> կողմ</w:t>
      </w:r>
      <w:r w:rsidR="00D4314C"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,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Զարուհի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Վարդանյան՝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6</w:t>
      </w:r>
      <w:r w:rsidR="00D4314C"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կողմ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,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բոլորին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  <w:r w:rsidRPr="00A85677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դեմ՝</w:t>
      </w:r>
      <w:r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1:</w:t>
      </w:r>
      <w:r w:rsidR="00D4314C" w:rsidRPr="00A85677">
        <w:rPr>
          <w:rFonts w:ascii="GHEA Grapalat" w:hAnsi="GHEA Grapalat" w:cs="Segoe UI"/>
          <w:color w:val="1C1E21"/>
          <w:sz w:val="24"/>
          <w:szCs w:val="24"/>
          <w:shd w:val="clear" w:color="auto" w:fill="FFFFFF"/>
          <w:lang w:val="hy-AM"/>
        </w:rPr>
        <w:t xml:space="preserve"> </w:t>
      </w:r>
    </w:p>
    <w:p w:rsidR="009C6B95" w:rsidRPr="00463735" w:rsidRDefault="00B61244" w:rsidP="00A741ED">
      <w:pPr>
        <w:spacing w:line="360" w:lineRule="auto"/>
        <w:ind w:left="-630" w:right="27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8567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Հիմք ընդունելով կանոնադրության վերոնշյալ դրույթները՝ 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>«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Վանաձորի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9C6B95" w:rsidRPr="00463735">
        <w:rPr>
          <w:rFonts w:ascii="GHEA Grapalat" w:eastAsia="MS Gothic" w:hAnsi="MS Gothic" w:cs="MS Gothic"/>
          <w:color w:val="000000"/>
          <w:sz w:val="24"/>
          <w:szCs w:val="24"/>
          <w:lang w:val="hy-AM"/>
        </w:rPr>
        <w:t>․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Թումանյանի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անվան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համալսարան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»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հիմնադրամի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հոգաբարձուների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խորհրդի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2020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մարտի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1-</w:t>
      </w:r>
      <w:r w:rsidR="00463735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որոշմամբ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ՎՊՀ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ռեկտոր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ընտրվել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184B99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տեխնիկական գիտությունների դոկտոր </w:t>
      </w:r>
      <w:proofErr w:type="spellStart"/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Ռուստամ</w:t>
      </w:r>
      <w:proofErr w:type="spellEnd"/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Ռաֆիկի</w:t>
      </w:r>
      <w:r w:rsidR="009C6B95" w:rsidRPr="00463735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="009C6B95" w:rsidRPr="00463735">
        <w:rPr>
          <w:rFonts w:ascii="GHEA Grapalat" w:hAnsi="GHEA Grapalat" w:cs="Sylfaen"/>
          <w:color w:val="000000"/>
          <w:sz w:val="24"/>
          <w:szCs w:val="24"/>
          <w:lang w:val="hy-AM"/>
        </w:rPr>
        <w:t>Սահակյանը</w:t>
      </w:r>
      <w:r w:rsidR="009C6B95" w:rsidRPr="00463735">
        <w:rPr>
          <w:rFonts w:ascii="GHEA Grapalat" w:hAnsi="GHEA Grapalat" w:cs="Tahoma"/>
          <w:color w:val="000000"/>
          <w:sz w:val="24"/>
          <w:szCs w:val="24"/>
          <w:lang w:val="hy-AM"/>
        </w:rPr>
        <w:t>։</w:t>
      </w:r>
    </w:p>
    <w:p w:rsidR="00B61244" w:rsidRPr="00A02732" w:rsidRDefault="00B61244" w:rsidP="00A741ED">
      <w:pPr>
        <w:spacing w:line="360" w:lineRule="auto"/>
        <w:ind w:left="-630"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9252BF" w:rsidRDefault="009252BF" w:rsidP="00A741ED">
      <w:pPr>
        <w:spacing w:line="360" w:lineRule="auto"/>
        <w:ind w:left="-630" w:firstLine="27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</w:t>
      </w:r>
      <w:r w:rsidRPr="001A384A">
        <w:rPr>
          <w:rFonts w:ascii="GHEA Grapalat" w:hAnsi="GHEA Grapalat" w:cs="Times Armenian"/>
          <w:b/>
          <w:sz w:val="24"/>
          <w:szCs w:val="24"/>
          <w:lang w:val="hy-AM"/>
        </w:rPr>
        <w:t>Ակնկալվող արդյունքը.</w:t>
      </w:r>
    </w:p>
    <w:p w:rsidR="009252BF" w:rsidRPr="00A02732" w:rsidRDefault="009252BF" w:rsidP="00A741ED">
      <w:pPr>
        <w:spacing w:line="360" w:lineRule="auto"/>
        <w:ind w:left="-630" w:right="180" w:firstLine="27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 w:cs="Sylfaen"/>
          <w:color w:val="000000"/>
          <w:sz w:val="21"/>
          <w:szCs w:val="21"/>
          <w:shd w:val="clear" w:color="auto" w:fill="FFFFFF"/>
          <w:lang w:val="hy-AM"/>
        </w:rPr>
        <w:t xml:space="preserve">    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 ընդունումը կնպաստի համալսարանի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 բնականոն գործունեությանը, </w:t>
      </w:r>
      <w:r w:rsidR="0081660E"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ընտրված ռեկտորի կողմից 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համալսարանի 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ընթացիկ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ղեկավարմա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հոգաբարձուների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որոշումների</w:t>
      </w:r>
      <w:r w:rsidRPr="00A027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պատշաճ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կատարմա</w:t>
      </w:r>
      <w:r w:rsidR="008166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A0273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52BF" w:rsidRDefault="009252BF" w:rsidP="00A741ED">
      <w:pPr>
        <w:ind w:left="-630" w:right="180" w:firstLine="270"/>
        <w:rPr>
          <w:rFonts w:ascii="GHEA Grapalat" w:hAnsi="GHEA Grapalat"/>
          <w:sz w:val="24"/>
          <w:lang w:val="af-ZA"/>
        </w:rPr>
      </w:pPr>
    </w:p>
    <w:p w:rsidR="009252BF" w:rsidRPr="009C736A" w:rsidRDefault="009252BF" w:rsidP="00A741ED">
      <w:pPr>
        <w:ind w:left="-630" w:right="180" w:firstLine="270"/>
        <w:rPr>
          <w:rFonts w:ascii="GHEA Grapalat" w:hAnsi="GHEA Grapalat"/>
          <w:sz w:val="24"/>
          <w:lang w:val="hy-AM"/>
        </w:rPr>
      </w:pPr>
    </w:p>
    <w:p w:rsidR="009252BF" w:rsidRDefault="009252BF" w:rsidP="00A741ED">
      <w:pPr>
        <w:ind w:left="-630" w:right="180" w:firstLine="270"/>
        <w:rPr>
          <w:rFonts w:ascii="GHEA Grapalat" w:hAnsi="GHEA Grapalat"/>
          <w:sz w:val="24"/>
          <w:lang w:val="af-ZA"/>
        </w:rPr>
      </w:pPr>
    </w:p>
    <w:p w:rsidR="009252BF" w:rsidRDefault="009252BF" w:rsidP="00A741ED">
      <w:pPr>
        <w:ind w:left="-630" w:right="180" w:firstLine="270"/>
        <w:rPr>
          <w:rFonts w:ascii="GHEA Grapalat" w:hAnsi="GHEA Grapalat"/>
          <w:sz w:val="24"/>
          <w:lang w:val="hy-AM"/>
        </w:rPr>
      </w:pPr>
    </w:p>
    <w:p w:rsidR="009252BF" w:rsidRDefault="009252BF" w:rsidP="009252BF">
      <w:pPr>
        <w:ind w:right="180"/>
        <w:rPr>
          <w:rFonts w:ascii="GHEA Grapalat" w:hAnsi="GHEA Grapalat"/>
          <w:sz w:val="24"/>
          <w:lang w:val="hy-AM"/>
        </w:rPr>
      </w:pPr>
    </w:p>
    <w:p w:rsidR="006C6FF2" w:rsidRPr="009252BF" w:rsidRDefault="006C6FF2">
      <w:pPr>
        <w:rPr>
          <w:lang w:val="hy-AM"/>
        </w:rPr>
      </w:pPr>
    </w:p>
    <w:sectPr w:rsidR="006C6FF2" w:rsidRPr="009252BF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252BF"/>
    <w:rsid w:val="00073F22"/>
    <w:rsid w:val="000C5C97"/>
    <w:rsid w:val="00184B99"/>
    <w:rsid w:val="002063BB"/>
    <w:rsid w:val="00244F0C"/>
    <w:rsid w:val="002A5F64"/>
    <w:rsid w:val="003D5C25"/>
    <w:rsid w:val="00436D6B"/>
    <w:rsid w:val="00456434"/>
    <w:rsid w:val="00463735"/>
    <w:rsid w:val="005150A3"/>
    <w:rsid w:val="006C6FF2"/>
    <w:rsid w:val="006F42BE"/>
    <w:rsid w:val="00777F0C"/>
    <w:rsid w:val="0081660E"/>
    <w:rsid w:val="009252BF"/>
    <w:rsid w:val="00940B36"/>
    <w:rsid w:val="009C6B95"/>
    <w:rsid w:val="00A741ED"/>
    <w:rsid w:val="00A85677"/>
    <w:rsid w:val="00B37919"/>
    <w:rsid w:val="00B61244"/>
    <w:rsid w:val="00B7647D"/>
    <w:rsid w:val="00B96A57"/>
    <w:rsid w:val="00BA63A9"/>
    <w:rsid w:val="00C12C2C"/>
    <w:rsid w:val="00D4314C"/>
    <w:rsid w:val="00F3130D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AC4A"/>
  <w15:docId w15:val="{68704D8B-DBB1-4616-9A94-1D07AD4A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52BF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9252BF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rmalWeb">
    <w:name w:val="Normal (Web)"/>
    <w:basedOn w:val="Normal"/>
    <w:uiPriority w:val="99"/>
    <w:semiHidden/>
    <w:unhideWhenUsed/>
    <w:rsid w:val="009C6B95"/>
    <w:pPr>
      <w:spacing w:before="100" w:beforeAutospacing="1" w:after="100" w:afterAutospacing="1"/>
    </w:pPr>
    <w:rPr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Sergey Tashcyan</cp:lastModifiedBy>
  <cp:revision>25</cp:revision>
  <dcterms:created xsi:type="dcterms:W3CDTF">2020-03-23T09:54:00Z</dcterms:created>
  <dcterms:modified xsi:type="dcterms:W3CDTF">2020-03-23T11:22:00Z</dcterms:modified>
</cp:coreProperties>
</file>