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7DE1" w:rsidRPr="00724E78" w:rsidRDefault="00437DE1"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724E78">
        <w:rPr>
          <w:rFonts w:ascii="GHEA Grapalat" w:hAnsi="GHEA Grapalat" w:cs="Sylfaen"/>
          <w:b/>
          <w:color w:val="000000"/>
          <w:lang w:val="hy-AM"/>
        </w:rPr>
        <w:t>ԱՄՓՈՓԱԹԵՐԹ</w:t>
      </w:r>
    </w:p>
    <w:p w:rsidR="00437DE1" w:rsidRPr="00724E78" w:rsidRDefault="00BB22C5"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724E78">
        <w:rPr>
          <w:rFonts w:ascii="GHEA Grapalat" w:hAnsi="GHEA Grapalat" w:cs="Sylfaen"/>
          <w:b/>
          <w:color w:val="000000"/>
          <w:lang w:val="hy-AM"/>
        </w:rPr>
        <w:t>Հայաստանի Հանրապետության</w:t>
      </w:r>
      <w:r w:rsidR="009771FB" w:rsidRPr="00724E78">
        <w:rPr>
          <w:rFonts w:ascii="GHEA Grapalat" w:hAnsi="GHEA Grapalat" w:cs="Sylfaen"/>
          <w:b/>
          <w:color w:val="000000"/>
          <w:lang w:val="hy-AM"/>
        </w:rPr>
        <w:t xml:space="preserve"> կառավարության</w:t>
      </w:r>
      <w:r w:rsidRPr="00724E78">
        <w:rPr>
          <w:rFonts w:ascii="GHEA Grapalat" w:hAnsi="GHEA Grapalat" w:cs="Sylfaen"/>
          <w:b/>
          <w:color w:val="000000"/>
          <w:lang w:val="hy-AM"/>
        </w:rPr>
        <w:t xml:space="preserve"> և Եվրոպական </w:t>
      </w:r>
      <w:r w:rsidR="009771FB" w:rsidRPr="00724E78">
        <w:rPr>
          <w:rFonts w:ascii="GHEA Grapalat" w:hAnsi="GHEA Grapalat" w:cs="Sylfaen"/>
          <w:b/>
          <w:color w:val="000000"/>
          <w:lang w:val="hy-AM"/>
        </w:rPr>
        <w:t>հանձնաժողովի միջև</w:t>
      </w:r>
      <w:r w:rsidRPr="00724E78">
        <w:rPr>
          <w:rFonts w:ascii="GHEA Grapalat" w:hAnsi="GHEA Grapalat" w:cs="Sylfaen"/>
          <w:b/>
          <w:color w:val="000000"/>
          <w:lang w:val="hy-AM"/>
        </w:rPr>
        <w:t xml:space="preserve"> «</w:t>
      </w:r>
      <w:r w:rsidR="006E4329">
        <w:rPr>
          <w:rFonts w:ascii="GHEA Grapalat" w:hAnsi="GHEA Grapalat" w:cs="Sylfaen"/>
          <w:b/>
          <w:color w:val="000000"/>
          <w:lang w:val="hy-AM"/>
        </w:rPr>
        <w:t>Տ</w:t>
      </w:r>
      <w:r w:rsidR="006E4329" w:rsidRPr="00724E78">
        <w:rPr>
          <w:rFonts w:ascii="GHEA Grapalat" w:hAnsi="GHEA Grapalat" w:cs="Sylfaen"/>
          <w:b/>
          <w:color w:val="000000"/>
          <w:lang w:val="hy-AM"/>
        </w:rPr>
        <w:t xml:space="preserve">եղական </w:t>
      </w:r>
      <w:r w:rsidR="006E4329">
        <w:rPr>
          <w:rFonts w:ascii="GHEA Grapalat" w:hAnsi="GHEA Grapalat" w:cs="Sylfaen"/>
          <w:b/>
          <w:color w:val="000000"/>
          <w:lang w:val="hy-AM"/>
        </w:rPr>
        <w:t>դ</w:t>
      </w:r>
      <w:r w:rsidR="00BB198F" w:rsidRPr="00724E78">
        <w:rPr>
          <w:rFonts w:ascii="GHEA Grapalat" w:hAnsi="GHEA Grapalat" w:cs="Sylfaen"/>
          <w:b/>
          <w:color w:val="000000"/>
          <w:lang w:val="hy-AM"/>
        </w:rPr>
        <w:t>երակատարների հզորացում</w:t>
      </w:r>
      <w:r w:rsidR="006E4329">
        <w:rPr>
          <w:rFonts w:ascii="GHEA Grapalat" w:hAnsi="GHEA Grapalat" w:cs="Sylfaen"/>
          <w:b/>
          <w:color w:val="000000"/>
          <w:lang w:val="hy-AM"/>
        </w:rPr>
        <w:t xml:space="preserve">՝ </w:t>
      </w:r>
      <w:r w:rsidR="00BB198F" w:rsidRPr="00724E78">
        <w:rPr>
          <w:rFonts w:ascii="GHEA Grapalat" w:hAnsi="GHEA Grapalat" w:cs="Sylfaen"/>
          <w:b/>
          <w:color w:val="000000"/>
          <w:lang w:val="hy-AM"/>
        </w:rPr>
        <w:t xml:space="preserve"> զարգացման </w:t>
      </w:r>
      <w:r w:rsidR="006E4329">
        <w:rPr>
          <w:rFonts w:ascii="GHEA Grapalat" w:hAnsi="GHEA Grapalat" w:cs="Sylfaen"/>
          <w:b/>
          <w:color w:val="000000"/>
          <w:lang w:val="hy-AM"/>
        </w:rPr>
        <w:t>նպատակով»</w:t>
      </w:r>
      <w:r w:rsidR="007D37E9" w:rsidRPr="00724E78">
        <w:rPr>
          <w:rFonts w:ascii="GHEA Grapalat" w:hAnsi="GHEA Grapalat" w:cs="Sylfaen"/>
          <w:b/>
          <w:color w:val="000000"/>
          <w:lang w:val="hy-AM"/>
        </w:rPr>
        <w:t xml:space="preserve"> </w:t>
      </w:r>
      <w:r w:rsidR="009771FB" w:rsidRPr="00724E78">
        <w:rPr>
          <w:rFonts w:ascii="GHEA Grapalat" w:hAnsi="GHEA Grapalat" w:cs="Sylfaen"/>
          <w:b/>
          <w:color w:val="000000"/>
          <w:lang w:val="hy-AM"/>
        </w:rPr>
        <w:t>ֆինանսավորման</w:t>
      </w:r>
      <w:r w:rsidR="007D37E9" w:rsidRPr="00724E78">
        <w:rPr>
          <w:rFonts w:ascii="GHEA Grapalat" w:hAnsi="GHEA Grapalat" w:cs="Sylfaen"/>
          <w:b/>
          <w:color w:val="000000"/>
          <w:lang w:val="hy-AM"/>
        </w:rPr>
        <w:t xml:space="preserve"> </w:t>
      </w:r>
      <w:r w:rsidR="00D4759F">
        <w:rPr>
          <w:rFonts w:ascii="GHEA Grapalat" w:hAnsi="GHEA Grapalat" w:cs="Sylfaen"/>
          <w:b/>
          <w:color w:val="000000"/>
          <w:lang w:val="hy-AM"/>
        </w:rPr>
        <w:t>համաձայնագ</w:t>
      </w:r>
      <w:r w:rsidR="007D37E9" w:rsidRPr="00724E78">
        <w:rPr>
          <w:rFonts w:ascii="GHEA Grapalat" w:hAnsi="GHEA Grapalat" w:cs="Sylfaen"/>
          <w:b/>
          <w:color w:val="000000"/>
          <w:lang w:val="hy-AM"/>
        </w:rPr>
        <w:t>ի</w:t>
      </w:r>
      <w:r w:rsidR="00D4759F">
        <w:rPr>
          <w:rFonts w:ascii="GHEA Grapalat" w:hAnsi="GHEA Grapalat" w:cs="Sylfaen"/>
          <w:b/>
          <w:color w:val="000000"/>
          <w:lang w:val="hy-AM"/>
        </w:rPr>
        <w:t xml:space="preserve">րը հաստատելու մասին Հանրապետության նախագահի հրամանագրի </w:t>
      </w:r>
      <w:r w:rsidR="007D37E9" w:rsidRPr="00724E78">
        <w:rPr>
          <w:rFonts w:ascii="GHEA Grapalat" w:hAnsi="GHEA Grapalat" w:cs="Sylfaen"/>
          <w:b/>
          <w:color w:val="000000"/>
          <w:lang w:val="hy-AM"/>
        </w:rPr>
        <w:t xml:space="preserve"> նախագծի</w:t>
      </w:r>
      <w:r w:rsidRPr="00724E78">
        <w:rPr>
          <w:rFonts w:ascii="GHEA Grapalat" w:hAnsi="GHEA Grapalat" w:cs="Sylfaen"/>
          <w:b/>
          <w:color w:val="000000"/>
          <w:lang w:val="hy-AM"/>
        </w:rPr>
        <w:t xml:space="preserve"> </w:t>
      </w:r>
      <w:r w:rsidR="00437DE1" w:rsidRPr="00724E78">
        <w:rPr>
          <w:rFonts w:ascii="GHEA Grapalat" w:hAnsi="GHEA Grapalat" w:cs="Sylfaen"/>
          <w:b/>
          <w:color w:val="000000"/>
          <w:lang w:val="hy-AM"/>
        </w:rPr>
        <w:t xml:space="preserve">վերաբերյալ ներկայացված առաջարկությունների </w:t>
      </w:r>
      <w:r w:rsidR="004247F2" w:rsidRPr="00724E78">
        <w:rPr>
          <w:rFonts w:ascii="GHEA Grapalat" w:hAnsi="GHEA Grapalat" w:cs="Sylfaen"/>
          <w:b/>
          <w:color w:val="000000"/>
          <w:lang w:val="hy-AM"/>
        </w:rPr>
        <w:t>և</w:t>
      </w:r>
      <w:r w:rsidR="00437DE1" w:rsidRPr="00724E78">
        <w:rPr>
          <w:rFonts w:ascii="GHEA Grapalat" w:hAnsi="GHEA Grapalat" w:cs="Sylfaen"/>
          <w:b/>
          <w:color w:val="000000"/>
          <w:lang w:val="hy-AM"/>
        </w:rPr>
        <w:t xml:space="preserve"> դիտողությունների </w:t>
      </w:r>
    </w:p>
    <w:p w:rsidR="00437DE1" w:rsidRPr="00724E78" w:rsidRDefault="00437DE1" w:rsidP="00D93882">
      <w:pPr>
        <w:widowControl w:val="0"/>
        <w:tabs>
          <w:tab w:val="left" w:pos="4536"/>
        </w:tabs>
        <w:spacing w:after="0" w:line="360" w:lineRule="auto"/>
        <w:jc w:val="center"/>
        <w:textAlignment w:val="baseline"/>
        <w:rPr>
          <w:rFonts w:ascii="GHEA Grapalat" w:hAnsi="GHEA Grapalat" w:cs="Sylfaen"/>
          <w:b/>
          <w:color w:val="000000"/>
          <w:lang w:val="hy-AM"/>
        </w:rPr>
      </w:pPr>
    </w:p>
    <w:tbl>
      <w:tblPr>
        <w:tblW w:w="14646" w:type="dxa"/>
        <w:tblInd w:w="-3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36"/>
        <w:gridCol w:w="8505"/>
        <w:gridCol w:w="3305"/>
      </w:tblGrid>
      <w:tr w:rsidR="00437DE1" w:rsidRPr="00724E78" w:rsidTr="00D4759F">
        <w:trPr>
          <w:trHeight w:val="1795"/>
        </w:trPr>
        <w:tc>
          <w:tcPr>
            <w:tcW w:w="2836" w:type="dxa"/>
            <w:tcBorders>
              <w:top w:val="single" w:sz="4" w:space="0" w:color="auto"/>
              <w:bottom w:val="single" w:sz="4" w:space="0" w:color="auto"/>
              <w:right w:val="single" w:sz="4" w:space="0" w:color="auto"/>
            </w:tcBorders>
            <w:vAlign w:val="center"/>
          </w:tcPr>
          <w:p w:rsidR="00437DE1" w:rsidRPr="00724E78" w:rsidRDefault="00437DE1"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724E78">
              <w:rPr>
                <w:rFonts w:ascii="GHEA Grapalat" w:hAnsi="GHEA Grapalat" w:cs="Sylfaen"/>
                <w:b/>
                <w:color w:val="000000"/>
                <w:lang w:val="hy-AM"/>
              </w:rPr>
              <w:t>Շահագրգիռ գերատեսչություն</w:t>
            </w:r>
          </w:p>
        </w:tc>
        <w:tc>
          <w:tcPr>
            <w:tcW w:w="8505" w:type="dxa"/>
            <w:tcBorders>
              <w:top w:val="single" w:sz="4" w:space="0" w:color="auto"/>
              <w:left w:val="single" w:sz="4" w:space="0" w:color="auto"/>
              <w:bottom w:val="single" w:sz="4" w:space="0" w:color="auto"/>
            </w:tcBorders>
            <w:vAlign w:val="center"/>
          </w:tcPr>
          <w:p w:rsidR="00437DE1" w:rsidRPr="00724E78" w:rsidRDefault="00437DE1"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724E78">
              <w:rPr>
                <w:rFonts w:ascii="GHEA Grapalat" w:hAnsi="GHEA Grapalat" w:cs="Sylfaen"/>
                <w:b/>
                <w:color w:val="000000"/>
                <w:lang w:val="hy-AM"/>
              </w:rPr>
              <w:t>Ներկայացված առաջարկությունները և դիտողությունները</w:t>
            </w:r>
          </w:p>
        </w:tc>
        <w:tc>
          <w:tcPr>
            <w:tcW w:w="3305" w:type="dxa"/>
            <w:tcBorders>
              <w:top w:val="single" w:sz="4" w:space="0" w:color="auto"/>
              <w:left w:val="single" w:sz="4" w:space="0" w:color="auto"/>
              <w:bottom w:val="single" w:sz="4" w:space="0" w:color="auto"/>
            </w:tcBorders>
          </w:tcPr>
          <w:p w:rsidR="00437DE1" w:rsidRPr="00724E78" w:rsidRDefault="00437DE1"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724E78">
              <w:rPr>
                <w:rFonts w:ascii="GHEA Grapalat" w:hAnsi="GHEA Grapalat" w:cs="Sylfaen"/>
                <w:b/>
                <w:color w:val="000000"/>
                <w:lang w:val="hy-AM"/>
              </w:rPr>
              <w:t>Կարգավիճակ</w:t>
            </w:r>
          </w:p>
        </w:tc>
      </w:tr>
      <w:tr w:rsidR="004A6FC1" w:rsidRPr="00724E78" w:rsidTr="0092352E">
        <w:trPr>
          <w:trHeight w:val="877"/>
        </w:trPr>
        <w:tc>
          <w:tcPr>
            <w:tcW w:w="2836" w:type="dxa"/>
            <w:tcBorders>
              <w:top w:val="single" w:sz="4" w:space="0" w:color="auto"/>
              <w:bottom w:val="single" w:sz="4" w:space="0" w:color="auto"/>
              <w:right w:val="single" w:sz="4" w:space="0" w:color="auto"/>
            </w:tcBorders>
          </w:tcPr>
          <w:p w:rsidR="004A6FC1" w:rsidRPr="00724E78" w:rsidRDefault="004A6FC1"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724E78">
              <w:rPr>
                <w:rFonts w:ascii="GHEA Grapalat" w:hAnsi="GHEA Grapalat" w:cs="Sylfaen"/>
                <w:b/>
                <w:color w:val="000000"/>
                <w:lang w:val="hy-AM"/>
              </w:rPr>
              <w:t xml:space="preserve">ՀՀ </w:t>
            </w:r>
            <w:r w:rsidR="004247F2" w:rsidRPr="00724E78">
              <w:rPr>
                <w:rFonts w:ascii="GHEA Grapalat" w:hAnsi="GHEA Grapalat" w:cs="Sylfaen"/>
                <w:b/>
                <w:color w:val="000000"/>
                <w:lang w:val="hy-AM"/>
              </w:rPr>
              <w:t xml:space="preserve">արդարադատության </w:t>
            </w:r>
            <w:r w:rsidRPr="00724E78">
              <w:rPr>
                <w:rFonts w:ascii="GHEA Grapalat" w:hAnsi="GHEA Grapalat" w:cs="Sylfaen"/>
                <w:b/>
                <w:color w:val="000000"/>
                <w:lang w:val="hy-AM"/>
              </w:rPr>
              <w:t>նախարարություն</w:t>
            </w:r>
          </w:p>
        </w:tc>
        <w:tc>
          <w:tcPr>
            <w:tcW w:w="8505" w:type="dxa"/>
            <w:tcBorders>
              <w:top w:val="single" w:sz="4" w:space="0" w:color="auto"/>
              <w:left w:val="single" w:sz="4" w:space="0" w:color="auto"/>
              <w:bottom w:val="single" w:sz="4" w:space="0" w:color="auto"/>
            </w:tcBorders>
            <w:vAlign w:val="center"/>
          </w:tcPr>
          <w:p w:rsidR="00D4759F" w:rsidRPr="00BC288D" w:rsidRDefault="00D4759F" w:rsidP="00D4759F">
            <w:pPr>
              <w:spacing w:after="0" w:line="360" w:lineRule="auto"/>
              <w:ind w:firstLine="720"/>
              <w:jc w:val="both"/>
              <w:rPr>
                <w:rFonts w:ascii="GHEA Grapalat" w:hAnsi="GHEA Grapalat" w:cs="Sylfaen"/>
                <w:sz w:val="24"/>
                <w:szCs w:val="24"/>
                <w:lang w:val="hy-AM"/>
              </w:rPr>
            </w:pPr>
            <w:r w:rsidRPr="00BC288D">
              <w:rPr>
                <w:rFonts w:ascii="GHEA Grapalat" w:hAnsi="GHEA Grapalat" w:cs="Sylfaen"/>
                <w:sz w:val="24"/>
                <w:szCs w:val="24"/>
                <w:lang w:val="hy-AM"/>
              </w:rPr>
              <w:t>Ֆինանսավորման համաձայնագիրը չի պարունակում Հայաստանի Հանրապետության օրենքին հակասող, օրենքի փոփոխություն կամ նոր օրենքի ընդունում նախատեսող նորմեր:</w:t>
            </w:r>
          </w:p>
          <w:p w:rsidR="00A942DD" w:rsidRPr="00D4759F" w:rsidRDefault="00D4759F" w:rsidP="00D4759F">
            <w:pPr>
              <w:spacing w:after="0" w:line="360" w:lineRule="auto"/>
              <w:ind w:firstLine="720"/>
              <w:jc w:val="both"/>
              <w:rPr>
                <w:rFonts w:ascii="GHEA Grapalat" w:hAnsi="GHEA Grapalat" w:cs="Sylfaen"/>
                <w:sz w:val="24"/>
                <w:szCs w:val="24"/>
                <w:lang w:val="hy-AM"/>
              </w:rPr>
            </w:pPr>
            <w:r w:rsidRPr="00BC288D">
              <w:rPr>
                <w:rFonts w:ascii="GHEA Grapalat" w:hAnsi="GHEA Grapalat" w:cs="Sylfaen"/>
                <w:sz w:val="24"/>
                <w:szCs w:val="24"/>
                <w:lang w:val="hy-AM"/>
              </w:rPr>
              <w:t xml:space="preserve">Միաժամանակ գտնում ենք, որ Ֆինանսավորման համաձայնագրում վավերացման ենթակա դարձնող հիմքեր առկա չեն: </w:t>
            </w:r>
          </w:p>
        </w:tc>
        <w:tc>
          <w:tcPr>
            <w:tcW w:w="3305" w:type="dxa"/>
            <w:tcBorders>
              <w:top w:val="single" w:sz="4" w:space="0" w:color="auto"/>
              <w:left w:val="single" w:sz="4" w:space="0" w:color="auto"/>
              <w:bottom w:val="single" w:sz="4" w:space="0" w:color="auto"/>
            </w:tcBorders>
          </w:tcPr>
          <w:p w:rsidR="004A6FC1" w:rsidRPr="00724E78" w:rsidRDefault="004247F2" w:rsidP="00D93882">
            <w:pPr>
              <w:widowControl w:val="0"/>
              <w:tabs>
                <w:tab w:val="left" w:pos="4536"/>
              </w:tabs>
              <w:spacing w:after="0" w:line="360" w:lineRule="auto"/>
              <w:jc w:val="right"/>
              <w:textAlignment w:val="baseline"/>
              <w:rPr>
                <w:rFonts w:ascii="GHEA Grapalat" w:hAnsi="GHEA Grapalat" w:cs="Sylfaen"/>
                <w:color w:val="000000"/>
                <w:lang w:val="hy-AM"/>
              </w:rPr>
            </w:pPr>
            <w:r w:rsidRPr="00724E78">
              <w:rPr>
                <w:rFonts w:ascii="GHEA Grapalat" w:hAnsi="GHEA Grapalat" w:cs="Sylfaen"/>
                <w:color w:val="000000"/>
                <w:lang w:val="hy-AM"/>
              </w:rPr>
              <w:t>Ընդունվել է ի գիտություն:</w:t>
            </w:r>
          </w:p>
        </w:tc>
      </w:tr>
      <w:tr w:rsidR="004A6FC1" w:rsidRPr="00724E78" w:rsidTr="0092352E">
        <w:trPr>
          <w:trHeight w:val="1561"/>
        </w:trPr>
        <w:tc>
          <w:tcPr>
            <w:tcW w:w="2836" w:type="dxa"/>
            <w:tcBorders>
              <w:top w:val="single" w:sz="4" w:space="0" w:color="auto"/>
              <w:bottom w:val="single" w:sz="4" w:space="0" w:color="auto"/>
              <w:right w:val="single" w:sz="4" w:space="0" w:color="auto"/>
            </w:tcBorders>
          </w:tcPr>
          <w:p w:rsidR="004A6FC1" w:rsidRPr="00724E78" w:rsidRDefault="004A6FC1"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724E78">
              <w:rPr>
                <w:rFonts w:ascii="GHEA Grapalat" w:hAnsi="GHEA Grapalat" w:cs="Sylfaen"/>
                <w:b/>
                <w:color w:val="000000"/>
                <w:lang w:val="hy-AM"/>
              </w:rPr>
              <w:t xml:space="preserve">ՀՀ </w:t>
            </w:r>
            <w:r w:rsidR="004247F2" w:rsidRPr="00724E78">
              <w:rPr>
                <w:rFonts w:ascii="GHEA Grapalat" w:hAnsi="GHEA Grapalat" w:cs="Sylfaen"/>
                <w:b/>
                <w:color w:val="000000"/>
                <w:lang w:val="hy-AM"/>
              </w:rPr>
              <w:t>արտաքին գործերի</w:t>
            </w:r>
            <w:r w:rsidRPr="00724E78">
              <w:rPr>
                <w:rFonts w:ascii="GHEA Grapalat" w:hAnsi="GHEA Grapalat" w:cs="Sylfaen"/>
                <w:b/>
                <w:color w:val="000000"/>
                <w:lang w:val="hy-AM"/>
              </w:rPr>
              <w:t xml:space="preserve"> նախարարություն</w:t>
            </w:r>
          </w:p>
        </w:tc>
        <w:tc>
          <w:tcPr>
            <w:tcW w:w="8505" w:type="dxa"/>
            <w:tcBorders>
              <w:top w:val="single" w:sz="4" w:space="0" w:color="auto"/>
              <w:left w:val="single" w:sz="4" w:space="0" w:color="auto"/>
              <w:bottom w:val="single" w:sz="4" w:space="0" w:color="auto"/>
            </w:tcBorders>
            <w:vAlign w:val="center"/>
          </w:tcPr>
          <w:p w:rsidR="00D4759F" w:rsidRPr="002072BE" w:rsidRDefault="00D4759F" w:rsidP="00D4759F">
            <w:pPr>
              <w:spacing w:after="0" w:line="360" w:lineRule="auto"/>
              <w:ind w:firstLine="720"/>
              <w:jc w:val="both"/>
              <w:rPr>
                <w:rFonts w:ascii="GHEA Grapalat" w:hAnsi="GHEA Grapalat"/>
                <w:sz w:val="24"/>
                <w:szCs w:val="18"/>
                <w:lang w:val="hy-AM"/>
              </w:rPr>
            </w:pPr>
            <w:r w:rsidRPr="002072BE">
              <w:rPr>
                <w:rFonts w:ascii="GHEA Grapalat" w:hAnsi="GHEA Grapalat" w:cs="Arial"/>
                <w:sz w:val="24"/>
                <w:szCs w:val="24"/>
                <w:lang w:val="hy-AM"/>
              </w:rPr>
              <w:t>Հայաստանի Հանրապետության</w:t>
            </w:r>
            <w:r>
              <w:rPr>
                <w:rFonts w:ascii="GHEA Grapalat" w:hAnsi="GHEA Grapalat" w:cs="Arial"/>
                <w:sz w:val="24"/>
                <w:szCs w:val="24"/>
                <w:lang w:val="hy-AM"/>
              </w:rPr>
              <w:t xml:space="preserve"> կառավարության եւ Եվրոպական հանձնաժողովի</w:t>
            </w:r>
            <w:r w:rsidRPr="002072BE">
              <w:rPr>
                <w:rFonts w:ascii="GHEA Grapalat" w:hAnsi="GHEA Grapalat" w:cs="Arial"/>
                <w:sz w:val="24"/>
                <w:szCs w:val="24"/>
                <w:lang w:val="hy-AM"/>
              </w:rPr>
              <w:t xml:space="preserve"> միջև «</w:t>
            </w:r>
            <w:r>
              <w:rPr>
                <w:rFonts w:ascii="GHEA Grapalat" w:hAnsi="GHEA Grapalat"/>
                <w:sz w:val="24"/>
                <w:szCs w:val="18"/>
                <w:lang w:val="hy-AM"/>
              </w:rPr>
              <w:t>Տեղական դերակատարների հզորացում՝ զարգացման նպատակով</w:t>
            </w:r>
            <w:r w:rsidRPr="00161FB6">
              <w:rPr>
                <w:rFonts w:ascii="GHEA Grapalat" w:hAnsi="GHEA Grapalat"/>
                <w:sz w:val="24"/>
                <w:szCs w:val="18"/>
                <w:lang w:val="hy-AM"/>
              </w:rPr>
              <w:t xml:space="preserve">» </w:t>
            </w:r>
            <w:r>
              <w:rPr>
                <w:rFonts w:ascii="GHEA Grapalat" w:hAnsi="GHEA Grapalat"/>
                <w:sz w:val="24"/>
                <w:szCs w:val="18"/>
                <w:lang w:val="hy-AM"/>
              </w:rPr>
              <w:t xml:space="preserve">ֆինանսավորման </w:t>
            </w:r>
            <w:r w:rsidRPr="002072BE">
              <w:rPr>
                <w:rFonts w:ascii="GHEA Grapalat" w:hAnsi="GHEA Grapalat"/>
                <w:sz w:val="24"/>
                <w:szCs w:val="24"/>
                <w:lang w:val="hy-AM"/>
              </w:rPr>
              <w:t xml:space="preserve">համաձայնագրով </w:t>
            </w:r>
            <w:r w:rsidRPr="00F538F5">
              <w:rPr>
                <w:rFonts w:ascii="GHEA Grapalat" w:hAnsi="GHEA Grapalat"/>
                <w:sz w:val="24"/>
                <w:szCs w:val="24"/>
                <w:lang w:val="hy-AM"/>
              </w:rPr>
              <w:t>(</w:t>
            </w:r>
            <w:r w:rsidRPr="002072BE">
              <w:rPr>
                <w:rFonts w:ascii="GHEA Grapalat" w:hAnsi="GHEA Grapalat"/>
                <w:sz w:val="24"/>
                <w:szCs w:val="24"/>
                <w:lang w:val="hy-AM"/>
              </w:rPr>
              <w:t>այսուհետ՝ Համաձայնագիր</w:t>
            </w:r>
            <w:r w:rsidRPr="00F538F5">
              <w:rPr>
                <w:rFonts w:ascii="GHEA Grapalat" w:hAnsi="GHEA Grapalat"/>
                <w:sz w:val="24"/>
                <w:szCs w:val="24"/>
                <w:lang w:val="hy-AM"/>
              </w:rPr>
              <w:t xml:space="preserve">) </w:t>
            </w:r>
            <w:r w:rsidRPr="002072BE">
              <w:rPr>
                <w:rFonts w:ascii="GHEA Grapalat" w:hAnsi="GHEA Grapalat"/>
                <w:sz w:val="24"/>
                <w:szCs w:val="24"/>
                <w:lang w:val="hy-AM"/>
              </w:rPr>
              <w:t xml:space="preserve">նախատեսվում է Հայաստանի Հանրապետությանը տրամադրել </w:t>
            </w:r>
            <w:r w:rsidRPr="006979D1">
              <w:rPr>
                <w:rFonts w:ascii="GHEA Grapalat" w:hAnsi="GHEA Grapalat"/>
                <w:sz w:val="24"/>
                <w:szCs w:val="18"/>
                <w:lang w:val="hy-AM"/>
              </w:rPr>
              <w:t xml:space="preserve">14 000 </w:t>
            </w:r>
            <w:r w:rsidRPr="009A1FC6">
              <w:rPr>
                <w:rFonts w:ascii="GHEA Grapalat" w:hAnsi="GHEA Grapalat"/>
                <w:sz w:val="24"/>
                <w:szCs w:val="18"/>
                <w:lang w:val="hy-AM"/>
              </w:rPr>
              <w:t xml:space="preserve">000 </w:t>
            </w:r>
            <w:r w:rsidRPr="00161FB6">
              <w:rPr>
                <w:rFonts w:ascii="GHEA Grapalat" w:hAnsi="GHEA Grapalat"/>
                <w:sz w:val="24"/>
                <w:szCs w:val="18"/>
                <w:lang w:val="hy-AM"/>
              </w:rPr>
              <w:t>եվրո</w:t>
            </w:r>
            <w:r w:rsidRPr="002072BE">
              <w:rPr>
                <w:rFonts w:ascii="GHEA Grapalat" w:hAnsi="GHEA Grapalat"/>
                <w:sz w:val="24"/>
                <w:szCs w:val="18"/>
                <w:lang w:val="hy-AM"/>
              </w:rPr>
              <w:t xml:space="preserve"> </w:t>
            </w:r>
            <w:r w:rsidRPr="003862A5">
              <w:rPr>
                <w:rFonts w:ascii="GHEA Grapalat" w:hAnsi="GHEA Grapalat"/>
                <w:sz w:val="24"/>
                <w:szCs w:val="24"/>
                <w:lang w:val="hy-AM"/>
              </w:rPr>
              <w:t>գումարի չափով աջակցություն:</w:t>
            </w:r>
          </w:p>
          <w:p w:rsidR="00D4759F" w:rsidRPr="003862A5" w:rsidRDefault="00D4759F" w:rsidP="00D4759F">
            <w:pPr>
              <w:spacing w:after="0" w:line="360" w:lineRule="auto"/>
              <w:ind w:firstLine="720"/>
              <w:jc w:val="both"/>
              <w:rPr>
                <w:rFonts w:ascii="GHEA Grapalat" w:hAnsi="GHEA Grapalat"/>
                <w:sz w:val="24"/>
                <w:szCs w:val="24"/>
                <w:lang w:val="hy-AM"/>
              </w:rPr>
            </w:pPr>
            <w:r>
              <w:rPr>
                <w:rFonts w:ascii="GHEA Grapalat" w:eastAsia="Times New Roman" w:hAnsi="GHEA Grapalat"/>
                <w:sz w:val="24"/>
                <w:szCs w:val="24"/>
                <w:lang w:val="hy-AM"/>
              </w:rPr>
              <w:t xml:space="preserve">Համաձայնագրի </w:t>
            </w:r>
            <w:r w:rsidRPr="003862A5">
              <w:rPr>
                <w:rFonts w:ascii="GHEA Grapalat" w:hAnsi="GHEA Grapalat"/>
                <w:sz w:val="24"/>
                <w:szCs w:val="24"/>
                <w:lang w:val="hy-AM"/>
              </w:rPr>
              <w:t xml:space="preserve">հիմնական նպատակը </w:t>
            </w:r>
            <w:r w:rsidRPr="003862A5">
              <w:rPr>
                <w:rFonts w:ascii="GHEA Grapalat" w:hAnsi="GHEA Grapalat"/>
                <w:color w:val="000000"/>
                <w:sz w:val="24"/>
                <w:szCs w:val="24"/>
                <w:lang w:val="hy-AM"/>
              </w:rPr>
              <w:t xml:space="preserve">տնտեսական </w:t>
            </w:r>
            <w:r>
              <w:rPr>
                <w:rFonts w:ascii="GHEA Grapalat" w:hAnsi="GHEA Grapalat"/>
                <w:color w:val="000000"/>
                <w:sz w:val="24"/>
                <w:szCs w:val="24"/>
                <w:lang w:val="hy-AM"/>
              </w:rPr>
              <w:t>և</w:t>
            </w:r>
            <w:r w:rsidRPr="003862A5">
              <w:rPr>
                <w:rFonts w:ascii="GHEA Grapalat" w:hAnsi="GHEA Grapalat"/>
                <w:color w:val="000000"/>
                <w:sz w:val="24"/>
                <w:szCs w:val="24"/>
                <w:lang w:val="hy-AM"/>
              </w:rPr>
              <w:t xml:space="preserve"> սոցիալական գործունեությանը համայնքին ներգրավելու միջոցով կյանքի որակի բարելավմանը հանգեցնող տեղական աճի ու զարգացման խթանումն է՝ հատուկ ուշադրություն դարձնելով Հայաստանի հյուսիսային շրջաններին:</w:t>
            </w:r>
          </w:p>
          <w:p w:rsidR="004A6FC1" w:rsidRPr="00D4759F" w:rsidRDefault="00D4759F" w:rsidP="00D4759F">
            <w:pPr>
              <w:spacing w:after="0" w:line="360" w:lineRule="auto"/>
              <w:ind w:right="-31" w:firstLine="720"/>
              <w:jc w:val="both"/>
              <w:rPr>
                <w:rFonts w:ascii="GHEA Grapalat" w:eastAsia="Sylfaen" w:hAnsi="GHEA Grapalat"/>
                <w:color w:val="000000"/>
                <w:sz w:val="24"/>
                <w:szCs w:val="24"/>
                <w:lang w:val="hy-AM" w:eastAsia="hy-AM" w:bidi="hy-AM"/>
              </w:rPr>
            </w:pPr>
            <w:r w:rsidRPr="00D027C2">
              <w:rPr>
                <w:rFonts w:ascii="GHEA Grapalat" w:eastAsia="Sylfaen" w:hAnsi="GHEA Grapalat"/>
                <w:color w:val="000000"/>
                <w:sz w:val="24"/>
                <w:szCs w:val="24"/>
                <w:lang w:val="hy-AM" w:eastAsia="hy-AM" w:bidi="hy-AM"/>
              </w:rPr>
              <w:t xml:space="preserve">Ելնելով վերոգրյալից և առաջնորդվելով «Միջազգային պայմանագրերի մասին» </w:t>
            </w:r>
            <w:r w:rsidRPr="00D027C2">
              <w:rPr>
                <w:rFonts w:ascii="GHEA Grapalat" w:hAnsi="GHEA Grapalat"/>
                <w:color w:val="000000"/>
                <w:sz w:val="24"/>
                <w:szCs w:val="24"/>
                <w:shd w:val="clear" w:color="auto" w:fill="FFFFFF"/>
                <w:lang w:val="hy-AM"/>
              </w:rPr>
              <w:t>օրենքի 11-րդ հոդվածի դրույթներով</w:t>
            </w:r>
            <w:r>
              <w:rPr>
                <w:rFonts w:ascii="GHEA Grapalat" w:hAnsi="GHEA Grapalat"/>
                <w:color w:val="000000"/>
                <w:sz w:val="24"/>
                <w:szCs w:val="24"/>
                <w:shd w:val="clear" w:color="auto" w:fill="FFFFFF"/>
                <w:lang w:val="hy-AM"/>
              </w:rPr>
              <w:t>՝</w:t>
            </w:r>
            <w:r w:rsidRPr="00D027C2">
              <w:rPr>
                <w:rFonts w:ascii="GHEA Grapalat" w:hAnsi="GHEA Grapalat"/>
                <w:color w:val="000000"/>
                <w:sz w:val="24"/>
                <w:szCs w:val="24"/>
                <w:shd w:val="clear" w:color="auto" w:fill="FFFFFF"/>
                <w:lang w:val="hy-AM"/>
              </w:rPr>
              <w:t xml:space="preserve"> ՀՀ վարած արտաքին քաղաքականության տեսանկյունից՝ </w:t>
            </w:r>
            <w:r w:rsidRPr="00D027C2">
              <w:rPr>
                <w:rFonts w:ascii="GHEA Grapalat" w:hAnsi="GHEA Grapalat" w:cs="Arial"/>
                <w:sz w:val="24"/>
                <w:szCs w:val="24"/>
                <w:lang w:val="hy-AM"/>
              </w:rPr>
              <w:t xml:space="preserve"> </w:t>
            </w:r>
            <w:r w:rsidRPr="002072BE">
              <w:rPr>
                <w:rFonts w:ascii="GHEA Grapalat" w:hAnsi="GHEA Grapalat" w:cs="Arial"/>
                <w:sz w:val="24"/>
                <w:szCs w:val="24"/>
                <w:lang w:val="hy-AM"/>
              </w:rPr>
              <w:t>Հայաստանի Հանրապետության</w:t>
            </w:r>
            <w:r>
              <w:rPr>
                <w:rFonts w:ascii="GHEA Grapalat" w:hAnsi="GHEA Grapalat" w:cs="Arial"/>
                <w:sz w:val="24"/>
                <w:szCs w:val="24"/>
                <w:lang w:val="hy-AM"/>
              </w:rPr>
              <w:t xml:space="preserve"> կառավարության եւ Եվրոպական հանձնաժողովի</w:t>
            </w:r>
            <w:r w:rsidRPr="002072BE">
              <w:rPr>
                <w:rFonts w:ascii="GHEA Grapalat" w:hAnsi="GHEA Grapalat" w:cs="Arial"/>
                <w:sz w:val="24"/>
                <w:szCs w:val="24"/>
                <w:lang w:val="hy-AM"/>
              </w:rPr>
              <w:t xml:space="preserve"> միջև «</w:t>
            </w:r>
            <w:r>
              <w:rPr>
                <w:rFonts w:ascii="GHEA Grapalat" w:hAnsi="GHEA Grapalat"/>
                <w:sz w:val="24"/>
                <w:szCs w:val="18"/>
                <w:lang w:val="hy-AM"/>
              </w:rPr>
              <w:t>Տեղական դերակատարների հզորացում՝ զարգացման նպատակով</w:t>
            </w:r>
            <w:r w:rsidRPr="00161FB6">
              <w:rPr>
                <w:rFonts w:ascii="GHEA Grapalat" w:hAnsi="GHEA Grapalat"/>
                <w:sz w:val="24"/>
                <w:szCs w:val="18"/>
                <w:lang w:val="hy-AM"/>
              </w:rPr>
              <w:t xml:space="preserve">» </w:t>
            </w:r>
            <w:r>
              <w:rPr>
                <w:rFonts w:ascii="GHEA Grapalat" w:hAnsi="GHEA Grapalat"/>
                <w:sz w:val="24"/>
                <w:szCs w:val="18"/>
                <w:lang w:val="hy-AM"/>
              </w:rPr>
              <w:t xml:space="preserve">ֆինանսավորման </w:t>
            </w:r>
            <w:r w:rsidRPr="002072BE">
              <w:rPr>
                <w:rFonts w:ascii="GHEA Grapalat" w:hAnsi="GHEA Grapalat"/>
                <w:sz w:val="24"/>
                <w:szCs w:val="24"/>
                <w:lang w:val="hy-AM"/>
              </w:rPr>
              <w:t>համաձայնագր</w:t>
            </w:r>
            <w:r>
              <w:rPr>
                <w:rFonts w:ascii="GHEA Grapalat" w:hAnsi="GHEA Grapalat"/>
                <w:sz w:val="24"/>
                <w:szCs w:val="24"/>
                <w:lang w:val="hy-AM"/>
              </w:rPr>
              <w:t xml:space="preserve">ի </w:t>
            </w:r>
            <w:r w:rsidRPr="00D027C2">
              <w:rPr>
                <w:rFonts w:ascii="GHEA Grapalat" w:hAnsi="GHEA Grapalat"/>
                <w:color w:val="000000"/>
                <w:sz w:val="24"/>
                <w:szCs w:val="24"/>
                <w:shd w:val="clear" w:color="auto" w:fill="FFFFFF"/>
                <w:lang w:val="hy-AM"/>
              </w:rPr>
              <w:t xml:space="preserve">վավերացումը կամ հաստատումը նպատակահարմար է։ </w:t>
            </w:r>
          </w:p>
        </w:tc>
        <w:tc>
          <w:tcPr>
            <w:tcW w:w="3305" w:type="dxa"/>
            <w:tcBorders>
              <w:top w:val="single" w:sz="4" w:space="0" w:color="auto"/>
              <w:left w:val="single" w:sz="4" w:space="0" w:color="auto"/>
              <w:bottom w:val="single" w:sz="4" w:space="0" w:color="auto"/>
            </w:tcBorders>
          </w:tcPr>
          <w:p w:rsidR="004A6FC1" w:rsidRPr="00724E78" w:rsidRDefault="004247F2" w:rsidP="00D93882">
            <w:pPr>
              <w:widowControl w:val="0"/>
              <w:tabs>
                <w:tab w:val="left" w:pos="4536"/>
              </w:tabs>
              <w:spacing w:after="0" w:line="360" w:lineRule="auto"/>
              <w:jc w:val="right"/>
              <w:textAlignment w:val="baseline"/>
              <w:rPr>
                <w:rFonts w:ascii="GHEA Grapalat" w:hAnsi="GHEA Grapalat" w:cs="Sylfaen"/>
                <w:color w:val="000000"/>
                <w:lang w:val="hy-AM"/>
              </w:rPr>
            </w:pPr>
            <w:r w:rsidRPr="00724E78">
              <w:rPr>
                <w:rFonts w:ascii="GHEA Grapalat" w:hAnsi="GHEA Grapalat" w:cs="Sylfaen"/>
                <w:color w:val="000000"/>
                <w:lang w:val="hy-AM"/>
              </w:rPr>
              <w:lastRenderedPageBreak/>
              <w:t>Ընդունվել է ի գիտություն:</w:t>
            </w:r>
          </w:p>
        </w:tc>
      </w:tr>
      <w:tr w:rsidR="004A6FC1" w:rsidRPr="00724E78" w:rsidTr="0092352E">
        <w:trPr>
          <w:trHeight w:val="877"/>
        </w:trPr>
        <w:tc>
          <w:tcPr>
            <w:tcW w:w="2836" w:type="dxa"/>
            <w:tcBorders>
              <w:top w:val="single" w:sz="4" w:space="0" w:color="auto"/>
              <w:bottom w:val="single" w:sz="4" w:space="0" w:color="auto"/>
              <w:right w:val="single" w:sz="4" w:space="0" w:color="auto"/>
            </w:tcBorders>
          </w:tcPr>
          <w:p w:rsidR="004A6FC1" w:rsidRPr="00724E78" w:rsidRDefault="004247F2"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724E78">
              <w:rPr>
                <w:rFonts w:ascii="GHEA Grapalat" w:hAnsi="GHEA Grapalat" w:cs="Sylfaen"/>
                <w:b/>
                <w:color w:val="000000"/>
                <w:lang w:val="hy-AM"/>
              </w:rPr>
              <w:lastRenderedPageBreak/>
              <w:t>ՀՀ պետական գույքի կառավարման կոմիտե</w:t>
            </w:r>
          </w:p>
        </w:tc>
        <w:tc>
          <w:tcPr>
            <w:tcW w:w="8505" w:type="dxa"/>
            <w:tcBorders>
              <w:top w:val="single" w:sz="4" w:space="0" w:color="auto"/>
              <w:left w:val="single" w:sz="4" w:space="0" w:color="auto"/>
              <w:bottom w:val="single" w:sz="4" w:space="0" w:color="auto"/>
            </w:tcBorders>
            <w:vAlign w:val="center"/>
          </w:tcPr>
          <w:p w:rsidR="004A6FC1" w:rsidRPr="00724E78" w:rsidRDefault="00D4759F" w:rsidP="00D93882">
            <w:pPr>
              <w:spacing w:after="0" w:line="360" w:lineRule="auto"/>
              <w:ind w:right="126" w:firstLine="720"/>
              <w:jc w:val="both"/>
              <w:rPr>
                <w:rFonts w:ascii="GHEA Grapalat" w:eastAsia="Times New Roman" w:hAnsi="GHEA Grapalat"/>
                <w:lang w:val="hy-AM"/>
              </w:rPr>
            </w:pPr>
            <w:r w:rsidRPr="00F87802">
              <w:rPr>
                <w:rFonts w:ascii="GHEA Grapalat" w:hAnsi="GHEA Grapalat"/>
                <w:lang w:val="hy-AM"/>
              </w:rPr>
              <w:t>Հայաստանի Հանրապետության կառավարության և Եվրոպական հանձնաժողովի միջև 2020</w:t>
            </w:r>
            <w:r w:rsidRPr="00602816">
              <w:rPr>
                <w:rFonts w:ascii="GHEA Grapalat" w:hAnsi="GHEA Grapalat"/>
                <w:lang w:val="hy-AM"/>
              </w:rPr>
              <w:t xml:space="preserve"> թվականի</w:t>
            </w:r>
            <w:r w:rsidRPr="00F87802">
              <w:rPr>
                <w:rFonts w:ascii="GHEA Grapalat" w:hAnsi="GHEA Grapalat"/>
                <w:lang w:val="hy-AM"/>
              </w:rPr>
              <w:t xml:space="preserve"> փետրվարի 20-ին և մարտի 12-ին ստորագրված </w:t>
            </w:r>
            <w:r w:rsidRPr="00F87802">
              <w:rPr>
                <w:rFonts w:ascii="GHEA Grapalat" w:hAnsi="GHEA Grapalat" w:cs="Sylfaen"/>
                <w:lang w:val="hy-AM"/>
              </w:rPr>
              <w:t>«</w:t>
            </w:r>
            <w:r w:rsidRPr="00713900">
              <w:rPr>
                <w:rFonts w:ascii="GHEA Grapalat" w:hAnsi="GHEA Grapalat"/>
                <w:lang w:val="hy-AM"/>
              </w:rPr>
              <w:t>Տեղական դերակատարների հզորացում՝ զարգացման նպատակով</w:t>
            </w:r>
            <w:r w:rsidRPr="00F87802">
              <w:rPr>
                <w:rFonts w:ascii="GHEA Grapalat" w:hAnsi="GHEA Grapalat"/>
                <w:lang w:val="hy-AM"/>
              </w:rPr>
              <w:t>» ֆինանսավորման համաձայնագ</w:t>
            </w:r>
            <w:r w:rsidRPr="00602816">
              <w:rPr>
                <w:rFonts w:ascii="GHEA Grapalat" w:hAnsi="GHEA Grapalat"/>
                <w:lang w:val="hy-AM"/>
              </w:rPr>
              <w:t>ր</w:t>
            </w:r>
            <w:r w:rsidRPr="0028426F">
              <w:rPr>
                <w:rFonts w:ascii="GHEA Grapalat" w:hAnsi="GHEA Grapalat"/>
                <w:szCs w:val="16"/>
                <w:lang w:val="hy-AM"/>
              </w:rPr>
              <w:t xml:space="preserve">ով </w:t>
            </w:r>
            <w:r>
              <w:rPr>
                <w:rFonts w:ascii="GHEA Grapalat" w:hAnsi="GHEA Grapalat"/>
                <w:lang w:val="hy-AM"/>
              </w:rPr>
              <w:t>«Պետական գույքի կառավարման մասին» ՀՀ օրենքի կարգավորման շրջանակում Հայաստանի Հանրապետության համար գույքային պարտավորություններ նախատեսող դրույթներ առկա չեն</w:t>
            </w:r>
            <w:r>
              <w:rPr>
                <w:rFonts w:ascii="GHEA Grapalat" w:hAnsi="GHEA Grapalat"/>
                <w:lang w:val="hy-AM"/>
              </w:rPr>
              <w:t>:</w:t>
            </w:r>
          </w:p>
        </w:tc>
        <w:tc>
          <w:tcPr>
            <w:tcW w:w="3305" w:type="dxa"/>
            <w:tcBorders>
              <w:top w:val="single" w:sz="4" w:space="0" w:color="auto"/>
              <w:left w:val="single" w:sz="4" w:space="0" w:color="auto"/>
              <w:bottom w:val="single" w:sz="4" w:space="0" w:color="auto"/>
            </w:tcBorders>
          </w:tcPr>
          <w:p w:rsidR="004A6FC1" w:rsidRPr="00724E78" w:rsidRDefault="004247F2" w:rsidP="00D93882">
            <w:pPr>
              <w:widowControl w:val="0"/>
              <w:tabs>
                <w:tab w:val="left" w:pos="4536"/>
              </w:tabs>
              <w:spacing w:after="0" w:line="360" w:lineRule="auto"/>
              <w:jc w:val="right"/>
              <w:textAlignment w:val="baseline"/>
              <w:rPr>
                <w:rFonts w:ascii="GHEA Grapalat" w:hAnsi="GHEA Grapalat" w:cs="Sylfaen"/>
                <w:color w:val="000000"/>
                <w:lang w:val="hy-AM"/>
              </w:rPr>
            </w:pPr>
            <w:r w:rsidRPr="00724E78">
              <w:rPr>
                <w:rFonts w:ascii="GHEA Grapalat" w:hAnsi="GHEA Grapalat" w:cs="Sylfaen"/>
                <w:color w:val="000000"/>
                <w:lang w:val="hy-AM"/>
              </w:rPr>
              <w:t>Ընդունվել է ի գիտություն:</w:t>
            </w:r>
          </w:p>
        </w:tc>
      </w:tr>
      <w:tr w:rsidR="00A942DD" w:rsidRPr="00724E78" w:rsidTr="0092352E">
        <w:trPr>
          <w:trHeight w:val="877"/>
        </w:trPr>
        <w:tc>
          <w:tcPr>
            <w:tcW w:w="2836" w:type="dxa"/>
            <w:tcBorders>
              <w:top w:val="single" w:sz="4" w:space="0" w:color="auto"/>
              <w:bottom w:val="single" w:sz="4" w:space="0" w:color="auto"/>
              <w:right w:val="single" w:sz="4" w:space="0" w:color="auto"/>
            </w:tcBorders>
          </w:tcPr>
          <w:p w:rsidR="00A942DD" w:rsidRPr="00724E78" w:rsidRDefault="00A942DD"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724E78">
              <w:rPr>
                <w:rFonts w:ascii="GHEA Grapalat" w:hAnsi="GHEA Grapalat" w:cs="Sylfaen"/>
                <w:b/>
                <w:color w:val="000000"/>
                <w:lang w:val="hy-AM"/>
              </w:rPr>
              <w:t>ՀՀ ֆինանսների նախարա</w:t>
            </w:r>
            <w:bookmarkStart w:id="0" w:name="_GoBack"/>
            <w:bookmarkEnd w:id="0"/>
            <w:r w:rsidRPr="00724E78">
              <w:rPr>
                <w:rFonts w:ascii="GHEA Grapalat" w:hAnsi="GHEA Grapalat" w:cs="Sylfaen"/>
                <w:b/>
                <w:color w:val="000000"/>
                <w:lang w:val="hy-AM"/>
              </w:rPr>
              <w:t>րություն</w:t>
            </w:r>
          </w:p>
        </w:tc>
        <w:tc>
          <w:tcPr>
            <w:tcW w:w="8505" w:type="dxa"/>
            <w:tcBorders>
              <w:top w:val="single" w:sz="4" w:space="0" w:color="auto"/>
              <w:left w:val="single" w:sz="4" w:space="0" w:color="auto"/>
              <w:bottom w:val="single" w:sz="4" w:space="0" w:color="auto"/>
            </w:tcBorders>
            <w:vAlign w:val="center"/>
          </w:tcPr>
          <w:p w:rsidR="00A942DD" w:rsidRPr="00724E78" w:rsidRDefault="00D4759F" w:rsidP="00D93882">
            <w:pPr>
              <w:spacing w:after="0" w:line="360" w:lineRule="auto"/>
              <w:ind w:firstLine="576"/>
              <w:jc w:val="both"/>
              <w:rPr>
                <w:rFonts w:ascii="GHEA Grapalat" w:hAnsi="GHEA Grapalat"/>
                <w:lang w:val="hy-AM"/>
              </w:rPr>
            </w:pPr>
            <w:r w:rsidRPr="00BB5CC8">
              <w:rPr>
                <w:rFonts w:ascii="GHEA Grapalat" w:eastAsia="Times New Roman" w:hAnsi="GHEA Grapalat"/>
                <w:sz w:val="24"/>
                <w:szCs w:val="24"/>
                <w:lang w:val="hy-AM"/>
              </w:rPr>
              <w:t xml:space="preserve">Հայաստանի Հանրապետության կառավարության և Եվրոպական հանձնաժողովի միջև </w:t>
            </w:r>
            <w:r w:rsidRPr="008D1C70">
              <w:rPr>
                <w:rFonts w:ascii="GHEA Grapalat" w:eastAsia="Times New Roman" w:hAnsi="GHEA Grapalat"/>
                <w:sz w:val="24"/>
                <w:szCs w:val="24"/>
                <w:lang w:val="hy-AM"/>
              </w:rPr>
              <w:t xml:space="preserve">2020թ. փետրվարի 20-ին և մարտի 12-ին ստորագրված </w:t>
            </w:r>
            <w:r>
              <w:rPr>
                <w:rFonts w:ascii="GHEA Grapalat" w:eastAsia="Times New Roman" w:hAnsi="GHEA Grapalat"/>
                <w:sz w:val="24"/>
                <w:szCs w:val="24"/>
                <w:lang w:val="hy-AM"/>
              </w:rPr>
              <w:t xml:space="preserve">«Տեղական դերակատարների հզորացում՝ զարգացման նպատակով» </w:t>
            </w:r>
            <w:r w:rsidRPr="00BB5CC8">
              <w:rPr>
                <w:rFonts w:ascii="GHEA Grapalat" w:eastAsia="Times New Roman" w:hAnsi="GHEA Grapalat"/>
                <w:sz w:val="24"/>
                <w:szCs w:val="24"/>
                <w:lang w:val="hy-AM"/>
              </w:rPr>
              <w:t>ֆինանսավորման համաձայնագր</w:t>
            </w:r>
            <w:r w:rsidRPr="008D1C70">
              <w:rPr>
                <w:rFonts w:ascii="GHEA Grapalat" w:eastAsia="Times New Roman" w:hAnsi="GHEA Grapalat"/>
                <w:sz w:val="24"/>
                <w:szCs w:val="24"/>
                <w:lang w:val="hy-AM"/>
              </w:rPr>
              <w:t>ում</w:t>
            </w:r>
            <w:r w:rsidRPr="00BB5CC8">
              <w:rPr>
                <w:rFonts w:ascii="GHEA Grapalat" w:eastAsia="Times New Roman" w:hAnsi="GHEA Grapalat"/>
                <w:sz w:val="24"/>
                <w:szCs w:val="24"/>
                <w:lang w:val="hy-AM"/>
              </w:rPr>
              <w:t xml:space="preserve"> Հայաստանի Հանրապետության համար ֆինանսական պարտավորություններ նախատեսող դրույթներ</w:t>
            </w:r>
            <w:r>
              <w:rPr>
                <w:rFonts w:ascii="GHEA Grapalat" w:eastAsia="Times New Roman" w:hAnsi="GHEA Grapalat"/>
                <w:sz w:val="24"/>
                <w:szCs w:val="24"/>
                <w:lang w:val="hy-AM"/>
              </w:rPr>
              <w:t xml:space="preserve"> առկա չեն: </w:t>
            </w:r>
          </w:p>
        </w:tc>
        <w:tc>
          <w:tcPr>
            <w:tcW w:w="3305" w:type="dxa"/>
            <w:tcBorders>
              <w:top w:val="single" w:sz="4" w:space="0" w:color="auto"/>
              <w:left w:val="single" w:sz="4" w:space="0" w:color="auto"/>
              <w:bottom w:val="single" w:sz="4" w:space="0" w:color="auto"/>
            </w:tcBorders>
          </w:tcPr>
          <w:p w:rsidR="00A942DD" w:rsidRPr="00724E78" w:rsidRDefault="00A942DD" w:rsidP="00D93882">
            <w:pPr>
              <w:widowControl w:val="0"/>
              <w:tabs>
                <w:tab w:val="left" w:pos="4536"/>
              </w:tabs>
              <w:spacing w:after="0" w:line="360" w:lineRule="auto"/>
              <w:jc w:val="right"/>
              <w:textAlignment w:val="baseline"/>
              <w:rPr>
                <w:rFonts w:ascii="GHEA Grapalat" w:hAnsi="GHEA Grapalat" w:cs="Sylfaen"/>
                <w:color w:val="000000"/>
                <w:lang w:val="hy-AM"/>
              </w:rPr>
            </w:pPr>
            <w:r w:rsidRPr="00724E78">
              <w:rPr>
                <w:rFonts w:ascii="GHEA Grapalat" w:hAnsi="GHEA Grapalat" w:cs="Sylfaen"/>
                <w:color w:val="000000"/>
                <w:lang w:val="hy-AM"/>
              </w:rPr>
              <w:t>Ընդունվել է ի գիտություն:</w:t>
            </w:r>
          </w:p>
        </w:tc>
      </w:tr>
    </w:tbl>
    <w:p w:rsidR="00437DE1" w:rsidRPr="00724E78" w:rsidRDefault="00437DE1" w:rsidP="00D93882">
      <w:pPr>
        <w:widowControl w:val="0"/>
        <w:tabs>
          <w:tab w:val="left" w:pos="4536"/>
        </w:tabs>
        <w:spacing w:after="0" w:line="360" w:lineRule="auto"/>
        <w:jc w:val="center"/>
        <w:textAlignment w:val="baseline"/>
        <w:rPr>
          <w:rFonts w:ascii="GHEA Grapalat" w:hAnsi="GHEA Grapalat" w:cs="Sylfaen"/>
          <w:b/>
          <w:color w:val="000000"/>
          <w:lang w:val="hy-AM"/>
        </w:rPr>
      </w:pPr>
    </w:p>
    <w:sectPr w:rsidR="00437DE1" w:rsidRPr="00724E78" w:rsidSect="003413B8">
      <w:pgSz w:w="15840" w:h="12240" w:orient="landscape"/>
      <w:pgMar w:top="562" w:right="562" w:bottom="1138" w:left="113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A46B00"/>
    <w:multiLevelType w:val="hybridMultilevel"/>
    <w:tmpl w:val="5D2A88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45BF"/>
    <w:rsid w:val="00026581"/>
    <w:rsid w:val="00047B85"/>
    <w:rsid w:val="0006124B"/>
    <w:rsid w:val="000A0DD6"/>
    <w:rsid w:val="000A24F1"/>
    <w:rsid w:val="00107F22"/>
    <w:rsid w:val="001543CC"/>
    <w:rsid w:val="00163ACC"/>
    <w:rsid w:val="00191208"/>
    <w:rsid w:val="001C3FF7"/>
    <w:rsid w:val="001D777E"/>
    <w:rsid w:val="002A7F55"/>
    <w:rsid w:val="002C5378"/>
    <w:rsid w:val="003B2C61"/>
    <w:rsid w:val="003E6CF4"/>
    <w:rsid w:val="004047CC"/>
    <w:rsid w:val="00410FE7"/>
    <w:rsid w:val="004247F2"/>
    <w:rsid w:val="00437DE1"/>
    <w:rsid w:val="004855A2"/>
    <w:rsid w:val="004A1E3B"/>
    <w:rsid w:val="004A6FC1"/>
    <w:rsid w:val="004B003B"/>
    <w:rsid w:val="004C1117"/>
    <w:rsid w:val="004D55AF"/>
    <w:rsid w:val="00551AAB"/>
    <w:rsid w:val="00563F8E"/>
    <w:rsid w:val="00577B4F"/>
    <w:rsid w:val="00594ACB"/>
    <w:rsid w:val="005C0F9C"/>
    <w:rsid w:val="0062718F"/>
    <w:rsid w:val="006645BF"/>
    <w:rsid w:val="00696863"/>
    <w:rsid w:val="006B36A8"/>
    <w:rsid w:val="006D005E"/>
    <w:rsid w:val="006E4329"/>
    <w:rsid w:val="007070FA"/>
    <w:rsid w:val="00724E78"/>
    <w:rsid w:val="007920BB"/>
    <w:rsid w:val="007D37E9"/>
    <w:rsid w:val="007F0E9A"/>
    <w:rsid w:val="00835A23"/>
    <w:rsid w:val="008734E6"/>
    <w:rsid w:val="008A4E0E"/>
    <w:rsid w:val="008D293E"/>
    <w:rsid w:val="008D57CD"/>
    <w:rsid w:val="008F02F2"/>
    <w:rsid w:val="0092352E"/>
    <w:rsid w:val="0093441A"/>
    <w:rsid w:val="009771FB"/>
    <w:rsid w:val="009A4399"/>
    <w:rsid w:val="009B1332"/>
    <w:rsid w:val="009E44EB"/>
    <w:rsid w:val="009F743C"/>
    <w:rsid w:val="00A52A8F"/>
    <w:rsid w:val="00A73A7E"/>
    <w:rsid w:val="00A823A7"/>
    <w:rsid w:val="00A91A60"/>
    <w:rsid w:val="00A942DD"/>
    <w:rsid w:val="00AF67B5"/>
    <w:rsid w:val="00B175FD"/>
    <w:rsid w:val="00B27212"/>
    <w:rsid w:val="00B27696"/>
    <w:rsid w:val="00B75CCE"/>
    <w:rsid w:val="00BB198F"/>
    <w:rsid w:val="00BB22C5"/>
    <w:rsid w:val="00BC3D11"/>
    <w:rsid w:val="00C35693"/>
    <w:rsid w:val="00C35AAD"/>
    <w:rsid w:val="00C35DD4"/>
    <w:rsid w:val="00C44725"/>
    <w:rsid w:val="00C44B2E"/>
    <w:rsid w:val="00C5729B"/>
    <w:rsid w:val="00C664AB"/>
    <w:rsid w:val="00C77FE4"/>
    <w:rsid w:val="00C95E2E"/>
    <w:rsid w:val="00CC096D"/>
    <w:rsid w:val="00CD4D77"/>
    <w:rsid w:val="00CD508C"/>
    <w:rsid w:val="00D40173"/>
    <w:rsid w:val="00D41622"/>
    <w:rsid w:val="00D4759F"/>
    <w:rsid w:val="00D5254E"/>
    <w:rsid w:val="00D93882"/>
    <w:rsid w:val="00DA144C"/>
    <w:rsid w:val="00DA3BD1"/>
    <w:rsid w:val="00DB2734"/>
    <w:rsid w:val="00E078DF"/>
    <w:rsid w:val="00E20843"/>
    <w:rsid w:val="00EB1D85"/>
    <w:rsid w:val="00F443EF"/>
    <w:rsid w:val="00FA3BDD"/>
    <w:rsid w:val="00FD6374"/>
    <w:rsid w:val="00FE04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8D19446"/>
  <w15:docId w15:val="{6341E839-4E19-4AC4-AB24-F0D319F152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7DE1"/>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37DE1"/>
    <w:pPr>
      <w:spacing w:after="120" w:line="240" w:lineRule="auto"/>
    </w:pPr>
    <w:rPr>
      <w:rFonts w:ascii="Times New Roman" w:eastAsia="Times New Roman" w:hAnsi="Times New Roman"/>
      <w:sz w:val="24"/>
      <w:szCs w:val="24"/>
      <w:lang w:val="x-none" w:eastAsia="x-none"/>
    </w:rPr>
  </w:style>
  <w:style w:type="character" w:customStyle="1" w:styleId="BodyTextChar">
    <w:name w:val="Body Text Char"/>
    <w:basedOn w:val="DefaultParagraphFont"/>
    <w:link w:val="BodyText"/>
    <w:rsid w:val="00437DE1"/>
    <w:rPr>
      <w:rFonts w:ascii="Times New Roman" w:eastAsia="Times New Roman" w:hAnsi="Times New Roman" w:cs="Times New Roman"/>
      <w:sz w:val="24"/>
      <w:szCs w:val="24"/>
      <w:lang w:val="x-none" w:eastAsia="x-none"/>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
    <w:basedOn w:val="Normal"/>
    <w:link w:val="NormalWebChar"/>
    <w:qFormat/>
    <w:rsid w:val="007D37E9"/>
    <w:pPr>
      <w:spacing w:before="100" w:beforeAutospacing="1" w:after="100" w:afterAutospacing="1" w:line="240" w:lineRule="auto"/>
    </w:pPr>
    <w:rPr>
      <w:rFonts w:ascii="Times New Roman" w:eastAsia="Times New Roman" w:hAnsi="Times New Roman"/>
      <w:sz w:val="24"/>
      <w:szCs w:val="24"/>
      <w:lang w:val="x-none" w:eastAsia="x-none"/>
    </w:rPr>
  </w:style>
  <w:style w:type="paragraph" w:styleId="ListParagraph">
    <w:name w:val="List Paragraph"/>
    <w:basedOn w:val="Normal"/>
    <w:uiPriority w:val="34"/>
    <w:qFormat/>
    <w:rsid w:val="007D37E9"/>
    <w:pPr>
      <w:ind w:left="720"/>
      <w:contextualSpacing/>
    </w:pPr>
    <w:rPr>
      <w:rFonts w:eastAsia="Times New Roman"/>
      <w:lang w:val="ru-RU"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 webb Char"/>
    <w:link w:val="NormalWeb"/>
    <w:locked/>
    <w:rsid w:val="007D37E9"/>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1150000">
      <w:bodyDiv w:val="1"/>
      <w:marLeft w:val="0"/>
      <w:marRight w:val="0"/>
      <w:marTop w:val="0"/>
      <w:marBottom w:val="0"/>
      <w:divBdr>
        <w:top w:val="none" w:sz="0" w:space="0" w:color="auto"/>
        <w:left w:val="none" w:sz="0" w:space="0" w:color="auto"/>
        <w:bottom w:val="none" w:sz="0" w:space="0" w:color="auto"/>
        <w:right w:val="none" w:sz="0" w:space="0" w:color="auto"/>
      </w:divBdr>
    </w:div>
    <w:div w:id="1384791009">
      <w:bodyDiv w:val="1"/>
      <w:marLeft w:val="0"/>
      <w:marRight w:val="0"/>
      <w:marTop w:val="0"/>
      <w:marBottom w:val="0"/>
      <w:divBdr>
        <w:top w:val="none" w:sz="0" w:space="0" w:color="auto"/>
        <w:left w:val="none" w:sz="0" w:space="0" w:color="auto"/>
        <w:bottom w:val="none" w:sz="0" w:space="0" w:color="auto"/>
        <w:right w:val="none" w:sz="0" w:space="0" w:color="auto"/>
      </w:divBdr>
    </w:div>
    <w:div w:id="2065642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353</Words>
  <Characters>2016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Sona Mirzoyan1</dc:creator>
  <cp:lastModifiedBy>Qristine Grigoryan</cp:lastModifiedBy>
  <cp:revision>2</cp:revision>
  <dcterms:created xsi:type="dcterms:W3CDTF">2020-03-23T11:49:00Z</dcterms:created>
  <dcterms:modified xsi:type="dcterms:W3CDTF">2020-03-23T11:49:00Z</dcterms:modified>
</cp:coreProperties>
</file>