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B8A" w:rsidRDefault="009A0B8A" w:rsidP="008F357C">
      <w:pPr>
        <w:tabs>
          <w:tab w:val="left" w:pos="1080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F357C" w:rsidRPr="00BB5FAE" w:rsidRDefault="008F357C" w:rsidP="008F357C">
      <w:pPr>
        <w:tabs>
          <w:tab w:val="left" w:pos="1080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B5FAE">
        <w:rPr>
          <w:rFonts w:ascii="GHEA Grapalat" w:hAnsi="GHEA Grapalat"/>
          <w:sz w:val="24"/>
          <w:szCs w:val="24"/>
          <w:lang w:val="hy-AM"/>
        </w:rPr>
        <w:t>ՆԱԽԱԳԻԾ</w:t>
      </w:r>
    </w:p>
    <w:p w:rsidR="008F357C" w:rsidRPr="001935F8" w:rsidRDefault="008F357C" w:rsidP="008F357C">
      <w:pPr>
        <w:tabs>
          <w:tab w:val="left" w:pos="1080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F357C" w:rsidRPr="001935F8" w:rsidRDefault="008F357C" w:rsidP="006F6B7D">
      <w:pPr>
        <w:tabs>
          <w:tab w:val="left" w:pos="1080"/>
        </w:tabs>
        <w:spacing w:line="360" w:lineRule="auto"/>
        <w:ind w:right="288"/>
        <w:jc w:val="center"/>
        <w:rPr>
          <w:rFonts w:ascii="GHEA Grapalat" w:hAnsi="GHEA Grapalat"/>
          <w:sz w:val="24"/>
          <w:szCs w:val="24"/>
          <w:lang w:val="hy-AM"/>
        </w:rPr>
      </w:pPr>
      <w:r w:rsidRPr="001935F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8F357C" w:rsidRPr="006076F1" w:rsidRDefault="008F357C" w:rsidP="006F6B7D">
      <w:pPr>
        <w:tabs>
          <w:tab w:val="left" w:pos="1080"/>
        </w:tabs>
        <w:spacing w:line="360" w:lineRule="auto"/>
        <w:ind w:right="288"/>
        <w:jc w:val="center"/>
        <w:rPr>
          <w:rFonts w:ascii="GHEA Grapalat" w:hAnsi="GHEA Grapalat"/>
          <w:sz w:val="24"/>
          <w:szCs w:val="24"/>
          <w:lang w:val="hy-AM"/>
        </w:rPr>
      </w:pPr>
      <w:r w:rsidRPr="006076F1">
        <w:rPr>
          <w:rFonts w:ascii="GHEA Grapalat" w:hAnsi="GHEA Grapalat"/>
          <w:sz w:val="24"/>
          <w:szCs w:val="24"/>
          <w:lang w:val="hy-AM"/>
        </w:rPr>
        <w:t>ՈՐՈՇՈՒՄ</w:t>
      </w:r>
    </w:p>
    <w:p w:rsidR="008F357C" w:rsidRPr="00AA5A66" w:rsidRDefault="004D4C85" w:rsidP="006F6B7D">
      <w:pPr>
        <w:tabs>
          <w:tab w:val="left" w:pos="1080"/>
        </w:tabs>
        <w:spacing w:line="360" w:lineRule="auto"/>
        <w:ind w:right="288"/>
        <w:jc w:val="center"/>
        <w:rPr>
          <w:rFonts w:ascii="GHEA Grapalat" w:hAnsi="GHEA Grapalat"/>
          <w:sz w:val="24"/>
          <w:szCs w:val="24"/>
          <w:lang w:val="hy-AM"/>
        </w:rPr>
      </w:pPr>
      <w:r w:rsidRPr="00F52D86">
        <w:rPr>
          <w:rFonts w:ascii="GHEA Grapalat" w:hAnsi="GHEA Grapalat"/>
          <w:sz w:val="24"/>
          <w:szCs w:val="24"/>
          <w:lang w:val="hy-AM"/>
        </w:rPr>
        <w:t></w:t>
      </w:r>
      <w:r w:rsidRPr="00F504FF">
        <w:rPr>
          <w:rFonts w:ascii="GHEA Grapalat" w:hAnsi="GHEA Grapalat"/>
          <w:sz w:val="24"/>
          <w:szCs w:val="24"/>
          <w:lang w:val="hy-AM"/>
        </w:rPr>
        <w:t>»</w:t>
      </w:r>
      <w:r w:rsidR="008F357C">
        <w:rPr>
          <w:rFonts w:ascii="GHEA Grapalat" w:hAnsi="GHEA Grapalat"/>
          <w:sz w:val="24"/>
          <w:szCs w:val="24"/>
          <w:lang w:val="hy-AM"/>
        </w:rPr>
        <w:t xml:space="preserve">______________  </w:t>
      </w:r>
      <w:r w:rsidR="00196B6D">
        <w:rPr>
          <w:rFonts w:ascii="GHEA Grapalat" w:hAnsi="GHEA Grapalat"/>
          <w:sz w:val="24"/>
          <w:szCs w:val="24"/>
          <w:lang w:val="hy-AM"/>
        </w:rPr>
        <w:t>2020</w:t>
      </w:r>
      <w:r w:rsidR="008F357C" w:rsidRPr="00C51FB0">
        <w:rPr>
          <w:rFonts w:ascii="GHEA Grapalat" w:hAnsi="GHEA Grapalat"/>
          <w:sz w:val="24"/>
          <w:szCs w:val="24"/>
          <w:lang w:val="hy-AM"/>
        </w:rPr>
        <w:t xml:space="preserve"> թվականի    N ______-</w:t>
      </w:r>
      <w:r w:rsidR="0041706C" w:rsidRPr="00AA5A66">
        <w:rPr>
          <w:rFonts w:ascii="GHEA Grapalat" w:hAnsi="GHEA Grapalat"/>
          <w:sz w:val="24"/>
          <w:szCs w:val="24"/>
          <w:lang w:val="hy-AM"/>
        </w:rPr>
        <w:t>Ա</w:t>
      </w:r>
    </w:p>
    <w:p w:rsidR="008F357C" w:rsidRPr="00C90CB1" w:rsidRDefault="008F357C" w:rsidP="006F6B7D">
      <w:pPr>
        <w:tabs>
          <w:tab w:val="left" w:pos="1080"/>
        </w:tabs>
        <w:spacing w:line="360" w:lineRule="auto"/>
        <w:ind w:right="288"/>
        <w:jc w:val="center"/>
        <w:rPr>
          <w:rFonts w:ascii="GHEA Grapalat" w:hAnsi="GHEA Grapalat"/>
          <w:sz w:val="24"/>
          <w:szCs w:val="24"/>
          <w:lang w:val="hy-AM"/>
        </w:rPr>
      </w:pPr>
    </w:p>
    <w:p w:rsidR="00DF23A0" w:rsidRPr="00AA5A66" w:rsidRDefault="00196B6D" w:rsidP="00DF23A0">
      <w:pPr>
        <w:ind w:right="288" w:firstLine="562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A5A6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ԳՆՄԱՆ ՊԱՅՄԱՆԱԳ</w:t>
      </w:r>
      <w:r w:rsidR="00DF23A0" w:rsidRPr="00AA5A6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ՐՈՒՄ ՓՈՓՈԽՈՒԹՅՈՒՆ ԿԱՏԱՐԵԼՈՒ ԹՈՒՅԼՏՎՈՒԹՅՈՒՆ ՏԱԼՈՒ ՄԱՍԻՆ</w:t>
      </w:r>
    </w:p>
    <w:p w:rsidR="006555FD" w:rsidRPr="00AA5A66" w:rsidRDefault="006555FD" w:rsidP="00B24DBB">
      <w:pPr>
        <w:spacing w:line="360" w:lineRule="auto"/>
        <w:ind w:right="288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93DED" w:rsidRPr="00DF23A0" w:rsidRDefault="00EB75EB" w:rsidP="006555FD">
      <w:pPr>
        <w:spacing w:line="360" w:lineRule="auto"/>
        <w:ind w:left="-630" w:right="288" w:firstLine="63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F23A0">
        <w:rPr>
          <w:rFonts w:ascii="GHEA Grapalat" w:hAnsi="GHEA Grapalat"/>
          <w:sz w:val="24"/>
          <w:szCs w:val="24"/>
          <w:lang w:val="af-ZA"/>
        </w:rPr>
        <w:t>Հիմք ընդունելով «Հայաստանի Հանրապետության կառավարության 2017 թվականի մայիսի 4-ի N 526-Ն որոշմամբ հաստատված կարգի 3-րդ</w:t>
      </w:r>
      <w:r w:rsidR="00AA5A66" w:rsidRPr="00AA5A6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A5A66">
        <w:rPr>
          <w:rFonts w:ascii="GHEA Grapalat" w:hAnsi="GHEA Grapalat"/>
          <w:sz w:val="24"/>
          <w:szCs w:val="24"/>
          <w:lang w:val="hy-AM"/>
        </w:rPr>
        <w:t>57-</w:t>
      </w:r>
      <w:r w:rsidR="00AA5A66" w:rsidRPr="00AA5A66">
        <w:rPr>
          <w:rFonts w:ascii="GHEA Grapalat" w:hAnsi="GHEA Grapalat"/>
          <w:sz w:val="24"/>
          <w:szCs w:val="24"/>
          <w:lang w:val="hy-AM"/>
        </w:rPr>
        <w:t>րդ</w:t>
      </w:r>
      <w:r w:rsidRPr="00DF23A0">
        <w:rPr>
          <w:rFonts w:ascii="GHEA Grapalat" w:hAnsi="GHEA Grapalat"/>
          <w:sz w:val="24"/>
          <w:szCs w:val="24"/>
          <w:lang w:val="af-ZA"/>
        </w:rPr>
        <w:t xml:space="preserve"> </w:t>
      </w:r>
      <w:r w:rsidR="009C1A7C" w:rsidRPr="00DF23A0">
        <w:rPr>
          <w:rFonts w:ascii="GHEA Grapalat" w:hAnsi="GHEA Grapalat"/>
          <w:sz w:val="24"/>
          <w:szCs w:val="24"/>
          <w:lang w:val="hy-AM"/>
        </w:rPr>
        <w:t>կետ</w:t>
      </w:r>
      <w:r w:rsidR="00AA5A66" w:rsidRPr="00AA5A66">
        <w:rPr>
          <w:rFonts w:ascii="GHEA Grapalat" w:hAnsi="GHEA Grapalat"/>
          <w:sz w:val="24"/>
          <w:szCs w:val="24"/>
          <w:lang w:val="hy-AM"/>
        </w:rPr>
        <w:t>եր</w:t>
      </w:r>
      <w:r w:rsidR="009C1A7C" w:rsidRPr="00DF23A0">
        <w:rPr>
          <w:rFonts w:ascii="GHEA Grapalat" w:hAnsi="GHEA Grapalat"/>
          <w:sz w:val="24"/>
          <w:szCs w:val="24"/>
          <w:lang w:val="hy-AM"/>
        </w:rPr>
        <w:t>ը</w:t>
      </w:r>
      <w:r w:rsidRPr="00DF23A0">
        <w:rPr>
          <w:rFonts w:ascii="GHEA Grapalat" w:hAnsi="GHEA Grapalat"/>
          <w:sz w:val="24"/>
          <w:szCs w:val="24"/>
          <w:lang w:val="af-ZA"/>
        </w:rPr>
        <w:t>` Հայաստանի Հանրապետության կառավարությունը</w:t>
      </w:r>
      <w:r w:rsidR="00593DED" w:rsidRPr="00DF23A0">
        <w:rPr>
          <w:rFonts w:ascii="GHEA Grapalat" w:hAnsi="GHEA Grapalat"/>
          <w:b/>
          <w:i/>
          <w:iCs/>
          <w:sz w:val="24"/>
          <w:szCs w:val="24"/>
          <w:lang w:val="hy-AM"/>
        </w:rPr>
        <w:t>որոշում է.</w:t>
      </w:r>
    </w:p>
    <w:p w:rsidR="00D10695" w:rsidRPr="00196B6D" w:rsidRDefault="000F6F11" w:rsidP="003128B1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270" w:right="288"/>
        <w:jc w:val="both"/>
        <w:rPr>
          <w:rFonts w:ascii="GHEA Grapalat" w:hAnsi="GHEA Grapalat"/>
          <w:sz w:val="24"/>
          <w:szCs w:val="24"/>
          <w:lang w:val="hy-AM"/>
        </w:rPr>
      </w:pPr>
      <w:r w:rsidRPr="00DF23A0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8F357C" w:rsidRPr="00DF23A0">
        <w:rPr>
          <w:rFonts w:ascii="GHEA Grapalat" w:hAnsi="GHEA Grapalat" w:cs="Sylfaen"/>
          <w:sz w:val="24"/>
          <w:szCs w:val="24"/>
          <w:lang w:val="hy-AM"/>
        </w:rPr>
        <w:t>Հայաստանի Հանրապե</w:t>
      </w:r>
      <w:r w:rsidR="00477DBE" w:rsidRPr="00DF23A0">
        <w:rPr>
          <w:rFonts w:ascii="GHEA Grapalat" w:hAnsi="GHEA Grapalat" w:cs="Sylfaen"/>
          <w:sz w:val="24"/>
          <w:szCs w:val="24"/>
          <w:lang w:val="hy-AM"/>
        </w:rPr>
        <w:softHyphen/>
      </w:r>
      <w:r w:rsidR="008F357C" w:rsidRPr="00DF23A0">
        <w:rPr>
          <w:rFonts w:ascii="GHEA Grapalat" w:hAnsi="GHEA Grapalat" w:cs="Sylfaen"/>
          <w:sz w:val="24"/>
          <w:szCs w:val="24"/>
          <w:lang w:val="hy-AM"/>
        </w:rPr>
        <w:t xml:space="preserve">տության </w:t>
      </w:r>
      <w:r w:rsidR="0036333B" w:rsidRPr="00DF23A0">
        <w:rPr>
          <w:rFonts w:ascii="GHEA Grapalat" w:hAnsi="GHEA Grapalat" w:cs="Sylfaen"/>
          <w:sz w:val="24"/>
          <w:szCs w:val="24"/>
          <w:lang w:val="hy-AM"/>
        </w:rPr>
        <w:t>բ</w:t>
      </w:r>
      <w:r w:rsidR="001B555E" w:rsidRPr="00DF23A0">
        <w:rPr>
          <w:rFonts w:ascii="GHEA Grapalat" w:hAnsi="GHEA Grapalat" w:cs="Sylfaen"/>
          <w:sz w:val="24"/>
          <w:szCs w:val="24"/>
          <w:lang w:val="hy-AM"/>
        </w:rPr>
        <w:t xml:space="preserve">արձր տեխնոլոգիական արդյունաբերության </w:t>
      </w:r>
      <w:r w:rsidR="00593DED" w:rsidRPr="00DF23A0">
        <w:rPr>
          <w:rFonts w:ascii="GHEA Grapalat" w:hAnsi="GHEA Grapalat" w:cs="Sylfaen"/>
          <w:sz w:val="24"/>
          <w:szCs w:val="24"/>
          <w:lang w:val="hy-AM"/>
        </w:rPr>
        <w:t xml:space="preserve">նախարարության </w:t>
      </w:r>
      <w:r w:rsidR="00593DED" w:rsidRPr="00DF23A0">
        <w:rPr>
          <w:rFonts w:ascii="GHEA Grapalat" w:hAnsi="GHEA Grapalat"/>
          <w:sz w:val="24"/>
          <w:szCs w:val="24"/>
          <w:lang w:val="hy-AM"/>
        </w:rPr>
        <w:t></w:t>
      </w:r>
      <w:r w:rsidR="00EB75EB" w:rsidRPr="00DF23A0">
        <w:rPr>
          <w:rFonts w:ascii="GHEA Grapalat" w:hAnsi="GHEA Grapalat"/>
          <w:sz w:val="24"/>
          <w:szCs w:val="24"/>
          <w:lang w:val="hy-AM"/>
        </w:rPr>
        <w:t>Հայաստանի հեռուստատեսային և ռադիոհաղորդիչ ցանց</w:t>
      </w:r>
      <w:r w:rsidR="00593DED" w:rsidRPr="00DF23A0">
        <w:rPr>
          <w:rFonts w:ascii="GHEA Grapalat" w:hAnsi="GHEA Grapalat"/>
          <w:sz w:val="24"/>
          <w:szCs w:val="24"/>
          <w:lang w:val="hy-AM"/>
        </w:rPr>
        <w:t></w:t>
      </w:r>
      <w:r w:rsidR="00EB75EB" w:rsidRPr="00DF23A0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</w:t>
      </w:r>
      <w:r w:rsidR="0041006B" w:rsidRPr="00DF23A0">
        <w:rPr>
          <w:rFonts w:ascii="GHEA Grapalat" w:hAnsi="GHEA Grapalat"/>
          <w:sz w:val="24"/>
          <w:szCs w:val="24"/>
          <w:lang w:val="hy-AM"/>
        </w:rPr>
        <w:t></w:t>
      </w:r>
      <w:r w:rsidR="002B4F2B" w:rsidRPr="00DF23A0">
        <w:rPr>
          <w:rFonts w:ascii="GHEA Grapalat" w:hAnsi="GHEA Grapalat"/>
          <w:color w:val="000000" w:themeColor="text1"/>
          <w:sz w:val="24"/>
          <w:szCs w:val="24"/>
          <w:lang w:val="fr-FR"/>
        </w:rPr>
        <w:t>Intelsat Global Sales &amp; Marketing LTD</w:t>
      </w:r>
      <w:r w:rsidR="0041006B" w:rsidRPr="00DF23A0">
        <w:rPr>
          <w:rFonts w:ascii="GHEA Grapalat" w:hAnsi="GHEA Grapalat"/>
          <w:sz w:val="24"/>
          <w:szCs w:val="24"/>
          <w:lang w:val="hy-AM"/>
        </w:rPr>
        <w:t></w:t>
      </w:r>
      <w:r w:rsidR="009E2724">
        <w:rPr>
          <w:rFonts w:ascii="GHEA Grapalat" w:hAnsi="GHEA Grapalat"/>
          <w:color w:val="000000" w:themeColor="text1"/>
          <w:sz w:val="24"/>
          <w:szCs w:val="24"/>
          <w:lang w:val="fr-FR"/>
        </w:rPr>
        <w:t>ընկերությանհետ 2015 թվականիհունիսի 09-ին</w:t>
      </w:r>
      <w:r w:rsidR="002B4F2B" w:rsidRPr="00DF23A0">
        <w:rPr>
          <w:rFonts w:ascii="GHEA Grapalat" w:hAnsi="GHEA Grapalat"/>
          <w:color w:val="000000" w:themeColor="text1"/>
          <w:sz w:val="24"/>
          <w:szCs w:val="24"/>
          <w:lang w:val="fr-FR"/>
        </w:rPr>
        <w:t>կնքվածարբանյակայինունակությանվարձակալության</w:t>
      </w:r>
      <w:r w:rsidR="00A90898" w:rsidRPr="00AA5A66">
        <w:rPr>
          <w:rFonts w:ascii="GHEA Grapalat" w:hAnsi="GHEA Grapalat"/>
          <w:color w:val="000000" w:themeColor="text1"/>
          <w:sz w:val="24"/>
          <w:szCs w:val="24"/>
          <w:lang w:val="hy-AM"/>
        </w:rPr>
        <w:t>թիվ</w:t>
      </w:r>
      <w:r w:rsidR="00A90898" w:rsidRPr="00DF23A0">
        <w:rPr>
          <w:rFonts w:ascii="GHEA Grapalat" w:hAnsi="GHEA Grapalat"/>
          <w:sz w:val="24"/>
          <w:szCs w:val="24"/>
          <w:lang w:val="hy-AM"/>
        </w:rPr>
        <w:t></w:t>
      </w:r>
      <w:r w:rsidR="00225A74" w:rsidRPr="00DF23A0">
        <w:rPr>
          <w:rFonts w:ascii="GHEA Grapalat" w:hAnsi="GHEA Grapalat"/>
          <w:color w:val="000000" w:themeColor="text1"/>
          <w:sz w:val="24"/>
          <w:szCs w:val="24"/>
          <w:lang w:val="hy-AM"/>
        </w:rPr>
        <w:t>ՀՀՌՑ-ԲԸՀԾՁԲ-15/1</w:t>
      </w:r>
      <w:r w:rsidR="00A90898" w:rsidRPr="00DF23A0">
        <w:rPr>
          <w:rFonts w:ascii="GHEA Grapalat" w:hAnsi="GHEA Grapalat"/>
          <w:sz w:val="24"/>
          <w:szCs w:val="24"/>
          <w:lang w:val="hy-AM"/>
        </w:rPr>
        <w:t></w:t>
      </w:r>
      <w:r w:rsidR="00A90898" w:rsidRPr="00AA5A66">
        <w:rPr>
          <w:rFonts w:ascii="GHEA Grapalat" w:hAnsi="GHEA Grapalat"/>
          <w:sz w:val="24"/>
          <w:szCs w:val="24"/>
          <w:lang w:val="hy-AM"/>
        </w:rPr>
        <w:t>ծածկագրով</w:t>
      </w:r>
      <w:r w:rsidR="00A90898" w:rsidRPr="00AA5A66">
        <w:rPr>
          <w:rFonts w:ascii="GHEA Grapalat" w:hAnsi="GHEA Grapalat"/>
          <w:color w:val="000000" w:themeColor="text1"/>
          <w:sz w:val="24"/>
          <w:szCs w:val="24"/>
          <w:lang w:val="hy-AM"/>
        </w:rPr>
        <w:t>գնմանպայմանագրումկատարելփոփոխություն</w:t>
      </w:r>
      <w:r w:rsidR="00733D26" w:rsidRPr="00AA5A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733D26" w:rsidRPr="00AA5A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պայմանագրովնախատեսվածծառայություններիմատուցմանժամկետիավարտըսահմանելովմինչև 20</w:t>
      </w:r>
      <w:r w:rsidR="00DF23A0" w:rsidRPr="00AA5A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733D26" w:rsidRPr="00AA5A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D470B7" w:rsidRPr="00DF23A0">
        <w:rPr>
          <w:rFonts w:ascii="GHEA Grapalat" w:hAnsi="GHEA Grapalat"/>
          <w:color w:val="000000" w:themeColor="text1"/>
          <w:sz w:val="24"/>
          <w:szCs w:val="24"/>
          <w:lang w:val="fr-FR"/>
        </w:rPr>
        <w:t>մարտի 31-ը</w:t>
      </w:r>
      <w:r w:rsidR="00EC6632">
        <w:rPr>
          <w:rFonts w:ascii="GHEA Grapalat" w:hAnsi="GHEA Grapalat"/>
          <w:color w:val="000000" w:themeColor="text1"/>
          <w:sz w:val="24"/>
          <w:szCs w:val="24"/>
          <w:lang w:val="fr-FR"/>
        </w:rPr>
        <w:t>ներառյալ</w:t>
      </w:r>
      <w:r w:rsidR="00E425A5">
        <w:rPr>
          <w:rFonts w:ascii="GHEA Grapalat" w:hAnsi="GHEA Grapalat"/>
          <w:color w:val="000000" w:themeColor="text1"/>
          <w:sz w:val="24"/>
          <w:szCs w:val="24"/>
          <w:lang w:val="fr-FR"/>
        </w:rPr>
        <w:t>:</w:t>
      </w:r>
    </w:p>
    <w:p w:rsidR="00A948DC" w:rsidRPr="00B24DBB" w:rsidRDefault="00A948DC" w:rsidP="006F6B7D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24DBB">
        <w:rPr>
          <w:rFonts w:ascii="GHEA Grapalat" w:hAnsi="GHEA Grapalat"/>
          <w:b/>
          <w:sz w:val="24"/>
          <w:szCs w:val="24"/>
          <w:lang w:val="hy-AM"/>
        </w:rPr>
        <w:t>ՀԱՅԱՍՏԱՆԻ  ՀԱՆՐԱՊԵՏՈՒԹՅԱՆ</w:t>
      </w:r>
    </w:p>
    <w:p w:rsidR="00A948DC" w:rsidRPr="00B24DBB" w:rsidRDefault="00A948DC" w:rsidP="006F6B7D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24DBB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="00B24DBB">
        <w:rPr>
          <w:rFonts w:ascii="GHEA Grapalat" w:hAnsi="GHEA Grapalat"/>
          <w:b/>
          <w:sz w:val="24"/>
          <w:szCs w:val="24"/>
          <w:lang w:val="fr-FR"/>
        </w:rPr>
        <w:tab/>
      </w:r>
      <w:r w:rsidRPr="00B24DBB">
        <w:rPr>
          <w:rFonts w:ascii="GHEA Grapalat" w:hAnsi="GHEA Grapalat"/>
          <w:b/>
          <w:sz w:val="24"/>
          <w:szCs w:val="24"/>
          <w:lang w:val="hy-AM"/>
        </w:rPr>
        <w:t>Ն</w:t>
      </w:r>
      <w:r w:rsidRPr="00B24DBB">
        <w:rPr>
          <w:rFonts w:ascii="GHEA Grapalat" w:hAnsi="GHEA Grapalat"/>
          <w:b/>
          <w:sz w:val="24"/>
          <w:szCs w:val="24"/>
          <w:lang w:val="fr-FR"/>
        </w:rPr>
        <w:t xml:space="preserve">ԻԿՈԼ </w:t>
      </w:r>
      <w:r w:rsidRPr="00B24DBB">
        <w:rPr>
          <w:rFonts w:ascii="GHEA Grapalat" w:hAnsi="GHEA Grapalat"/>
          <w:b/>
          <w:sz w:val="24"/>
          <w:szCs w:val="24"/>
          <w:lang w:val="hy-AM"/>
        </w:rPr>
        <w:t>ՓԱՇԻՆՅԱՆ</w:t>
      </w:r>
    </w:p>
    <w:p w:rsidR="00BA1F1F" w:rsidRDefault="00BA1F1F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E425A5" w:rsidRDefault="00E425A5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E425A5" w:rsidRDefault="00E425A5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DD1429" w:rsidRDefault="00DD1429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52"/>
        <w:gridCol w:w="28454"/>
      </w:tblGrid>
      <w:tr w:rsidR="00293903" w:rsidRPr="0050585B" w:rsidTr="00E7029E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903" w:rsidRPr="009D54F5" w:rsidRDefault="00293903" w:rsidP="00E7029E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293903" w:rsidRPr="00293903" w:rsidRDefault="00293903" w:rsidP="00293903">
            <w:pPr>
              <w:ind w:right="288" w:firstLine="562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3903">
              <w:rPr>
                <w:rFonts w:ascii="GHEA Grapalat" w:hAnsi="GHEA Grapalat"/>
                <w:sz w:val="24"/>
                <w:lang w:val="pt-BR"/>
              </w:rPr>
              <w:t>«</w:t>
            </w:r>
            <w:proofErr w:type="spellStart"/>
            <w:r w:rsidRPr="0029390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Գնմանպայմանագրումփոփոխությունկատարելութույլտվությունտալումասին</w:t>
            </w:r>
            <w:proofErr w:type="spellEnd"/>
            <w:r w:rsidRPr="00293903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Pr="00293903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Կ</w:t>
            </w:r>
            <w:r w:rsidRPr="00293903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293903" w:rsidRPr="0050585B" w:rsidRDefault="00293903" w:rsidP="00E7029E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0156BE" w:rsidRPr="00EC53E8" w:rsidTr="00E702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8F4092" w:rsidRDefault="000156BE" w:rsidP="000156B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bookmarkStart w:id="0" w:name="_GoBack" w:colFirst="0" w:colLast="1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EC53E8" w:rsidRDefault="000156BE" w:rsidP="000156BE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Ընթացիկիրավիճակըևիրավականակտիընդունմանանհրաժեշտությունը</w:t>
            </w:r>
            <w:proofErr w:type="spellEnd"/>
          </w:p>
        </w:tc>
      </w:tr>
      <w:tr w:rsidR="000156BE" w:rsidRPr="00AA5A66" w:rsidTr="00E7029E">
        <w:trPr>
          <w:trHeight w:val="98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BE" w:rsidRPr="008F4092" w:rsidRDefault="000156BE" w:rsidP="000156B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083822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ՀայաստանիՀանրապետությանսեփականությունըհամարվողթվայինհեռարձակմանցանցըբաղկացած է  թվով  213 հեռուստակայանից, որոնցից 66-ում հանրապետականսփռմանմուտիպլեքսի, որըպետք է հեռարձակվիհանրապետությանբնակավայրերի 100 տոկոսում, հաղորդումըիրականացվում է օպտիկա-մանրաթելայինհամակարգով, իսկթվով 147-ում` արբանյակայինհեռարձակմանցանցիմիջոցով: </w:t>
            </w:r>
          </w:p>
          <w:p w:rsidR="000156BE" w:rsidRPr="00083822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Վերջիններսդժվարհասանելիենօպտիկա-մանրաթելայինհամակարգին և հիմնականումգտնվումենբարձրլեռնայինուսահմանամերձբնակավայրերում: Նշված 147 հեռուստակայաններումմուտիպլեքսըհասցնելուարբանյակայինկապիմիջոցըայլընտրանքչունի: Այսկայաններըհեռարձակմամբընդգրկումենհանրապետությանբնակավայրերիշուրջ 20 տոկոսը (բնակչության 6-7 տոկոս):</w:t>
            </w:r>
          </w:p>
          <w:p w:rsidR="000156BE" w:rsidRPr="00083822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Միաժամանակ, արբանյակայինհեռարձակումըծառայում է նաևբնակավայրերիցդուրստեղակայվածառանձնատների, հանգստյանգոտիների, զորամասերի և այլնիհամարորպեսհանրապետականսփռմանմուլտիպլեքսիֆիքսվածանհատականարբանյակայինընդունմանհիմնականմիջոց:</w:t>
            </w:r>
          </w:p>
          <w:p w:rsidR="000156BE" w:rsidRPr="00083822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Բացիայդ, արբանյակայինկապըծառայում է նաևորպեսպահուստթվով 66 հեռուստակայաններումօպտիկա-մանրաթելայինհամակարգիհնարավորխանգարումներիդեպքում:</w:t>
            </w:r>
          </w:p>
          <w:p w:rsidR="000156BE" w:rsidRPr="00083822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ՀՀ կառավարության 2013 թվականիհունիսի 20-ի նիստիթիվ 24 արձանագրայինորոշմամբհաստատված</w:t>
            </w:r>
            <w:r w:rsidRPr="00083822">
              <w:rPr>
                <w:rFonts w:ascii="Calibri" w:hAnsi="Calibri" w:cs="Calibri"/>
                <w:color w:val="000000" w:themeColor="text1"/>
                <w:sz w:val="24"/>
                <w:szCs w:val="24"/>
                <w:lang w:val="fr-FR"/>
              </w:rPr>
              <w:t> </w:t>
            </w: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«ՀայաստանիՀանրապետությունումվերգետնյաթվայինհեռուստահեռարձակմանհամակարգիներդրմանգործընթացիիրականացման» ծրագրիհամաձայնտեղադրվելենարբանյակայինհեռարձակմանկազմակերպմանհամարպահանջվաղբոլորհաղորդիչ-ընդունիչսարքավորումները:</w:t>
            </w:r>
          </w:p>
          <w:p w:rsidR="000156BE" w:rsidRDefault="000156BE" w:rsidP="000156B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08382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Նշվածսարքավորումներովարբանյակայինցանցիկենսունակությունըհնարավոր է իրականացնելմիայնհամապատասխանարբանյակայինունակությունվարձակալելով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  <w:p w:rsidR="000156BE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Արբանյակայինունակությանվարձակալությաննպատակով 22.04.2015 թվականինհայտարարված ՀՀՌՑ-ԲԸՀԾՁԲ-15/1 ծածկագրովմրցույթումհաղթողճանաչված</w:t>
            </w:r>
            <w:r w:rsidRPr="00602E1C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Intelsat Global Sales &amp; Marketing LTD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ընկերությանհետ</w:t>
            </w:r>
            <w:r w:rsidRPr="00614B06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09.06.2015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թվականինկնքվել է արբանյակայինունակությանվարձակալությանպայմանագիր՝ հինգտարիժամկետով: Գործողպայմանագրիժամկետըլրանում է 2020 թվականի</w:t>
            </w:r>
            <w:r w:rsidRPr="00D852C8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մայիսի 31-ին:</w:t>
            </w:r>
          </w:p>
          <w:p w:rsidR="000156BE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Արբանյակայինօպերատորիհետ 2015 թվականինկնքվել է երկարաժամկետ (հինգտարի) պայմանագիրշուրջ 15-20 տոկոսֆինանսականմիջոցներիտնտեսմաննպատակով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:  </w:t>
            </w:r>
          </w:p>
          <w:p w:rsidR="000156BE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Ներկայումս, արբանյակայինօպերատորիընտրությաննորմրցույթիկազմակերպմանգործընթացըպարունակում է միշարքռիսկերկապվածվարձակալվողունակությանծավալի և վարձակալությանժամկետիհետ, մասնավորապես.</w:t>
            </w:r>
          </w:p>
          <w:p w:rsidR="000156BE" w:rsidRPr="00A47ACE" w:rsidRDefault="000156BE" w:rsidP="000156BE">
            <w:pPr>
              <w:pStyle w:val="a7"/>
              <w:numPr>
                <w:ilvl w:val="0"/>
                <w:numId w:val="3"/>
              </w:numPr>
              <w:spacing w:after="200" w:line="360" w:lineRule="auto"/>
              <w:ind w:left="1086" w:hanging="40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A47AC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Ինչպեսարդեննշվեց, արբանյակայինունակությունըվարձակալվում է հանրապետականսփռմանմուլտիպլեքսիարբանյակայինհաղորդմանհամար: Արբանյակայինունակությանծավալըհաշվարկվում է՝ ելնելովհանրապետականսփռմանմուլտիպլեքսումընդգրկվածհեռուստատեսայինալիքներիքանակից: Ներկայումսայդհեռուստաալիքներիքանակըութն է, իսկվարձակալվողարբանյակայինունակությանծավալը՝ 19 Մբ/վրկ: Հանրապետականսփռմաննշվածութհեռուստաընկերություններըլիցենզավորվելեն 2010 թվականին՝ տասը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տարիժամկետով</w:t>
            </w:r>
            <w:r w:rsidRPr="00A47AC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: Համաձայն «Հեռուստատեսության և ռադիոյիմասին» ՀայաստանիՀանրապետությանՕրենքի 47-րդ Հոդվածի 4-րդ կետի՝ Հեռուստատեսության և ռադիոյիհանձնաժողովը 2020 թվականիհուլիսի 20-ին պետք է հայտարարիթվայինհեռարձակմանցանցիմիջոցովեթերայինհեռարձակումիրականացնելուհեռուստահեռարձակողներիմրցույթ՝ հանրապետական, մայրաքաղաքային և տարածքայինսփռմանհեռուստաընկերություններիհամար: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Իսկ, ինչպեսարդեննշվեց, արբանյակայինունակությանվարձակալությանգործողպայմանագրիժամկետըավարտվում է 2020 թվականիմայիսի 31-ին: Քանիդեռհանրապետականսփռմանհեռուստաալիքներիլիցենզավորմանմրցույթըչիկայացել, </w:t>
            </w:r>
            <w:r w:rsidRPr="00A47AC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հնարավորչէհստակհաշվարկելարբանյակայինունակությանպահանջարկը, քանիորչկաոչմիերաշխիք, որմրցույթիարդյունքներովբոլորութհանրապետականսփռմանհեռուստաընկերություններըկլիցենզավորվեն: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Իսկա</w:t>
            </w:r>
            <w:r w:rsidRPr="00A47AC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րբանյակայինօպերատորիհետպայմանագրիկնքումիցհետովարձակալվողծավալինվազեցումըկհանգեցնիլուրջտուգանքների, իսկավելացումըկարող է բերելտեխնիկականխնդիրների:</w:t>
            </w:r>
          </w:p>
          <w:p w:rsidR="000156BE" w:rsidRDefault="000156BE" w:rsidP="000156BE">
            <w:pPr>
              <w:pStyle w:val="a7"/>
              <w:numPr>
                <w:ilvl w:val="0"/>
                <w:numId w:val="3"/>
              </w:numPr>
              <w:spacing w:after="200" w:line="360" w:lineRule="auto"/>
              <w:ind w:left="1086" w:hanging="40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Ներկայումսքննարկվում է «Հեռուստատեսության և ռադիոյիմասին» ՀայաստանիՀանրապետությանՕրենքիփոփոխությանհարցը, ուստիհայտնիչէվերջնականարդյունքումինչպիսինկլինենհանրապետականսփռմանալիքներիքանակիվերաբերյալՕրենքիպահանջները, ինչպեսնաև, հանրապետականսփռմանհեռուստաալիքներըլիցենզավորմանժամկետները: </w:t>
            </w:r>
          </w:p>
          <w:p w:rsidR="000156BE" w:rsidRPr="00075EDB" w:rsidRDefault="000156BE" w:rsidP="000156BE">
            <w:pPr>
              <w:spacing w:line="360" w:lineRule="auto"/>
              <w:ind w:firstLine="67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Հաշվիառնելովվերոգրյալը, մինչարբանյակայինօպերատորիցվարձակալվողարբանյակայինունակությանծավալիուվարձակալությանժամկետիհստակձևավորումը և նորմիցույթիկազմակերպումը, առաջարկվում է </w:t>
            </w:r>
            <w:r w:rsidRPr="00602E1C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Intelsat Global Sales &amp; Marketing LTD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ընկերությանհետկնքվածպայմանագրիգործողությանժամկետըերկարաձգելմինչև 2021 թվականի</w:t>
            </w:r>
            <w:r w:rsidRPr="006B1E66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մարտի 31-ը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: </w:t>
            </w:r>
          </w:p>
        </w:tc>
      </w:tr>
      <w:tr w:rsidR="000156BE" w:rsidRPr="00AA5A66" w:rsidTr="00E702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8F4092" w:rsidRDefault="000156BE" w:rsidP="000156B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EC53E8" w:rsidRDefault="000156BE" w:rsidP="000156B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Կարգավորմաննպատակը և բնույթը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կնկալվողարդյունքը</w:t>
            </w:r>
            <w:proofErr w:type="spellEnd"/>
          </w:p>
        </w:tc>
      </w:tr>
      <w:tr w:rsidR="000156BE" w:rsidRPr="00AA5A66" w:rsidTr="00E702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BE" w:rsidRPr="008F4092" w:rsidRDefault="000156BE" w:rsidP="000156B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BE" w:rsidRPr="00EA09E3" w:rsidRDefault="000156BE" w:rsidP="000156BE">
            <w:pPr>
              <w:pStyle w:val="mechtex"/>
              <w:spacing w:line="360" w:lineRule="auto"/>
              <w:ind w:firstLine="683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  <w:t>Կառավարությանորոշմանընդունմաննպատակն է թույլատրելՀայաստանիՀանրապետությանբարձրտեխնոլոգիականարդյունաբերությաննախարարության «Հայաստանիհեռուստատեսային և ռադիոհաղորդիչցանց» փակբաժնետիրականընկերությանըերկարաձգել</w:t>
            </w:r>
            <w:r w:rsidRPr="00602E1C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Intelsat Global Sales &amp; Marketing LTD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ընկերությանհետկնքվածպայմանագրիգործողությանժամկետը</w:t>
            </w:r>
            <w:r w:rsidRPr="00233DC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մինչև 2021 թվականիմարտի 31-ը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: </w:t>
            </w:r>
          </w:p>
        </w:tc>
      </w:tr>
      <w:tr w:rsidR="000156BE" w:rsidRPr="00EC53E8" w:rsidTr="00E702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8F4092" w:rsidRDefault="000156BE" w:rsidP="000156B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EC53E8" w:rsidRDefault="000156BE" w:rsidP="000156B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Նախագծիմշակմանգործընթացումներգրավվածինստիտուտները և անձինք</w:t>
            </w:r>
          </w:p>
        </w:tc>
      </w:tr>
      <w:tr w:rsidR="000156BE" w:rsidRPr="008F4092" w:rsidTr="00E702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BE" w:rsidRPr="008F4092" w:rsidRDefault="000156BE" w:rsidP="000156B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BE" w:rsidRPr="008F4092" w:rsidRDefault="000156BE" w:rsidP="000156BE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Նախագիծըմշակվելէ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>ՀՀ բարձրտեխնոլոգիականարդյունաբերության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նախարարությա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bookmarkEnd w:id="0"/>
      <w:tr w:rsidR="00293903" w:rsidRPr="008F4092" w:rsidTr="00E7029E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903" w:rsidRDefault="00293903" w:rsidP="00293903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293903" w:rsidRPr="00EC53E8" w:rsidRDefault="00293903" w:rsidP="00E7029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293903" w:rsidRPr="008F4092" w:rsidRDefault="00293903" w:rsidP="00E7029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Նախագծիընդունմանառնչությամբընդունվելիքայլիրավականակտերիկամդրանցընդունմանանհրաժեշտությանբացակայությանմասին</w:t>
            </w:r>
          </w:p>
        </w:tc>
      </w:tr>
      <w:tr w:rsidR="00293903" w:rsidRPr="008F4092" w:rsidTr="00E7029E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03" w:rsidRPr="008F4092" w:rsidRDefault="00293903" w:rsidP="00E7029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903" w:rsidRPr="008F4092" w:rsidRDefault="00293903" w:rsidP="00E7029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Սույննախագծիընդունումը</w:t>
            </w:r>
            <w:r>
              <w:rPr>
                <w:rFonts w:ascii="GHEA Grapalat" w:hAnsi="GHEA Grapalat"/>
                <w:sz w:val="24"/>
              </w:rPr>
              <w:t>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Pr="008F5C8C">
              <w:rPr>
                <w:rFonts w:ascii="GHEA Grapalat" w:hAnsi="GHEA Grapalat"/>
                <w:sz w:val="24"/>
              </w:rPr>
              <w:t>Հ</w:t>
            </w:r>
            <w:r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այլիրավականակտերումփոփոխություններ և լրացումներկատարելուանհրաժեշտությունչիառաջացնում:</w:t>
            </w:r>
          </w:p>
        </w:tc>
      </w:tr>
      <w:tr w:rsidR="00293903" w:rsidRPr="008F4092" w:rsidTr="00E7029E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903" w:rsidRPr="006E50FF" w:rsidRDefault="00293903" w:rsidP="00E7029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</w:p>
          <w:p w:rsidR="00293903" w:rsidRPr="00EC53E8" w:rsidRDefault="00293903" w:rsidP="00E7029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293903" w:rsidRPr="008F4092" w:rsidRDefault="00293903" w:rsidP="00E7029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Պետականբյուջեումկամտեղականինքնակառավարմանմարմիններիբյուջեներիվրաազդեցության</w:t>
            </w:r>
          </w:p>
        </w:tc>
      </w:tr>
      <w:tr w:rsidR="00293903" w:rsidRPr="00020168" w:rsidTr="00E7029E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903" w:rsidRPr="00020168" w:rsidRDefault="00293903" w:rsidP="00E7029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Սույննախագծիընդուն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ՀայաստանիՀանրապետությանպետականբյուջեում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լրացուցիչ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ծախսչիառաջանա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Արբանյակայինունակությանվարձակալմանծախսերըներառվածեն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ՀայաստանիՀանրապետությանբարձրտեխնոլոգիականարդյունաբերությաննախարարության «Հայաստանիհեռուստատեսային և ռադիոհաղորդիչցանց» փակբաժնետիրականընկերությանկողմիցներկայացված 2020-2022 թվականներիմիջնաժամկետծախսայինծրագրի և 2020 թվականիբյուջետայինֆինանսավորմանհայտում:</w:t>
            </w:r>
          </w:p>
        </w:tc>
      </w:tr>
    </w:tbl>
    <w:p w:rsidR="009E2FA5" w:rsidRDefault="009E2FA5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9E2FA5" w:rsidRDefault="009E2FA5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9E2FA5" w:rsidRDefault="009E2FA5">
      <w:pPr>
        <w:rPr>
          <w:rFonts w:ascii="GHEA Grapalat" w:hAnsi="GHEA Grapalat"/>
          <w:b/>
          <w:sz w:val="24"/>
          <w:szCs w:val="24"/>
          <w:lang w:val="af-ZA" w:eastAsia="en-US"/>
        </w:rPr>
      </w:pPr>
    </w:p>
    <w:sectPr w:rsidR="009E2FA5" w:rsidSect="00F504FF">
      <w:pgSz w:w="11906" w:h="16838"/>
      <w:pgMar w:top="360" w:right="850" w:bottom="2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114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17971D4"/>
    <w:multiLevelType w:val="hybridMultilevel"/>
    <w:tmpl w:val="205E293C"/>
    <w:lvl w:ilvl="0" w:tplc="4F3625F2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74DE3C75"/>
    <w:multiLevelType w:val="hybridMultilevel"/>
    <w:tmpl w:val="4B68382A"/>
    <w:lvl w:ilvl="0" w:tplc="15C43F64">
      <w:numFmt w:val="bullet"/>
      <w:lvlText w:val="-"/>
      <w:lvlJc w:val="left"/>
      <w:pPr>
        <w:ind w:left="1399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4BFF"/>
    <w:rsid w:val="000156BE"/>
    <w:rsid w:val="00051036"/>
    <w:rsid w:val="000629B3"/>
    <w:rsid w:val="00074AF6"/>
    <w:rsid w:val="00077474"/>
    <w:rsid w:val="00077D5F"/>
    <w:rsid w:val="000878D6"/>
    <w:rsid w:val="00095C15"/>
    <w:rsid w:val="000971D5"/>
    <w:rsid w:val="000A4E97"/>
    <w:rsid w:val="000A74B5"/>
    <w:rsid w:val="000B4ABF"/>
    <w:rsid w:val="000D1FD2"/>
    <w:rsid w:val="000E4283"/>
    <w:rsid w:val="000F6DA7"/>
    <w:rsid w:val="000F6F11"/>
    <w:rsid w:val="001100BA"/>
    <w:rsid w:val="00144601"/>
    <w:rsid w:val="001806AC"/>
    <w:rsid w:val="00196B6D"/>
    <w:rsid w:val="001A44A8"/>
    <w:rsid w:val="001A5A87"/>
    <w:rsid w:val="001A623C"/>
    <w:rsid w:val="001B26D3"/>
    <w:rsid w:val="001B555E"/>
    <w:rsid w:val="001D39B7"/>
    <w:rsid w:val="001F2C0E"/>
    <w:rsid w:val="0021183D"/>
    <w:rsid w:val="00211E37"/>
    <w:rsid w:val="00214138"/>
    <w:rsid w:val="0021524D"/>
    <w:rsid w:val="00225A74"/>
    <w:rsid w:val="00237F69"/>
    <w:rsid w:val="00242BFF"/>
    <w:rsid w:val="00293903"/>
    <w:rsid w:val="002A1F42"/>
    <w:rsid w:val="002A66EF"/>
    <w:rsid w:val="002B1804"/>
    <w:rsid w:val="002B4F2B"/>
    <w:rsid w:val="002E4D04"/>
    <w:rsid w:val="002F59B1"/>
    <w:rsid w:val="002F7DEB"/>
    <w:rsid w:val="00301445"/>
    <w:rsid w:val="00304258"/>
    <w:rsid w:val="003109D9"/>
    <w:rsid w:val="003128B1"/>
    <w:rsid w:val="00317829"/>
    <w:rsid w:val="00334D6F"/>
    <w:rsid w:val="00340602"/>
    <w:rsid w:val="003620F0"/>
    <w:rsid w:val="0036333B"/>
    <w:rsid w:val="00382A94"/>
    <w:rsid w:val="00393E89"/>
    <w:rsid w:val="00396E85"/>
    <w:rsid w:val="003A38B9"/>
    <w:rsid w:val="003C4F18"/>
    <w:rsid w:val="003E7E80"/>
    <w:rsid w:val="00406B31"/>
    <w:rsid w:val="0041006B"/>
    <w:rsid w:val="0041706C"/>
    <w:rsid w:val="004468A8"/>
    <w:rsid w:val="004646D0"/>
    <w:rsid w:val="00472E5B"/>
    <w:rsid w:val="00475384"/>
    <w:rsid w:val="00477DBE"/>
    <w:rsid w:val="00496694"/>
    <w:rsid w:val="004D014C"/>
    <w:rsid w:val="004D3050"/>
    <w:rsid w:val="004D4C85"/>
    <w:rsid w:val="004D6291"/>
    <w:rsid w:val="004F3508"/>
    <w:rsid w:val="005012A3"/>
    <w:rsid w:val="0052732E"/>
    <w:rsid w:val="00531F9F"/>
    <w:rsid w:val="00591AA1"/>
    <w:rsid w:val="00593DED"/>
    <w:rsid w:val="005D2508"/>
    <w:rsid w:val="005D32B9"/>
    <w:rsid w:val="0061482A"/>
    <w:rsid w:val="006555FD"/>
    <w:rsid w:val="00686F0E"/>
    <w:rsid w:val="006970CF"/>
    <w:rsid w:val="006A00E2"/>
    <w:rsid w:val="006C73C9"/>
    <w:rsid w:val="006E1265"/>
    <w:rsid w:val="006E263B"/>
    <w:rsid w:val="006F24CA"/>
    <w:rsid w:val="006F6B7D"/>
    <w:rsid w:val="00712611"/>
    <w:rsid w:val="00713887"/>
    <w:rsid w:val="007164AC"/>
    <w:rsid w:val="00726C9D"/>
    <w:rsid w:val="00733D26"/>
    <w:rsid w:val="00734543"/>
    <w:rsid w:val="00751318"/>
    <w:rsid w:val="00751BC5"/>
    <w:rsid w:val="00760042"/>
    <w:rsid w:val="007756CA"/>
    <w:rsid w:val="00780DFA"/>
    <w:rsid w:val="007D0A5C"/>
    <w:rsid w:val="00853FD5"/>
    <w:rsid w:val="00873CEF"/>
    <w:rsid w:val="008F1C6A"/>
    <w:rsid w:val="008F357C"/>
    <w:rsid w:val="00915B14"/>
    <w:rsid w:val="0092125D"/>
    <w:rsid w:val="00941E89"/>
    <w:rsid w:val="00965702"/>
    <w:rsid w:val="00976A67"/>
    <w:rsid w:val="009843BC"/>
    <w:rsid w:val="009A0B8A"/>
    <w:rsid w:val="009C1A7C"/>
    <w:rsid w:val="009E2724"/>
    <w:rsid w:val="009E2FA5"/>
    <w:rsid w:val="009E6A62"/>
    <w:rsid w:val="009E74EE"/>
    <w:rsid w:val="00A2349A"/>
    <w:rsid w:val="00A246AF"/>
    <w:rsid w:val="00A366AA"/>
    <w:rsid w:val="00A90898"/>
    <w:rsid w:val="00A948DC"/>
    <w:rsid w:val="00AA5A66"/>
    <w:rsid w:val="00AB5D0A"/>
    <w:rsid w:val="00AB7158"/>
    <w:rsid w:val="00B029CC"/>
    <w:rsid w:val="00B15A16"/>
    <w:rsid w:val="00B24DBB"/>
    <w:rsid w:val="00B304D2"/>
    <w:rsid w:val="00B43CB2"/>
    <w:rsid w:val="00B57761"/>
    <w:rsid w:val="00B6015F"/>
    <w:rsid w:val="00B832CC"/>
    <w:rsid w:val="00B861AB"/>
    <w:rsid w:val="00B91DD3"/>
    <w:rsid w:val="00BA101D"/>
    <w:rsid w:val="00BA1F1F"/>
    <w:rsid w:val="00BB54DE"/>
    <w:rsid w:val="00BB5FAE"/>
    <w:rsid w:val="00BD1FBD"/>
    <w:rsid w:val="00BF2AD4"/>
    <w:rsid w:val="00C0254E"/>
    <w:rsid w:val="00C35A0B"/>
    <w:rsid w:val="00C51FB0"/>
    <w:rsid w:val="00C74A40"/>
    <w:rsid w:val="00C85C59"/>
    <w:rsid w:val="00C94BFF"/>
    <w:rsid w:val="00CC3C8D"/>
    <w:rsid w:val="00CE7805"/>
    <w:rsid w:val="00CF2F54"/>
    <w:rsid w:val="00D02C85"/>
    <w:rsid w:val="00D0362F"/>
    <w:rsid w:val="00D10695"/>
    <w:rsid w:val="00D22B33"/>
    <w:rsid w:val="00D24BE8"/>
    <w:rsid w:val="00D436A2"/>
    <w:rsid w:val="00D470B7"/>
    <w:rsid w:val="00DA010E"/>
    <w:rsid w:val="00DA234D"/>
    <w:rsid w:val="00DA6041"/>
    <w:rsid w:val="00DD1429"/>
    <w:rsid w:val="00DF23A0"/>
    <w:rsid w:val="00E12746"/>
    <w:rsid w:val="00E15D15"/>
    <w:rsid w:val="00E171C5"/>
    <w:rsid w:val="00E24E59"/>
    <w:rsid w:val="00E425A5"/>
    <w:rsid w:val="00E637EA"/>
    <w:rsid w:val="00E65333"/>
    <w:rsid w:val="00E70651"/>
    <w:rsid w:val="00E75458"/>
    <w:rsid w:val="00E77B07"/>
    <w:rsid w:val="00E9283B"/>
    <w:rsid w:val="00EB75EB"/>
    <w:rsid w:val="00EB767C"/>
    <w:rsid w:val="00EC6632"/>
    <w:rsid w:val="00EF2C54"/>
    <w:rsid w:val="00F504FF"/>
    <w:rsid w:val="00F52D86"/>
    <w:rsid w:val="00F80E24"/>
    <w:rsid w:val="00FC0039"/>
    <w:rsid w:val="00FC435D"/>
    <w:rsid w:val="00FF7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57C"/>
    <w:rPr>
      <w:rFonts w:ascii="Arial Armenian" w:eastAsia="Times New Roman" w:hAnsi="Arial Armeni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basedOn w:val="a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4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a0"/>
    <w:rsid w:val="007D0A5C"/>
  </w:style>
  <w:style w:type="paragraph" w:styleId="a5">
    <w:name w:val="Balloon Text"/>
    <w:basedOn w:val="a"/>
    <w:link w:val="a6"/>
    <w:uiPriority w:val="99"/>
    <w:semiHidden/>
    <w:unhideWhenUsed/>
    <w:rsid w:val="002E4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D04"/>
    <w:rPr>
      <w:rFonts w:ascii="Segoe UI" w:eastAsia="Times New Roman" w:hAnsi="Segoe UI" w:cs="Segoe UI"/>
      <w:sz w:val="18"/>
      <w:szCs w:val="18"/>
      <w:lang w:val="en-US"/>
    </w:rPr>
  </w:style>
  <w:style w:type="paragraph" w:styleId="a7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8"/>
    <w:uiPriority w:val="34"/>
    <w:qFormat/>
    <w:rsid w:val="00A246AF"/>
    <w:pPr>
      <w:ind w:left="720"/>
      <w:contextualSpacing/>
    </w:pPr>
  </w:style>
  <w:style w:type="table" w:styleId="a9">
    <w:name w:val="Table Grid"/>
    <w:basedOn w:val="a1"/>
    <w:rsid w:val="00051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7"/>
    <w:uiPriority w:val="34"/>
    <w:locked/>
    <w:rsid w:val="009E2FA5"/>
    <w:rPr>
      <w:rFonts w:ascii="Arial Armenian" w:eastAsia="Times New Roman" w:hAnsi="Arial Armenian"/>
      <w:lang w:val="en-US"/>
    </w:rPr>
  </w:style>
  <w:style w:type="character" w:customStyle="1" w:styleId="normChar">
    <w:name w:val="norm Char"/>
    <w:link w:val="norm"/>
    <w:locked/>
    <w:rsid w:val="009E2FA5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E2FA5"/>
    <w:pPr>
      <w:spacing w:line="480" w:lineRule="auto"/>
      <w:ind w:firstLine="709"/>
      <w:jc w:val="both"/>
    </w:pPr>
    <w:rPr>
      <w:rFonts w:eastAsia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A347-923D-4ADC-B93D-FDB41304B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935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Mkoyan</dc:creator>
  <cp:keywords>https://mul2.gov.am/tasks/223896/oneclick/voroshman naxagic.docx?token=84329fc6e3e854762697d3f9fb5c362b</cp:keywords>
  <cp:lastModifiedBy>Home</cp:lastModifiedBy>
  <cp:revision>18</cp:revision>
  <cp:lastPrinted>2019-05-30T10:54:00Z</cp:lastPrinted>
  <dcterms:created xsi:type="dcterms:W3CDTF">2020-01-10T11:18:00Z</dcterms:created>
  <dcterms:modified xsi:type="dcterms:W3CDTF">2020-03-25T11:09:00Z</dcterms:modified>
</cp:coreProperties>
</file>