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7F9" w:rsidRDefault="000347F9" w:rsidP="00DC22EE">
      <w:pPr>
        <w:ind w:left="540" w:firstLine="900"/>
        <w:jc w:val="right"/>
        <w:rPr>
          <w:szCs w:val="24"/>
        </w:rPr>
      </w:pPr>
    </w:p>
    <w:p w:rsidR="000347F9" w:rsidRDefault="000347F9" w:rsidP="00DC22EE">
      <w:pPr>
        <w:ind w:left="540" w:firstLine="900"/>
        <w:jc w:val="right"/>
        <w:rPr>
          <w:szCs w:val="24"/>
        </w:rPr>
      </w:pPr>
    </w:p>
    <w:p w:rsidR="00DC22EE" w:rsidRPr="00702BD3" w:rsidRDefault="00DC22EE" w:rsidP="00DC22EE">
      <w:pPr>
        <w:ind w:left="540" w:firstLine="900"/>
        <w:jc w:val="right"/>
        <w:rPr>
          <w:szCs w:val="24"/>
        </w:rPr>
      </w:pPr>
      <w:r>
        <w:rPr>
          <w:szCs w:val="24"/>
          <w:lang w:val="hy-AM"/>
        </w:rPr>
        <w:t>ՆԱԽԱԳԻԾ</w:t>
      </w:r>
    </w:p>
    <w:p w:rsidR="00DC22EE" w:rsidRPr="00702BD3" w:rsidRDefault="00DC22EE" w:rsidP="00DC22EE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color w:val="000000"/>
          <w:sz w:val="20"/>
          <w:szCs w:val="21"/>
          <w:lang w:eastAsia="ru-RU"/>
        </w:rPr>
      </w:pPr>
      <w:r w:rsidRPr="00702BD3">
        <w:rPr>
          <w:rFonts w:eastAsia="Times New Roman"/>
          <w:b/>
          <w:bCs/>
          <w:color w:val="000000"/>
          <w:szCs w:val="27"/>
          <w:lang w:val="ru-RU" w:eastAsia="ru-RU"/>
        </w:rPr>
        <w:t>ՀԱՅԱՍՏԱՆԻՀԱՆՐԱՊԵՏՈՒԹՅԱՆԿԱՌԱՎԱՐՈՒԹՅՈՒՆ</w:t>
      </w:r>
    </w:p>
    <w:p w:rsidR="00DC22EE" w:rsidRPr="00702BD3" w:rsidRDefault="00DC22EE" w:rsidP="00DC22EE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color w:val="000000"/>
          <w:sz w:val="21"/>
          <w:szCs w:val="21"/>
          <w:lang w:eastAsia="ru-RU"/>
        </w:rPr>
      </w:pPr>
      <w:r w:rsidRPr="00702BD3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 </w:t>
      </w:r>
    </w:p>
    <w:p w:rsidR="00DC22EE" w:rsidRDefault="00DC22EE" w:rsidP="001F3934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b/>
          <w:bCs/>
          <w:color w:val="000000"/>
          <w:szCs w:val="36"/>
          <w:lang w:val="hy-AM" w:eastAsia="ru-RU"/>
        </w:rPr>
      </w:pPr>
      <w:r w:rsidRPr="00702BD3">
        <w:rPr>
          <w:rFonts w:eastAsia="Times New Roman"/>
          <w:b/>
          <w:bCs/>
          <w:color w:val="000000"/>
          <w:szCs w:val="36"/>
          <w:lang w:val="ru-RU" w:eastAsia="ru-RU"/>
        </w:rPr>
        <w:t>ՈՐՈՇՈՒՄ</w:t>
      </w:r>
    </w:p>
    <w:p w:rsidR="00DC22EE" w:rsidRDefault="00DC22EE" w:rsidP="001F3934">
      <w:pPr>
        <w:pStyle w:val="a8"/>
        <w:shd w:val="clear" w:color="auto" w:fill="FFFFFF"/>
        <w:ind w:left="735"/>
        <w:jc w:val="center"/>
        <w:rPr>
          <w:rFonts w:ascii="GHEA Grapalat" w:hAnsi="GHEA Grapalat"/>
          <w:b/>
          <w:bCs/>
          <w:color w:val="000000"/>
          <w:sz w:val="24"/>
          <w:szCs w:val="36"/>
          <w:lang w:val="en-GB" w:eastAsia="ru-RU"/>
        </w:rPr>
      </w:pPr>
    </w:p>
    <w:p w:rsidR="001F3934" w:rsidRPr="00C97811" w:rsidRDefault="00DC22EE" w:rsidP="001F3934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b/>
          <w:bCs/>
          <w:color w:val="000000"/>
          <w:szCs w:val="27"/>
          <w:lang w:val="en-GB" w:eastAsia="ru-RU"/>
        </w:rPr>
      </w:pPr>
      <w:r>
        <w:rPr>
          <w:b/>
          <w:bCs/>
          <w:color w:val="000000"/>
          <w:szCs w:val="36"/>
          <w:lang w:val="hy-AM" w:eastAsia="ru-RU"/>
        </w:rPr>
        <w:t xml:space="preserve">---   </w:t>
      </w:r>
      <w:r w:rsidRPr="00C97811">
        <w:rPr>
          <w:rFonts w:eastAsia="Times New Roman"/>
          <w:b/>
          <w:bCs/>
          <w:color w:val="000000"/>
          <w:szCs w:val="27"/>
          <w:lang w:val="en-GB" w:eastAsia="ru-RU"/>
        </w:rPr>
        <w:t xml:space="preserve">------------------- 2020 </w:t>
      </w:r>
      <w:r w:rsidRPr="001F3934">
        <w:rPr>
          <w:rFonts w:eastAsia="Times New Roman"/>
          <w:b/>
          <w:bCs/>
          <w:color w:val="000000"/>
          <w:szCs w:val="27"/>
          <w:lang w:val="ru-RU" w:eastAsia="ru-RU"/>
        </w:rPr>
        <w:t>թվականի</w:t>
      </w:r>
    </w:p>
    <w:p w:rsidR="00CF3BEB" w:rsidRPr="00C97811" w:rsidRDefault="00DC22EE" w:rsidP="001F3934">
      <w:pPr>
        <w:shd w:val="clear" w:color="auto" w:fill="FFFFFF"/>
        <w:spacing w:after="0" w:line="240" w:lineRule="auto"/>
        <w:ind w:firstLine="375"/>
        <w:jc w:val="center"/>
        <w:rPr>
          <w:rFonts w:eastAsia="Times New Roman"/>
          <w:szCs w:val="27"/>
          <w:lang w:val="en-GB" w:eastAsia="ru-RU"/>
        </w:rPr>
      </w:pPr>
      <w:r w:rsidRPr="00C97811">
        <w:rPr>
          <w:rFonts w:eastAsia="Times New Roman"/>
          <w:b/>
          <w:bCs/>
          <w:color w:val="000000"/>
          <w:szCs w:val="27"/>
          <w:lang w:val="en-GB" w:eastAsia="ru-RU"/>
        </w:rPr>
        <w:t>N _____</w:t>
      </w:r>
      <w:r w:rsidR="001F3934" w:rsidRPr="001F3934">
        <w:rPr>
          <w:rFonts w:eastAsia="Times New Roman"/>
          <w:b/>
          <w:bCs/>
          <w:color w:val="000000"/>
          <w:szCs w:val="27"/>
          <w:lang w:val="ru-RU" w:eastAsia="ru-RU"/>
        </w:rPr>
        <w:t>Ա</w:t>
      </w:r>
    </w:p>
    <w:p w:rsidR="00CF3BEB" w:rsidRDefault="00CF3BEB" w:rsidP="0097553B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Style w:val="a4"/>
          <w:rFonts w:ascii="GHEA Grapalat" w:hAnsi="GHEA Grapalat"/>
          <w:color w:val="000000"/>
        </w:rPr>
      </w:pPr>
    </w:p>
    <w:p w:rsidR="0097553B" w:rsidRPr="00EA486F" w:rsidRDefault="0097553B" w:rsidP="0097553B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EA486F">
        <w:rPr>
          <w:rStyle w:val="a4"/>
          <w:rFonts w:ascii="GHEA Grapalat" w:hAnsi="GHEA Grapalat"/>
          <w:color w:val="000000"/>
        </w:rPr>
        <w:t>ԳՆՄԱՆ ԸՆԹԱՑԱԿԱՐԳ</w:t>
      </w:r>
      <w:r w:rsidR="000B2793">
        <w:rPr>
          <w:rStyle w:val="a4"/>
          <w:rFonts w:ascii="GHEA Grapalat" w:hAnsi="GHEA Grapalat"/>
          <w:color w:val="000000"/>
        </w:rPr>
        <w:t>ԵՐ</w:t>
      </w:r>
      <w:r w:rsidRPr="00EA486F">
        <w:rPr>
          <w:rStyle w:val="a4"/>
          <w:rFonts w:ascii="GHEA Grapalat" w:hAnsi="GHEA Grapalat"/>
          <w:color w:val="000000"/>
        </w:rPr>
        <w:t>Ը ՉԿԱՅԱՑԱԾ ՀԱՅՏԱՐԱՐԵԼՈՒ ԹՈՒՅԼՏՎՈՒԹՅՈՒՆ ՏԱԼՈՒ ՄԱՍԻՆ</w:t>
      </w:r>
    </w:p>
    <w:p w:rsidR="0097553B" w:rsidRPr="0097553B" w:rsidRDefault="0097553B" w:rsidP="0097553B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2"/>
          <w:szCs w:val="22"/>
        </w:rPr>
      </w:pPr>
      <w:r w:rsidRPr="0097553B">
        <w:rPr>
          <w:rFonts w:ascii="Calibri" w:hAnsi="Calibri" w:cs="Calibri"/>
          <w:color w:val="000000"/>
          <w:sz w:val="22"/>
          <w:szCs w:val="22"/>
        </w:rPr>
        <w:t> </w:t>
      </w:r>
    </w:p>
    <w:p w:rsidR="0097553B" w:rsidRPr="00EA486F" w:rsidRDefault="0097553B" w:rsidP="00DC22EE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gramStart"/>
      <w:r w:rsidRPr="00EA486F">
        <w:rPr>
          <w:rFonts w:ascii="GHEA Grapalat" w:hAnsi="GHEA Grapalat"/>
          <w:color w:val="000000"/>
        </w:rPr>
        <w:t>«</w:t>
      </w:r>
      <w:proofErr w:type="spellStart"/>
      <w:r w:rsidRPr="00EA486F">
        <w:rPr>
          <w:rFonts w:ascii="GHEA Grapalat" w:hAnsi="GHEA Grapalat"/>
          <w:color w:val="000000"/>
        </w:rPr>
        <w:t>Գնումների</w:t>
      </w:r>
      <w:proofErr w:type="spellEnd"/>
      <w:r w:rsidR="000B2793">
        <w:rPr>
          <w:rFonts w:ascii="GHEA Grapalat" w:hAnsi="GHEA Grapalat"/>
          <w:color w:val="000000"/>
        </w:rPr>
        <w:t xml:space="preserve"> </w:t>
      </w:r>
      <w:proofErr w:type="spellStart"/>
      <w:r w:rsidRPr="00EA486F">
        <w:rPr>
          <w:rFonts w:ascii="GHEA Grapalat" w:hAnsi="GHEA Grapalat"/>
          <w:color w:val="000000"/>
        </w:rPr>
        <w:t>մասին</w:t>
      </w:r>
      <w:proofErr w:type="spellEnd"/>
      <w:r w:rsidRPr="00EA486F">
        <w:rPr>
          <w:rFonts w:ascii="GHEA Grapalat" w:hAnsi="GHEA Grapalat"/>
          <w:color w:val="000000"/>
        </w:rPr>
        <w:t xml:space="preserve">» </w:t>
      </w:r>
      <w:proofErr w:type="spellStart"/>
      <w:r w:rsidRPr="00EA486F">
        <w:rPr>
          <w:rFonts w:ascii="GHEA Grapalat" w:hAnsi="GHEA Grapalat"/>
          <w:color w:val="000000"/>
        </w:rPr>
        <w:t>Հայաստանի</w:t>
      </w:r>
      <w:proofErr w:type="spellEnd"/>
      <w:r w:rsidR="000B2793">
        <w:rPr>
          <w:rFonts w:ascii="GHEA Grapalat" w:hAnsi="GHEA Grapalat"/>
          <w:color w:val="000000"/>
        </w:rPr>
        <w:t xml:space="preserve"> </w:t>
      </w:r>
      <w:proofErr w:type="spellStart"/>
      <w:r w:rsidRPr="00EA486F">
        <w:rPr>
          <w:rFonts w:ascii="GHEA Grapalat" w:hAnsi="GHEA Grapalat"/>
          <w:color w:val="000000"/>
        </w:rPr>
        <w:t>Հանրապետությանօրենքի</w:t>
      </w:r>
      <w:proofErr w:type="spellEnd"/>
      <w:r w:rsidRPr="00EA486F">
        <w:rPr>
          <w:rFonts w:ascii="GHEA Grapalat" w:hAnsi="GHEA Grapalat"/>
          <w:color w:val="000000"/>
        </w:rPr>
        <w:t xml:space="preserve"> 37-րդ </w:t>
      </w:r>
      <w:proofErr w:type="spellStart"/>
      <w:r w:rsidRPr="00EA486F">
        <w:rPr>
          <w:rFonts w:ascii="GHEA Grapalat" w:hAnsi="GHEA Grapalat"/>
          <w:color w:val="000000"/>
        </w:rPr>
        <w:t>հոդվածի</w:t>
      </w:r>
      <w:proofErr w:type="spellEnd"/>
      <w:r w:rsidRPr="00EA486F">
        <w:rPr>
          <w:rFonts w:ascii="GHEA Grapalat" w:hAnsi="GHEA Grapalat"/>
          <w:color w:val="000000"/>
        </w:rPr>
        <w:t xml:space="preserve"> 1-ին </w:t>
      </w:r>
      <w:proofErr w:type="spellStart"/>
      <w:r w:rsidRPr="00EA486F">
        <w:rPr>
          <w:rFonts w:ascii="GHEA Grapalat" w:hAnsi="GHEA Grapalat"/>
          <w:color w:val="000000"/>
        </w:rPr>
        <w:t>մասի</w:t>
      </w:r>
      <w:proofErr w:type="spellEnd"/>
      <w:r w:rsidRPr="00EA486F">
        <w:rPr>
          <w:rFonts w:ascii="GHEA Grapalat" w:hAnsi="GHEA Grapalat"/>
          <w:color w:val="000000"/>
        </w:rPr>
        <w:t xml:space="preserve"> 2-րդ </w:t>
      </w:r>
      <w:proofErr w:type="spellStart"/>
      <w:r w:rsidRPr="00EA486F">
        <w:rPr>
          <w:rFonts w:ascii="GHEA Grapalat" w:hAnsi="GHEA Grapalat"/>
          <w:color w:val="000000"/>
        </w:rPr>
        <w:t>կետին</w:t>
      </w:r>
      <w:proofErr w:type="spellEnd"/>
      <w:r w:rsidR="000B2793">
        <w:rPr>
          <w:rFonts w:ascii="GHEA Grapalat" w:hAnsi="GHEA Grapalat"/>
          <w:color w:val="000000"/>
        </w:rPr>
        <w:t xml:space="preserve"> </w:t>
      </w:r>
      <w:proofErr w:type="spellStart"/>
      <w:r w:rsidRPr="00EA486F">
        <w:rPr>
          <w:rFonts w:ascii="GHEA Grapalat" w:hAnsi="GHEA Grapalat"/>
          <w:color w:val="000000"/>
        </w:rPr>
        <w:t>համապատասխան</w:t>
      </w:r>
      <w:proofErr w:type="spellEnd"/>
      <w:r w:rsidRPr="00EA486F">
        <w:rPr>
          <w:rFonts w:ascii="GHEA Grapalat" w:hAnsi="GHEA Grapalat"/>
          <w:color w:val="000000"/>
        </w:rPr>
        <w:t xml:space="preserve">` </w:t>
      </w:r>
      <w:proofErr w:type="spellStart"/>
      <w:r w:rsidRPr="00EA486F">
        <w:rPr>
          <w:rFonts w:ascii="GHEA Grapalat" w:hAnsi="GHEA Grapalat"/>
          <w:color w:val="000000"/>
        </w:rPr>
        <w:t>Հայաստանի</w:t>
      </w:r>
      <w:proofErr w:type="spellEnd"/>
      <w:r w:rsidR="000B2793">
        <w:rPr>
          <w:rFonts w:ascii="GHEA Grapalat" w:hAnsi="GHEA Grapalat"/>
          <w:color w:val="000000"/>
        </w:rPr>
        <w:t xml:space="preserve"> </w:t>
      </w:r>
      <w:proofErr w:type="spellStart"/>
      <w:r w:rsidRPr="00EA486F">
        <w:rPr>
          <w:rFonts w:ascii="GHEA Grapalat" w:hAnsi="GHEA Grapalat"/>
          <w:color w:val="000000"/>
        </w:rPr>
        <w:t>Հանրապետության</w:t>
      </w:r>
      <w:proofErr w:type="spellEnd"/>
      <w:r w:rsidR="000B2793">
        <w:rPr>
          <w:rFonts w:ascii="GHEA Grapalat" w:hAnsi="GHEA Grapalat"/>
          <w:color w:val="000000"/>
        </w:rPr>
        <w:t xml:space="preserve"> </w:t>
      </w:r>
      <w:proofErr w:type="spellStart"/>
      <w:r w:rsidRPr="00EA486F">
        <w:rPr>
          <w:rFonts w:ascii="GHEA Grapalat" w:hAnsi="GHEA Grapalat"/>
          <w:color w:val="000000"/>
        </w:rPr>
        <w:t>կառավարությունը</w:t>
      </w:r>
      <w:proofErr w:type="spellEnd"/>
      <w:r w:rsidRPr="00EA486F">
        <w:rPr>
          <w:rFonts w:ascii="Calibri" w:hAnsi="Calibri" w:cs="Calibri"/>
          <w:color w:val="000000"/>
        </w:rPr>
        <w:t> </w:t>
      </w:r>
      <w:proofErr w:type="spellStart"/>
      <w:r w:rsidRPr="00EA486F">
        <w:rPr>
          <w:rStyle w:val="a5"/>
          <w:rFonts w:ascii="GHEA Grapalat" w:hAnsi="GHEA Grapalat"/>
          <w:b/>
          <w:bCs/>
          <w:color w:val="000000"/>
        </w:rPr>
        <w:t>որոշում</w:t>
      </w:r>
      <w:proofErr w:type="spellEnd"/>
      <w:r w:rsidRPr="00EA486F">
        <w:rPr>
          <w:rStyle w:val="a5"/>
          <w:rFonts w:ascii="GHEA Grapalat" w:hAnsi="GHEA Grapalat"/>
          <w:b/>
          <w:bCs/>
          <w:color w:val="000000"/>
        </w:rPr>
        <w:t xml:space="preserve"> է.</w:t>
      </w:r>
      <w:proofErr w:type="gramEnd"/>
    </w:p>
    <w:p w:rsidR="0097553B" w:rsidRPr="00EA486F" w:rsidRDefault="0097553B" w:rsidP="00DC22E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EA486F">
        <w:rPr>
          <w:rFonts w:ascii="GHEA Grapalat" w:hAnsi="GHEA Grapalat"/>
          <w:color w:val="000000"/>
          <w:lang w:val="hy-AM"/>
        </w:rPr>
        <w:t xml:space="preserve">Թույլատրել Հայաստանի Հանրապետության վարչապետի աշխատակազմին </w:t>
      </w:r>
      <w:r w:rsidR="00E95C1A">
        <w:rPr>
          <w:rFonts w:ascii="GHEA Grapalat" w:hAnsi="GHEA Grapalat"/>
          <w:color w:val="000000"/>
          <w:lang w:val="hy-AM"/>
        </w:rPr>
        <w:t xml:space="preserve">իր կարիքների համար </w:t>
      </w:r>
      <w:r w:rsidR="008E6D25" w:rsidRPr="00EA486F">
        <w:rPr>
          <w:rFonts w:ascii="GHEA Grapalat" w:hAnsi="GHEA Grapalat"/>
          <w:color w:val="000000"/>
          <w:lang w:val="hy-AM"/>
        </w:rPr>
        <w:t>ք</w:t>
      </w:r>
      <w:r w:rsidRPr="00EA486F">
        <w:rPr>
          <w:rFonts w:ascii="GHEA Grapalat" w:hAnsi="GHEA Grapalat"/>
          <w:color w:val="000000"/>
          <w:lang w:val="hy-AM"/>
        </w:rPr>
        <w:t>աղաքացու օրվա</w:t>
      </w:r>
      <w:r w:rsidR="008E6D25" w:rsidRPr="00EA486F">
        <w:rPr>
          <w:rFonts w:ascii="GHEA Grapalat" w:hAnsi="GHEA Grapalat"/>
          <w:color w:val="000000"/>
          <w:lang w:val="hy-AM"/>
        </w:rPr>
        <w:t>ն</w:t>
      </w:r>
      <w:r w:rsidRPr="00EA486F">
        <w:rPr>
          <w:rFonts w:ascii="GHEA Grapalat" w:hAnsi="GHEA Grapalat"/>
          <w:color w:val="000000"/>
          <w:lang w:val="hy-AM"/>
        </w:rPr>
        <w:t xml:space="preserve"> նվիրված միջոցառումների՝ գրաֆիկական դիզայնի </w:t>
      </w:r>
      <w:r w:rsidR="000D0A23" w:rsidRPr="00EA486F">
        <w:rPr>
          <w:rFonts w:ascii="GHEA Grapalat" w:hAnsi="GHEA Grapalat"/>
          <w:color w:val="000000"/>
          <w:lang w:val="hy-AM"/>
        </w:rPr>
        <w:t xml:space="preserve">ծառայությունների </w:t>
      </w:r>
      <w:r w:rsidR="001E7377" w:rsidRPr="00EA486F">
        <w:rPr>
          <w:rFonts w:ascii="GHEA Grapalat" w:hAnsi="GHEA Grapalat"/>
          <w:color w:val="000000"/>
          <w:lang w:val="hy-AM"/>
        </w:rPr>
        <w:t>ձեռքբերման</w:t>
      </w:r>
      <w:r w:rsidR="000B2793">
        <w:rPr>
          <w:rFonts w:ascii="GHEA Grapalat" w:hAnsi="GHEA Grapalat"/>
          <w:color w:val="000000"/>
        </w:rPr>
        <w:t xml:space="preserve"> </w:t>
      </w:r>
      <w:r w:rsidR="001E7377" w:rsidRPr="00EA486F">
        <w:rPr>
          <w:rFonts w:ascii="GHEA Grapalat" w:hAnsi="GHEA Grapalat"/>
          <w:color w:val="000000"/>
          <w:lang w:val="hy-AM"/>
        </w:rPr>
        <w:t xml:space="preserve">նպատակով </w:t>
      </w:r>
      <w:r w:rsidR="000D0A23" w:rsidRPr="00EA486F">
        <w:rPr>
          <w:rFonts w:ascii="GHEA Grapalat" w:hAnsi="GHEA Grapalat"/>
          <w:color w:val="000000"/>
          <w:lang w:val="hy-AM"/>
        </w:rPr>
        <w:t>2020 թվականի փետրվարի 28-ին հայտարարված</w:t>
      </w:r>
      <w:r w:rsidR="001E7377" w:rsidRPr="00EA486F">
        <w:rPr>
          <w:rFonts w:ascii="GHEA Grapalat" w:hAnsi="GHEA Grapalat"/>
          <w:color w:val="000000"/>
          <w:lang w:val="hy-AM"/>
        </w:rPr>
        <w:t>՝</w:t>
      </w:r>
      <w:r w:rsidR="000D0A23" w:rsidRPr="00EA486F">
        <w:rPr>
          <w:rFonts w:ascii="GHEA Grapalat" w:hAnsi="GHEA Grapalat"/>
          <w:color w:val="000000"/>
          <w:lang w:val="hy-AM"/>
        </w:rPr>
        <w:t xml:space="preserve"> «ՀՀՎԱ-ԳՀԾՁԲ-20/20»</w:t>
      </w:r>
      <w:r w:rsidR="000B2793">
        <w:rPr>
          <w:rFonts w:ascii="GHEA Grapalat" w:hAnsi="GHEA Grapalat"/>
          <w:color w:val="000000"/>
        </w:rPr>
        <w:t xml:space="preserve"> </w:t>
      </w:r>
      <w:r w:rsidRPr="00EA486F">
        <w:rPr>
          <w:rFonts w:ascii="GHEA Grapalat" w:hAnsi="GHEA Grapalat"/>
          <w:color w:val="000000"/>
          <w:lang w:val="hy-AM"/>
        </w:rPr>
        <w:t>և մշակութային միջոցառումների կազմակերպման ծառայությունների</w:t>
      </w:r>
      <w:r w:rsidR="00EA486F" w:rsidRPr="00EA486F">
        <w:rPr>
          <w:rFonts w:ascii="GHEA Grapalat" w:hAnsi="GHEA Grapalat"/>
          <w:color w:val="000000"/>
          <w:lang w:val="hy-AM"/>
        </w:rPr>
        <w:t xml:space="preserve"> ձեռքբերման նպատ</w:t>
      </w:r>
      <w:r w:rsidR="001E7377" w:rsidRPr="00EA486F">
        <w:rPr>
          <w:rFonts w:ascii="GHEA Grapalat" w:hAnsi="GHEA Grapalat"/>
          <w:color w:val="000000"/>
          <w:lang w:val="hy-AM"/>
        </w:rPr>
        <w:t xml:space="preserve">ակով  </w:t>
      </w:r>
      <w:r w:rsidR="000D0A23" w:rsidRPr="00EA486F">
        <w:rPr>
          <w:rFonts w:ascii="GHEA Grapalat" w:hAnsi="GHEA Grapalat"/>
          <w:color w:val="000000"/>
          <w:lang w:val="hy-AM"/>
        </w:rPr>
        <w:t>2020 թվականի մարտի 6-ին հայտարարված</w:t>
      </w:r>
      <w:r w:rsidR="001E7377" w:rsidRPr="00EA486F">
        <w:rPr>
          <w:rFonts w:ascii="GHEA Grapalat" w:hAnsi="GHEA Grapalat"/>
          <w:color w:val="000000"/>
          <w:lang w:val="hy-AM"/>
        </w:rPr>
        <w:t>՝</w:t>
      </w:r>
      <w:r w:rsidR="000D0A23" w:rsidRPr="00EA486F">
        <w:rPr>
          <w:rFonts w:ascii="GHEA Grapalat" w:hAnsi="GHEA Grapalat"/>
          <w:color w:val="000000"/>
          <w:lang w:val="hy-AM"/>
        </w:rPr>
        <w:t xml:space="preserve"> «ՀՀՎԱ-ԳՀԾՁԲ-20/23»</w:t>
      </w:r>
      <w:r w:rsidR="000B2793">
        <w:rPr>
          <w:rFonts w:ascii="GHEA Grapalat" w:hAnsi="GHEA Grapalat"/>
          <w:color w:val="000000"/>
        </w:rPr>
        <w:t xml:space="preserve"> </w:t>
      </w:r>
      <w:proofErr w:type="spellStart"/>
      <w:r w:rsidR="001E7377" w:rsidRPr="00EA486F">
        <w:rPr>
          <w:rFonts w:ascii="GHEA Grapalat" w:hAnsi="GHEA Grapalat"/>
          <w:color w:val="000000"/>
        </w:rPr>
        <w:t>ծածկագր</w:t>
      </w:r>
      <w:proofErr w:type="spellEnd"/>
      <w:r w:rsidR="00E95C1A">
        <w:rPr>
          <w:rFonts w:ascii="GHEA Grapalat" w:hAnsi="GHEA Grapalat"/>
          <w:color w:val="000000"/>
          <w:lang w:val="hy-AM"/>
        </w:rPr>
        <w:t>եր</w:t>
      </w:r>
      <w:proofErr w:type="spellStart"/>
      <w:r w:rsidR="001E7377" w:rsidRPr="00EA486F">
        <w:rPr>
          <w:rFonts w:ascii="GHEA Grapalat" w:hAnsi="GHEA Grapalat"/>
          <w:color w:val="000000"/>
        </w:rPr>
        <w:t>ով</w:t>
      </w:r>
      <w:proofErr w:type="spellEnd"/>
      <w:r w:rsidR="001E7377" w:rsidRPr="00EA486F">
        <w:rPr>
          <w:rFonts w:ascii="GHEA Grapalat" w:hAnsi="GHEA Grapalat"/>
          <w:color w:val="000000"/>
          <w:lang w:val="hy-AM"/>
        </w:rPr>
        <w:t xml:space="preserve"> գնանշման հարցման ձևով գնման</w:t>
      </w:r>
      <w:r w:rsidRPr="00EA486F">
        <w:rPr>
          <w:rFonts w:ascii="GHEA Grapalat" w:hAnsi="GHEA Grapalat"/>
          <w:color w:val="000000"/>
          <w:lang w:val="hy-AM"/>
        </w:rPr>
        <w:t xml:space="preserve"> ընթացակարգերը հայտարարել չկայացած՝ գնման պահանջի դադարման հիմքով:</w:t>
      </w:r>
    </w:p>
    <w:p w:rsidR="0097553B" w:rsidRPr="00EA486F" w:rsidRDefault="0097553B" w:rsidP="00DC22E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EA486F">
        <w:rPr>
          <w:rFonts w:ascii="GHEA Grapalat" w:hAnsi="GHEA Grapalat"/>
          <w:color w:val="000000"/>
          <w:lang w:val="hy-AM"/>
        </w:rPr>
        <w:t>Սույն որոշում</w:t>
      </w:r>
      <w:r w:rsidR="000347F9" w:rsidRPr="000347F9">
        <w:rPr>
          <w:rFonts w:ascii="GHEA Grapalat" w:hAnsi="GHEA Grapalat"/>
          <w:color w:val="000000"/>
          <w:lang w:val="hy-AM"/>
        </w:rPr>
        <w:t>ը</w:t>
      </w:r>
      <w:r w:rsidRPr="00EA486F">
        <w:rPr>
          <w:rFonts w:ascii="GHEA Grapalat" w:hAnsi="GHEA Grapalat"/>
          <w:color w:val="000000"/>
          <w:lang w:val="hy-AM"/>
        </w:rPr>
        <w:t xml:space="preserve"> տարածվում 2020 թվականի մարտի 16-ից </w:t>
      </w:r>
      <w:r w:rsidR="008E6D25" w:rsidRPr="00EA486F">
        <w:rPr>
          <w:rFonts w:ascii="GHEA Grapalat" w:hAnsi="GHEA Grapalat"/>
          <w:color w:val="000000"/>
          <w:lang w:val="hy-AM"/>
        </w:rPr>
        <w:t xml:space="preserve">հետո </w:t>
      </w:r>
      <w:r w:rsidRPr="00EA486F">
        <w:rPr>
          <w:rFonts w:ascii="GHEA Grapalat" w:hAnsi="GHEA Grapalat"/>
          <w:color w:val="000000"/>
          <w:lang w:val="hy-AM"/>
        </w:rPr>
        <w:t>ծագած հարաբերությունների վրա:</w:t>
      </w:r>
    </w:p>
    <w:p w:rsidR="00C97811" w:rsidRDefault="00C97811">
      <w:pPr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br w:type="page"/>
      </w:r>
    </w:p>
    <w:p w:rsidR="00C97811" w:rsidRPr="000347F9" w:rsidRDefault="00C97811" w:rsidP="00C97811">
      <w:pPr>
        <w:jc w:val="center"/>
        <w:rPr>
          <w:rFonts w:ascii="Times New Roman" w:hAnsi="Times New Roman"/>
          <w:noProof/>
          <w:lang w:val="hy-AM"/>
        </w:rPr>
      </w:pPr>
    </w:p>
    <w:p w:rsidR="00C97811" w:rsidRDefault="00C97811" w:rsidP="00C97811">
      <w:pPr>
        <w:tabs>
          <w:tab w:val="left" w:pos="0"/>
        </w:tabs>
        <w:jc w:val="center"/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t xml:space="preserve"> ՏԵՂԵԿԱՆՔ – ՀԻՄՆԱՎՈՐՈՒՄ</w:t>
      </w:r>
    </w:p>
    <w:p w:rsidR="00C97811" w:rsidRDefault="00C97811" w:rsidP="00C97811">
      <w:pPr>
        <w:tabs>
          <w:tab w:val="left" w:pos="0"/>
        </w:tabs>
        <w:jc w:val="center"/>
        <w:rPr>
          <w:rFonts w:cs="Sylfaen"/>
          <w:sz w:val="24"/>
          <w:szCs w:val="24"/>
          <w:lang w:val="hy-AM"/>
        </w:rPr>
      </w:pPr>
    </w:p>
    <w:p w:rsidR="00C97811" w:rsidRDefault="00C97811" w:rsidP="00C97811">
      <w:pPr>
        <w:tabs>
          <w:tab w:val="left" w:pos="0"/>
          <w:tab w:val="left" w:pos="270"/>
        </w:tabs>
        <w:spacing w:line="360" w:lineRule="auto"/>
        <w:ind w:firstLine="540"/>
        <w:jc w:val="both"/>
        <w:rPr>
          <w:rFonts w:cs="Times New Roman"/>
          <w:sz w:val="24"/>
          <w:szCs w:val="20"/>
          <w:lang w:val="hy-AM"/>
        </w:rPr>
      </w:pPr>
      <w:r>
        <w:rPr>
          <w:sz w:val="24"/>
          <w:lang w:val="hy-AM"/>
        </w:rPr>
        <w:t>Վարչապետի աշխատակազմի կողմից՝  ս.թ. ապրիլի 26-ի քաղաքացու օրվան նվիրված միջոցառումների կազմակերպման շրջանակներում, հայտարարվել են գնանշման հարցման ձևովընթացակարգեր, այդ թվում.</w:t>
      </w:r>
    </w:p>
    <w:p w:rsidR="00C97811" w:rsidRDefault="00C97811" w:rsidP="00C97811">
      <w:pPr>
        <w:tabs>
          <w:tab w:val="left" w:pos="0"/>
          <w:tab w:val="left" w:pos="270"/>
        </w:tabs>
        <w:spacing w:line="360" w:lineRule="auto"/>
        <w:ind w:firstLine="540"/>
        <w:jc w:val="both"/>
        <w:rPr>
          <w:sz w:val="24"/>
          <w:lang w:val="hy-AM"/>
        </w:rPr>
      </w:pPr>
      <w:r>
        <w:rPr>
          <w:sz w:val="24"/>
          <w:lang w:val="hy-AM"/>
        </w:rPr>
        <w:t>1.Գրաֆիկական դիզայնի ծառայությունների ձեռքբերման նպատակով 2020 թվականի փետրվարի 28-ին՝ «ՀՀՎԱ-ԳՀԾՁԲ-20/20» ծածկագրով ընթացակարգ,</w:t>
      </w:r>
    </w:p>
    <w:p w:rsidR="00C97811" w:rsidRDefault="00C97811" w:rsidP="00C97811">
      <w:pPr>
        <w:tabs>
          <w:tab w:val="left" w:pos="0"/>
          <w:tab w:val="left" w:pos="270"/>
        </w:tabs>
        <w:spacing w:line="360" w:lineRule="auto"/>
        <w:ind w:firstLine="540"/>
        <w:jc w:val="both"/>
        <w:rPr>
          <w:sz w:val="24"/>
          <w:lang w:val="hy-AM"/>
        </w:rPr>
      </w:pPr>
      <w:r>
        <w:rPr>
          <w:sz w:val="24"/>
          <w:lang w:val="hy-AM"/>
        </w:rPr>
        <w:t>2.Մշակութային միջոցառումների կազմակերպման ծառայությունների ձեռքբերման նպատակով  2020 թվականի մարտի 6-ին՝ «ՀՀՎԱ-ԳՀԾՁԲ-20/23» ծածկագրով ընթացակարգ:</w:t>
      </w:r>
    </w:p>
    <w:p w:rsidR="00C97811" w:rsidRDefault="00C97811" w:rsidP="00C97811">
      <w:pPr>
        <w:tabs>
          <w:tab w:val="left" w:pos="0"/>
          <w:tab w:val="left" w:pos="270"/>
        </w:tabs>
        <w:spacing w:line="360" w:lineRule="auto"/>
        <w:ind w:firstLine="540"/>
        <w:jc w:val="both"/>
        <w:rPr>
          <w:sz w:val="24"/>
          <w:lang w:val="hy-AM"/>
        </w:rPr>
      </w:pPr>
      <w:r>
        <w:rPr>
          <w:sz w:val="24"/>
          <w:lang w:val="hy-AM"/>
        </w:rPr>
        <w:t>Հայաստանի Հանրապետության կառավարության 2020 թվականի մարտի 16-ի «Հայաստանի Հանրապետությունում արտակարգ դրություն սահմանելու մասին» N 298-Ն որոշմամբ  Հայաստանի Հանրապետության ամբողջ տարածքում 2020թվականի մարտի 16-ից ժամը 18:30-ից սկսած մինչև 2020թվականի ապրիլի 14-ը ժամը 17:00-ն ներառյալ ժամկետով հայտարարված է արտակարգ դրություն:</w:t>
      </w:r>
    </w:p>
    <w:p w:rsidR="00C97811" w:rsidRDefault="00C97811" w:rsidP="00C97811">
      <w:pPr>
        <w:pStyle w:val="a3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Հիմք ընդունելով </w:t>
      </w:r>
      <w:r w:rsidRPr="00C97811">
        <w:rPr>
          <w:rFonts w:ascii="GHEA Grapalat" w:eastAsiaTheme="minorHAnsi" w:hAnsi="GHEA Grapalat" w:cstheme="minorBidi"/>
          <w:szCs w:val="22"/>
          <w:lang w:val="hy-AM"/>
        </w:rPr>
        <w:t xml:space="preserve">վերոգրյալը, ինչպես նաև  2017 թվականի մայիսի 04-ի </w:t>
      </w:r>
      <w:hyperlink r:id="rId5" w:history="1">
        <w:r w:rsidRPr="00C97811">
          <w:rPr>
            <w:rFonts w:ascii="GHEA Grapalat" w:eastAsiaTheme="minorHAnsi" w:hAnsi="GHEA Grapalat" w:cstheme="minorBidi"/>
            <w:szCs w:val="22"/>
            <w:lang w:val="hy-AM"/>
          </w:rPr>
          <w:t>«Գնումների գործընթացի կազմակերպման կարգը հաստատելու և ՀՀ կառավարության 2011 թվականի փետրվարի 10-ի N 168-Ն որոշումն ուժը կորցրած ճանաչելու մասին» N 526-Ն որոշ</w:t>
        </w:r>
      </w:hyperlink>
      <w:r w:rsidRPr="00C97811">
        <w:rPr>
          <w:rFonts w:ascii="GHEA Grapalat" w:eastAsiaTheme="minorHAnsi" w:hAnsi="GHEA Grapalat" w:cstheme="minorBidi"/>
          <w:szCs w:val="22"/>
          <w:lang w:val="hy-AM"/>
        </w:rPr>
        <w:t>մամբ սահմանված կարգի 21-րդ կետի «Ը» ենթակետը, համաձայն  որի ծառայության մատուցման ժամկետ պետք է սահմանվի առնվազն 20 օրացուցային օր, անհրաժեշտ է ընթացակարգերը հայտարարել չկայացած</w:t>
      </w:r>
      <w:r>
        <w:rPr>
          <w:rFonts w:ascii="GHEA Grapalat" w:hAnsi="GHEA Grapalat"/>
          <w:color w:val="000000"/>
          <w:lang w:val="hy-AM"/>
        </w:rPr>
        <w:t xml:space="preserve">՝ գնման պահանջի դադարման հիմքով,  քանի որ 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միջոցառումների կազմակերպումը ժամկետի առումով հնարավոր չէ: </w:t>
      </w:r>
    </w:p>
    <w:p w:rsidR="00C97811" w:rsidRDefault="00C97811" w:rsidP="00C9781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347547" w:rsidRPr="00EA486F" w:rsidRDefault="00347547" w:rsidP="00A16303">
      <w:pPr>
        <w:spacing w:line="360" w:lineRule="auto"/>
        <w:jc w:val="both"/>
        <w:rPr>
          <w:sz w:val="24"/>
          <w:szCs w:val="24"/>
          <w:lang w:val="hy-AM"/>
        </w:rPr>
      </w:pPr>
    </w:p>
    <w:sectPr w:rsidR="00347547" w:rsidRPr="00EA486F" w:rsidSect="00CF3BEB">
      <w:pgSz w:w="12240" w:h="15840"/>
      <w:pgMar w:top="99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F7FDD"/>
    <w:multiLevelType w:val="hybridMultilevel"/>
    <w:tmpl w:val="D99E1DFA"/>
    <w:lvl w:ilvl="0" w:tplc="51601FC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7553B"/>
    <w:rsid w:val="000347F9"/>
    <w:rsid w:val="000B2793"/>
    <w:rsid w:val="000D0A23"/>
    <w:rsid w:val="001E7377"/>
    <w:rsid w:val="001F3934"/>
    <w:rsid w:val="00347547"/>
    <w:rsid w:val="005437C3"/>
    <w:rsid w:val="006A7639"/>
    <w:rsid w:val="008E6D25"/>
    <w:rsid w:val="0097553B"/>
    <w:rsid w:val="00A16303"/>
    <w:rsid w:val="00C35200"/>
    <w:rsid w:val="00C97811"/>
    <w:rsid w:val="00CB6407"/>
    <w:rsid w:val="00CF3BEB"/>
    <w:rsid w:val="00DC22EE"/>
    <w:rsid w:val="00E95C1A"/>
    <w:rsid w:val="00EA48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639"/>
    <w:rPr>
      <w:rFonts w:ascii="GHEA Grapalat" w:hAnsi="GHEA Grapala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5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7553B"/>
    <w:rPr>
      <w:b/>
      <w:bCs/>
    </w:rPr>
  </w:style>
  <w:style w:type="character" w:styleId="a5">
    <w:name w:val="Emphasis"/>
    <w:basedOn w:val="a0"/>
    <w:uiPriority w:val="20"/>
    <w:qFormat/>
    <w:rsid w:val="0097553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D0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D0A23"/>
    <w:rPr>
      <w:rFonts w:ascii="Segoe UI" w:hAnsi="Segoe UI" w:cs="Segoe UI"/>
      <w:sz w:val="18"/>
      <w:szCs w:val="18"/>
    </w:rPr>
  </w:style>
  <w:style w:type="paragraph" w:styleId="a8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a"/>
    <w:link w:val="a9"/>
    <w:uiPriority w:val="34"/>
    <w:qFormat/>
    <w:rsid w:val="00DC22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customStyle="1" w:styleId="a9">
    <w:name w:val="Абзац списка Знак"/>
    <w:aliases w:val="List Paragraph2 Знак,List Paragraph3 Знак,List Paragraph4 Знак,List Paragraph5 Знак,Абзац списка2 Знак,List_Paragraph Знак,Multilevel para_II Знак,List Paragraph-ExecSummary Знак,Akapit z listą BS Знак,List Paragraph 1 Знак"/>
    <w:link w:val="a8"/>
    <w:uiPriority w:val="34"/>
    <w:locked/>
    <w:rsid w:val="00DC22EE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aa">
    <w:name w:val="Hyperlink"/>
    <w:basedOn w:val="a0"/>
    <w:uiPriority w:val="99"/>
    <w:semiHidden/>
    <w:unhideWhenUsed/>
    <w:rsid w:val="00C978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0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numner.am/website/images/original/526k.vorosh_arm.docx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Shirinyan</dc:creator>
  <cp:keywords/>
  <dc:description/>
  <cp:lastModifiedBy>Home</cp:lastModifiedBy>
  <cp:revision>7</cp:revision>
  <cp:lastPrinted>2020-03-18T10:05:00Z</cp:lastPrinted>
  <dcterms:created xsi:type="dcterms:W3CDTF">2020-03-19T09:04:00Z</dcterms:created>
  <dcterms:modified xsi:type="dcterms:W3CDTF">2020-03-28T13:25:00Z</dcterms:modified>
</cp:coreProperties>
</file>