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70" w:rsidRPr="00A3211F" w:rsidRDefault="00867B77" w:rsidP="00183F70">
      <w:pPr>
        <w:jc w:val="center"/>
        <w:rPr>
          <w:rFonts w:ascii="GHEA Grapalat" w:hAnsi="GHEA Grapalat"/>
          <w:b/>
          <w:sz w:val="16"/>
          <w:szCs w:val="16"/>
          <w:lang w:val="en-US"/>
        </w:rPr>
      </w:pPr>
      <w:r w:rsidRPr="00A3211F">
        <w:rPr>
          <w:rFonts w:ascii="GHEA Grapalat" w:hAnsi="GHEA Grapalat"/>
          <w:b/>
          <w:sz w:val="16"/>
          <w:szCs w:val="16"/>
        </w:rPr>
        <w:t>Ա Մ Փ Ո Փ Ա Թ Ե Ր Թ</w:t>
      </w:r>
    </w:p>
    <w:p w:rsidR="00ED2070" w:rsidRPr="00A3211F" w:rsidRDefault="00867B77" w:rsidP="00183F70">
      <w:pPr>
        <w:shd w:val="clear" w:color="auto" w:fill="FFFFFF"/>
        <w:jc w:val="center"/>
        <w:rPr>
          <w:rFonts w:ascii="GHEA Grapalat" w:hAnsi="GHEA Grapalat"/>
          <w:b/>
          <w:sz w:val="16"/>
          <w:szCs w:val="16"/>
          <w:lang w:val="en-US"/>
        </w:rPr>
      </w:pPr>
      <w:r w:rsidRPr="00A3211F">
        <w:rPr>
          <w:rFonts w:ascii="GHEA Grapalat" w:hAnsi="GHEA Grapalat"/>
          <w:b/>
          <w:sz w:val="16"/>
          <w:szCs w:val="16"/>
          <w:lang w:val="hy-AM"/>
        </w:rPr>
        <w:t>«</w:t>
      </w:r>
      <w:r w:rsidRPr="00A3211F">
        <w:rPr>
          <w:rFonts w:ascii="GHEA Grapalat" w:hAnsi="GHEA Grapalat" w:cs="Sylfaen"/>
          <w:b/>
          <w:bCs/>
          <w:sz w:val="16"/>
          <w:szCs w:val="16"/>
          <w:lang w:val="hy-AM"/>
        </w:rPr>
        <w:t>ՀԱՅԱՍՏԱՆԻ ՀԱՆՐԱՊԵՏՈՒԹՅԱՆ ԿԱՌԱՎԱՐՈՒԹՅԱՆ 201</w:t>
      </w:r>
      <w:r w:rsidRPr="00A3211F">
        <w:rPr>
          <w:rFonts w:ascii="GHEA Grapalat" w:hAnsi="GHEA Grapalat" w:cs="Sylfaen"/>
          <w:b/>
          <w:bCs/>
          <w:sz w:val="16"/>
          <w:szCs w:val="16"/>
          <w:lang w:val="en-US"/>
        </w:rPr>
        <w:t>9</w:t>
      </w:r>
      <w:r w:rsidRPr="00A3211F">
        <w:rPr>
          <w:rFonts w:ascii="GHEA Grapalat" w:hAnsi="GHEA Grapalat" w:cs="Sylfaen"/>
          <w:b/>
          <w:bCs/>
          <w:sz w:val="16"/>
          <w:szCs w:val="16"/>
          <w:lang w:val="hy-AM"/>
        </w:rPr>
        <w:t xml:space="preserve"> ԹՎԱԿԱՆԻ ԴԵԿՏԵՄԲԵՐԻ 2</w:t>
      </w:r>
      <w:r w:rsidRPr="00A3211F">
        <w:rPr>
          <w:rFonts w:ascii="GHEA Grapalat" w:hAnsi="GHEA Grapalat" w:cs="Sylfaen"/>
          <w:b/>
          <w:bCs/>
          <w:sz w:val="16"/>
          <w:szCs w:val="16"/>
          <w:lang w:val="en-US"/>
        </w:rPr>
        <w:t>6</w:t>
      </w:r>
      <w:r w:rsidRPr="00A3211F">
        <w:rPr>
          <w:rFonts w:ascii="GHEA Grapalat" w:hAnsi="GHEA Grapalat" w:cs="Sylfaen"/>
          <w:b/>
          <w:bCs/>
          <w:sz w:val="16"/>
          <w:szCs w:val="16"/>
          <w:lang w:val="hy-AM"/>
        </w:rPr>
        <w:t>-Ի N 1</w:t>
      </w:r>
      <w:r w:rsidRPr="00A3211F">
        <w:rPr>
          <w:rFonts w:ascii="GHEA Grapalat" w:hAnsi="GHEA Grapalat" w:cs="Sylfaen"/>
          <w:b/>
          <w:bCs/>
          <w:sz w:val="16"/>
          <w:szCs w:val="16"/>
          <w:lang w:val="en-US"/>
        </w:rPr>
        <w:t>9</w:t>
      </w:r>
      <w:r w:rsidRPr="00A3211F">
        <w:rPr>
          <w:rFonts w:ascii="GHEA Grapalat" w:hAnsi="GHEA Grapalat" w:cs="Sylfaen"/>
          <w:b/>
          <w:bCs/>
          <w:sz w:val="16"/>
          <w:szCs w:val="16"/>
          <w:lang w:val="hy-AM"/>
        </w:rPr>
        <w:t>1</w:t>
      </w:r>
      <w:r w:rsidRPr="00A3211F">
        <w:rPr>
          <w:rFonts w:ascii="GHEA Grapalat" w:hAnsi="GHEA Grapalat" w:cs="Sylfaen"/>
          <w:b/>
          <w:bCs/>
          <w:sz w:val="16"/>
          <w:szCs w:val="16"/>
          <w:lang w:val="en-US"/>
        </w:rPr>
        <w:t>9</w:t>
      </w:r>
      <w:r w:rsidRPr="00A3211F">
        <w:rPr>
          <w:rFonts w:ascii="GHEA Grapalat" w:hAnsi="GHEA Grapalat" w:cs="Sylfaen"/>
          <w:b/>
          <w:bCs/>
          <w:sz w:val="16"/>
          <w:szCs w:val="16"/>
          <w:lang w:val="hy-AM"/>
        </w:rPr>
        <w:t>-Ն ՈՐՈՇՄԱՆ ՄԵՋ ՓՈՓՈԽՈՒԹՅՈՒՆ ԿԱՏԱՐԵԼՈՒ ՄԱՍԻՆ</w:t>
      </w:r>
      <w:r w:rsidRPr="00A3211F">
        <w:rPr>
          <w:rFonts w:ascii="GHEA Grapalat" w:hAnsi="GHEA Grapalat" w:cs="Sylfaen"/>
          <w:b/>
          <w:sz w:val="16"/>
          <w:szCs w:val="16"/>
          <w:lang w:val="af-ZA"/>
        </w:rPr>
        <w:t xml:space="preserve">» </w:t>
      </w:r>
      <w:r w:rsidRPr="00A3211F">
        <w:rPr>
          <w:rFonts w:ascii="GHEA Grapalat" w:hAnsi="GHEA Grapalat"/>
          <w:b/>
          <w:sz w:val="16"/>
          <w:szCs w:val="16"/>
          <w:lang w:val="hy-AM" w:eastAsia="en-US"/>
        </w:rPr>
        <w:t xml:space="preserve">ՀԱՅԱՍՏԱՆԻ ՀԱՆՐԱՊԵՏՈՒԹՅԱՆ </w:t>
      </w:r>
      <w:r w:rsidRPr="00A3211F">
        <w:rPr>
          <w:rFonts w:ascii="GHEA Grapalat" w:hAnsi="GHEA Grapalat" w:cs="Sylfaen"/>
          <w:b/>
          <w:spacing w:val="-2"/>
          <w:sz w:val="16"/>
          <w:szCs w:val="16"/>
          <w:lang w:val="hy-AM"/>
        </w:rPr>
        <w:t>ԿԱՌԱՎԱՐՈՒԹՅԱՆ</w:t>
      </w:r>
      <w:r w:rsidRPr="00A3211F">
        <w:rPr>
          <w:rFonts w:ascii="GHEA Grapalat" w:hAnsi="GHEA Grapalat"/>
          <w:b/>
          <w:sz w:val="16"/>
          <w:szCs w:val="16"/>
          <w:lang w:val="hy-AM" w:eastAsia="en-US"/>
        </w:rPr>
        <w:t xml:space="preserve"> ՈՐՈՇՄԱՆ ՆԱԽԱԳԾԻ</w:t>
      </w:r>
      <w:r w:rsidRPr="00A3211F">
        <w:rPr>
          <w:rFonts w:ascii="GHEA Grapalat" w:hAnsi="GHEA Grapalat"/>
          <w:b/>
          <w:sz w:val="16"/>
          <w:szCs w:val="16"/>
          <w:lang w:val="hy-AM"/>
        </w:rPr>
        <w:t xml:space="preserve"> ՎԵՐԱԲԵՐՅԱԼ ՍՏԱՑՎԱԾ ԴԻՏՈՂՈՒԹՅՈՒՆՆԵՐԻ </w:t>
      </w:r>
      <w:r w:rsidRPr="00A3211F">
        <w:rPr>
          <w:rFonts w:ascii="GHEA Grapalat" w:hAnsi="GHEA Grapalat"/>
          <w:b/>
          <w:sz w:val="16"/>
          <w:szCs w:val="16"/>
          <w:lang w:val="en-US"/>
        </w:rPr>
        <w:t>ԵՎ</w:t>
      </w:r>
      <w:r w:rsidRPr="00A3211F">
        <w:rPr>
          <w:rFonts w:ascii="GHEA Grapalat" w:hAnsi="GHEA Grapalat"/>
          <w:b/>
          <w:sz w:val="16"/>
          <w:szCs w:val="16"/>
          <w:lang w:val="hy-AM"/>
        </w:rPr>
        <w:t xml:space="preserve"> ԱՌԱՋԱՐԿՈՒԹՅՈՒՆՆԵՐԻ </w:t>
      </w:r>
    </w:p>
    <w:tbl>
      <w:tblPr>
        <w:tblStyle w:val="TableGrid"/>
        <w:tblW w:w="1521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5850"/>
        <w:gridCol w:w="1530"/>
        <w:gridCol w:w="5490"/>
      </w:tblGrid>
      <w:tr w:rsidR="00ED2070" w:rsidRPr="00A3211F" w:rsidTr="00A3211F">
        <w:trPr>
          <w:trHeight w:val="993"/>
        </w:trPr>
        <w:tc>
          <w:tcPr>
            <w:tcW w:w="630" w:type="dxa"/>
            <w:vAlign w:val="center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3211F">
              <w:rPr>
                <w:rFonts w:ascii="GHEA Grapalat" w:hAnsi="GHEA Grapalat"/>
                <w:b/>
                <w:sz w:val="16"/>
                <w:szCs w:val="16"/>
              </w:rPr>
              <w:t>Հ/Հ</w:t>
            </w:r>
          </w:p>
        </w:tc>
        <w:tc>
          <w:tcPr>
            <w:tcW w:w="1710" w:type="dxa"/>
            <w:vAlign w:val="center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3211F">
              <w:rPr>
                <w:rFonts w:ascii="GHEA Grapalat" w:hAnsi="GHEA Grapalat"/>
                <w:b/>
                <w:sz w:val="16"/>
                <w:szCs w:val="16"/>
              </w:rPr>
              <w:t>Առաջարկության հեղինակը, գրության ամսաթիվը,գրության համարը</w:t>
            </w:r>
          </w:p>
        </w:tc>
        <w:tc>
          <w:tcPr>
            <w:tcW w:w="5850" w:type="dxa"/>
            <w:vAlign w:val="center"/>
          </w:tcPr>
          <w:p w:rsidR="00ED2070" w:rsidRPr="00A3211F" w:rsidRDefault="00867B77" w:rsidP="00112FAF">
            <w:pPr>
              <w:ind w:hanging="108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3211F">
              <w:rPr>
                <w:rFonts w:ascii="GHEA Grapalat" w:hAnsi="GHEA Grapalat"/>
                <w:b/>
                <w:sz w:val="16"/>
                <w:szCs w:val="16"/>
              </w:rPr>
              <w:t>Առաջարկության բովանդակությունը</w:t>
            </w:r>
          </w:p>
        </w:tc>
        <w:tc>
          <w:tcPr>
            <w:tcW w:w="1530" w:type="dxa"/>
            <w:vAlign w:val="center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3211F">
              <w:rPr>
                <w:rFonts w:ascii="GHEA Grapalat" w:hAnsi="GHEA Grapalat"/>
                <w:b/>
                <w:sz w:val="16"/>
                <w:szCs w:val="16"/>
              </w:rPr>
              <w:t>Եզրակացություն</w:t>
            </w:r>
          </w:p>
        </w:tc>
        <w:tc>
          <w:tcPr>
            <w:tcW w:w="5490" w:type="dxa"/>
            <w:vAlign w:val="center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3211F">
              <w:rPr>
                <w:rFonts w:ascii="GHEA Grapalat" w:hAnsi="GHEA Grapalat"/>
                <w:b/>
                <w:sz w:val="16"/>
                <w:szCs w:val="16"/>
              </w:rPr>
              <w:t>Կատարված փոփոխությունը</w:t>
            </w:r>
          </w:p>
        </w:tc>
      </w:tr>
      <w:tr w:rsidR="00ED2070" w:rsidRPr="00A3211F" w:rsidTr="00A3211F">
        <w:trPr>
          <w:trHeight w:val="1700"/>
        </w:trPr>
        <w:tc>
          <w:tcPr>
            <w:tcW w:w="630" w:type="dxa"/>
          </w:tcPr>
          <w:p w:rsidR="00ED2070" w:rsidRPr="00A3211F" w:rsidRDefault="00867B77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18"/>
                <w:szCs w:val="18"/>
              </w:rPr>
            </w:pPr>
            <w:r w:rsidRPr="00A3211F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r w:rsidRPr="00A3211F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  <w:r w:rsidRPr="00A3211F">
              <w:rPr>
                <w:rFonts w:ascii="GHEA Grapalat" w:hAnsi="GHEA Grapalat"/>
                <w:b/>
                <w:sz w:val="18"/>
                <w:szCs w:val="18"/>
              </w:rPr>
              <w:t>.</w:t>
            </w:r>
          </w:p>
        </w:tc>
        <w:tc>
          <w:tcPr>
            <w:tcW w:w="1710" w:type="dxa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ՀՀ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ֆինանսների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ED2070" w:rsidRPr="00A3211F" w:rsidRDefault="00867B77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0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.03.2020թ.</w:t>
            </w:r>
          </w:p>
          <w:p w:rsidR="00ED2070" w:rsidRPr="00A3211F" w:rsidRDefault="00867B77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01/8-3/3047-2020</w:t>
            </w:r>
          </w:p>
        </w:tc>
        <w:tc>
          <w:tcPr>
            <w:tcW w:w="5850" w:type="dxa"/>
          </w:tcPr>
          <w:p w:rsidR="00ED2070" w:rsidRPr="00A3211F" w:rsidRDefault="00867B77" w:rsidP="00112FAF">
            <w:pPr>
              <w:widowControl w:val="0"/>
              <w:tabs>
                <w:tab w:val="left" w:pos="721"/>
              </w:tabs>
              <w:ind w:firstLine="290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Ուսումնասիրելով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Ձեր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ս.թ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փետրվարի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17-ի N ԶԲ//4266-2020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գրությամբ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ներկայացված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«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Հայաստանի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Հանրապետության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կառավարության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2019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թվականի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դեկտեմբերի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26-ի N 1919-Ն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որոշման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մեջ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կատարելու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մասին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» ՀՀ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կառավարության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որոշման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նախագիծը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այսուհետ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՝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Նախագիծ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),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որով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առաջարկվում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է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լուծարված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«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Վանաձորի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մանկատուն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» ՊՈԱԿ-ի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համար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նախատեսված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141,358.6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հազ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դրամից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68,618.3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հազ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դրամը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վերաբաշխել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մնացած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5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մանկատներին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՝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աշխատավարձի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բարձրացման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նպատակով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իսկ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 72,740.3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հազ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.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դրամն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ուղղել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երեխաների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ճգնաժամային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աջակցության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նոր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տիպի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ծառայության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ստեղծմանը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հայտնում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ենք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հետևյալը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.</w:t>
            </w:r>
          </w:p>
          <w:p w:rsidR="00ED2070" w:rsidRPr="00A3211F" w:rsidRDefault="00867B77" w:rsidP="00112FAF">
            <w:pPr>
              <w:widowControl w:val="0"/>
              <w:tabs>
                <w:tab w:val="left" w:pos="721"/>
              </w:tabs>
              <w:ind w:firstLine="290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1.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Կազմակերպության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լուծարման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շահառուների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թվաքանակի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կրճատումն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ուղեկցվում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է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միջոցառման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վրա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կատարվող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ծախսերի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ավելացմամբ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հանգեցնելով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միավոր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շահառուի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վրա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կատարվող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ծախսերի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մեծացման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։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Այս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կապակցությամբ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լրացուցիչ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հիմնավորման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կարիք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ունի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շահառուների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համար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արդյունքային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ցուցանիշների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բարելավումների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գծով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ակնկալվող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փոփոխությունները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։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Անհրաժեշտ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է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ներկայացնել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տեղեկատվություն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մանկատների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բոլոր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աշխատողների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փաստացի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վճարվող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աշխատավարձի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չափերի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ինչպես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նաև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վերջիններիս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աշխատավարձի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համեմատությունը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նմանատիպ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այլ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կազմակերպությունների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հետ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բարձրացման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վճարվելիք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աշխատավարձի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չափերի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վերաբերյալ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</w:p>
        </w:tc>
        <w:tc>
          <w:tcPr>
            <w:tcW w:w="1530" w:type="dxa"/>
          </w:tcPr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12FAF" w:rsidRPr="00A3211F" w:rsidRDefault="00112FAF" w:rsidP="00112FA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12FAF" w:rsidRPr="00A3211F" w:rsidRDefault="00112FAF" w:rsidP="00112FA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12FAF" w:rsidRPr="00A3211F" w:rsidRDefault="00112FAF" w:rsidP="00112FA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12FAF" w:rsidRPr="00A3211F" w:rsidRDefault="00112FAF" w:rsidP="00112FA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D2070" w:rsidRPr="00A3211F" w:rsidRDefault="00867B77" w:rsidP="00112F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Ընդունվել է</w:t>
            </w:r>
          </w:p>
        </w:tc>
        <w:tc>
          <w:tcPr>
            <w:tcW w:w="5490" w:type="dxa"/>
          </w:tcPr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12FAF" w:rsidRPr="00A3211F" w:rsidRDefault="00112FAF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12FAF" w:rsidRPr="00A3211F" w:rsidRDefault="00112FAF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12FAF" w:rsidRPr="00A3211F" w:rsidRDefault="00112FAF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D2070" w:rsidRPr="00A3211F" w:rsidRDefault="00867B77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Ակնկալվող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փոփոխությունը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մատուցվող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ծառայությունների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որակի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բարելավումն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է,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սակայն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միջոցառման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գծով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որակական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չափորոշիչներ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ու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ցուցանիշներ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դեռևս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մշակված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չեն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:</w:t>
            </w:r>
          </w:p>
          <w:p w:rsidR="00ED2070" w:rsidRPr="00A3211F" w:rsidRDefault="00867B77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Մանկատների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գործող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հաստիքացուցակները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բարձրացման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վճարվելիք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աշխատավարձի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չափերի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վերաբերյալ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տեղեկատվությունը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կցվում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է</w:t>
            </w:r>
            <w:r w:rsidRPr="00A3211F">
              <w:rPr>
                <w:rFonts w:ascii="Courier New" w:hAnsi="Courier New" w:cs="Courier New"/>
                <w:sz w:val="18"/>
                <w:szCs w:val="18"/>
                <w:lang w:val="fr-FR"/>
              </w:rPr>
              <w:t> </w:t>
            </w: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:</w:t>
            </w:r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</w:p>
          <w:p w:rsidR="00ED2070" w:rsidRPr="00A3211F" w:rsidRDefault="00867B77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Նմանատիպ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շուրջօրյա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խնամք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իրականացնող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կազմակերպություններ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են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հանդիսանում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տարեցների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տուն-ինտերնատները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որոնց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գծով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աշխատավարձերի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բարձրացման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համար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անհրաժեշտ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ֆինանսական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միջոցները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նախատեսվել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են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ՀՀ 2020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թվականի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պետական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բյուջեով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:</w:t>
            </w: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ED2070" w:rsidRPr="00A3211F" w:rsidTr="00A3211F">
        <w:trPr>
          <w:trHeight w:val="2240"/>
        </w:trPr>
        <w:tc>
          <w:tcPr>
            <w:tcW w:w="630" w:type="dxa"/>
          </w:tcPr>
          <w:p w:rsidR="00ED2070" w:rsidRPr="00A3211F" w:rsidRDefault="00ED2070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710" w:type="dxa"/>
          </w:tcPr>
          <w:p w:rsidR="00ED2070" w:rsidRPr="00A3211F" w:rsidRDefault="00ED20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</w:p>
        </w:tc>
        <w:tc>
          <w:tcPr>
            <w:tcW w:w="5850" w:type="dxa"/>
          </w:tcPr>
          <w:p w:rsidR="00ED2070" w:rsidRPr="005D33CA" w:rsidRDefault="00867B77" w:rsidP="00112FAF">
            <w:pPr>
              <w:widowControl w:val="0"/>
              <w:tabs>
                <w:tab w:val="left" w:pos="721"/>
              </w:tabs>
              <w:ind w:firstLine="290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2.  Նախագծի հիմնավորման մեջ նշված է, որ ս.թ. հունվարի 17-ի N ԶԲ/ԳԳ-2-2/963-2020 գրությամբ շրջանառվել է երեխաների ճգնաժամային աջակցության Գյումրիում և Կապանում նոր տիպի ծառայության ստեղծման  նախագիծ, որի կապակցությամբ հայտնում ենք, որ վերոհիշյալ գրությամբ ներկայացված նախագծում նշված կենտրոնների ստեղծման դրույթներ առկա չեն։</w:t>
            </w:r>
          </w:p>
          <w:p w:rsidR="005D33CA" w:rsidRPr="005D33CA" w:rsidRDefault="005D33CA" w:rsidP="00112FAF">
            <w:pPr>
              <w:widowControl w:val="0"/>
              <w:tabs>
                <w:tab w:val="left" w:pos="721"/>
              </w:tabs>
              <w:ind w:firstLine="290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D33CA">
              <w:rPr>
                <w:rFonts w:ascii="GHEA Grapalat" w:hAnsi="GHEA Grapalat"/>
                <w:sz w:val="18"/>
                <w:szCs w:val="18"/>
                <w:lang w:val="hy-AM"/>
              </w:rPr>
              <w:t>Ելնելով վերոգրյալից առաջարկում ենք լրացուցիչ ներկայացնել ճգնաժամային կենտրոնների ստեղծման մասով (նախատեսվող 72.7 մլն դրամ) իրավական հիմքերը և համապատասխան հաշվարկ հիմնավորումները:</w:t>
            </w:r>
          </w:p>
        </w:tc>
        <w:tc>
          <w:tcPr>
            <w:tcW w:w="1530" w:type="dxa"/>
          </w:tcPr>
          <w:p w:rsidR="00ED2070" w:rsidRPr="00A3211F" w:rsidRDefault="00867B77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Ներկայացվում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է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պարզաբանում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:</w:t>
            </w:r>
          </w:p>
        </w:tc>
        <w:tc>
          <w:tcPr>
            <w:tcW w:w="5490" w:type="dxa"/>
          </w:tcPr>
          <w:p w:rsidR="00A3211F" w:rsidRPr="00A3211F" w:rsidRDefault="00A3211F" w:rsidP="00A3211F">
            <w:pPr>
              <w:rPr>
                <w:rFonts w:ascii="GHEA Grapalat" w:hAnsi="GHEA Grapalat"/>
                <w:sz w:val="18"/>
                <w:szCs w:val="18"/>
              </w:rPr>
            </w:pPr>
            <w:r w:rsidRPr="00A3211F">
              <w:rPr>
                <w:rFonts w:ascii="GHEA Grapalat" w:hAnsi="GHEA Grapalat"/>
                <w:sz w:val="18"/>
                <w:szCs w:val="18"/>
              </w:rPr>
              <w:t xml:space="preserve">Հիմք ընդունելով երեխայի՝ ընտանիքում ապրելու իրացման կարևորագույն սկզբունքը և հաշվի առնելով երեխաների ապաինստիտուցիոնալացման քաղաքականությունը՝ նախարարությունը նախաձեռնել է այլընտրանքային խնամքի զարգացմանն ուղղված միջոցառումներ, որի շրջանակում փակվել են գիշերօթիկ խնամքի 3 հաստատություններ, իսկ վերջինը կփակվի ս.թ. հունիսի 25-ին՝ համաձայն Կառավարության որոշման: Միաժամանակ, նպատակաուղղված աշխատանքներ են իրականացվում զարգացնելու խնամատարությունն ու խնամակալությունը, պարզեցնելու որդեգրման ընթացակարգելրը: </w:t>
            </w:r>
            <w:r w:rsidR="005D33CA">
              <w:rPr>
                <w:rFonts w:ascii="GHEA Grapalat" w:hAnsi="GHEA Grapalat"/>
                <w:sz w:val="18"/>
                <w:szCs w:val="18"/>
              </w:rPr>
              <w:t>Ն</w:t>
            </w:r>
            <w:r w:rsidR="005D33CA">
              <w:rPr>
                <w:rFonts w:ascii="GHEA Grapalat" w:hAnsi="GHEA Grapalat"/>
                <w:sz w:val="18"/>
                <w:szCs w:val="18"/>
                <w:lang w:val="en-US"/>
              </w:rPr>
              <w:t>ա</w:t>
            </w:r>
            <w:r w:rsidRPr="00A3211F">
              <w:rPr>
                <w:rFonts w:ascii="GHEA Grapalat" w:hAnsi="GHEA Grapalat"/>
                <w:sz w:val="18"/>
                <w:szCs w:val="18"/>
              </w:rPr>
              <w:t xml:space="preserve">խարարությունը նախաձեռնել է հաստատությունների տիպերի ցանկում կատարել փոփոխություն և տիպերի ցանկում </w:t>
            </w:r>
            <w:r w:rsidRPr="00A3211F">
              <w:rPr>
                <w:rFonts w:ascii="GHEA Grapalat" w:hAnsi="GHEA Grapalat"/>
                <w:sz w:val="18"/>
                <w:szCs w:val="18"/>
              </w:rPr>
              <w:lastRenderedPageBreak/>
              <w:t xml:space="preserve">հաստատել ճգնաժամային աջակցության կենտրոնների տիպը ևս: Կարգի փոփոխությունն արդեն քննարկվել է կառավարության աշխատակիցների հետ, ինչպես նաև շրջանառվել է կառավարության համապատասխան վարչություններում, իրականացված նկատառումների հիման վրա լրամշակվել է և մարտի 17-ին ուղարկվել է հաստատման: </w:t>
            </w:r>
          </w:p>
          <w:p w:rsidR="00A3211F" w:rsidRPr="00A3211F" w:rsidRDefault="00A3211F" w:rsidP="00A3211F">
            <w:pPr>
              <w:rPr>
                <w:rFonts w:ascii="GHEA Grapalat" w:hAnsi="GHEA Grapalat"/>
                <w:sz w:val="18"/>
                <w:szCs w:val="18"/>
              </w:rPr>
            </w:pPr>
            <w:r w:rsidRPr="00A3211F">
              <w:rPr>
                <w:rFonts w:ascii="GHEA Grapalat" w:hAnsi="GHEA Grapalat"/>
                <w:sz w:val="18"/>
                <w:szCs w:val="18"/>
              </w:rPr>
              <w:t xml:space="preserve">Կարգի հաստատումից հետո նախատեսվում է Երևան, Գյումրի և Կապան քաղաքներում ունենալ ճգնաժամային աջակցության կենտրոններ, որոնց կսպասարկեն շրջակա տարածաշրջանների՝ ճգնաժամային իրավիճակում գտնվող երեխաներին, անհրաժեշտության դեպքում ծնողների հետ: </w:t>
            </w:r>
          </w:p>
          <w:p w:rsidR="00A3211F" w:rsidRDefault="00A3211F" w:rsidP="00A3211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/>
                <w:sz w:val="18"/>
                <w:szCs w:val="18"/>
              </w:rPr>
              <w:t xml:space="preserve">Նախատեսվում է Երևանում կենտրոնը բացել Երևանի Զատիկ աջակցության կենտրոնի, Սյունիքում՝ Սյունիքի երեխաների աջակցության կենտրոնի հիման վրա, իսկ Գյումրիում՝ Գյումրու Ֆ.Նանսենի անվան թիվ 2 գիշերօթիկ խնամքի հաստատության լուծարման արդյունքում՝ որպես շարունակություն, սակայն այլ սկզբունքով: </w:t>
            </w:r>
          </w:p>
          <w:p w:rsidR="005D33CA" w:rsidRPr="005D33CA" w:rsidRDefault="005D33CA" w:rsidP="00A3211F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Ինչ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գնահատականին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հաշվարկ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հիմնավորումներին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ապա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հարցին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հնարավոր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կլինի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անդրադառնալ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վերը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փոփոխությունների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առկայությամբ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>:</w:t>
            </w:r>
          </w:p>
          <w:p w:rsidR="00ED2070" w:rsidRPr="00A3211F" w:rsidRDefault="00867B77" w:rsidP="00112FAF">
            <w:pPr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 xml:space="preserve"> </w:t>
            </w:r>
          </w:p>
          <w:p w:rsidR="00ED2070" w:rsidRPr="00A3211F" w:rsidRDefault="00ED2070" w:rsidP="00112FAF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D17A0F" w:rsidRPr="00A3211F" w:rsidTr="00A3211F">
        <w:trPr>
          <w:trHeight w:val="2689"/>
        </w:trPr>
        <w:tc>
          <w:tcPr>
            <w:tcW w:w="630" w:type="dxa"/>
          </w:tcPr>
          <w:p w:rsidR="00D17A0F" w:rsidRPr="00A3211F" w:rsidRDefault="00D17A0F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18"/>
                <w:szCs w:val="18"/>
              </w:rPr>
            </w:pPr>
            <w:r w:rsidRPr="00A3211F">
              <w:rPr>
                <w:rFonts w:ascii="GHEA Grapalat" w:hAnsi="GHEA Grapalat"/>
                <w:b/>
                <w:sz w:val="18"/>
                <w:szCs w:val="18"/>
              </w:rPr>
              <w:lastRenderedPageBreak/>
              <w:t>2.</w:t>
            </w:r>
          </w:p>
        </w:tc>
        <w:tc>
          <w:tcPr>
            <w:tcW w:w="1710" w:type="dxa"/>
          </w:tcPr>
          <w:p w:rsidR="00D17A0F" w:rsidRPr="00A3211F" w:rsidRDefault="00D17A0F" w:rsidP="00D17A0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ՀՀ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արդարադատության</w:t>
            </w:r>
            <w:proofErr w:type="spellEnd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նախարարություն</w:t>
            </w:r>
            <w:proofErr w:type="spellEnd"/>
          </w:p>
          <w:p w:rsidR="00D17A0F" w:rsidRPr="00A3211F" w:rsidRDefault="00D17A0F" w:rsidP="00D17A0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2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Pr="00A3211F">
              <w:rPr>
                <w:rFonts w:ascii="GHEA Grapalat" w:hAnsi="GHEA Grapalat"/>
                <w:sz w:val="18"/>
                <w:szCs w:val="18"/>
                <w:lang w:val="fr-FR"/>
              </w:rPr>
              <w:t>.03.2020թ.</w:t>
            </w:r>
          </w:p>
          <w:p w:rsidR="00D17A0F" w:rsidRPr="00A3211F" w:rsidRDefault="00D17A0F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fr-FR"/>
              </w:rPr>
            </w:pPr>
            <w:r w:rsidRPr="00A3211F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01/27.1/6772-2020</w:t>
            </w:r>
          </w:p>
        </w:tc>
        <w:tc>
          <w:tcPr>
            <w:tcW w:w="5850" w:type="dxa"/>
          </w:tcPr>
          <w:p w:rsidR="00183F70" w:rsidRPr="00A3211F" w:rsidRDefault="00D17A0F" w:rsidP="00183F70">
            <w:pPr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        Ի պատասխան Ձեր 2020 թվականի 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 xml:space="preserve">մարտի 3-ի ԶԲ//6013-2020 գրության՝ 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կից ներկայացվում է 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Հայաստանի Հանրապետության կառավարության 2019 թվականի դեկտեմբերի 26-ի թիվ 1919-Ն որոշման մեջ փոփոխություններ կատարելու մասին» Հայաստանի Հանրապետության 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:rsidR="00183F70" w:rsidRPr="00A3211F" w:rsidRDefault="00183F70" w:rsidP="00183F70">
            <w:pPr>
              <w:ind w:firstLine="7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 ՓՈՐՁԱԳԻՏԱԿԱՆ ԵԶՐԱԿԱՑՈՒԹՅՈՒՆ</w:t>
            </w:r>
          </w:p>
          <w:p w:rsidR="00183F70" w:rsidRPr="00A3211F" w:rsidRDefault="00183F70" w:rsidP="00183F70">
            <w:pPr>
              <w:ind w:firstLine="720"/>
              <w:jc w:val="both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Հայաստանի Հանրապետության կառավարության 2019 թվականի դեկտեմ</w:t>
            </w:r>
            <w:bookmarkStart w:id="0" w:name="_GoBack"/>
            <w:bookmarkEnd w:id="0"/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բերի 26-ի թիվ 1919-Ն որոշման մեջ փոփոխություններ կատարելու մասին» Հայաստանի Հանրապետության  կառավարության  որոշման նախագծի վերաբերյալ</w:t>
            </w:r>
          </w:p>
          <w:p w:rsidR="00183F70" w:rsidRPr="00A3211F" w:rsidRDefault="00183F70" w:rsidP="00183F70">
            <w:pPr>
              <w:tabs>
                <w:tab w:val="left" w:pos="2179"/>
                <w:tab w:val="left" w:pos="9810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 xml:space="preserve">     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Հայաստանի Հանրապետության կառավարության 2019 թվականի դեկտեմբերի 26-ի թիվ 1919-Ն որոշման մեջ փոփոխություններ կատարելու մասին» Հայաստանի Հանրապետության  կառավարության  որոշման նախագիծը համապատասխանում է ՀՀ օրենսդրությանը:</w:t>
            </w:r>
          </w:p>
          <w:p w:rsidR="00D17A0F" w:rsidRPr="00A3211F" w:rsidRDefault="00183F70" w:rsidP="005D33CA">
            <w:pPr>
              <w:tabs>
                <w:tab w:val="left" w:pos="360"/>
                <w:tab w:val="left" w:pos="2179"/>
                <w:tab w:val="left" w:pos="981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3211F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 xml:space="preserve">     </w:t>
            </w:r>
            <w:r w:rsidRPr="00A3211F">
              <w:rPr>
                <w:rFonts w:ascii="GHEA Grapalat" w:hAnsi="GHEA Grapalat" w:cs="Sylfaen"/>
                <w:sz w:val="18"/>
                <w:szCs w:val="18"/>
                <w:lang w:val="hy-AM"/>
              </w:rPr>
              <w:t>Միաժամանակ նախագիծն անհրաժեշտ է համաձայնեցնել ՀՀ ֆինանսների նախարարության հետ:</w:t>
            </w:r>
          </w:p>
        </w:tc>
        <w:tc>
          <w:tcPr>
            <w:tcW w:w="1530" w:type="dxa"/>
          </w:tcPr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183F70" w:rsidRPr="00A3211F" w:rsidRDefault="00183F70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D17A0F" w:rsidRPr="00A3211F" w:rsidRDefault="00F30EA8" w:rsidP="00112FAF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Ընդու</w:t>
            </w:r>
            <w:r w:rsidRPr="00A3211F">
              <w:rPr>
                <w:rFonts w:ascii="GHEA Grapalat" w:hAnsi="GHEA Grapalat"/>
                <w:sz w:val="18"/>
                <w:szCs w:val="18"/>
                <w:lang w:val="en-US"/>
              </w:rPr>
              <w:t>ն</w:t>
            </w:r>
            <w:r w:rsidRPr="00A3211F">
              <w:rPr>
                <w:rFonts w:ascii="GHEA Grapalat" w:hAnsi="GHEA Grapalat"/>
                <w:sz w:val="18"/>
                <w:szCs w:val="18"/>
                <w:lang w:val="hy-AM"/>
              </w:rPr>
              <w:t>վել է</w:t>
            </w:r>
          </w:p>
        </w:tc>
        <w:tc>
          <w:tcPr>
            <w:tcW w:w="5490" w:type="dxa"/>
          </w:tcPr>
          <w:p w:rsidR="00183F70" w:rsidRPr="00A3211F" w:rsidRDefault="00183F70" w:rsidP="00183F70">
            <w:pPr>
              <w:tabs>
                <w:tab w:val="left" w:pos="360"/>
                <w:tab w:val="left" w:pos="2179"/>
                <w:tab w:val="left" w:pos="9810"/>
              </w:tabs>
              <w:ind w:right="-133"/>
              <w:jc w:val="both"/>
              <w:rPr>
                <w:rFonts w:ascii="GHEA Grapalat" w:hAnsi="GHEA Grapalat" w:cs="Sylfaen"/>
                <w:b/>
                <w:sz w:val="18"/>
                <w:szCs w:val="18"/>
                <w:lang w:val="en-US"/>
              </w:rPr>
            </w:pPr>
            <w:r w:rsidRPr="00A3211F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 xml:space="preserve">     </w:t>
            </w:r>
          </w:p>
          <w:p w:rsidR="00D17A0F" w:rsidRPr="00A3211F" w:rsidRDefault="00D17A0F" w:rsidP="005D33CA">
            <w:pPr>
              <w:tabs>
                <w:tab w:val="left" w:pos="360"/>
                <w:tab w:val="left" w:pos="2179"/>
                <w:tab w:val="left" w:pos="9810"/>
              </w:tabs>
              <w:ind w:right="-133"/>
              <w:jc w:val="both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</w:tr>
    </w:tbl>
    <w:p w:rsidR="00ED2070" w:rsidRPr="00A3211F" w:rsidRDefault="00ED2070" w:rsidP="00112FAF">
      <w:pPr>
        <w:rPr>
          <w:rFonts w:ascii="GHEA Grapalat" w:hAnsi="GHEA Grapalat"/>
          <w:sz w:val="18"/>
          <w:szCs w:val="18"/>
        </w:rPr>
      </w:pPr>
    </w:p>
    <w:sectPr w:rsidR="00ED2070" w:rsidRPr="00A3211F" w:rsidSect="00A3211F">
      <w:pgSz w:w="15840" w:h="12240" w:orient="landscape"/>
      <w:pgMar w:top="450" w:right="53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070"/>
    <w:rsid w:val="00112FAF"/>
    <w:rsid w:val="00183F70"/>
    <w:rsid w:val="00383E7B"/>
    <w:rsid w:val="005D33CA"/>
    <w:rsid w:val="00867B77"/>
    <w:rsid w:val="00A3211F"/>
    <w:rsid w:val="00D17A0F"/>
    <w:rsid w:val="00ED2070"/>
    <w:rsid w:val="00F3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a0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4C45D-F5BE-4388-8492-B6D2F3F5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573</Words>
  <Characters>4588</Characters>
  <Application>Microsoft Office Word</Application>
  <DocSecurity>0</DocSecurity>
  <Lines>175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vahagn arshakyan</dc:creator>
  <cp:keywords>https://mul2.gov.am/tasks/231805/oneclick/ampopatert (1).docx?token=8948cfd5ae794358468ba551d56262d4</cp:keywords>
  <cp:lastModifiedBy>MLSA</cp:lastModifiedBy>
  <cp:revision>7</cp:revision>
  <cp:lastPrinted>2019-02-28T08:39:00Z</cp:lastPrinted>
  <dcterms:created xsi:type="dcterms:W3CDTF">2020-03-24T06:13:00Z</dcterms:created>
  <dcterms:modified xsi:type="dcterms:W3CDTF">2020-03-26T06:59:00Z</dcterms:modified>
</cp:coreProperties>
</file>