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D42D9" w14:textId="77777777" w:rsidR="00752E4A" w:rsidRPr="00F57B6C" w:rsidRDefault="00752E4A" w:rsidP="00752E4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u w:val="single"/>
          <w:lang w:val="hy-AM"/>
        </w:rPr>
      </w:pPr>
      <w:r w:rsidRPr="00F57B6C">
        <w:rPr>
          <w:rFonts w:ascii="Calibri" w:hAnsi="Calibri" w:cs="Calibri"/>
          <w:color w:val="000000"/>
          <w:u w:val="single"/>
        </w:rPr>
        <w:t> </w:t>
      </w:r>
      <w:r w:rsidRPr="00F57B6C">
        <w:rPr>
          <w:rFonts w:ascii="GHEA Grapalat" w:hAnsi="GHEA Grapalat" w:cs="Calibri"/>
          <w:color w:val="000000"/>
          <w:u w:val="single"/>
          <w:lang w:val="hy-AM"/>
        </w:rPr>
        <w:t xml:space="preserve">ՆԱԽԱԳԻԾ </w:t>
      </w:r>
    </w:p>
    <w:p w14:paraId="06CA55C1" w14:textId="77777777" w:rsidR="00752E4A" w:rsidRPr="00F57B6C" w:rsidRDefault="00752E4A" w:rsidP="00752E4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14:paraId="1B487534" w14:textId="77777777" w:rsidR="00752E4A" w:rsidRPr="00F57B6C" w:rsidRDefault="00752E4A" w:rsidP="00752E4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14:paraId="45C5062F" w14:textId="77777777" w:rsidR="00752E4A" w:rsidRPr="00F57B6C" w:rsidRDefault="00752E4A" w:rsidP="00752E4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F57B6C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14:paraId="328B1F0E" w14:textId="77777777" w:rsidR="00752E4A" w:rsidRPr="00F57B6C" w:rsidRDefault="00752E4A" w:rsidP="00752E4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14:paraId="1E3317BB" w14:textId="77777777" w:rsidR="00752E4A" w:rsidRPr="00F57B6C" w:rsidRDefault="00752E4A" w:rsidP="00752E4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F57B6C">
        <w:rPr>
          <w:rStyle w:val="Strong"/>
          <w:rFonts w:ascii="GHEA Grapalat" w:hAnsi="GHEA Grapalat"/>
          <w:color w:val="000000"/>
        </w:rPr>
        <w:t>Ո Ր Ո Շ ՈՒ Մ</w:t>
      </w:r>
    </w:p>
    <w:p w14:paraId="29222AE4" w14:textId="77777777" w:rsidR="00752E4A" w:rsidRPr="00F57B6C" w:rsidRDefault="00752E4A" w:rsidP="00752E4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F57B6C">
        <w:rPr>
          <w:rFonts w:ascii="Calibri" w:hAnsi="Calibri" w:cs="Calibri"/>
          <w:color w:val="000000"/>
        </w:rPr>
        <w:t> </w:t>
      </w:r>
    </w:p>
    <w:p w14:paraId="1ED42B05" w14:textId="77777777" w:rsidR="00752E4A" w:rsidRPr="00F57B6C" w:rsidRDefault="00752E4A" w:rsidP="00752E4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lang w:val="hy-AM" w:eastAsia="ru-RU"/>
        </w:rPr>
      </w:pPr>
      <w:r w:rsidRPr="00F57B6C">
        <w:rPr>
          <w:rFonts w:ascii="Cambria Math" w:hAnsi="Cambria Math" w:cs="Cambria Math"/>
          <w:color w:val="000000"/>
          <w:lang w:val="hy-AM"/>
        </w:rPr>
        <w:t>․․․․․․․․</w:t>
      </w:r>
      <w:r w:rsidRPr="00F57B6C">
        <w:rPr>
          <w:rFonts w:ascii="GHEA Grapalat" w:hAnsi="GHEA Grapalat"/>
          <w:color w:val="000000"/>
        </w:rPr>
        <w:t xml:space="preserve"> </w:t>
      </w:r>
      <w:r w:rsidRPr="00F57B6C">
        <w:rPr>
          <w:rFonts w:ascii="Cambria Math" w:hAnsi="Cambria Math" w:cs="Cambria Math"/>
          <w:lang w:val="hy-AM" w:eastAsia="ru-RU"/>
        </w:rPr>
        <w:t>․․․․․․․․․․․․․․․․․․․․․․․․․․․․․․․․․</w:t>
      </w:r>
      <w:r w:rsidRPr="00F57B6C">
        <w:rPr>
          <w:rFonts w:ascii="GHEA Grapalat" w:hAnsi="GHEA Grapalat" w:cs="Sylfaen"/>
          <w:lang w:val="hy-AM" w:eastAsia="ru-RU"/>
        </w:rPr>
        <w:t xml:space="preserve"> 2020 թվականի N </w:t>
      </w:r>
      <w:r w:rsidRPr="00F57B6C">
        <w:rPr>
          <w:rFonts w:ascii="Cambria Math" w:hAnsi="Cambria Math" w:cs="Cambria Math"/>
          <w:lang w:val="hy-AM" w:eastAsia="ru-RU"/>
        </w:rPr>
        <w:t>․․․․․․․․․․․․․․․․․․․․․․․․․․․․․․․․․․</w:t>
      </w:r>
      <w:r w:rsidRPr="00F57B6C">
        <w:rPr>
          <w:rFonts w:ascii="GHEA Grapalat" w:hAnsi="GHEA Grapalat" w:cs="Sylfaen"/>
          <w:lang w:val="hy-AM" w:eastAsia="ru-RU"/>
        </w:rPr>
        <w:t>-Ա</w:t>
      </w:r>
    </w:p>
    <w:p w14:paraId="4C832F84" w14:textId="77777777" w:rsidR="00752E4A" w:rsidRPr="00F57B6C" w:rsidRDefault="00752E4A" w:rsidP="00752E4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lang w:val="hy-AM" w:eastAsia="ru-RU"/>
        </w:rPr>
      </w:pPr>
    </w:p>
    <w:p w14:paraId="5FC2A67B" w14:textId="77777777" w:rsidR="00752E4A" w:rsidRPr="00F57B6C" w:rsidRDefault="00752E4A" w:rsidP="00752E4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</w:p>
    <w:p w14:paraId="49799A1E" w14:textId="70B693AE" w:rsidR="00752E4A" w:rsidRPr="00F57B6C" w:rsidRDefault="006B36D8" w:rsidP="00752E4A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szCs w:val="24"/>
        </w:rPr>
      </w:pPr>
      <w:r w:rsidRPr="00F57B6C">
        <w:rPr>
          <w:rFonts w:ascii="GHEA Grapalat" w:hAnsi="GHEA Grapalat" w:cs="Sylfaen"/>
          <w:sz w:val="24"/>
          <w:szCs w:val="24"/>
          <w:lang w:val="hy-AM"/>
        </w:rPr>
        <w:t>«ՄԵԾԱՄՈՐԻ ԲԺՇԿԱԿԱՆ ԿԵՆՏՐՈՆ» ՓԱԿ ԲԱԺՆԵՏԻՐԱԿԱՆ ԸՆԿԵՐՈՒԹՅԱՆ ԿԱՆՈՆԱԴՐԱԿԱՆ ԿԱՊԻՏԱԼԸ ՆՎԱԶԵՑՆԵԼՈՒ ԵՎ</w:t>
      </w:r>
      <w:r w:rsidRPr="00F57B6C">
        <w:rPr>
          <w:rFonts w:ascii="GHEA Grapalat" w:hAnsi="GHEA Grapalat" w:cs="Sylfaen"/>
          <w:caps/>
          <w:sz w:val="24"/>
          <w:szCs w:val="24"/>
          <w:lang w:val="hy-AM"/>
        </w:rPr>
        <w:t xml:space="preserve"> </w:t>
      </w:r>
      <w:r w:rsidR="00752E4A" w:rsidRPr="00F57B6C">
        <w:rPr>
          <w:rFonts w:ascii="GHEA Grapalat" w:hAnsi="GHEA Grapalat" w:cs="Sylfaen"/>
          <w:caps/>
          <w:sz w:val="24"/>
          <w:szCs w:val="24"/>
          <w:lang w:val="hy-AM"/>
        </w:rPr>
        <w:t>Հայաստանի Հանրապետության առողջապահության նախարարության «Դատաբժշկական գիտագ</w:t>
      </w:r>
      <w:r w:rsidRPr="00F57B6C">
        <w:rPr>
          <w:rFonts w:ascii="GHEA Grapalat" w:hAnsi="GHEA Grapalat" w:cs="Sylfaen"/>
          <w:caps/>
          <w:sz w:val="24"/>
          <w:szCs w:val="24"/>
          <w:lang w:val="hy-AM"/>
        </w:rPr>
        <w:t>ործնական կենտրոն» պետական ոչ առԵՎ</w:t>
      </w:r>
      <w:r w:rsidR="00752E4A" w:rsidRPr="00F57B6C">
        <w:rPr>
          <w:rFonts w:ascii="GHEA Grapalat" w:hAnsi="GHEA Grapalat" w:cs="Sylfaen"/>
          <w:caps/>
          <w:sz w:val="24"/>
          <w:szCs w:val="24"/>
          <w:lang w:val="hy-AM"/>
        </w:rPr>
        <w:t>տրային կազմակերպությանը</w:t>
      </w:r>
      <w:r w:rsidR="00752E4A" w:rsidRPr="00F57B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0BA3" w:rsidRPr="00F57B6C">
        <w:rPr>
          <w:rFonts w:ascii="GHEA Grapalat" w:hAnsi="GHEA Grapalat" w:cs="Sylfaen"/>
          <w:sz w:val="24"/>
          <w:szCs w:val="24"/>
          <w:lang w:val="hy-AM"/>
        </w:rPr>
        <w:t>ԱՆՀԱՏՈՒՅ</w:t>
      </w:r>
      <w:r w:rsidR="00B82795">
        <w:rPr>
          <w:rFonts w:ascii="GHEA Grapalat" w:hAnsi="GHEA Grapalat" w:cs="Sylfaen"/>
          <w:sz w:val="24"/>
          <w:szCs w:val="24"/>
          <w:lang w:val="hy-AM"/>
        </w:rPr>
        <w:t>Ց</w:t>
      </w:r>
      <w:r w:rsidR="003B0BA3" w:rsidRPr="00F57B6C">
        <w:rPr>
          <w:rFonts w:ascii="GHEA Grapalat" w:hAnsi="GHEA Grapalat" w:cs="Sylfaen"/>
          <w:sz w:val="24"/>
          <w:szCs w:val="24"/>
          <w:lang w:val="hy-AM"/>
        </w:rPr>
        <w:t xml:space="preserve"> ՕԳՏԱԳՈՐԾՄԱՆ ԻՐԱՎՈՒՆՔՈՎ </w:t>
      </w:r>
      <w:r w:rsidR="00752E4A" w:rsidRPr="00F57B6C">
        <w:rPr>
          <w:rFonts w:ascii="GHEA Grapalat" w:hAnsi="GHEA Grapalat" w:cs="Sylfaen"/>
          <w:sz w:val="24"/>
          <w:szCs w:val="24"/>
          <w:lang w:val="hy-AM"/>
        </w:rPr>
        <w:t>ԱՆՇԱՐԺ ԳՈՒՅՔ ԱՄՐԱՑՆԵԼՈՒ</w:t>
      </w:r>
      <w:r w:rsidR="00752E4A" w:rsidRPr="00F57B6C">
        <w:rPr>
          <w:rFonts w:ascii="GHEA Grapalat" w:hAnsi="GHEA Grapalat" w:cs="Times Armenian"/>
          <w:sz w:val="24"/>
          <w:szCs w:val="24"/>
        </w:rPr>
        <w:t xml:space="preserve"> </w:t>
      </w:r>
      <w:r w:rsidR="00752E4A" w:rsidRPr="00F57B6C">
        <w:rPr>
          <w:rFonts w:ascii="GHEA Grapalat" w:hAnsi="GHEA Grapalat" w:cs="Sylfaen"/>
          <w:sz w:val="24"/>
          <w:szCs w:val="24"/>
          <w:lang w:val="hy-AM"/>
        </w:rPr>
        <w:t>ՄԱՍԻՆ</w:t>
      </w:r>
    </w:p>
    <w:p w14:paraId="591A5E25" w14:textId="77777777" w:rsidR="00752E4A" w:rsidRPr="00F57B6C" w:rsidRDefault="00752E4A" w:rsidP="00752E4A">
      <w:pPr>
        <w:autoSpaceDE w:val="0"/>
        <w:autoSpaceDN w:val="0"/>
        <w:adjustRightInd w:val="0"/>
        <w:jc w:val="center"/>
        <w:rPr>
          <w:rFonts w:ascii="GHEA Grapalat" w:hAnsi="GHEA Grapalat" w:cs="IRTEK Courier"/>
          <w:sz w:val="24"/>
          <w:szCs w:val="24"/>
        </w:rPr>
      </w:pPr>
      <w:r w:rsidRPr="00F57B6C">
        <w:rPr>
          <w:rFonts w:ascii="GHEA Grapalat" w:hAnsi="GHEA Grapalat" w:cs="Sylfaen"/>
          <w:sz w:val="24"/>
          <w:szCs w:val="24"/>
        </w:rPr>
        <w:t>-----------------------------------------------------------------------------------------------------------</w:t>
      </w:r>
    </w:p>
    <w:p w14:paraId="639A84D6" w14:textId="77777777" w:rsidR="00752E4A" w:rsidRPr="00F57B6C" w:rsidRDefault="00752E4A" w:rsidP="00752E4A">
      <w:pPr>
        <w:autoSpaceDE w:val="0"/>
        <w:autoSpaceDN w:val="0"/>
        <w:adjustRightInd w:val="0"/>
        <w:rPr>
          <w:rFonts w:ascii="GHEA Grapalat" w:hAnsi="GHEA Grapalat" w:cs="IRTEK Courier"/>
          <w:sz w:val="24"/>
          <w:szCs w:val="24"/>
        </w:rPr>
      </w:pPr>
    </w:p>
    <w:p w14:paraId="39E6E5F3" w14:textId="77777777" w:rsidR="00752E4A" w:rsidRPr="00F57B6C" w:rsidRDefault="00752E4A" w:rsidP="00752E4A">
      <w:pPr>
        <w:autoSpaceDE w:val="0"/>
        <w:autoSpaceDN w:val="0"/>
        <w:adjustRightInd w:val="0"/>
        <w:rPr>
          <w:rFonts w:ascii="GHEA Grapalat" w:hAnsi="GHEA Grapalat" w:cs="IRTEK Courier"/>
          <w:sz w:val="24"/>
          <w:szCs w:val="24"/>
        </w:rPr>
      </w:pPr>
    </w:p>
    <w:p w14:paraId="6A107DCE" w14:textId="7474C89C" w:rsidR="00752E4A" w:rsidRPr="00F57B6C" w:rsidRDefault="00752E4A" w:rsidP="00752E4A">
      <w:pPr>
        <w:tabs>
          <w:tab w:val="left" w:pos="936"/>
        </w:tabs>
        <w:autoSpaceDE w:val="0"/>
        <w:autoSpaceDN w:val="0"/>
        <w:adjustRightInd w:val="0"/>
        <w:spacing w:line="480" w:lineRule="auto"/>
        <w:ind w:right="-6" w:firstLine="624"/>
        <w:jc w:val="both"/>
        <w:rPr>
          <w:rFonts w:ascii="GHEA Grapalat" w:hAnsi="GHEA Grapalat" w:cs="IRTEK Courier"/>
          <w:sz w:val="24"/>
          <w:szCs w:val="24"/>
          <w:lang w:val="hy-AM"/>
        </w:rPr>
      </w:pPr>
      <w:proofErr w:type="spellStart"/>
      <w:r w:rsidRPr="00F57B6C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F57B6C">
        <w:rPr>
          <w:rFonts w:ascii="GHEA Grapalat" w:hAnsi="GHEA Grapalat" w:cs="Times Armenian"/>
          <w:sz w:val="24"/>
          <w:szCs w:val="24"/>
        </w:rPr>
        <w:t xml:space="preserve"> 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t>ընդունելով</w:t>
      </w:r>
      <w:r w:rsidR="00954F01" w:rsidRPr="00F57B6C">
        <w:rPr>
          <w:rFonts w:ascii="GHEA Grapalat" w:hAnsi="GHEA Grapalat" w:cs="IRTEK Courier"/>
          <w:sz w:val="24"/>
          <w:szCs w:val="24"/>
          <w:lang w:val="hy-AM"/>
        </w:rPr>
        <w:t xml:space="preserve"> «Բաժնետիրական ընկերությունների մասին» Հայաստանի Հանրապետության օրենքի 36-րդ հոդվածը</w:t>
      </w:r>
      <w:r w:rsidR="009C3BD2" w:rsidRPr="00F57B6C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954F01" w:rsidRPr="00F57B6C">
        <w:rPr>
          <w:rFonts w:ascii="GHEA Grapalat" w:hAnsi="GHEA Grapalat" w:cs="IRTEK Courier"/>
          <w:sz w:val="24"/>
          <w:szCs w:val="24"/>
          <w:lang w:val="hy-AM"/>
        </w:rPr>
        <w:t>«Պետական ոչ առևտրային կազմակերպությունների մասին» Հայաստանի Հանրապետության օրենքի 5-րդ հոդվածը</w:t>
      </w:r>
      <w:r w:rsidR="009C3BD2" w:rsidRPr="00F57B6C">
        <w:rPr>
          <w:rFonts w:ascii="GHEA Grapalat" w:hAnsi="GHEA Grapalat" w:cs="IRTEK Courier"/>
          <w:sz w:val="24"/>
          <w:szCs w:val="24"/>
        </w:rPr>
        <w:t xml:space="preserve"> </w:t>
      </w:r>
      <w:r w:rsidR="009C3BD2" w:rsidRPr="00F57B6C">
        <w:rPr>
          <w:rFonts w:ascii="GHEA Grapalat" w:hAnsi="GHEA Grapalat" w:cs="IRTEK Courier"/>
          <w:sz w:val="24"/>
          <w:szCs w:val="24"/>
          <w:lang w:val="hy-AM"/>
        </w:rPr>
        <w:t xml:space="preserve">և </w:t>
      </w:r>
      <w:r w:rsidR="009C3BD2" w:rsidRPr="00F57B6C">
        <w:rPr>
          <w:rFonts w:ascii="GHEA Grapalat" w:hAnsi="GHEA Grapalat" w:cs="Sylfaen"/>
          <w:sz w:val="24"/>
          <w:szCs w:val="24"/>
          <w:lang w:val="hy-AM"/>
        </w:rPr>
        <w:t>«Կառավարչական իրավահարաբերությունների կարգավորման մասին» ՀՀ օրենքի 5-րդ հոդվածի 5-րդ և 6-րդ մասեր</w:t>
      </w:r>
      <w:r w:rsidR="00E325AD" w:rsidRPr="00F57B6C">
        <w:rPr>
          <w:rFonts w:ascii="GHEA Grapalat" w:hAnsi="GHEA Grapalat" w:cs="Sylfaen"/>
          <w:sz w:val="24"/>
          <w:szCs w:val="24"/>
          <w:lang w:val="hy-AM"/>
        </w:rPr>
        <w:t>ը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t>` Հայաստանի Հանրապետության կառավարությունը    ո ր ո շ ու մ     է.</w:t>
      </w:r>
    </w:p>
    <w:p w14:paraId="678AE7FB" w14:textId="77777777" w:rsidR="00DC3FFC" w:rsidRPr="00DC3FFC" w:rsidRDefault="00752E4A" w:rsidP="004A13B6">
      <w:pPr>
        <w:pStyle w:val="norm"/>
        <w:numPr>
          <w:ilvl w:val="0"/>
          <w:numId w:val="1"/>
        </w:numPr>
        <w:tabs>
          <w:tab w:val="left" w:pos="936"/>
        </w:tabs>
        <w:ind w:left="0" w:right="31" w:firstLine="630"/>
        <w:rPr>
          <w:rFonts w:ascii="GHEA Grapalat" w:hAnsi="GHEA Grapalat" w:cs="IRTEK Courier"/>
          <w:sz w:val="24"/>
          <w:szCs w:val="24"/>
          <w:lang w:val="hy-AM"/>
        </w:rPr>
      </w:pPr>
      <w:r w:rsidRPr="00F57B6C">
        <w:rPr>
          <w:rFonts w:ascii="GHEA Grapalat" w:hAnsi="GHEA Grapalat" w:cs="IRTEK Courier"/>
          <w:sz w:val="24"/>
          <w:szCs w:val="24"/>
          <w:lang w:val="hy-AM"/>
        </w:rPr>
        <w:t>Թույլատրել «Մեծամորի բժշկական կենտրոն» փակ բաժ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softHyphen/>
        <w:t>նե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F57B6C">
        <w:rPr>
          <w:rFonts w:ascii="GHEA Grapalat" w:hAnsi="GHEA Grapalat" w:cs="IRTEK Courier"/>
          <w:spacing w:val="-4"/>
          <w:sz w:val="24"/>
          <w:szCs w:val="24"/>
          <w:lang w:val="hy-AM"/>
        </w:rPr>
        <w:t>տիրական ընկերությանը (այսուհետ` ընկերություն) ՀՀ Արմավիրի մարզ,  Մեծամոր քաղաքի 2-րդ թաղամաս թիվ 24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t xml:space="preserve"> հաս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softHyphen/>
        <w:t>ցեում գտնվող 360</w:t>
      </w:r>
      <w:r w:rsidR="00F12278" w:rsidRPr="00F57B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t xml:space="preserve">4 քառ. մետր շինությամբ </w:t>
      </w:r>
      <w:r w:rsidR="00532BAE" w:rsidRPr="00F57B6C">
        <w:rPr>
          <w:rFonts w:ascii="GHEA Grapalat" w:hAnsi="GHEA Grapalat" w:cs="IRTEK Courier"/>
          <w:sz w:val="24"/>
          <w:szCs w:val="24"/>
          <w:lang w:val="hy-AM"/>
        </w:rPr>
        <w:t>(</w:t>
      </w:r>
      <w:r w:rsidR="00DC0BC5" w:rsidRPr="00F57B6C">
        <w:rPr>
          <w:rFonts w:ascii="GHEA Grapalat" w:hAnsi="GHEA Grapalat" w:cs="IRTEK Courier"/>
          <w:sz w:val="24"/>
          <w:szCs w:val="24"/>
          <w:lang w:val="hy-AM"/>
        </w:rPr>
        <w:t xml:space="preserve">անշարժ գույքի սեփականության իրավունքի գրանցման վկայական 0269883,  շինության անվանումը՝ լվացքատուն, </w:t>
      </w:r>
      <w:r w:rsidR="00517159">
        <w:rPr>
          <w:rFonts w:ascii="GHEA Grapalat" w:hAnsi="GHEA Grapalat" w:cs="IRTEK Courier"/>
          <w:sz w:val="24"/>
          <w:szCs w:val="24"/>
          <w:lang w:val="hy-AM"/>
        </w:rPr>
        <w:t>կադաստրային համարը՝ 030-007</w:t>
      </w:r>
      <w:r w:rsidR="00DC0BC5" w:rsidRPr="00F57B6C">
        <w:rPr>
          <w:rFonts w:ascii="GHEA Grapalat" w:hAnsi="GHEA Grapalat" w:cs="IRTEK Courier"/>
          <w:sz w:val="24"/>
          <w:szCs w:val="24"/>
          <w:lang w:val="hy-AM"/>
        </w:rPr>
        <w:t>-006</w:t>
      </w:r>
      <w:r w:rsidR="00371C4B" w:rsidRPr="00371C4B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371C4B">
        <w:rPr>
          <w:rFonts w:ascii="GHEA Grapalat" w:hAnsi="GHEA Grapalat" w:cs="IRTEK Courier"/>
          <w:sz w:val="24"/>
          <w:szCs w:val="24"/>
          <w:lang w:val="hy-AM"/>
        </w:rPr>
        <w:t xml:space="preserve">կադաստրային արժեքը՝ </w:t>
      </w:r>
      <w:r w:rsidR="00371C4B">
        <w:rPr>
          <w:rFonts w:ascii="GHEA Grapalat" w:hAnsi="GHEA Grapalat" w:cs="IRTEK Courier"/>
          <w:sz w:val="24"/>
          <w:szCs w:val="24"/>
          <w:lang w:val="hy-AM"/>
        </w:rPr>
        <w:lastRenderedPageBreak/>
        <w:t>10,189,387 ՀՀ դրամ</w:t>
      </w:r>
      <w:r w:rsidR="00532BAE" w:rsidRPr="00F57B6C">
        <w:rPr>
          <w:rFonts w:ascii="GHEA Grapalat" w:hAnsi="GHEA Grapalat" w:cs="IRTEK Courier"/>
          <w:sz w:val="24"/>
          <w:szCs w:val="24"/>
          <w:lang w:val="hy-AM"/>
        </w:rPr>
        <w:t>)</w:t>
      </w:r>
      <w:r w:rsidR="000010EB" w:rsidRPr="00F57B6C">
        <w:rPr>
          <w:rFonts w:ascii="GHEA Grapalat" w:hAnsi="GHEA Grapalat" w:cs="IRTEK Courier"/>
          <w:sz w:val="24"/>
          <w:szCs w:val="24"/>
          <w:lang w:val="hy-AM"/>
        </w:rPr>
        <w:t xml:space="preserve">՝ այսուհետ՝ անշարժ գույք, </w:t>
      </w:r>
      <w:r w:rsidRPr="00F57B6C">
        <w:rPr>
          <w:rFonts w:ascii="GHEA Grapalat" w:hAnsi="GHEA Grapalat" w:cs="Sylfaen"/>
          <w:sz w:val="24"/>
          <w:szCs w:val="24"/>
          <w:lang w:val="af-ZA"/>
        </w:rPr>
        <w:t>վճարել ընկերության կողմից տեղա</w:t>
      </w:r>
      <w:r w:rsidRPr="00F57B6C">
        <w:rPr>
          <w:rFonts w:ascii="GHEA Grapalat" w:hAnsi="GHEA Grapalat" w:cs="Sylfaen"/>
          <w:sz w:val="24"/>
          <w:szCs w:val="24"/>
          <w:lang w:val="af-ZA"/>
        </w:rPr>
        <w:softHyphen/>
        <w:t>բաշխված` պետությանը պատկանող համապատասխան թվով բաժնետոմսերի` Հայաս</w:t>
      </w:r>
      <w:r w:rsidRPr="00F57B6C">
        <w:rPr>
          <w:rFonts w:ascii="GHEA Grapalat" w:hAnsi="GHEA Grapalat" w:cs="Sylfaen"/>
          <w:sz w:val="24"/>
          <w:szCs w:val="24"/>
          <w:lang w:val="af-ZA"/>
        </w:rPr>
        <w:softHyphen/>
        <w:t>տանի Հանրապետության օրենսդրությամբ սահմանված կարգով ձեռքբերման դիմաց:</w:t>
      </w:r>
    </w:p>
    <w:p w14:paraId="15B74292" w14:textId="23711592" w:rsidR="00752E4A" w:rsidRPr="00F57B6C" w:rsidRDefault="00752E4A" w:rsidP="001310D3">
      <w:pPr>
        <w:pStyle w:val="norm"/>
        <w:numPr>
          <w:ilvl w:val="0"/>
          <w:numId w:val="1"/>
        </w:numPr>
        <w:tabs>
          <w:tab w:val="left" w:pos="936"/>
        </w:tabs>
        <w:ind w:left="0" w:right="31" w:firstLine="540"/>
        <w:rPr>
          <w:rFonts w:ascii="GHEA Grapalat" w:hAnsi="GHEA Grapalat" w:cs="IRTEK Courier"/>
          <w:sz w:val="24"/>
          <w:szCs w:val="24"/>
          <w:lang w:val="hy-AM"/>
        </w:rPr>
      </w:pPr>
      <w:r w:rsidRPr="00F57B6C">
        <w:rPr>
          <w:rFonts w:ascii="GHEA Grapalat" w:hAnsi="GHEA Grapalat" w:cs="IRTEK Courier"/>
          <w:sz w:val="24"/>
          <w:szCs w:val="24"/>
          <w:lang w:val="hy-AM"/>
        </w:rPr>
        <w:t xml:space="preserve"> Ընկերության կողմից ձեռք բերված բաժնետոմսերի մարման միջոցով` Հայաս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softHyphen/>
        <w:t xml:space="preserve">տանի Հանրապետության օրենսդրությամբ սահմանված կարգով` </w:t>
      </w:r>
      <w:r w:rsidR="00371C4B">
        <w:rPr>
          <w:rFonts w:ascii="GHEA Grapalat" w:hAnsi="GHEA Grapalat" w:cs="IRTEK Courier"/>
          <w:sz w:val="24"/>
          <w:szCs w:val="24"/>
          <w:lang w:val="hy-AM"/>
        </w:rPr>
        <w:t xml:space="preserve">շենքի հաշվեկշռային արժեքի չափով՝ 4,964,190 ՀՀ դրամով, 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t>նվազեցնել ընկերության կանոնադրական կապիտալը:</w:t>
      </w:r>
      <w:r w:rsidR="004A13B6" w:rsidRPr="00F57B6C">
        <w:rPr>
          <w:rFonts w:ascii="GHEA Grapalat" w:hAnsi="GHEA Grapalat" w:cs="IRTEK Courier"/>
          <w:sz w:val="24"/>
          <w:szCs w:val="24"/>
          <w:lang w:val="hy-AM"/>
        </w:rPr>
        <w:t xml:space="preserve"> Հայաստանի Հանրապետության կողմից ձեռքբերված անշարժ գույք</w:t>
      </w:r>
      <w:r w:rsidR="00A81D06" w:rsidRPr="00F57B6C">
        <w:rPr>
          <w:rFonts w:ascii="GHEA Grapalat" w:hAnsi="GHEA Grapalat" w:cs="IRTEK Courier"/>
          <w:sz w:val="24"/>
          <w:szCs w:val="24"/>
          <w:lang w:val="hy-AM"/>
        </w:rPr>
        <w:t>ը ամրացնել</w:t>
      </w:r>
      <w:r w:rsidR="004A13B6" w:rsidRPr="00F57B6C">
        <w:rPr>
          <w:rFonts w:ascii="GHEA Grapalat" w:hAnsi="GHEA Grapalat" w:cs="IRTEK Courier"/>
          <w:sz w:val="24"/>
          <w:szCs w:val="24"/>
          <w:lang w:val="hy-AM"/>
        </w:rPr>
        <w:t xml:space="preserve"> Հայաստանի Հանրապետության Արմավիրի </w:t>
      </w:r>
      <w:r w:rsidR="001310D3" w:rsidRPr="001310D3">
        <w:rPr>
          <w:rFonts w:ascii="GHEA Grapalat" w:hAnsi="GHEA Grapalat" w:cs="IRTEK Courier"/>
          <w:sz w:val="24"/>
          <w:szCs w:val="24"/>
          <w:lang w:val="hy-AM"/>
        </w:rPr>
        <w:t>մարզպետի աշխատակազմին</w:t>
      </w:r>
      <w:r w:rsidR="004A13B6" w:rsidRPr="00F57B6C">
        <w:rPr>
          <w:rFonts w:ascii="GHEA Grapalat" w:hAnsi="GHEA Grapalat" w:cs="IRTEK Courier"/>
          <w:sz w:val="24"/>
          <w:szCs w:val="24"/>
          <w:lang w:val="hy-AM"/>
        </w:rPr>
        <w:t>։</w:t>
      </w:r>
    </w:p>
    <w:p w14:paraId="4E4F7C4C" w14:textId="77777777" w:rsidR="00C11FA4" w:rsidRPr="00F57B6C" w:rsidRDefault="00F12278" w:rsidP="00C11FA4">
      <w:pPr>
        <w:pStyle w:val="norm"/>
        <w:numPr>
          <w:ilvl w:val="0"/>
          <w:numId w:val="1"/>
        </w:numPr>
        <w:tabs>
          <w:tab w:val="left" w:pos="936"/>
        </w:tabs>
        <w:ind w:left="0" w:right="31" w:firstLine="540"/>
        <w:rPr>
          <w:rFonts w:ascii="GHEA Grapalat" w:hAnsi="GHEA Grapalat" w:cs="IRTEK Courier"/>
          <w:sz w:val="24"/>
          <w:szCs w:val="24"/>
          <w:lang w:val="hy-AM"/>
        </w:rPr>
      </w:pPr>
      <w:r w:rsidRPr="00F57B6C">
        <w:rPr>
          <w:rFonts w:ascii="GHEA Grapalat" w:hAnsi="GHEA Grapalat" w:cs="IRTEK Courier"/>
          <w:sz w:val="24"/>
          <w:szCs w:val="24"/>
          <w:lang w:val="hy-AM"/>
        </w:rPr>
        <w:t>ՀՀ Արմավիրի մարզ,  Մեծամոր քաղաքի 2-րդ թաղամաս թիվ 24 հասցեում գտնվող 360</w:t>
      </w:r>
      <w:r w:rsidRPr="00F57B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t xml:space="preserve">4 </w:t>
      </w:r>
      <w:r w:rsidRPr="00F57B6C">
        <w:rPr>
          <w:rFonts w:ascii="GHEA Grapalat" w:hAnsi="GHEA Grapalat" w:cs="GHEA Mariam"/>
          <w:sz w:val="24"/>
          <w:szCs w:val="24"/>
          <w:lang w:val="hy-AM"/>
        </w:rPr>
        <w:t>քառ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t xml:space="preserve">. </w:t>
      </w:r>
      <w:r w:rsidR="000010EB" w:rsidRPr="00F57B6C">
        <w:rPr>
          <w:rFonts w:ascii="GHEA Grapalat" w:hAnsi="GHEA Grapalat" w:cs="GHEA Mariam"/>
          <w:sz w:val="24"/>
          <w:szCs w:val="24"/>
          <w:lang w:val="hy-AM"/>
        </w:rPr>
        <w:t>մ</w:t>
      </w:r>
      <w:r w:rsidRPr="00F57B6C">
        <w:rPr>
          <w:rFonts w:ascii="GHEA Grapalat" w:hAnsi="GHEA Grapalat" w:cs="GHEA Mariam"/>
          <w:sz w:val="24"/>
          <w:szCs w:val="24"/>
          <w:lang w:val="hy-AM"/>
        </w:rPr>
        <w:t>ետր</w:t>
      </w:r>
      <w:r w:rsidR="000010EB" w:rsidRPr="00F57B6C">
        <w:rPr>
          <w:rFonts w:ascii="GHEA Grapalat" w:hAnsi="GHEA Grapalat" w:cs="GHEA Mariam"/>
          <w:sz w:val="24"/>
          <w:szCs w:val="24"/>
          <w:lang w:val="hy-AM"/>
        </w:rPr>
        <w:t>ով անշարժ գույքը</w:t>
      </w:r>
      <w:r w:rsidRPr="00F57B6C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="00B62347" w:rsidRPr="00F57B6C">
        <w:rPr>
          <w:rFonts w:ascii="GHEA Grapalat" w:hAnsi="GHEA Grapalat" w:cs="GHEA Mariam"/>
          <w:sz w:val="24"/>
          <w:szCs w:val="24"/>
          <w:lang w:val="hy-AM"/>
        </w:rPr>
        <w:t xml:space="preserve">անժամկետ և անհատույց օգտագործման իրավունքով </w:t>
      </w:r>
      <w:r w:rsidR="00752E4A" w:rsidRPr="00F57B6C">
        <w:rPr>
          <w:rFonts w:ascii="GHEA Grapalat" w:hAnsi="GHEA Grapalat" w:cs="IRTEK Courier"/>
          <w:sz w:val="24"/>
          <w:szCs w:val="24"/>
          <w:lang w:val="hy-AM"/>
        </w:rPr>
        <w:t xml:space="preserve">ամրացնել </w:t>
      </w:r>
      <w:r w:rsidRPr="00F57B6C">
        <w:rPr>
          <w:rFonts w:ascii="GHEA Grapalat" w:hAnsi="GHEA Grapalat" w:cs="Sylfaen"/>
          <w:sz w:val="24"/>
          <w:szCs w:val="24"/>
          <w:lang w:val="hy-AM"/>
        </w:rPr>
        <w:t>Հայաստանի Հանրապետության առողջապահության նախարարության «Դատաբժշկական գիտագործնական կենտրոն» պետական ոչ առևտրային կազմակերպությանը</w:t>
      </w:r>
      <w:r w:rsidR="00752E4A" w:rsidRPr="00F57B6C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A5C8EDC" w14:textId="7E83F9DD" w:rsidR="00C11FA4" w:rsidRPr="00F57B6C" w:rsidRDefault="00C11FA4" w:rsidP="00C11FA4">
      <w:pPr>
        <w:pStyle w:val="norm"/>
        <w:numPr>
          <w:ilvl w:val="0"/>
          <w:numId w:val="1"/>
        </w:numPr>
        <w:tabs>
          <w:tab w:val="left" w:pos="936"/>
        </w:tabs>
        <w:ind w:left="0" w:right="31" w:firstLine="540"/>
        <w:rPr>
          <w:rFonts w:ascii="GHEA Grapalat" w:hAnsi="GHEA Grapalat" w:cs="IRTEK Courier"/>
          <w:sz w:val="24"/>
          <w:szCs w:val="24"/>
          <w:lang w:val="hy-AM"/>
        </w:rPr>
      </w:pPr>
      <w:r w:rsidRPr="00F57B6C">
        <w:rPr>
          <w:rFonts w:ascii="GHEA Grapalat" w:hAnsi="GHEA Grapalat" w:cs="IRTEK Courier"/>
          <w:sz w:val="24"/>
          <w:szCs w:val="24"/>
          <w:lang w:val="hy-AM"/>
        </w:rPr>
        <w:t xml:space="preserve"> ՀՀ Արմավիրի մարզպետին՝ սույն ո</w:t>
      </w:r>
      <w:r w:rsidR="002A4199">
        <w:rPr>
          <w:rFonts w:ascii="GHEA Grapalat" w:hAnsi="GHEA Grapalat" w:cs="IRTEK Courier"/>
          <w:sz w:val="24"/>
          <w:szCs w:val="24"/>
          <w:lang w:val="hy-AM"/>
        </w:rPr>
        <w:t>րոշումն ուժի մեջ մտնելու</w:t>
      </w:r>
      <w:r w:rsidR="00A81D06" w:rsidRPr="00F57B6C">
        <w:rPr>
          <w:rFonts w:ascii="GHEA Grapalat" w:hAnsi="GHEA Grapalat" w:cs="IRTEK Courier"/>
          <w:sz w:val="24"/>
          <w:szCs w:val="24"/>
          <w:lang w:val="hy-AM"/>
        </w:rPr>
        <w:t>ց</w:t>
      </w:r>
      <w:r w:rsidR="002A4199">
        <w:rPr>
          <w:rFonts w:ascii="GHEA Grapalat" w:hAnsi="GHEA Grapalat" w:cs="IRTEK Courier"/>
          <w:sz w:val="24"/>
          <w:szCs w:val="24"/>
          <w:lang w:val="hy-AM"/>
        </w:rPr>
        <w:t xml:space="preserve"> հետո</w:t>
      </w:r>
      <w:r w:rsidR="00A81D06" w:rsidRPr="00F57B6C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14135">
        <w:rPr>
          <w:rFonts w:ascii="GHEA Grapalat" w:hAnsi="GHEA Grapalat" w:cs="IRTEK Courier"/>
          <w:sz w:val="24"/>
          <w:szCs w:val="24"/>
          <w:lang w:val="hy-AM"/>
        </w:rPr>
        <w:t xml:space="preserve">5 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t>ամ</w:t>
      </w:r>
      <w:r w:rsidR="009E10A6">
        <w:rPr>
          <w:rFonts w:ascii="GHEA Grapalat" w:hAnsi="GHEA Grapalat" w:cs="IRTEK Courier"/>
          <w:sz w:val="24"/>
          <w:szCs w:val="24"/>
          <w:lang w:val="hy-AM"/>
        </w:rPr>
        <w:t>սվա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t xml:space="preserve"> ժամկետում ապահովել </w:t>
      </w:r>
    </w:p>
    <w:p w14:paraId="5D6F9950" w14:textId="0546F844" w:rsidR="002A4199" w:rsidRDefault="002A4199" w:rsidP="00D15AB5">
      <w:pPr>
        <w:pStyle w:val="norm"/>
        <w:numPr>
          <w:ilvl w:val="0"/>
          <w:numId w:val="4"/>
        </w:numPr>
        <w:tabs>
          <w:tab w:val="left" w:pos="540"/>
          <w:tab w:val="left" w:pos="990"/>
        </w:tabs>
        <w:ind w:left="0" w:right="31" w:firstLine="630"/>
        <w:rPr>
          <w:rFonts w:ascii="GHEA Grapalat" w:hAnsi="GHEA Grapalat" w:cs="IRTEK Courier"/>
          <w:sz w:val="24"/>
          <w:szCs w:val="24"/>
          <w:lang w:val="hy-AM"/>
        </w:rPr>
      </w:pPr>
      <w:r w:rsidRPr="002A4199">
        <w:rPr>
          <w:rFonts w:ascii="GHEA Grapalat" w:hAnsi="GHEA Grapalat" w:cs="IRTEK Courier"/>
          <w:sz w:val="24"/>
          <w:szCs w:val="24"/>
          <w:lang w:val="hy-AM"/>
        </w:rPr>
        <w:t xml:space="preserve">«Բաժնետիրական ընկերությունների մասին» Հայաստանի Հանրապետության օրենքի 36-րդ հոդվածի 4-րդ </w:t>
      </w:r>
      <w:r w:rsidR="001F1DB5">
        <w:rPr>
          <w:rFonts w:ascii="GHEA Grapalat" w:hAnsi="GHEA Grapalat" w:cs="IRTEK Courier"/>
          <w:sz w:val="24"/>
          <w:szCs w:val="24"/>
          <w:lang w:val="hy-AM"/>
        </w:rPr>
        <w:t>մաս</w:t>
      </w:r>
      <w:r w:rsidRPr="002A4199">
        <w:rPr>
          <w:rFonts w:ascii="GHEA Grapalat" w:hAnsi="GHEA Grapalat" w:cs="IRTEK Courier"/>
          <w:sz w:val="24"/>
          <w:szCs w:val="24"/>
          <w:lang w:val="hy-AM"/>
        </w:rPr>
        <w:t>ով սահմանված պահանջների կատարումը և Հայաստանի Հանրապետության օրենսդրությամբ սահմանված կարգով ընկերության կանոնադրական կապիտալի նվազեցման հետ կապված կանոնադրության փոփ</w:t>
      </w:r>
      <w:r>
        <w:rPr>
          <w:rFonts w:ascii="GHEA Grapalat" w:hAnsi="GHEA Grapalat" w:cs="IRTEK Courier"/>
          <w:sz w:val="24"/>
          <w:szCs w:val="24"/>
          <w:lang w:val="hy-AM"/>
        </w:rPr>
        <w:t>ոխությունների պետական գրանցումը,</w:t>
      </w:r>
    </w:p>
    <w:p w14:paraId="7BA99CDC" w14:textId="4A191B5B" w:rsidR="00C11FA4" w:rsidRPr="00F57B6C" w:rsidRDefault="00C11FA4" w:rsidP="00D15AB5">
      <w:pPr>
        <w:pStyle w:val="norm"/>
        <w:numPr>
          <w:ilvl w:val="0"/>
          <w:numId w:val="4"/>
        </w:numPr>
        <w:tabs>
          <w:tab w:val="left" w:pos="540"/>
        </w:tabs>
        <w:ind w:left="0" w:right="31" w:firstLine="540"/>
        <w:rPr>
          <w:rFonts w:ascii="GHEA Grapalat" w:hAnsi="GHEA Grapalat" w:cs="IRTEK Courier"/>
          <w:sz w:val="24"/>
          <w:szCs w:val="24"/>
          <w:lang w:val="hy-AM"/>
        </w:rPr>
      </w:pPr>
      <w:bookmarkStart w:id="0" w:name="_GoBack"/>
      <w:bookmarkEnd w:id="0"/>
      <w:r w:rsidRPr="00F57B6C">
        <w:rPr>
          <w:rFonts w:ascii="GHEA Grapalat" w:hAnsi="GHEA Grapalat" w:cs="IRTEK Courier"/>
          <w:sz w:val="24"/>
          <w:szCs w:val="24"/>
          <w:lang w:val="hy-AM"/>
        </w:rPr>
        <w:lastRenderedPageBreak/>
        <w:t xml:space="preserve">«Մեծամորի բժշկական կենտրոն» փակ բաժնետիրական ընկերության հետ </w:t>
      </w:r>
      <w:r w:rsidR="00A81D06" w:rsidRPr="00F57B6C">
        <w:rPr>
          <w:rFonts w:ascii="GHEA Grapalat" w:hAnsi="GHEA Grapalat" w:cs="IRTEK Courier"/>
          <w:sz w:val="24"/>
          <w:szCs w:val="24"/>
          <w:lang w:val="hy-AM"/>
        </w:rPr>
        <w:t xml:space="preserve">սույն որոշման 1-ին կետում նշված </w:t>
      </w:r>
      <w:r w:rsidRPr="00F57B6C">
        <w:rPr>
          <w:rFonts w:ascii="GHEA Grapalat" w:hAnsi="GHEA Grapalat" w:cs="IRTEK Courier"/>
          <w:sz w:val="24"/>
          <w:szCs w:val="24"/>
          <w:lang w:val="hy-AM"/>
        </w:rPr>
        <w:t>անշարժ գույքի հանձնման-ընդունման և պետական գրան</w:t>
      </w:r>
      <w:r w:rsidR="00A81D06" w:rsidRPr="00F57B6C">
        <w:rPr>
          <w:rFonts w:ascii="GHEA Grapalat" w:hAnsi="GHEA Grapalat" w:cs="IRTEK Courier"/>
          <w:sz w:val="24"/>
          <w:szCs w:val="24"/>
          <w:lang w:val="hy-AM"/>
        </w:rPr>
        <w:t>ցման աշխատանքների իրականացումը,</w:t>
      </w:r>
    </w:p>
    <w:p w14:paraId="0AC16FC6" w14:textId="69218CFC" w:rsidR="00150E9E" w:rsidRPr="00F57B6C" w:rsidRDefault="00C11FA4" w:rsidP="00150E9E">
      <w:pPr>
        <w:pStyle w:val="norm"/>
        <w:numPr>
          <w:ilvl w:val="0"/>
          <w:numId w:val="4"/>
        </w:numPr>
        <w:tabs>
          <w:tab w:val="left" w:pos="540"/>
          <w:tab w:val="left" w:pos="900"/>
        </w:tabs>
        <w:spacing w:before="100" w:beforeAutospacing="1" w:after="100" w:afterAutospacing="1"/>
        <w:ind w:left="0" w:right="31" w:firstLine="540"/>
        <w:contextualSpacing/>
        <w:rPr>
          <w:rFonts w:ascii="GHEA Grapalat" w:hAnsi="GHEA Grapalat" w:cs="IRTEK Courier"/>
          <w:sz w:val="24"/>
          <w:szCs w:val="24"/>
          <w:lang w:val="hy-AM"/>
        </w:rPr>
      </w:pPr>
      <w:r w:rsidRPr="00F57B6C">
        <w:rPr>
          <w:rFonts w:ascii="GHEA Grapalat" w:hAnsi="GHEA Grapalat" w:cs="Sylfaen"/>
          <w:sz w:val="24"/>
          <w:szCs w:val="24"/>
          <w:lang w:val="hy-AM"/>
        </w:rPr>
        <w:t>Հայաստանի Հանրապետության առողջապահության նախարարության «Դատաբժշկական գիտագործնական կենտրոն» պետական ոչ առևտրային կազմակերպության հետ</w:t>
      </w:r>
      <w:r w:rsidR="00413943" w:rsidRPr="00F57B6C">
        <w:rPr>
          <w:rFonts w:ascii="GHEA Grapalat" w:hAnsi="GHEA Grapalat" w:cs="Sylfaen"/>
          <w:sz w:val="24"/>
          <w:szCs w:val="24"/>
          <w:lang w:val="hy-AM"/>
        </w:rPr>
        <w:t xml:space="preserve"> կնքել </w:t>
      </w:r>
      <w:r w:rsidR="002A4199">
        <w:rPr>
          <w:rFonts w:ascii="GHEA Grapalat" w:hAnsi="GHEA Grapalat" w:cs="Sylfaen"/>
          <w:sz w:val="24"/>
          <w:szCs w:val="24"/>
          <w:lang w:val="hy-AM"/>
        </w:rPr>
        <w:t xml:space="preserve">սույն որոշման </w:t>
      </w:r>
      <w:r w:rsidR="001F1DB5">
        <w:rPr>
          <w:rFonts w:ascii="GHEA Grapalat" w:hAnsi="GHEA Grapalat" w:cs="Sylfaen"/>
          <w:sz w:val="24"/>
          <w:szCs w:val="24"/>
          <w:lang w:val="hy-AM"/>
        </w:rPr>
        <w:t>3</w:t>
      </w:r>
      <w:r w:rsidR="002A4199">
        <w:rPr>
          <w:rFonts w:ascii="GHEA Grapalat" w:hAnsi="GHEA Grapalat" w:cs="Sylfaen"/>
          <w:sz w:val="24"/>
          <w:szCs w:val="24"/>
          <w:lang w:val="hy-AM"/>
        </w:rPr>
        <w:t>-րդ կետում նշված անշարժ գույքի</w:t>
      </w:r>
      <w:r w:rsidR="00413943" w:rsidRPr="00F57B6C">
        <w:rPr>
          <w:rFonts w:ascii="GHEA Grapalat" w:hAnsi="GHEA Grapalat" w:cs="Sylfaen"/>
          <w:sz w:val="24"/>
          <w:szCs w:val="24"/>
          <w:lang w:val="hy-AM"/>
        </w:rPr>
        <w:t xml:space="preserve"> անհատույց, անժամկետ </w:t>
      </w:r>
      <w:r w:rsidRPr="00F57B6C">
        <w:rPr>
          <w:rFonts w:ascii="GHEA Grapalat" w:hAnsi="GHEA Grapalat" w:cs="Sylfaen"/>
          <w:sz w:val="24"/>
          <w:szCs w:val="24"/>
          <w:lang w:val="hy-AM"/>
        </w:rPr>
        <w:t>օգտագործման պայմանագ</w:t>
      </w:r>
      <w:r w:rsidR="00413943" w:rsidRPr="00F57B6C">
        <w:rPr>
          <w:rFonts w:ascii="GHEA Grapalat" w:hAnsi="GHEA Grapalat" w:cs="Sylfaen"/>
          <w:sz w:val="24"/>
          <w:szCs w:val="24"/>
          <w:lang w:val="hy-AM"/>
        </w:rPr>
        <w:t>ի</w:t>
      </w:r>
      <w:r w:rsidRPr="00F57B6C">
        <w:rPr>
          <w:rFonts w:ascii="GHEA Grapalat" w:hAnsi="GHEA Grapalat" w:cs="Sylfaen"/>
          <w:sz w:val="24"/>
          <w:szCs w:val="24"/>
          <w:lang w:val="hy-AM"/>
        </w:rPr>
        <w:t>ր</w:t>
      </w:r>
      <w:r w:rsidR="00413943" w:rsidRPr="00F57B6C">
        <w:rPr>
          <w:rFonts w:ascii="GHEA Grapalat" w:hAnsi="GHEA Grapalat" w:cs="Sylfaen"/>
          <w:sz w:val="24"/>
          <w:szCs w:val="24"/>
          <w:lang w:val="hy-AM"/>
        </w:rPr>
        <w:t>։</w:t>
      </w:r>
      <w:r w:rsidRPr="00F57B6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F2024A8" w14:textId="4EA49B6F" w:rsidR="00150E9E" w:rsidRPr="00F57B6C" w:rsidRDefault="00DC3FFC" w:rsidP="00150E9E">
      <w:pPr>
        <w:pStyle w:val="norm"/>
        <w:tabs>
          <w:tab w:val="left" w:pos="540"/>
          <w:tab w:val="left" w:pos="900"/>
        </w:tabs>
        <w:spacing w:before="100" w:beforeAutospacing="1" w:after="100" w:afterAutospacing="1"/>
        <w:ind w:right="31" w:firstLine="0"/>
        <w:contextualSpacing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>5</w:t>
      </w:r>
      <w:r w:rsidR="00150E9E" w:rsidRPr="00F57B6C">
        <w:rPr>
          <w:rFonts w:ascii="GHEA Grapalat" w:hAnsi="GHEA Grapalat" w:cs="Sylfaen"/>
          <w:sz w:val="24"/>
          <w:szCs w:val="24"/>
          <w:lang w:val="hy-AM"/>
        </w:rPr>
        <w:t>. Սահմանել, որ</w:t>
      </w:r>
    </w:p>
    <w:p w14:paraId="68B9FB2C" w14:textId="77777777" w:rsidR="00150E9E" w:rsidRPr="00F57B6C" w:rsidRDefault="00150E9E" w:rsidP="00150E9E">
      <w:pPr>
        <w:pStyle w:val="norm"/>
        <w:tabs>
          <w:tab w:val="left" w:pos="540"/>
          <w:tab w:val="left" w:pos="900"/>
        </w:tabs>
        <w:spacing w:before="100" w:beforeAutospacing="1" w:after="100" w:afterAutospacing="1"/>
        <w:ind w:right="31" w:firstLine="540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F57B6C">
        <w:rPr>
          <w:rFonts w:ascii="GHEA Grapalat" w:hAnsi="GHEA Grapalat" w:cs="Sylfaen"/>
          <w:sz w:val="24"/>
          <w:szCs w:val="24"/>
          <w:lang w:val="hy-AM"/>
        </w:rPr>
        <w:t>1) որ սույն որոշումից բխող բոլոր ծախսերը ենթակա են իրականացման՝ Հայաստանի Հանրապետության առողջապահության նախարարության «Դատաբժշկական գիտագործնական կենտրոն» պետական ոչ առևտրային կազմակերպության միջոցների հաշվին,</w:t>
      </w:r>
    </w:p>
    <w:p w14:paraId="35F4596F" w14:textId="357530EA" w:rsidR="00150E9E" w:rsidRPr="00F57B6C" w:rsidRDefault="00150E9E" w:rsidP="00150E9E">
      <w:pPr>
        <w:pStyle w:val="norm"/>
        <w:tabs>
          <w:tab w:val="left" w:pos="540"/>
          <w:tab w:val="left" w:pos="900"/>
        </w:tabs>
        <w:spacing w:before="100" w:beforeAutospacing="1" w:after="100" w:afterAutospacing="1"/>
        <w:ind w:right="31" w:firstLine="540"/>
        <w:contextualSpacing/>
        <w:rPr>
          <w:rFonts w:ascii="GHEA Grapalat" w:hAnsi="GHEA Grapalat" w:cs="IRTEK Courier"/>
          <w:sz w:val="24"/>
          <w:szCs w:val="24"/>
          <w:lang w:val="hy-AM"/>
        </w:rPr>
      </w:pPr>
      <w:r w:rsidRPr="00F57B6C">
        <w:rPr>
          <w:rFonts w:ascii="GHEA Grapalat" w:hAnsi="GHEA Grapalat" w:cs="Sylfaen"/>
          <w:sz w:val="24"/>
          <w:szCs w:val="24"/>
          <w:lang w:val="hy-AM"/>
        </w:rPr>
        <w:t>2) սույն որոշմա</w:t>
      </w:r>
      <w:r w:rsidR="009B53EE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D15AB5">
        <w:rPr>
          <w:rFonts w:ascii="GHEA Grapalat" w:hAnsi="GHEA Grapalat" w:cs="Sylfaen"/>
          <w:sz w:val="24"/>
          <w:szCs w:val="24"/>
          <w:lang w:val="hy-AM"/>
        </w:rPr>
        <w:t>1</w:t>
      </w:r>
      <w:r w:rsidR="009B53EE">
        <w:rPr>
          <w:rFonts w:ascii="GHEA Grapalat" w:hAnsi="GHEA Grapalat" w:cs="Sylfaen"/>
          <w:sz w:val="24"/>
          <w:szCs w:val="24"/>
          <w:lang w:val="hy-AM"/>
        </w:rPr>
        <w:t>-րդ կետով</w:t>
      </w:r>
      <w:r w:rsidRPr="00F57B6C">
        <w:rPr>
          <w:rFonts w:ascii="GHEA Grapalat" w:hAnsi="GHEA Grapalat" w:cs="Sylfaen"/>
          <w:sz w:val="24"/>
          <w:szCs w:val="24"/>
          <w:lang w:val="hy-AM"/>
        </w:rPr>
        <w:t xml:space="preserve"> նախատեսված շենքի առանձնացման ժամանակ հաշվարկվող ավելացված արժեքի հարկը</w:t>
      </w:r>
      <w:r w:rsidRPr="00F57B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7B6C">
        <w:rPr>
          <w:rFonts w:ascii="GHEA Grapalat" w:hAnsi="GHEA Grapalat" w:cs="Sylfaen"/>
          <w:sz w:val="24"/>
          <w:szCs w:val="24"/>
          <w:lang w:val="hy-AM"/>
        </w:rPr>
        <w:t>և շահութահարկը վճարվում է «Հայաստանի Հանրապետության 2020 թվականի պետական բյուջեի մասին» Հ</w:t>
      </w:r>
      <w:r w:rsidR="00480041" w:rsidRPr="00F57B6C">
        <w:rPr>
          <w:rFonts w:ascii="GHEA Grapalat" w:hAnsi="GHEA Grapalat" w:cs="Sylfaen"/>
          <w:sz w:val="24"/>
          <w:szCs w:val="24"/>
          <w:lang w:val="hy-AM"/>
        </w:rPr>
        <w:t>այաստանի Հանրապետության օրենքի 7</w:t>
      </w:r>
      <w:r w:rsidRPr="00F57B6C">
        <w:rPr>
          <w:rFonts w:ascii="GHEA Grapalat" w:hAnsi="GHEA Grapalat" w:cs="Sylfaen"/>
          <w:sz w:val="24"/>
          <w:szCs w:val="24"/>
          <w:lang w:val="hy-AM"/>
        </w:rPr>
        <w:t xml:space="preserve">-րդ հոդվածի 9-րդ </w:t>
      </w:r>
      <w:r w:rsidR="00480041" w:rsidRPr="00F57B6C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F57B6C">
        <w:rPr>
          <w:rFonts w:ascii="GHEA Grapalat" w:hAnsi="GHEA Grapalat" w:cs="Sylfaen"/>
          <w:sz w:val="24"/>
          <w:szCs w:val="24"/>
          <w:lang w:val="hy-AM"/>
        </w:rPr>
        <w:t xml:space="preserve"> սահմանված կարգով։</w:t>
      </w:r>
    </w:p>
    <w:p w14:paraId="5D8AA39C" w14:textId="77777777" w:rsidR="00150E9E" w:rsidRPr="00F57B6C" w:rsidRDefault="00150E9E" w:rsidP="00DC0BC5">
      <w:pPr>
        <w:pStyle w:val="norm"/>
        <w:tabs>
          <w:tab w:val="left" w:pos="936"/>
        </w:tabs>
        <w:ind w:right="31" w:firstLine="0"/>
        <w:rPr>
          <w:rFonts w:ascii="GHEA Grapalat" w:hAnsi="GHEA Grapalat" w:cs="IRTEK Courier"/>
          <w:sz w:val="24"/>
          <w:szCs w:val="24"/>
          <w:lang w:val="hy-AM"/>
        </w:rPr>
      </w:pPr>
    </w:p>
    <w:p w14:paraId="42DF8BB3" w14:textId="77777777" w:rsidR="00150E9E" w:rsidRPr="00F57B6C" w:rsidRDefault="00150E9E" w:rsidP="00DC0BC5">
      <w:pPr>
        <w:pStyle w:val="norm"/>
        <w:tabs>
          <w:tab w:val="left" w:pos="936"/>
        </w:tabs>
        <w:ind w:right="31" w:firstLine="0"/>
        <w:rPr>
          <w:rFonts w:ascii="GHEA Grapalat" w:hAnsi="GHEA Grapalat" w:cs="IRTEK Courier"/>
          <w:sz w:val="24"/>
          <w:szCs w:val="24"/>
          <w:lang w:val="hy-AM"/>
        </w:rPr>
      </w:pPr>
    </w:p>
    <w:p w14:paraId="1BBB9B67" w14:textId="77777777" w:rsidR="00150E9E" w:rsidRPr="00F57B6C" w:rsidRDefault="00150E9E" w:rsidP="00DC0BC5">
      <w:pPr>
        <w:pStyle w:val="norm"/>
        <w:tabs>
          <w:tab w:val="left" w:pos="936"/>
        </w:tabs>
        <w:ind w:right="31" w:firstLine="0"/>
        <w:rPr>
          <w:rFonts w:ascii="GHEA Grapalat" w:hAnsi="GHEA Grapalat" w:cs="IRTEK Courier"/>
          <w:sz w:val="24"/>
          <w:szCs w:val="24"/>
          <w:lang w:val="hy-AM"/>
        </w:rPr>
      </w:pPr>
    </w:p>
    <w:p w14:paraId="08A25031" w14:textId="5E12E20E" w:rsidR="00972690" w:rsidRPr="00F57B6C" w:rsidRDefault="00DC0BC5" w:rsidP="00150E9E">
      <w:pPr>
        <w:pStyle w:val="norm"/>
        <w:tabs>
          <w:tab w:val="left" w:pos="936"/>
        </w:tabs>
        <w:ind w:right="31" w:firstLine="0"/>
        <w:rPr>
          <w:rFonts w:ascii="GHEA Grapalat" w:hAnsi="GHEA Grapalat" w:cs="IRTEK Courier"/>
          <w:sz w:val="24"/>
          <w:szCs w:val="24"/>
          <w:lang w:val="hy-AM"/>
        </w:rPr>
      </w:pPr>
      <w:r w:rsidRPr="00F57B6C">
        <w:rPr>
          <w:rFonts w:ascii="GHEA Grapalat" w:hAnsi="GHEA Grapalat" w:cs="IRTEK Courier"/>
          <w:sz w:val="24"/>
          <w:szCs w:val="24"/>
          <w:lang w:val="hy-AM"/>
        </w:rPr>
        <w:t xml:space="preserve">  </w:t>
      </w:r>
    </w:p>
    <w:p w14:paraId="2B54BAED" w14:textId="77777777" w:rsidR="00001D92" w:rsidRPr="00F57B6C" w:rsidRDefault="00001D92">
      <w:pPr>
        <w:rPr>
          <w:rFonts w:ascii="GHEA Grapalat" w:hAnsi="GHEA Grapalat" w:cs="IRTEK Courier"/>
          <w:sz w:val="24"/>
          <w:szCs w:val="24"/>
          <w:lang w:val="hy-AM"/>
        </w:rPr>
      </w:pPr>
    </w:p>
    <w:sectPr w:rsidR="00001D92" w:rsidRPr="00F57B6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81B"/>
    <w:multiLevelType w:val="hybridMultilevel"/>
    <w:tmpl w:val="83FA8B18"/>
    <w:lvl w:ilvl="0" w:tplc="A3A2F650">
      <w:start w:val="1"/>
      <w:numFmt w:val="decimal"/>
      <w:lvlText w:val="%1."/>
      <w:lvlJc w:val="left"/>
      <w:pPr>
        <w:ind w:left="1185" w:hanging="735"/>
      </w:pPr>
      <w:rPr>
        <w:rFonts w:ascii="GHEA Mariam" w:hAnsi="GHEA Mariam" w:cs="Sylfae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1B95B37"/>
    <w:multiLevelType w:val="hybridMultilevel"/>
    <w:tmpl w:val="20EC4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705A5"/>
    <w:multiLevelType w:val="hybridMultilevel"/>
    <w:tmpl w:val="F25421D4"/>
    <w:lvl w:ilvl="0" w:tplc="5FA6D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A73420"/>
    <w:multiLevelType w:val="hybridMultilevel"/>
    <w:tmpl w:val="BC221384"/>
    <w:lvl w:ilvl="0" w:tplc="4BFC80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89"/>
    <w:rsid w:val="000010EB"/>
    <w:rsid w:val="00001D92"/>
    <w:rsid w:val="001310D3"/>
    <w:rsid w:val="00150E9E"/>
    <w:rsid w:val="00177689"/>
    <w:rsid w:val="001E49F5"/>
    <w:rsid w:val="001E6D46"/>
    <w:rsid w:val="001F1DB5"/>
    <w:rsid w:val="00245F61"/>
    <w:rsid w:val="00274933"/>
    <w:rsid w:val="002A4199"/>
    <w:rsid w:val="00371C4B"/>
    <w:rsid w:val="003B0BA3"/>
    <w:rsid w:val="00413943"/>
    <w:rsid w:val="00480041"/>
    <w:rsid w:val="004A13B6"/>
    <w:rsid w:val="004B039D"/>
    <w:rsid w:val="00517159"/>
    <w:rsid w:val="00532BAE"/>
    <w:rsid w:val="005F182A"/>
    <w:rsid w:val="00614135"/>
    <w:rsid w:val="006B36D8"/>
    <w:rsid w:val="00716C6D"/>
    <w:rsid w:val="00752E4A"/>
    <w:rsid w:val="008A5DFD"/>
    <w:rsid w:val="008D3A0A"/>
    <w:rsid w:val="00954F01"/>
    <w:rsid w:val="00972690"/>
    <w:rsid w:val="009B53EE"/>
    <w:rsid w:val="009C3BD2"/>
    <w:rsid w:val="009E10A6"/>
    <w:rsid w:val="00A81D06"/>
    <w:rsid w:val="00B62347"/>
    <w:rsid w:val="00B82795"/>
    <w:rsid w:val="00C11FA4"/>
    <w:rsid w:val="00C311F5"/>
    <w:rsid w:val="00CA2881"/>
    <w:rsid w:val="00CD56CD"/>
    <w:rsid w:val="00D15AB5"/>
    <w:rsid w:val="00DA5219"/>
    <w:rsid w:val="00DC0BC5"/>
    <w:rsid w:val="00DC3FFC"/>
    <w:rsid w:val="00E325AD"/>
    <w:rsid w:val="00E50FB8"/>
    <w:rsid w:val="00E92386"/>
    <w:rsid w:val="00F12278"/>
    <w:rsid w:val="00F3575C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092A"/>
  <w15:chartTrackingRefBased/>
  <w15:docId w15:val="{A5B56D32-2817-41C9-9399-06378D8A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4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752E4A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52E4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752E4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52E4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3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1F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1F5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MAghajanova</dc:creator>
  <cp:keywords/>
  <dc:description/>
  <cp:lastModifiedBy>MAghajanova</cp:lastModifiedBy>
  <cp:revision>52</cp:revision>
  <dcterms:created xsi:type="dcterms:W3CDTF">2019-12-02T11:35:00Z</dcterms:created>
  <dcterms:modified xsi:type="dcterms:W3CDTF">2020-04-06T12:29:00Z</dcterms:modified>
</cp:coreProperties>
</file>