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AE7" w:rsidRPr="00544C9B" w:rsidRDefault="00722AE7" w:rsidP="00722AE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</w:pPr>
      <w:r w:rsidRPr="00544C9B"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  <w:t>ՆԱԽԱԳԻԾ</w:t>
      </w:r>
    </w:p>
    <w:p w:rsidR="00722AE7" w:rsidRPr="00544C9B" w:rsidRDefault="00722AE7" w:rsidP="009C1F5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</w:pPr>
    </w:p>
    <w:p w:rsidR="00722AE7" w:rsidRPr="00544C9B" w:rsidRDefault="00722AE7" w:rsidP="009C1F5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</w:pPr>
    </w:p>
    <w:p w:rsidR="009C1F57" w:rsidRPr="00544C9B" w:rsidRDefault="009C1F57" w:rsidP="009C1F5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544C9B"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  <w:t>ՀԱՅԱՍՏԱՆԻ ՀԱՆՐԱՊԵՏՈՒԹՅԱՆ ԿԱՌԱՎԱՐՈՒԹՅՈՒՆ</w:t>
      </w:r>
    </w:p>
    <w:p w:rsidR="009C1F57" w:rsidRPr="00544C9B" w:rsidRDefault="009C1F57" w:rsidP="009C1F5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</w:p>
    <w:p w:rsidR="009C1F57" w:rsidRPr="00544C9B" w:rsidRDefault="009C1F57" w:rsidP="009C1F5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544C9B"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  <w:t>Ո Ր Ո Շ ՈՒ Մ</w:t>
      </w:r>
    </w:p>
    <w:p w:rsidR="009C1F57" w:rsidRPr="00544C9B" w:rsidRDefault="009C1F57" w:rsidP="009C1F5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</w:p>
    <w:p w:rsidR="009C1F57" w:rsidRPr="00544C9B" w:rsidRDefault="009C1F57" w:rsidP="009C1F5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544C9B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2020 թվականի N -Ն</w:t>
      </w:r>
    </w:p>
    <w:p w:rsidR="009C1F57" w:rsidRPr="00544C9B" w:rsidRDefault="009C1F57" w:rsidP="009C1F5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</w:p>
    <w:p w:rsidR="009C6BC9" w:rsidRPr="00544C9B" w:rsidRDefault="009C6BC9" w:rsidP="009C1F5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</w:pPr>
      <w:r w:rsidRPr="00544C9B"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  <w:t xml:space="preserve">ՀԱՅԱՍՏԱՆԻ ՀԱՆՐԱՊԵՏՈՒԹՅԱՆ ԿԱՌԱՎԱՐՈՒԹՅԱՆ </w:t>
      </w:r>
      <w:r w:rsidRPr="00544C9B">
        <w:rPr>
          <w:rFonts w:ascii="GHEA Grapalat" w:eastAsia="Times New Roman" w:hAnsi="GHEA Grapalat" w:cs="Times New Roman"/>
          <w:b/>
          <w:bCs/>
          <w:caps/>
          <w:sz w:val="24"/>
          <w:szCs w:val="24"/>
          <w:lang w:eastAsia="en-GB"/>
        </w:rPr>
        <w:t xml:space="preserve">2007 թվականի հոկտեմբերի 25-ի N 1333-Ն ԵՎ 2008 թվականի ապրիլի 10-ի N </w:t>
      </w:r>
      <w:r w:rsidRPr="00544C9B"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  <w:t>350-Ն ՈՐՈ</w:t>
      </w:r>
      <w:r w:rsidR="005B6A37" w:rsidRPr="00544C9B"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  <w:t>ՇՈՒՄՆԵՐՆ ՈՒԺԸ ԿՈՐՑՐԱԾ ՃԱՆԱՉԵԼՈՒ</w:t>
      </w:r>
      <w:r w:rsidRPr="00544C9B"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  <w:t xml:space="preserve"> ՄԱՍԻՆ </w:t>
      </w:r>
    </w:p>
    <w:p w:rsidR="009C6BC9" w:rsidRPr="00544C9B" w:rsidRDefault="009C6BC9" w:rsidP="009C1F5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</w:pPr>
    </w:p>
    <w:p w:rsidR="009C6BC9" w:rsidRPr="00544C9B" w:rsidRDefault="009C6BC9" w:rsidP="009C1F5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</w:pPr>
    </w:p>
    <w:p w:rsidR="009C6BC9" w:rsidRPr="00544C9B" w:rsidRDefault="009C6BC9" w:rsidP="009C1F5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</w:pPr>
    </w:p>
    <w:p w:rsidR="009C6BC9" w:rsidRDefault="00EF74E1" w:rsidP="009C6BC9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bCs/>
          <w:i/>
          <w:iCs/>
          <w:color w:val="000000"/>
        </w:rPr>
      </w:pPr>
      <w:r>
        <w:rPr>
          <w:rFonts w:ascii="GHEA Grapalat" w:hAnsi="GHEA Grapalat"/>
          <w:color w:val="000000"/>
        </w:rPr>
        <w:t xml:space="preserve">Համաձայն «Նորմատիվ իրավական ակտերի մասին» օրենքի 37-րդ հոդվածի՝ </w:t>
      </w:r>
      <w:r w:rsidR="009C6BC9" w:rsidRPr="00544C9B">
        <w:rPr>
          <w:rFonts w:ascii="GHEA Grapalat" w:hAnsi="GHEA Grapalat"/>
          <w:color w:val="000000"/>
        </w:rPr>
        <w:t>Հայաստանի Հանրապետության կառավարությունը</w:t>
      </w:r>
      <w:r w:rsidR="009C6BC9" w:rsidRPr="00544C9B">
        <w:rPr>
          <w:rFonts w:ascii="Calibri" w:hAnsi="Calibri" w:cs="Calibri"/>
          <w:color w:val="000000"/>
        </w:rPr>
        <w:t> </w:t>
      </w:r>
      <w:r w:rsidR="009C6BC9" w:rsidRPr="00544C9B">
        <w:rPr>
          <w:rFonts w:ascii="GHEA Grapalat" w:hAnsi="GHEA Grapalat"/>
          <w:b/>
          <w:bCs/>
          <w:i/>
          <w:iCs/>
          <w:color w:val="000000"/>
        </w:rPr>
        <w:t>որոշում է.</w:t>
      </w:r>
    </w:p>
    <w:p w:rsidR="00EF74E1" w:rsidRPr="00EF74E1" w:rsidRDefault="00EF74E1" w:rsidP="009C6BC9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</w:p>
    <w:p w:rsidR="009C6BC9" w:rsidRPr="00544C9B" w:rsidRDefault="005B6A37" w:rsidP="005B6A3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</w:rPr>
      </w:pPr>
      <w:r w:rsidRPr="00544C9B">
        <w:rPr>
          <w:rFonts w:ascii="GHEA Grapalat" w:hAnsi="GHEA Grapalat"/>
          <w:color w:val="000000"/>
        </w:rPr>
        <w:t xml:space="preserve">Ուժը կորցրած ճանաչել Հայաստանի Հանրապետության կառավարության 2007 թվականի հոկտեմբերի 25-ի «Հայաստանի Հանրապետության և օտարերկրյա պետությունների միջկառավարական հանձնաժողովների հայկական կողմի գործունեության հայեցակարգը հաստատելու մասին» N 1333-Ն և </w:t>
      </w:r>
      <w:r w:rsidR="009C6BC9" w:rsidRPr="00544C9B">
        <w:rPr>
          <w:rFonts w:ascii="GHEA Grapalat" w:hAnsi="GHEA Grapalat"/>
          <w:color w:val="000000"/>
        </w:rPr>
        <w:t xml:space="preserve">Հայաստանի Հանրապետության կառավարության 2008 թվականի ապրիլի 10-ի «Հայաստանի Հանրապետության և օտարերկրյա պետությունների միջկառավարական հանձնաժողովների հայկական կողմի օրինակելի կանոնադրությունը հաստատելու մասին» </w:t>
      </w:r>
      <w:r w:rsidRPr="00544C9B">
        <w:rPr>
          <w:rFonts w:ascii="GHEA Grapalat" w:hAnsi="GHEA Grapalat"/>
          <w:color w:val="000000"/>
        </w:rPr>
        <w:t xml:space="preserve">N </w:t>
      </w:r>
      <w:bookmarkStart w:id="0" w:name="_GoBack"/>
      <w:bookmarkEnd w:id="0"/>
      <w:r w:rsidRPr="00544C9B">
        <w:rPr>
          <w:rFonts w:ascii="GHEA Grapalat" w:hAnsi="GHEA Grapalat"/>
          <w:color w:val="000000"/>
        </w:rPr>
        <w:t>350-Ն որոշում</w:t>
      </w:r>
      <w:r w:rsidR="00AB2E60" w:rsidRPr="00544C9B">
        <w:rPr>
          <w:rFonts w:ascii="GHEA Grapalat" w:hAnsi="GHEA Grapalat"/>
          <w:color w:val="000000"/>
        </w:rPr>
        <w:t>ներ</w:t>
      </w:r>
      <w:r w:rsidRPr="00544C9B">
        <w:rPr>
          <w:rFonts w:ascii="GHEA Grapalat" w:hAnsi="GHEA Grapalat"/>
          <w:color w:val="000000"/>
        </w:rPr>
        <w:t>ը:</w:t>
      </w:r>
    </w:p>
    <w:p w:rsidR="009C6BC9" w:rsidRPr="00544C9B" w:rsidRDefault="009C6BC9" w:rsidP="005B6A3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</w:rPr>
      </w:pPr>
      <w:r w:rsidRPr="00544C9B">
        <w:rPr>
          <w:rFonts w:ascii="GHEA Grapalat" w:hAnsi="GHEA Grapalat"/>
          <w:color w:val="000000"/>
          <w:shd w:val="clear" w:color="auto" w:fill="FFFFFF"/>
        </w:rPr>
        <w:t>Սույն որոշումն ուժի մեջ է մտնում պաշտոնական հրապարակմանը հաջորդող օրվանից:</w:t>
      </w:r>
    </w:p>
    <w:p w:rsidR="009C6BC9" w:rsidRPr="00544C9B" w:rsidRDefault="009C6BC9" w:rsidP="009C1F5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</w:pPr>
    </w:p>
    <w:p w:rsidR="009C6BC9" w:rsidRPr="00544C9B" w:rsidRDefault="009C6BC9" w:rsidP="009C1F5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</w:pPr>
    </w:p>
    <w:p w:rsidR="009C6BC9" w:rsidRPr="00544C9B" w:rsidRDefault="009C6BC9" w:rsidP="009C1F5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</w:pPr>
    </w:p>
    <w:p w:rsidR="009C6BC9" w:rsidRPr="00544C9B" w:rsidRDefault="009C6BC9" w:rsidP="009C1F5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526"/>
      </w:tblGrid>
      <w:tr w:rsidR="003765E6" w:rsidRPr="00544C9B" w:rsidTr="00504877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3765E6" w:rsidRPr="00544C9B" w:rsidRDefault="003E570D" w:rsidP="0050487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544C9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ՀԱՅԱՍՏԱՆԻ ՀԱՆՐԱՊԵՏՈՒԹՅԱՆ</w:t>
            </w:r>
            <w:r w:rsidRPr="00544C9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3765E6" w:rsidRPr="00544C9B" w:rsidRDefault="003E570D" w:rsidP="0050487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544C9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Ն. ՓԱՇԻՆՅԱՆ</w:t>
            </w:r>
          </w:p>
        </w:tc>
      </w:tr>
      <w:tr w:rsidR="003765E6" w:rsidRPr="00544C9B" w:rsidTr="00130EDD">
        <w:trPr>
          <w:trHeight w:val="1439"/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3765E6" w:rsidRPr="00544C9B" w:rsidRDefault="003765E6" w:rsidP="00504877">
            <w:pPr>
              <w:spacing w:after="0" w:line="240" w:lineRule="auto"/>
              <w:ind w:firstLine="375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</w:pPr>
            <w:r w:rsidRPr="00544C9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  <w:p w:rsidR="003765E6" w:rsidRPr="00544C9B" w:rsidRDefault="003765E6" w:rsidP="00504877">
            <w:pPr>
              <w:spacing w:after="0" w:line="240" w:lineRule="auto"/>
              <w:ind w:firstLine="375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</w:pPr>
          </w:p>
          <w:p w:rsidR="003765E6" w:rsidRPr="00544C9B" w:rsidRDefault="003765E6" w:rsidP="00504877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3765E6" w:rsidRPr="00544C9B" w:rsidRDefault="003765E6" w:rsidP="0050487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544C9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</w:tbl>
    <w:p w:rsidR="009C6BC9" w:rsidRPr="00544C9B" w:rsidRDefault="009C6BC9" w:rsidP="009C1F5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</w:pPr>
    </w:p>
    <w:p w:rsidR="009C6BC9" w:rsidRPr="00544C9B" w:rsidRDefault="009C6BC9" w:rsidP="009C1F5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</w:pPr>
    </w:p>
    <w:p w:rsidR="009C6BC9" w:rsidRPr="00544C9B" w:rsidRDefault="009C6BC9" w:rsidP="009C1F5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</w:pPr>
    </w:p>
    <w:p w:rsidR="009C6BC9" w:rsidRPr="00544C9B" w:rsidRDefault="009C6BC9" w:rsidP="009C1F5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</w:pPr>
    </w:p>
    <w:p w:rsidR="00A4067A" w:rsidRDefault="00A4067A" w:rsidP="00A4067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</w:p>
    <w:p w:rsidR="00814B84" w:rsidRPr="00D95CB2" w:rsidRDefault="00814B84" w:rsidP="00A4067A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sz w:val="24"/>
          <w:szCs w:val="24"/>
        </w:rPr>
      </w:pPr>
      <w:r w:rsidRPr="00D95CB2">
        <w:rPr>
          <w:rFonts w:ascii="GHEA Grapalat" w:hAnsi="GHEA Grapalat"/>
          <w:b/>
          <w:sz w:val="24"/>
          <w:szCs w:val="24"/>
        </w:rPr>
        <w:t>ՀԻՄՆԱՎՈՐՈՒՄ</w:t>
      </w:r>
    </w:p>
    <w:p w:rsidR="009F369A" w:rsidRPr="009F369A" w:rsidRDefault="009F369A" w:rsidP="00A4067A">
      <w:pPr>
        <w:jc w:val="center"/>
        <w:rPr>
          <w:rFonts w:ascii="GHEA Grapalat" w:hAnsi="GHEA Grapalat"/>
          <w:b/>
          <w:bCs/>
          <w:sz w:val="24"/>
          <w:szCs w:val="24"/>
        </w:rPr>
      </w:pPr>
      <w:r w:rsidRPr="009F369A">
        <w:rPr>
          <w:rFonts w:ascii="GHEA Grapalat" w:hAnsi="GHEA Grapalat"/>
          <w:b/>
          <w:bCs/>
          <w:sz w:val="24"/>
          <w:szCs w:val="24"/>
        </w:rPr>
        <w:t xml:space="preserve">ՀԱՅԱՍՏԱՆԻ ՀԱՆՐԱՊԵՏՈՒԹՅԱՆ ԿԱՌԱՎԱՐՈՒԹՅԱՆ 2007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Pr="009F369A"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ՀՈԿՏԵՄԲԵՐԻ</w:t>
      </w:r>
      <w:r w:rsidRPr="009F369A">
        <w:rPr>
          <w:rFonts w:ascii="GHEA Grapalat" w:hAnsi="GHEA Grapalat"/>
          <w:b/>
          <w:bCs/>
          <w:sz w:val="24"/>
          <w:szCs w:val="24"/>
        </w:rPr>
        <w:t xml:space="preserve"> 25-ի N 1333-Ն ԵՎ 2008 </w:t>
      </w:r>
      <w:r>
        <w:rPr>
          <w:rFonts w:ascii="GHEA Grapalat" w:hAnsi="GHEA Grapalat"/>
          <w:b/>
          <w:bCs/>
          <w:sz w:val="24"/>
          <w:szCs w:val="24"/>
        </w:rPr>
        <w:t>ԹՎԱԿԱՆԻ ԱՊՐԻԼԻ</w:t>
      </w:r>
      <w:r w:rsidRPr="009F369A">
        <w:rPr>
          <w:rFonts w:ascii="GHEA Grapalat" w:hAnsi="GHEA Grapalat"/>
          <w:b/>
          <w:bCs/>
          <w:sz w:val="24"/>
          <w:szCs w:val="24"/>
        </w:rPr>
        <w:t xml:space="preserve"> 10-ի N 350-Ն ՈՐՈՇՈՒՄՆԵՐՆ ՈՒԺԸ ԿՈՐՑՐԱԾ ՃԱՆԱՉԵԼՈՒ ՄԱՍԻՆ</w:t>
      </w:r>
    </w:p>
    <w:p w:rsidR="00377EB6" w:rsidRDefault="00377EB6" w:rsidP="00377EB6">
      <w:pPr>
        <w:spacing w:after="0" w:line="240" w:lineRule="auto"/>
        <w:ind w:left="709" w:right="72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377EB6" w:rsidRDefault="00377EB6" w:rsidP="00377EB6">
      <w:pPr>
        <w:spacing w:after="0" w:line="240" w:lineRule="auto"/>
        <w:ind w:left="709" w:right="72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9F369A" w:rsidRDefault="009F369A" w:rsidP="00A4067A">
      <w:pPr>
        <w:spacing w:after="0" w:line="240" w:lineRule="auto"/>
        <w:ind w:right="-46" w:firstLine="567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7F05FF">
        <w:rPr>
          <w:rFonts w:ascii="GHEA Grapalat" w:hAnsi="GHEA Grapalat"/>
          <w:b/>
          <w:color w:val="000000"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5D23EB" w:rsidRPr="007F05FF" w:rsidRDefault="005D23EB" w:rsidP="00A4067A">
      <w:pPr>
        <w:spacing w:after="0" w:line="240" w:lineRule="auto"/>
        <w:ind w:right="-46" w:firstLine="567"/>
        <w:rPr>
          <w:rFonts w:ascii="GHEA Grapalat" w:hAnsi="GHEA Grapalat"/>
          <w:b/>
          <w:color w:val="000000"/>
          <w:sz w:val="24"/>
          <w:szCs w:val="24"/>
          <w:lang w:val="af-ZA"/>
        </w:rPr>
      </w:pPr>
    </w:p>
    <w:p w:rsidR="00DE4FFE" w:rsidRDefault="009F369A" w:rsidP="00A4067A">
      <w:pPr>
        <w:spacing w:after="0" w:line="276" w:lineRule="auto"/>
        <w:ind w:right="-46"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Հայաստանի Հանրապետության և օտարերկրյա պետությունների միջև գործող միջկառավարական հանձնաժողովների հայկական կողմի գործունեությունը ներկայում կարգավորվում է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Հայաստանի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Հանրապետության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կառավարության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2007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թվականի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հոկտեմբերի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25-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ի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«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Հայաստանի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Հանրապետության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և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օտարերկրյա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պետությունների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միջկառավարական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հանձնաժողովների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հայկական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կողմի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գործունեության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հայեցակարգը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հաստատելու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մասին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>» N 1333-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Ն</w:t>
      </w:r>
      <w:r w:rsidR="00470E75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470E75" w:rsidRPr="00544C9B">
        <w:rPr>
          <w:rFonts w:ascii="GHEA Grapalat" w:hAnsi="GHEA Grapalat"/>
          <w:color w:val="000000"/>
          <w:sz w:val="24"/>
          <w:szCs w:val="24"/>
        </w:rPr>
        <w:t>և</w:t>
      </w:r>
      <w:r w:rsidR="00470E75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Հայաստանի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Հանրապետության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կառավարության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2008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թվականի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ապրիլի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10-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ի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«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Հայաստանի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Հանրապետության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և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օտարերկրյա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պետությունների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միջկառավարական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հանձնաժողովների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հայկական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կողմի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օրինակելի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կանոնադրությունը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հաստատելու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մասին</w:t>
      </w:r>
      <w:r w:rsidR="00470E75"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>» N 350-</w:t>
      </w:r>
      <w:r w:rsidR="00470E75" w:rsidRPr="009F369A">
        <w:rPr>
          <w:rFonts w:ascii="GHEA Grapalat" w:hAnsi="GHEA Grapalat"/>
          <w:i/>
          <w:color w:val="000000"/>
          <w:sz w:val="24"/>
          <w:szCs w:val="24"/>
        </w:rPr>
        <w:t>Ն</w:t>
      </w:r>
      <w:r w:rsidRPr="009F369A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="00DE4FFE">
        <w:rPr>
          <w:rFonts w:ascii="GHEA Grapalat" w:hAnsi="GHEA Grapalat"/>
          <w:color w:val="000000"/>
          <w:sz w:val="24"/>
          <w:szCs w:val="24"/>
          <w:lang w:val="af-ZA"/>
        </w:rPr>
        <w:t xml:space="preserve">որոշումներով: Սակայն, այս որոշումներով սահմանված կարգավորումները չեն համապատասխանում ներկա կառավարման համակարգին, հիմնականում կրկնվող են: </w:t>
      </w:r>
    </w:p>
    <w:p w:rsidR="009F369A" w:rsidRDefault="00E82519" w:rsidP="00A4067A">
      <w:pPr>
        <w:spacing w:after="0" w:line="276" w:lineRule="auto"/>
        <w:ind w:right="-46"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Դրանք </w:t>
      </w:r>
      <w:r w:rsidR="00DE4FFE">
        <w:rPr>
          <w:rFonts w:ascii="GHEA Grapalat" w:hAnsi="GHEA Grapalat"/>
          <w:color w:val="000000"/>
          <w:sz w:val="24"/>
          <w:szCs w:val="24"/>
          <w:lang w:val="af-ZA"/>
        </w:rPr>
        <w:t>ուժը</w:t>
      </w:r>
      <w:r w:rsidR="00303E8A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03E8A" w:rsidRPr="00544C9B">
        <w:rPr>
          <w:rFonts w:ascii="GHEA Grapalat" w:hAnsi="GHEA Grapalat"/>
          <w:color w:val="000000"/>
          <w:sz w:val="24"/>
          <w:szCs w:val="24"/>
        </w:rPr>
        <w:t>կորցրած</w:t>
      </w:r>
      <w:r w:rsidR="00303E8A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03E8A" w:rsidRPr="00544C9B">
        <w:rPr>
          <w:rFonts w:ascii="GHEA Grapalat" w:hAnsi="GHEA Grapalat"/>
          <w:color w:val="000000"/>
          <w:sz w:val="24"/>
          <w:szCs w:val="24"/>
        </w:rPr>
        <w:t>ճանաչելու</w:t>
      </w:r>
      <w:r w:rsidR="00303E8A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03E8A" w:rsidRPr="00544C9B">
        <w:rPr>
          <w:rFonts w:ascii="GHEA Grapalat" w:hAnsi="GHEA Grapalat"/>
          <w:color w:val="000000"/>
          <w:sz w:val="24"/>
          <w:szCs w:val="24"/>
        </w:rPr>
        <w:t>որոշում</w:t>
      </w:r>
      <w:r w:rsidR="00470E75" w:rsidRPr="00544C9B">
        <w:rPr>
          <w:rFonts w:ascii="GHEA Grapalat" w:hAnsi="GHEA Grapalat"/>
          <w:color w:val="000000"/>
          <w:sz w:val="24"/>
          <w:szCs w:val="24"/>
        </w:rPr>
        <w:t>ը</w:t>
      </w:r>
      <w:r w:rsidR="00303E8A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03E8A" w:rsidRPr="00544C9B">
        <w:rPr>
          <w:rFonts w:ascii="GHEA Grapalat" w:hAnsi="GHEA Grapalat"/>
          <w:color w:val="000000"/>
          <w:sz w:val="24"/>
          <w:szCs w:val="24"/>
        </w:rPr>
        <w:t>բխում</w:t>
      </w:r>
      <w:r w:rsidR="00303E8A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03E8A" w:rsidRPr="00544C9B">
        <w:rPr>
          <w:rFonts w:ascii="GHEA Grapalat" w:hAnsi="GHEA Grapalat"/>
          <w:color w:val="000000"/>
          <w:sz w:val="24"/>
          <w:szCs w:val="24"/>
        </w:rPr>
        <w:t>է</w:t>
      </w:r>
      <w:r w:rsidR="00303E8A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03E8A" w:rsidRPr="00544C9B">
        <w:rPr>
          <w:rFonts w:ascii="GHEA Grapalat" w:hAnsi="GHEA Grapalat"/>
          <w:color w:val="000000"/>
          <w:sz w:val="24"/>
          <w:szCs w:val="24"/>
        </w:rPr>
        <w:t>նշված</w:t>
      </w:r>
      <w:r w:rsidR="00303E8A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03E8A" w:rsidRPr="00544C9B">
        <w:rPr>
          <w:rFonts w:ascii="GHEA Grapalat" w:hAnsi="GHEA Grapalat"/>
          <w:color w:val="000000"/>
          <w:sz w:val="24"/>
          <w:szCs w:val="24"/>
        </w:rPr>
        <w:t>հարաբերությունների</w:t>
      </w:r>
      <w:r w:rsidR="00303E8A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03E8A" w:rsidRPr="00544C9B">
        <w:rPr>
          <w:rFonts w:ascii="GHEA Grapalat" w:hAnsi="GHEA Grapalat"/>
          <w:color w:val="000000"/>
          <w:sz w:val="24"/>
          <w:szCs w:val="24"/>
        </w:rPr>
        <w:t>արդիականացման</w:t>
      </w:r>
      <w:r w:rsidR="00303E8A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1058E" w:rsidRPr="00544C9B">
        <w:rPr>
          <w:rFonts w:ascii="GHEA Grapalat" w:hAnsi="GHEA Grapalat"/>
          <w:color w:val="000000"/>
          <w:sz w:val="24"/>
          <w:szCs w:val="24"/>
        </w:rPr>
        <w:t>հրամայականով</w:t>
      </w:r>
      <w:r w:rsidR="0051058E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="0051058E" w:rsidRPr="00544C9B">
        <w:rPr>
          <w:rFonts w:ascii="GHEA Grapalat" w:hAnsi="GHEA Grapalat"/>
          <w:color w:val="000000"/>
          <w:sz w:val="24"/>
          <w:szCs w:val="24"/>
        </w:rPr>
        <w:t>ինչպես</w:t>
      </w:r>
      <w:r w:rsidR="0051058E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1058E" w:rsidRPr="00544C9B">
        <w:rPr>
          <w:rFonts w:ascii="GHEA Grapalat" w:hAnsi="GHEA Grapalat"/>
          <w:color w:val="000000"/>
          <w:sz w:val="24"/>
          <w:szCs w:val="24"/>
        </w:rPr>
        <w:t>նաև</w:t>
      </w:r>
      <w:r w:rsidR="00303E8A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1058E" w:rsidRPr="00544C9B">
        <w:rPr>
          <w:rFonts w:ascii="GHEA Grapalat" w:hAnsi="GHEA Grapalat"/>
          <w:color w:val="000000"/>
          <w:sz w:val="24"/>
          <w:szCs w:val="24"/>
        </w:rPr>
        <w:t>հայեցակարգի</w:t>
      </w:r>
      <w:r w:rsidR="00303E8A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03E8A" w:rsidRPr="00544C9B">
        <w:rPr>
          <w:rFonts w:ascii="GHEA Grapalat" w:hAnsi="GHEA Grapalat"/>
          <w:color w:val="000000"/>
          <w:sz w:val="24"/>
          <w:szCs w:val="24"/>
        </w:rPr>
        <w:t>ու</w:t>
      </w:r>
      <w:r w:rsidR="00303E8A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03E8A" w:rsidRPr="00544C9B">
        <w:rPr>
          <w:rFonts w:ascii="GHEA Grapalat" w:hAnsi="GHEA Grapalat"/>
          <w:color w:val="000000"/>
          <w:sz w:val="24"/>
          <w:szCs w:val="24"/>
        </w:rPr>
        <w:t>օրինակելի</w:t>
      </w:r>
      <w:r w:rsidR="00303E8A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1058E" w:rsidRPr="00544C9B">
        <w:rPr>
          <w:rFonts w:ascii="GHEA Grapalat" w:hAnsi="GHEA Grapalat"/>
          <w:color w:val="000000"/>
          <w:sz w:val="24"/>
          <w:szCs w:val="24"/>
        </w:rPr>
        <w:t>կանոնադրության</w:t>
      </w:r>
      <w:r w:rsidR="0051058E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1058E" w:rsidRPr="00544C9B">
        <w:rPr>
          <w:rFonts w:ascii="GHEA Grapalat" w:hAnsi="GHEA Grapalat"/>
          <w:color w:val="000000"/>
          <w:sz w:val="24"/>
          <w:szCs w:val="24"/>
        </w:rPr>
        <w:t>նորմերը</w:t>
      </w:r>
      <w:r w:rsidR="0051058E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1058E" w:rsidRPr="00544C9B">
        <w:rPr>
          <w:rFonts w:ascii="GHEA Grapalat" w:hAnsi="GHEA Grapalat"/>
          <w:color w:val="000000"/>
          <w:sz w:val="24"/>
          <w:szCs w:val="24"/>
        </w:rPr>
        <w:t>սահմանող</w:t>
      </w:r>
      <w:r w:rsidR="00303E8A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1058E" w:rsidRPr="00544C9B">
        <w:rPr>
          <w:rFonts w:ascii="GHEA Grapalat" w:hAnsi="GHEA Grapalat"/>
          <w:color w:val="000000"/>
          <w:sz w:val="24"/>
          <w:szCs w:val="24"/>
        </w:rPr>
        <w:t>ՀՀ</w:t>
      </w:r>
      <w:r w:rsidR="0051058E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1058E" w:rsidRPr="00544C9B">
        <w:rPr>
          <w:rFonts w:ascii="GHEA Grapalat" w:hAnsi="GHEA Grapalat"/>
          <w:color w:val="000000"/>
          <w:sz w:val="24"/>
          <w:szCs w:val="24"/>
        </w:rPr>
        <w:t>կառավարության</w:t>
      </w:r>
      <w:r w:rsidR="0051058E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1058E" w:rsidRPr="00544C9B">
        <w:rPr>
          <w:rFonts w:ascii="GHEA Grapalat" w:hAnsi="GHEA Grapalat"/>
          <w:color w:val="000000"/>
          <w:sz w:val="24"/>
          <w:szCs w:val="24"/>
        </w:rPr>
        <w:t>որոշումների</w:t>
      </w:r>
      <w:r w:rsidR="0051058E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61DE1">
        <w:rPr>
          <w:rFonts w:ascii="GHEA Grapalat" w:hAnsi="GHEA Grapalat"/>
          <w:color w:val="000000"/>
          <w:sz w:val="24"/>
          <w:szCs w:val="24"/>
        </w:rPr>
        <w:t>կրկնողություններով</w:t>
      </w:r>
      <w:r w:rsidR="00DE4FFE" w:rsidRPr="00DE4FFE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="00DE4FFE">
        <w:rPr>
          <w:rFonts w:ascii="GHEA Grapalat" w:hAnsi="GHEA Grapalat"/>
          <w:color w:val="000000"/>
          <w:sz w:val="24"/>
          <w:szCs w:val="24"/>
        </w:rPr>
        <w:t>այդ</w:t>
      </w:r>
      <w:r w:rsidR="00DE4FFE" w:rsidRPr="00DE4FF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E4FFE">
        <w:rPr>
          <w:rFonts w:ascii="GHEA Grapalat" w:hAnsi="GHEA Grapalat"/>
          <w:color w:val="000000"/>
          <w:sz w:val="24"/>
          <w:szCs w:val="24"/>
        </w:rPr>
        <w:t>հարաբերությունները</w:t>
      </w:r>
      <w:r w:rsidR="00DE4FFE" w:rsidRPr="00DE4FF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E4FFE">
        <w:rPr>
          <w:rFonts w:ascii="GHEA Grapalat" w:hAnsi="GHEA Grapalat"/>
          <w:color w:val="000000"/>
          <w:sz w:val="24"/>
          <w:szCs w:val="24"/>
          <w:lang w:val="af-ZA"/>
        </w:rPr>
        <w:t>նորմատիվ ակտով կարգավորելու անհրաժեշտության բացակայությունից,</w:t>
      </w:r>
      <w:r w:rsidR="00761DE1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61DE1">
        <w:rPr>
          <w:rFonts w:ascii="GHEA Grapalat" w:hAnsi="GHEA Grapalat"/>
          <w:color w:val="000000"/>
          <w:sz w:val="24"/>
          <w:szCs w:val="24"/>
        </w:rPr>
        <w:t>և</w:t>
      </w:r>
      <w:r w:rsidR="00761DE1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61DE1">
        <w:rPr>
          <w:rFonts w:ascii="GHEA Grapalat" w:hAnsi="GHEA Grapalat"/>
          <w:color w:val="000000"/>
          <w:sz w:val="24"/>
          <w:szCs w:val="24"/>
        </w:rPr>
        <w:t>դրանց</w:t>
      </w:r>
      <w:r w:rsidR="00761DE1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1058E" w:rsidRPr="00544C9B">
        <w:rPr>
          <w:rFonts w:ascii="GHEA Grapalat" w:hAnsi="GHEA Grapalat"/>
          <w:color w:val="000000"/>
          <w:sz w:val="24"/>
          <w:szCs w:val="24"/>
        </w:rPr>
        <w:t>փոխարեն</w:t>
      </w:r>
      <w:r w:rsidR="00303E8A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03E8A" w:rsidRPr="00544C9B">
        <w:rPr>
          <w:rFonts w:ascii="GHEA Grapalat" w:hAnsi="GHEA Grapalat"/>
          <w:color w:val="000000"/>
          <w:sz w:val="24"/>
          <w:szCs w:val="24"/>
        </w:rPr>
        <w:t>նոր</w:t>
      </w:r>
      <w:r w:rsidR="00303E8A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03E8A" w:rsidRPr="00544C9B">
        <w:rPr>
          <w:rFonts w:ascii="GHEA Grapalat" w:hAnsi="GHEA Grapalat"/>
          <w:color w:val="000000"/>
          <w:sz w:val="24"/>
          <w:szCs w:val="24"/>
        </w:rPr>
        <w:t>սահմանադրաիրավական</w:t>
      </w:r>
      <w:r w:rsidR="00303E8A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03E8A" w:rsidRPr="00544C9B">
        <w:rPr>
          <w:rFonts w:ascii="GHEA Grapalat" w:hAnsi="GHEA Grapalat"/>
          <w:color w:val="000000"/>
          <w:sz w:val="24"/>
          <w:szCs w:val="24"/>
        </w:rPr>
        <w:t>կարգավորումներին</w:t>
      </w:r>
      <w:r w:rsidR="00303E8A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03E8A" w:rsidRPr="00544C9B">
        <w:rPr>
          <w:rFonts w:ascii="GHEA Grapalat" w:hAnsi="GHEA Grapalat"/>
          <w:color w:val="000000"/>
          <w:sz w:val="24"/>
          <w:szCs w:val="24"/>
        </w:rPr>
        <w:t>համահունչ</w:t>
      </w:r>
      <w:r w:rsidR="00303E8A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1058E" w:rsidRPr="00544C9B">
        <w:rPr>
          <w:rFonts w:ascii="GHEA Grapalat" w:hAnsi="GHEA Grapalat"/>
          <w:color w:val="000000"/>
          <w:sz w:val="24"/>
          <w:szCs w:val="24"/>
        </w:rPr>
        <w:t>ՀՀ</w:t>
      </w:r>
      <w:r w:rsidR="0051058E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1058E" w:rsidRPr="00544C9B">
        <w:rPr>
          <w:rFonts w:ascii="GHEA Grapalat" w:hAnsi="GHEA Grapalat"/>
          <w:color w:val="000000"/>
          <w:sz w:val="24"/>
          <w:szCs w:val="24"/>
        </w:rPr>
        <w:t>Վարչապետի</w:t>
      </w:r>
      <w:r w:rsidR="0051058E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1058E" w:rsidRPr="00544C9B">
        <w:rPr>
          <w:rFonts w:ascii="GHEA Grapalat" w:hAnsi="GHEA Grapalat"/>
          <w:color w:val="000000"/>
          <w:sz w:val="24"/>
          <w:szCs w:val="24"/>
        </w:rPr>
        <w:t>որոշմամբ</w:t>
      </w:r>
      <w:r w:rsidR="0051058E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03E8A" w:rsidRPr="00544C9B">
        <w:rPr>
          <w:rFonts w:ascii="GHEA Grapalat" w:hAnsi="GHEA Grapalat"/>
          <w:color w:val="000000"/>
          <w:sz w:val="24"/>
          <w:szCs w:val="24"/>
        </w:rPr>
        <w:t>աշխատակարգային</w:t>
      </w:r>
      <w:r w:rsidR="00303E8A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1058E" w:rsidRPr="00544C9B">
        <w:rPr>
          <w:rFonts w:ascii="GHEA Grapalat" w:hAnsi="GHEA Grapalat"/>
          <w:color w:val="000000"/>
          <w:sz w:val="24"/>
          <w:szCs w:val="24"/>
        </w:rPr>
        <w:t>հարաբերություններ</w:t>
      </w:r>
      <w:r w:rsidR="00A54821">
        <w:rPr>
          <w:rFonts w:ascii="GHEA Grapalat" w:hAnsi="GHEA Grapalat"/>
          <w:color w:val="000000"/>
          <w:sz w:val="24"/>
          <w:szCs w:val="24"/>
        </w:rPr>
        <w:t>ը</w:t>
      </w:r>
      <w:r w:rsidR="00303E8A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54821">
        <w:rPr>
          <w:rFonts w:ascii="GHEA Grapalat" w:hAnsi="GHEA Grapalat"/>
          <w:color w:val="000000"/>
          <w:sz w:val="24"/>
          <w:szCs w:val="24"/>
        </w:rPr>
        <w:t>կանոնակարգել</w:t>
      </w:r>
      <w:r w:rsidR="00303E8A" w:rsidRPr="00544C9B">
        <w:rPr>
          <w:rFonts w:ascii="GHEA Grapalat" w:hAnsi="GHEA Grapalat"/>
          <w:color w:val="000000"/>
          <w:sz w:val="24"/>
          <w:szCs w:val="24"/>
        </w:rPr>
        <w:t>ու</w:t>
      </w:r>
      <w:r w:rsidR="00303E8A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03E8A" w:rsidRPr="00544C9B">
        <w:rPr>
          <w:rFonts w:ascii="GHEA Grapalat" w:hAnsi="GHEA Grapalat"/>
          <w:color w:val="000000"/>
          <w:sz w:val="24"/>
          <w:szCs w:val="24"/>
        </w:rPr>
        <w:t>անհրաժեշտությամբ</w:t>
      </w:r>
      <w:r w:rsidR="00303E8A" w:rsidRPr="009F369A">
        <w:rPr>
          <w:rFonts w:ascii="GHEA Grapalat" w:hAnsi="GHEA Grapalat"/>
          <w:color w:val="000000"/>
          <w:sz w:val="24"/>
          <w:szCs w:val="24"/>
          <w:lang w:val="af-ZA"/>
        </w:rPr>
        <w:t xml:space="preserve">: </w:t>
      </w:r>
    </w:p>
    <w:p w:rsidR="00DE4FFE" w:rsidRDefault="00DE4FFE" w:rsidP="00A4067A">
      <w:pPr>
        <w:spacing w:line="276" w:lineRule="auto"/>
        <w:ind w:right="-46" w:firstLine="567"/>
        <w:jc w:val="both"/>
        <w:rPr>
          <w:rFonts w:ascii="GHEA Grapalat" w:hAnsi="GHEA Grapalat"/>
          <w:b/>
          <w:color w:val="000000"/>
          <w:sz w:val="24"/>
          <w:szCs w:val="24"/>
          <w:lang w:val="af-ZA"/>
        </w:rPr>
      </w:pPr>
    </w:p>
    <w:p w:rsidR="005D23EB" w:rsidRPr="005D23EB" w:rsidRDefault="00DE4FFE" w:rsidP="00A4067A">
      <w:pPr>
        <w:spacing w:line="276" w:lineRule="auto"/>
        <w:ind w:right="-46" w:firstLine="567"/>
        <w:jc w:val="both"/>
        <w:rPr>
          <w:rFonts w:ascii="GHEA Grapalat" w:hAnsi="GHEA Grapalat"/>
          <w:b/>
          <w:color w:val="000000"/>
          <w:sz w:val="24"/>
          <w:lang w:val="af-ZA"/>
        </w:rPr>
      </w:pPr>
      <w:r w:rsidRPr="00DE4FFE">
        <w:rPr>
          <w:rFonts w:ascii="GHEA Grapalat" w:hAnsi="GHEA Grapalat"/>
          <w:b/>
          <w:color w:val="000000"/>
          <w:sz w:val="24"/>
          <w:szCs w:val="24"/>
          <w:lang w:val="af-ZA"/>
        </w:rPr>
        <w:t>Ա</w:t>
      </w:r>
      <w:r w:rsidR="009F369A" w:rsidRPr="007F05FF">
        <w:rPr>
          <w:rFonts w:ascii="GHEA Grapalat" w:hAnsi="GHEA Grapalat"/>
          <w:b/>
          <w:color w:val="000000"/>
          <w:sz w:val="24"/>
          <w:lang w:val="hy-AM"/>
        </w:rPr>
        <w:t xml:space="preserve">ռաջարկվող կարգավորման նպատակը </w:t>
      </w:r>
      <w:r w:rsidR="009F369A" w:rsidRPr="007F05FF">
        <w:rPr>
          <w:rFonts w:ascii="GHEA Grapalat" w:hAnsi="GHEA Grapalat"/>
          <w:b/>
          <w:color w:val="000000"/>
          <w:sz w:val="24"/>
        </w:rPr>
        <w:t>և</w:t>
      </w:r>
      <w:r w:rsidR="009F369A" w:rsidRPr="007F05FF">
        <w:rPr>
          <w:rFonts w:ascii="GHEA Grapalat" w:hAnsi="GHEA Grapalat"/>
          <w:b/>
          <w:color w:val="000000"/>
          <w:sz w:val="24"/>
          <w:lang w:val="af-ZA"/>
        </w:rPr>
        <w:t xml:space="preserve"> </w:t>
      </w:r>
      <w:r w:rsidR="009F369A" w:rsidRPr="007F05FF">
        <w:rPr>
          <w:rFonts w:ascii="GHEA Grapalat" w:hAnsi="GHEA Grapalat"/>
          <w:b/>
          <w:color w:val="000000"/>
          <w:sz w:val="24"/>
        </w:rPr>
        <w:t>ակնկալվող</w:t>
      </w:r>
      <w:r w:rsidR="009F369A" w:rsidRPr="007F05FF">
        <w:rPr>
          <w:rFonts w:ascii="GHEA Grapalat" w:hAnsi="GHEA Grapalat"/>
          <w:b/>
          <w:color w:val="000000"/>
          <w:sz w:val="24"/>
          <w:lang w:val="af-ZA"/>
        </w:rPr>
        <w:t xml:space="preserve"> </w:t>
      </w:r>
      <w:r w:rsidR="009F369A" w:rsidRPr="007F05FF">
        <w:rPr>
          <w:rFonts w:ascii="GHEA Grapalat" w:hAnsi="GHEA Grapalat"/>
          <w:b/>
          <w:color w:val="000000"/>
          <w:sz w:val="24"/>
        </w:rPr>
        <w:t>արդյունքը</w:t>
      </w:r>
    </w:p>
    <w:p w:rsidR="00814B84" w:rsidRDefault="00DE4FFE" w:rsidP="00A4067A">
      <w:pPr>
        <w:spacing w:line="276" w:lineRule="auto"/>
        <w:ind w:right="-46"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Կառավարության որոշումները ուժը կորցրած ճանաչելու և </w:t>
      </w:r>
      <w:r w:rsidR="00B8268F">
        <w:rPr>
          <w:rFonts w:ascii="GHEA Grapalat" w:hAnsi="GHEA Grapalat"/>
          <w:sz w:val="24"/>
          <w:szCs w:val="24"/>
          <w:lang w:val="af-ZA"/>
        </w:rPr>
        <w:t>հանձնաժողովների աշխատակարգային հարաբերությունները կանոնակարգող ՀՀ վարչապետի որոշման ընդունմամբ հ</w:t>
      </w:r>
      <w:r w:rsidR="0051058E" w:rsidRPr="00544C9B">
        <w:rPr>
          <w:rFonts w:ascii="GHEA Grapalat" w:hAnsi="GHEA Grapalat"/>
          <w:sz w:val="24"/>
          <w:szCs w:val="24"/>
        </w:rPr>
        <w:t>իմնական</w:t>
      </w:r>
      <w:r w:rsidR="0051058E" w:rsidRPr="00DE4FFE">
        <w:rPr>
          <w:rFonts w:ascii="GHEA Grapalat" w:hAnsi="GHEA Grapalat"/>
          <w:sz w:val="24"/>
          <w:szCs w:val="24"/>
          <w:lang w:val="af-ZA"/>
        </w:rPr>
        <w:t xml:space="preserve"> </w:t>
      </w:r>
      <w:r w:rsidR="0051058E" w:rsidRPr="00544C9B">
        <w:rPr>
          <w:rFonts w:ascii="GHEA Grapalat" w:hAnsi="GHEA Grapalat"/>
          <w:sz w:val="24"/>
          <w:szCs w:val="24"/>
        </w:rPr>
        <w:t>առանցքային</w:t>
      </w:r>
      <w:r w:rsidR="0051058E" w:rsidRPr="00DE4FFE">
        <w:rPr>
          <w:rFonts w:ascii="GHEA Grapalat" w:hAnsi="GHEA Grapalat"/>
          <w:sz w:val="24"/>
          <w:szCs w:val="24"/>
          <w:lang w:val="af-ZA"/>
        </w:rPr>
        <w:t xml:space="preserve"> </w:t>
      </w:r>
      <w:r w:rsidR="0051058E" w:rsidRPr="00544C9B">
        <w:rPr>
          <w:rFonts w:ascii="GHEA Grapalat" w:hAnsi="GHEA Grapalat"/>
          <w:sz w:val="24"/>
          <w:szCs w:val="24"/>
        </w:rPr>
        <w:t>դրույթները</w:t>
      </w:r>
      <w:r w:rsidR="0051058E" w:rsidRPr="00DE4FFE">
        <w:rPr>
          <w:rFonts w:ascii="GHEA Grapalat" w:hAnsi="GHEA Grapalat"/>
          <w:sz w:val="24"/>
          <w:szCs w:val="24"/>
          <w:lang w:val="af-ZA"/>
        </w:rPr>
        <w:t xml:space="preserve">, </w:t>
      </w:r>
      <w:r w:rsidR="0051058E" w:rsidRPr="00544C9B">
        <w:rPr>
          <w:rFonts w:ascii="GHEA Grapalat" w:hAnsi="GHEA Grapalat"/>
          <w:sz w:val="24"/>
          <w:szCs w:val="24"/>
        </w:rPr>
        <w:t>որոնք</w:t>
      </w:r>
      <w:r w:rsidR="0051058E" w:rsidRPr="00DE4FFE">
        <w:rPr>
          <w:rFonts w:ascii="GHEA Grapalat" w:hAnsi="GHEA Grapalat"/>
          <w:sz w:val="24"/>
          <w:szCs w:val="24"/>
          <w:lang w:val="af-ZA"/>
        </w:rPr>
        <w:t xml:space="preserve"> </w:t>
      </w:r>
      <w:r w:rsidR="0051058E" w:rsidRPr="00544C9B">
        <w:rPr>
          <w:rFonts w:ascii="GHEA Grapalat" w:hAnsi="GHEA Grapalat"/>
          <w:sz w:val="24"/>
          <w:szCs w:val="24"/>
        </w:rPr>
        <w:t>առնչվում</w:t>
      </w:r>
      <w:r w:rsidR="0051058E" w:rsidRPr="00DE4FFE">
        <w:rPr>
          <w:rFonts w:ascii="GHEA Grapalat" w:hAnsi="GHEA Grapalat"/>
          <w:sz w:val="24"/>
          <w:szCs w:val="24"/>
          <w:lang w:val="af-ZA"/>
        </w:rPr>
        <w:t xml:space="preserve"> </w:t>
      </w:r>
      <w:r w:rsidR="0051058E" w:rsidRPr="00544C9B">
        <w:rPr>
          <w:rFonts w:ascii="GHEA Grapalat" w:hAnsi="GHEA Grapalat"/>
          <w:sz w:val="24"/>
          <w:szCs w:val="24"/>
        </w:rPr>
        <w:t>են</w:t>
      </w:r>
      <w:r w:rsidR="0051058E" w:rsidRPr="00DE4FFE">
        <w:rPr>
          <w:rFonts w:ascii="GHEA Grapalat" w:hAnsi="GHEA Grapalat"/>
          <w:sz w:val="24"/>
          <w:szCs w:val="24"/>
          <w:lang w:val="af-ZA"/>
        </w:rPr>
        <w:t xml:space="preserve"> </w:t>
      </w:r>
      <w:r w:rsidR="0051058E" w:rsidRPr="00544C9B">
        <w:rPr>
          <w:rFonts w:ascii="GHEA Grapalat" w:hAnsi="GHEA Grapalat"/>
          <w:sz w:val="24"/>
          <w:szCs w:val="24"/>
        </w:rPr>
        <w:t>հանձնաժողովների</w:t>
      </w:r>
      <w:r w:rsidR="0051058E" w:rsidRPr="00DE4FFE">
        <w:rPr>
          <w:rFonts w:ascii="GHEA Grapalat" w:hAnsi="GHEA Grapalat"/>
          <w:sz w:val="24"/>
          <w:szCs w:val="24"/>
          <w:lang w:val="af-ZA"/>
        </w:rPr>
        <w:t xml:space="preserve"> </w:t>
      </w:r>
      <w:r w:rsidR="0051058E" w:rsidRPr="00544C9B">
        <w:rPr>
          <w:rFonts w:ascii="GHEA Grapalat" w:hAnsi="GHEA Grapalat"/>
          <w:sz w:val="24"/>
          <w:szCs w:val="24"/>
        </w:rPr>
        <w:t>գործառույթներին</w:t>
      </w:r>
      <w:r w:rsidR="0051058E" w:rsidRPr="00DE4FFE">
        <w:rPr>
          <w:rFonts w:ascii="GHEA Grapalat" w:hAnsi="GHEA Grapalat"/>
          <w:sz w:val="24"/>
          <w:szCs w:val="24"/>
          <w:lang w:val="af-ZA"/>
        </w:rPr>
        <w:t xml:space="preserve">, </w:t>
      </w:r>
      <w:r w:rsidR="0051058E" w:rsidRPr="00544C9B">
        <w:rPr>
          <w:rFonts w:ascii="GHEA Grapalat" w:hAnsi="GHEA Grapalat"/>
          <w:sz w:val="24"/>
          <w:szCs w:val="24"/>
        </w:rPr>
        <w:t>կազմավորմանը</w:t>
      </w:r>
      <w:r w:rsidR="0051058E" w:rsidRPr="00DE4FFE">
        <w:rPr>
          <w:rFonts w:ascii="GHEA Grapalat" w:hAnsi="GHEA Grapalat"/>
          <w:sz w:val="24"/>
          <w:szCs w:val="24"/>
          <w:lang w:val="af-ZA"/>
        </w:rPr>
        <w:t xml:space="preserve"> </w:t>
      </w:r>
      <w:r w:rsidR="0051058E" w:rsidRPr="00544C9B">
        <w:rPr>
          <w:rFonts w:ascii="GHEA Grapalat" w:hAnsi="GHEA Grapalat"/>
          <w:sz w:val="24"/>
          <w:szCs w:val="24"/>
        </w:rPr>
        <w:t>և</w:t>
      </w:r>
      <w:r w:rsidR="0051058E" w:rsidRPr="00DE4FFE">
        <w:rPr>
          <w:rFonts w:ascii="GHEA Grapalat" w:hAnsi="GHEA Grapalat"/>
          <w:sz w:val="24"/>
          <w:szCs w:val="24"/>
          <w:lang w:val="af-ZA"/>
        </w:rPr>
        <w:t xml:space="preserve"> </w:t>
      </w:r>
      <w:r w:rsidR="0051058E" w:rsidRPr="00544C9B">
        <w:rPr>
          <w:rFonts w:ascii="GHEA Grapalat" w:hAnsi="GHEA Grapalat"/>
          <w:sz w:val="24"/>
          <w:szCs w:val="24"/>
        </w:rPr>
        <w:lastRenderedPageBreak/>
        <w:t>գործունեության</w:t>
      </w:r>
      <w:r w:rsidR="0051058E" w:rsidRPr="00DE4FFE">
        <w:rPr>
          <w:rFonts w:ascii="GHEA Grapalat" w:hAnsi="GHEA Grapalat"/>
          <w:sz w:val="24"/>
          <w:szCs w:val="24"/>
          <w:lang w:val="af-ZA"/>
        </w:rPr>
        <w:t xml:space="preserve"> </w:t>
      </w:r>
      <w:r w:rsidR="0051058E" w:rsidRPr="00544C9B">
        <w:rPr>
          <w:rFonts w:ascii="GHEA Grapalat" w:hAnsi="GHEA Grapalat"/>
          <w:sz w:val="24"/>
          <w:szCs w:val="24"/>
        </w:rPr>
        <w:t>կազմակերպմանը</w:t>
      </w:r>
      <w:r w:rsidR="00D41CAB" w:rsidRPr="00DE4FFE">
        <w:rPr>
          <w:rFonts w:ascii="GHEA Grapalat" w:hAnsi="GHEA Grapalat"/>
          <w:sz w:val="24"/>
          <w:szCs w:val="24"/>
          <w:lang w:val="af-ZA"/>
        </w:rPr>
        <w:t xml:space="preserve"> </w:t>
      </w:r>
      <w:r w:rsidR="00E82519">
        <w:rPr>
          <w:rFonts w:ascii="GHEA Grapalat" w:hAnsi="GHEA Grapalat"/>
          <w:sz w:val="24"/>
          <w:szCs w:val="24"/>
        </w:rPr>
        <w:t>պահպանվում</w:t>
      </w:r>
      <w:r w:rsidR="00E82519" w:rsidRPr="00E82519">
        <w:rPr>
          <w:rFonts w:ascii="GHEA Grapalat" w:hAnsi="GHEA Grapalat"/>
          <w:sz w:val="24"/>
          <w:szCs w:val="24"/>
          <w:lang w:val="af-ZA"/>
        </w:rPr>
        <w:t xml:space="preserve"> </w:t>
      </w:r>
      <w:r w:rsidR="00E82519">
        <w:rPr>
          <w:rFonts w:ascii="GHEA Grapalat" w:hAnsi="GHEA Grapalat"/>
          <w:sz w:val="24"/>
          <w:szCs w:val="24"/>
        </w:rPr>
        <w:t>են՝</w:t>
      </w:r>
      <w:r w:rsidR="00D41CAB" w:rsidRPr="00DE4FFE">
        <w:rPr>
          <w:rFonts w:ascii="GHEA Grapalat" w:hAnsi="GHEA Grapalat"/>
          <w:sz w:val="24"/>
          <w:szCs w:val="24"/>
          <w:lang w:val="af-ZA"/>
        </w:rPr>
        <w:t xml:space="preserve"> </w:t>
      </w:r>
      <w:r w:rsidR="00E82519">
        <w:rPr>
          <w:rFonts w:ascii="GHEA Grapalat" w:hAnsi="GHEA Grapalat"/>
          <w:sz w:val="24"/>
          <w:szCs w:val="24"/>
          <w:lang w:val="af-ZA"/>
        </w:rPr>
        <w:t>մ</w:t>
      </w:r>
      <w:r w:rsidR="00D41CAB">
        <w:rPr>
          <w:rFonts w:ascii="GHEA Grapalat" w:hAnsi="GHEA Grapalat"/>
          <w:sz w:val="24"/>
          <w:szCs w:val="24"/>
        </w:rPr>
        <w:t>իաժամանակ</w:t>
      </w:r>
      <w:r w:rsidR="00D41CAB" w:rsidRPr="00DE4FFE">
        <w:rPr>
          <w:rFonts w:ascii="GHEA Grapalat" w:hAnsi="GHEA Grapalat"/>
          <w:sz w:val="24"/>
          <w:szCs w:val="24"/>
          <w:lang w:val="af-ZA"/>
        </w:rPr>
        <w:t xml:space="preserve"> </w:t>
      </w:r>
      <w:r w:rsidR="00D41CAB">
        <w:rPr>
          <w:rFonts w:ascii="GHEA Grapalat" w:hAnsi="GHEA Grapalat"/>
          <w:sz w:val="24"/>
          <w:szCs w:val="24"/>
        </w:rPr>
        <w:t>նախագծում</w:t>
      </w:r>
      <w:r w:rsidR="00D41CAB" w:rsidRPr="00DE4FFE">
        <w:rPr>
          <w:rFonts w:ascii="GHEA Grapalat" w:hAnsi="GHEA Grapalat"/>
          <w:sz w:val="24"/>
          <w:szCs w:val="24"/>
          <w:lang w:val="af-ZA"/>
        </w:rPr>
        <w:t xml:space="preserve"> </w:t>
      </w:r>
      <w:r w:rsidR="00E82519">
        <w:rPr>
          <w:rFonts w:ascii="GHEA Grapalat" w:hAnsi="GHEA Grapalat"/>
          <w:sz w:val="24"/>
          <w:szCs w:val="24"/>
        </w:rPr>
        <w:t>ավելացնելով</w:t>
      </w:r>
      <w:r w:rsidR="00E82519" w:rsidRPr="00E82519">
        <w:rPr>
          <w:rFonts w:ascii="GHEA Grapalat" w:hAnsi="GHEA Grapalat"/>
          <w:sz w:val="24"/>
          <w:szCs w:val="24"/>
          <w:lang w:val="af-ZA"/>
        </w:rPr>
        <w:t xml:space="preserve"> </w:t>
      </w:r>
      <w:r w:rsidR="00AF46FC">
        <w:rPr>
          <w:rFonts w:ascii="GHEA Grapalat" w:hAnsi="GHEA Grapalat"/>
          <w:sz w:val="24"/>
          <w:szCs w:val="24"/>
        </w:rPr>
        <w:t>որոշ</w:t>
      </w:r>
      <w:r w:rsidR="00AF46FC" w:rsidRPr="00DE4FFE">
        <w:rPr>
          <w:rFonts w:ascii="GHEA Grapalat" w:hAnsi="GHEA Grapalat"/>
          <w:sz w:val="24"/>
          <w:szCs w:val="24"/>
          <w:lang w:val="af-ZA"/>
        </w:rPr>
        <w:t xml:space="preserve"> </w:t>
      </w:r>
      <w:r w:rsidR="00AF46FC">
        <w:rPr>
          <w:rFonts w:ascii="GHEA Grapalat" w:hAnsi="GHEA Grapalat"/>
          <w:sz w:val="24"/>
          <w:szCs w:val="24"/>
        </w:rPr>
        <w:t>կարգավորումներ</w:t>
      </w:r>
      <w:r w:rsidR="00455614">
        <w:rPr>
          <w:rFonts w:ascii="GHEA Grapalat" w:hAnsi="GHEA Grapalat"/>
          <w:sz w:val="24"/>
          <w:szCs w:val="24"/>
        </w:rPr>
        <w:t>՝</w:t>
      </w:r>
      <w:r w:rsidR="00455614" w:rsidRPr="00DE4FFE">
        <w:rPr>
          <w:rFonts w:ascii="GHEA Grapalat" w:hAnsi="GHEA Grapalat"/>
          <w:sz w:val="24"/>
          <w:szCs w:val="24"/>
          <w:lang w:val="af-ZA"/>
        </w:rPr>
        <w:t xml:space="preserve"> </w:t>
      </w:r>
      <w:r w:rsidR="00AF46FC">
        <w:rPr>
          <w:rFonts w:ascii="GHEA Grapalat" w:hAnsi="GHEA Grapalat"/>
          <w:sz w:val="24"/>
          <w:szCs w:val="24"/>
        </w:rPr>
        <w:t>միջկառավարական</w:t>
      </w:r>
      <w:r w:rsidR="00E82519" w:rsidRPr="00E82519">
        <w:rPr>
          <w:rFonts w:ascii="GHEA Grapalat" w:hAnsi="GHEA Grapalat"/>
          <w:sz w:val="24"/>
          <w:szCs w:val="24"/>
          <w:lang w:val="af-ZA"/>
        </w:rPr>
        <w:t xml:space="preserve"> </w:t>
      </w:r>
      <w:r w:rsidR="00E82519">
        <w:rPr>
          <w:rFonts w:ascii="GHEA Grapalat" w:hAnsi="GHEA Grapalat"/>
          <w:sz w:val="24"/>
          <w:szCs w:val="24"/>
        </w:rPr>
        <w:t>հանձնաժողովների</w:t>
      </w:r>
      <w:r w:rsidR="00AF46FC" w:rsidRPr="00DE4FFE">
        <w:rPr>
          <w:rFonts w:ascii="GHEA Grapalat" w:hAnsi="GHEA Grapalat"/>
          <w:sz w:val="24"/>
          <w:szCs w:val="24"/>
          <w:lang w:val="af-ZA"/>
        </w:rPr>
        <w:t xml:space="preserve"> </w:t>
      </w:r>
      <w:r w:rsidR="00AF46FC">
        <w:rPr>
          <w:rFonts w:ascii="GHEA Grapalat" w:hAnsi="GHEA Grapalat"/>
          <w:sz w:val="24"/>
          <w:szCs w:val="24"/>
        </w:rPr>
        <w:t>աշխատանքները</w:t>
      </w:r>
      <w:r w:rsidR="00AF46FC" w:rsidRPr="00DE4FFE">
        <w:rPr>
          <w:rFonts w:ascii="GHEA Grapalat" w:hAnsi="GHEA Grapalat"/>
          <w:sz w:val="24"/>
          <w:szCs w:val="24"/>
          <w:lang w:val="af-ZA"/>
        </w:rPr>
        <w:t xml:space="preserve"> </w:t>
      </w:r>
      <w:r w:rsidR="00AF46FC">
        <w:rPr>
          <w:rFonts w:ascii="GHEA Grapalat" w:hAnsi="GHEA Grapalat"/>
          <w:sz w:val="24"/>
          <w:szCs w:val="24"/>
        </w:rPr>
        <w:t>համակարգող</w:t>
      </w:r>
      <w:r w:rsidR="00AF46FC" w:rsidRPr="00DE4FFE">
        <w:rPr>
          <w:rFonts w:ascii="GHEA Grapalat" w:hAnsi="GHEA Grapalat"/>
          <w:sz w:val="24"/>
          <w:szCs w:val="24"/>
          <w:lang w:val="af-ZA"/>
        </w:rPr>
        <w:t xml:space="preserve"> </w:t>
      </w:r>
      <w:r w:rsidR="00AF46FC">
        <w:rPr>
          <w:rFonts w:ascii="GHEA Grapalat" w:hAnsi="GHEA Grapalat"/>
          <w:sz w:val="24"/>
          <w:szCs w:val="24"/>
        </w:rPr>
        <w:t>փոխվարչապետի</w:t>
      </w:r>
      <w:r w:rsidR="00455614" w:rsidRPr="00DE4FFE">
        <w:rPr>
          <w:rFonts w:ascii="GHEA Grapalat" w:hAnsi="GHEA Grapalat"/>
          <w:sz w:val="24"/>
          <w:szCs w:val="24"/>
          <w:lang w:val="af-ZA"/>
        </w:rPr>
        <w:t xml:space="preserve"> </w:t>
      </w:r>
      <w:r w:rsidR="00455614">
        <w:rPr>
          <w:rFonts w:ascii="GHEA Grapalat" w:hAnsi="GHEA Grapalat"/>
          <w:sz w:val="24"/>
          <w:szCs w:val="24"/>
        </w:rPr>
        <w:t>գործառույթներին</w:t>
      </w:r>
      <w:r w:rsidR="00455614" w:rsidRPr="00DE4FFE">
        <w:rPr>
          <w:rFonts w:ascii="GHEA Grapalat" w:hAnsi="GHEA Grapalat"/>
          <w:sz w:val="24"/>
          <w:szCs w:val="24"/>
          <w:lang w:val="af-ZA"/>
        </w:rPr>
        <w:t xml:space="preserve"> </w:t>
      </w:r>
      <w:r w:rsidR="00E82519">
        <w:rPr>
          <w:rFonts w:ascii="GHEA Grapalat" w:hAnsi="GHEA Grapalat"/>
          <w:sz w:val="24"/>
          <w:szCs w:val="24"/>
          <w:lang w:val="af-ZA"/>
        </w:rPr>
        <w:t>առնչությամբ</w:t>
      </w:r>
      <w:r w:rsidR="00455614" w:rsidRPr="00DE4FFE">
        <w:rPr>
          <w:rFonts w:ascii="GHEA Grapalat" w:hAnsi="GHEA Grapalat"/>
          <w:sz w:val="24"/>
          <w:szCs w:val="24"/>
          <w:lang w:val="af-ZA"/>
        </w:rPr>
        <w:t>:</w:t>
      </w:r>
    </w:p>
    <w:p w:rsidR="005D23EB" w:rsidRPr="00DE4FFE" w:rsidRDefault="005D23EB" w:rsidP="00A4067A">
      <w:pPr>
        <w:spacing w:after="0" w:line="276" w:lineRule="auto"/>
        <w:ind w:right="-46"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Արդյունքում միջկառավարական հանձնաժողովների գործունեությունը կկարգավորվի մեկ միասնական ակտով՝ ապահովվելով հարաբերությունների արդիական և համապարփակ կարգավորումը: </w:t>
      </w:r>
    </w:p>
    <w:p w:rsidR="00814B84" w:rsidRDefault="00814B84">
      <w:pPr>
        <w:rPr>
          <w:rFonts w:ascii="GHEA Grapalat" w:hAnsi="GHEA Grapalat"/>
          <w:sz w:val="24"/>
          <w:szCs w:val="24"/>
          <w:lang w:val="af-ZA"/>
        </w:rPr>
      </w:pPr>
    </w:p>
    <w:p w:rsidR="00A4067A" w:rsidRDefault="00A4067A" w:rsidP="00A4067A">
      <w:pPr>
        <w:ind w:left="2880" w:firstLine="720"/>
        <w:rPr>
          <w:rFonts w:ascii="GHEA Grapalat" w:hAnsi="GHEA Grapalat"/>
          <w:b/>
          <w:sz w:val="24"/>
          <w:szCs w:val="24"/>
          <w:lang w:val="af-ZA"/>
        </w:rPr>
      </w:pPr>
    </w:p>
    <w:p w:rsidR="00A4067A" w:rsidRDefault="00A4067A" w:rsidP="00A4067A">
      <w:pPr>
        <w:ind w:left="2880" w:firstLine="720"/>
        <w:rPr>
          <w:rFonts w:ascii="GHEA Grapalat" w:hAnsi="GHEA Grapalat"/>
          <w:b/>
          <w:sz w:val="24"/>
          <w:szCs w:val="24"/>
          <w:lang w:val="af-ZA"/>
        </w:rPr>
      </w:pPr>
    </w:p>
    <w:p w:rsidR="003E570D" w:rsidRDefault="003E570D">
      <w:pPr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br w:type="page"/>
      </w:r>
    </w:p>
    <w:p w:rsidR="005D23EB" w:rsidRPr="005D23EB" w:rsidRDefault="005D23EB" w:rsidP="00A4067A">
      <w:pPr>
        <w:ind w:left="2880" w:firstLine="720"/>
        <w:rPr>
          <w:rFonts w:ascii="GHEA Grapalat" w:hAnsi="GHEA Grapalat"/>
          <w:b/>
          <w:sz w:val="24"/>
          <w:szCs w:val="24"/>
          <w:lang w:val="af-ZA"/>
        </w:rPr>
      </w:pPr>
      <w:r w:rsidRPr="005D23EB">
        <w:rPr>
          <w:rFonts w:ascii="GHEA Grapalat" w:hAnsi="GHEA Grapalat"/>
          <w:b/>
          <w:sz w:val="24"/>
          <w:szCs w:val="24"/>
          <w:lang w:val="af-ZA"/>
        </w:rPr>
        <w:lastRenderedPageBreak/>
        <w:t>ՏԵՂԵԿԱՆՔ</w:t>
      </w:r>
    </w:p>
    <w:p w:rsidR="005D23EB" w:rsidRPr="005D23EB" w:rsidRDefault="005D23EB" w:rsidP="005D23EB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5D23EB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2007 ԹՎԱԿԱՆԻ ՀՈԿՏԵՄԲԵՐԻ 25-ի N 1333-Ն ԵՎ 2008 ԹՎԱԿԱՆԻ ԱՊՐԻԼԻ 10-ի N 350-Ն ՈՐՈՇՈՒՄՆԵՐՆ ՈՒԺԸ ԿՈՐՑՐԱԾ ՃԱՆԱՉԵԼՈՒ ՄԱՍԻՆ ՀԱՅԱՍՏԱՆԻ ՀԱՆՐԱՊԵՏՈՒԹՅԱՆ </w:t>
      </w:r>
      <w:r>
        <w:rPr>
          <w:rFonts w:ascii="GHEA Grapalat" w:hAnsi="GHEA Grapalat"/>
          <w:b/>
          <w:sz w:val="24"/>
          <w:szCs w:val="24"/>
          <w:lang w:val="af-ZA"/>
        </w:rPr>
        <w:t>ԿԱՌԱՎԱՐՈՒԹՅԱՆ ՈՐՈՇՄԱՆ</w:t>
      </w:r>
      <w:r w:rsidRPr="005D23EB">
        <w:rPr>
          <w:rFonts w:ascii="GHEA Grapalat" w:hAnsi="GHEA Grapalat"/>
          <w:b/>
          <w:sz w:val="24"/>
          <w:szCs w:val="24"/>
          <w:lang w:val="af-ZA"/>
        </w:rPr>
        <w:t xml:space="preserve"> ՆԱԽԱԳԾԻ ԸՆԴՈՒՆՄԱՆ ԿԱՊԱԿՑՈՒԹՅԱՄԲ ԱՅԼ ՆՈՐՄԱՏԻՎ ԻՐԱՎԱԿԱՆ ԱԿՏԵՐԻ ԸՆԴՈՒՆՄԱՆ ԱՆՀՐԱԺԵՇՏՈՒԹՅԱՆ ՄԱՍԻՆ</w:t>
      </w:r>
    </w:p>
    <w:p w:rsidR="005D23EB" w:rsidRPr="005D23EB" w:rsidRDefault="005D23EB" w:rsidP="005D23EB">
      <w:pPr>
        <w:rPr>
          <w:rFonts w:ascii="GHEA Grapalat" w:hAnsi="GHEA Grapalat"/>
          <w:sz w:val="24"/>
          <w:szCs w:val="24"/>
          <w:lang w:val="af-ZA"/>
        </w:rPr>
      </w:pPr>
    </w:p>
    <w:p w:rsidR="005D23EB" w:rsidRPr="005D23EB" w:rsidRDefault="00377EB6" w:rsidP="00377EB6">
      <w:pPr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«Հայաստանի Հանրապետության կառավարության 2007 թվականի հոկտեմբերի 25-ի թիվ 1333-Ն և 2008 թվականի ապրիլի 10-ի թիվ 350-Ն որոշումներն ուժը կորցրած ճանաչելու մասին» ՀՀ կառավարության որոշման նախագծի </w:t>
      </w:r>
      <w:r w:rsidR="005D23EB" w:rsidRPr="005D23EB">
        <w:rPr>
          <w:rFonts w:ascii="GHEA Grapalat" w:hAnsi="GHEA Grapalat"/>
          <w:sz w:val="24"/>
          <w:szCs w:val="24"/>
          <w:lang w:val="af-ZA"/>
        </w:rPr>
        <w:t xml:space="preserve">ընդունման կապակցությամբ այլ իրավական ակտերում փոփոխություններ կամ լրացումներ կատարելու անհրաժեշտություն չի առաջանում: </w:t>
      </w:r>
    </w:p>
    <w:p w:rsidR="003E570D" w:rsidRDefault="003E570D" w:rsidP="00377EB6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3E570D" w:rsidRDefault="003E570D" w:rsidP="00377EB6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377EB6" w:rsidRPr="00377EB6" w:rsidRDefault="00377EB6" w:rsidP="00377EB6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77EB6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5D23EB" w:rsidRPr="005D23EB" w:rsidRDefault="00377EB6" w:rsidP="00A4067A">
      <w:pPr>
        <w:ind w:left="-284" w:right="-46"/>
        <w:jc w:val="center"/>
        <w:rPr>
          <w:rFonts w:ascii="GHEA Grapalat" w:hAnsi="GHEA Grapalat"/>
          <w:sz w:val="24"/>
          <w:szCs w:val="24"/>
          <w:lang w:val="af-ZA"/>
        </w:rPr>
      </w:pPr>
      <w:r w:rsidRPr="00377EB6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2007 ԹՎԱԿԱՆԻ ՀՈԿՏԵՄԲԵՐԻ 25-ի N 1333-Ն ԵՎ 2008 ԹՎԱԿԱՆԻ ԱՊՐԻԼԻ 10-ի N 350-Ն ՈՐՈՇՈՒՄՆԵՐՆ ՈՒԺԸ ԿՈՐՑՐԱԾ ՃԱՆԱՉԵԼՈՒ ՄԱՍԻՆ ՀԱՅԱՍՏԱՆԻ ՀԱՆՐԱՊԵՏՈՒԹՅԱՆ ԿԱՌԱՎԱՐՈՒԹՅԱՆ ՈՐՈՇՄԱՆ ՆԱԽԱԳԾԻ </w:t>
      </w:r>
      <w:r w:rsidR="005D23EB" w:rsidRPr="00377EB6">
        <w:rPr>
          <w:rFonts w:ascii="GHEA Grapalat" w:hAnsi="GHEA Grapalat"/>
          <w:b/>
          <w:sz w:val="24"/>
          <w:szCs w:val="24"/>
          <w:lang w:val="af-ZA"/>
        </w:rPr>
        <w:t>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:rsidR="005D23EB" w:rsidRPr="005D23EB" w:rsidRDefault="005D23EB" w:rsidP="005D23EB">
      <w:pPr>
        <w:rPr>
          <w:rFonts w:ascii="GHEA Grapalat" w:hAnsi="GHEA Grapalat"/>
          <w:sz w:val="24"/>
          <w:szCs w:val="24"/>
          <w:lang w:val="af-ZA"/>
        </w:rPr>
      </w:pPr>
    </w:p>
    <w:p w:rsidR="005D23EB" w:rsidRPr="00DE4FFE" w:rsidRDefault="00377EB6" w:rsidP="00377EB6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377EB6">
        <w:rPr>
          <w:rFonts w:ascii="GHEA Grapalat" w:hAnsi="GHEA Grapalat"/>
          <w:sz w:val="24"/>
          <w:szCs w:val="24"/>
          <w:lang w:val="af-ZA"/>
        </w:rPr>
        <w:t xml:space="preserve">«Հայաստանի Հանրապետության կառավարության 2007 թվականի հոկտեմբերի 25-ի թիվ 1333-Ն և 2008 թվականի ապրիլի 10-ի թիվ 350-Ն որոշումներն ուժը կորցրած ճանաչելու մասին» ՀՀ կառավարության որոշման նախագծի ընդունման կապակցությամբ </w:t>
      </w:r>
      <w:r w:rsidR="005D23EB" w:rsidRPr="005D23EB">
        <w:rPr>
          <w:rFonts w:ascii="GHEA Grapalat" w:hAnsi="GHEA Grapalat"/>
          <w:sz w:val="24"/>
          <w:szCs w:val="24"/>
          <w:lang w:val="af-ZA"/>
        </w:rPr>
        <w:t>պետական կամ տեղական ինքնակառավարման մարմնի բյուջեում եկամուտների և ծախսերի ավելացում կամ նվազեցում չի նախատեսվում:</w:t>
      </w:r>
    </w:p>
    <w:sectPr w:rsidR="005D23EB" w:rsidRPr="00DE4F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834C52"/>
    <w:multiLevelType w:val="hybridMultilevel"/>
    <w:tmpl w:val="007277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552EEB"/>
    <w:multiLevelType w:val="hybridMultilevel"/>
    <w:tmpl w:val="6C8A564C"/>
    <w:lvl w:ilvl="0" w:tplc="DA5480A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EA4"/>
    <w:rsid w:val="000438CF"/>
    <w:rsid w:val="00050EA4"/>
    <w:rsid w:val="0007438B"/>
    <w:rsid w:val="000868F6"/>
    <w:rsid w:val="000874A8"/>
    <w:rsid w:val="000A2BA7"/>
    <w:rsid w:val="000B3AD0"/>
    <w:rsid w:val="000C4DCD"/>
    <w:rsid w:val="000C5075"/>
    <w:rsid w:val="000F7AE1"/>
    <w:rsid w:val="00113DCA"/>
    <w:rsid w:val="001266CE"/>
    <w:rsid w:val="00130EDD"/>
    <w:rsid w:val="0013609E"/>
    <w:rsid w:val="00176B5E"/>
    <w:rsid w:val="00195DBA"/>
    <w:rsid w:val="001A03A7"/>
    <w:rsid w:val="001A7A01"/>
    <w:rsid w:val="001C5A6F"/>
    <w:rsid w:val="001D741C"/>
    <w:rsid w:val="001E460C"/>
    <w:rsid w:val="00216B7E"/>
    <w:rsid w:val="0023246F"/>
    <w:rsid w:val="002641C2"/>
    <w:rsid w:val="0029698F"/>
    <w:rsid w:val="002B09D1"/>
    <w:rsid w:val="002C0C8B"/>
    <w:rsid w:val="002E2409"/>
    <w:rsid w:val="00303E8A"/>
    <w:rsid w:val="0031087A"/>
    <w:rsid w:val="003704B5"/>
    <w:rsid w:val="003765E6"/>
    <w:rsid w:val="00377EB6"/>
    <w:rsid w:val="00382911"/>
    <w:rsid w:val="00387F98"/>
    <w:rsid w:val="0039219D"/>
    <w:rsid w:val="00395C4A"/>
    <w:rsid w:val="003A0BAD"/>
    <w:rsid w:val="003A7523"/>
    <w:rsid w:val="003B3187"/>
    <w:rsid w:val="003E570D"/>
    <w:rsid w:val="004133A6"/>
    <w:rsid w:val="00455614"/>
    <w:rsid w:val="00470E75"/>
    <w:rsid w:val="004867AF"/>
    <w:rsid w:val="004B5E56"/>
    <w:rsid w:val="0051058E"/>
    <w:rsid w:val="00544C9B"/>
    <w:rsid w:val="00585292"/>
    <w:rsid w:val="005B6A37"/>
    <w:rsid w:val="005C4438"/>
    <w:rsid w:val="005C5FDA"/>
    <w:rsid w:val="005D05F5"/>
    <w:rsid w:val="005D06FF"/>
    <w:rsid w:val="005D23EB"/>
    <w:rsid w:val="005E10D9"/>
    <w:rsid w:val="005E37DD"/>
    <w:rsid w:val="00611440"/>
    <w:rsid w:val="0061474C"/>
    <w:rsid w:val="00637BF9"/>
    <w:rsid w:val="006433AC"/>
    <w:rsid w:val="006479EE"/>
    <w:rsid w:val="00687E6E"/>
    <w:rsid w:val="006939AD"/>
    <w:rsid w:val="00697364"/>
    <w:rsid w:val="007112CD"/>
    <w:rsid w:val="00722AE7"/>
    <w:rsid w:val="007420C6"/>
    <w:rsid w:val="007461B9"/>
    <w:rsid w:val="00761DE1"/>
    <w:rsid w:val="00773C6C"/>
    <w:rsid w:val="007A2877"/>
    <w:rsid w:val="007B0202"/>
    <w:rsid w:val="007D347E"/>
    <w:rsid w:val="00814B84"/>
    <w:rsid w:val="00831B56"/>
    <w:rsid w:val="00846786"/>
    <w:rsid w:val="00856BC9"/>
    <w:rsid w:val="00876601"/>
    <w:rsid w:val="008917B8"/>
    <w:rsid w:val="008C7074"/>
    <w:rsid w:val="008D05FF"/>
    <w:rsid w:val="008E423C"/>
    <w:rsid w:val="00930B6F"/>
    <w:rsid w:val="00963A93"/>
    <w:rsid w:val="009B532B"/>
    <w:rsid w:val="009C1F57"/>
    <w:rsid w:val="009C6BC9"/>
    <w:rsid w:val="009D3663"/>
    <w:rsid w:val="009E2E13"/>
    <w:rsid w:val="009F369A"/>
    <w:rsid w:val="009F3791"/>
    <w:rsid w:val="00A242F4"/>
    <w:rsid w:val="00A4067A"/>
    <w:rsid w:val="00A425E9"/>
    <w:rsid w:val="00A460E2"/>
    <w:rsid w:val="00A54821"/>
    <w:rsid w:val="00AB2E60"/>
    <w:rsid w:val="00AC49B6"/>
    <w:rsid w:val="00AF46FC"/>
    <w:rsid w:val="00B10734"/>
    <w:rsid w:val="00B17B9D"/>
    <w:rsid w:val="00B17E3D"/>
    <w:rsid w:val="00B43D74"/>
    <w:rsid w:val="00B5271A"/>
    <w:rsid w:val="00B529BC"/>
    <w:rsid w:val="00B8268F"/>
    <w:rsid w:val="00BE6E43"/>
    <w:rsid w:val="00C27A97"/>
    <w:rsid w:val="00C42FAA"/>
    <w:rsid w:val="00C46600"/>
    <w:rsid w:val="00C46EF6"/>
    <w:rsid w:val="00C73960"/>
    <w:rsid w:val="00C96975"/>
    <w:rsid w:val="00CA10A8"/>
    <w:rsid w:val="00CD4555"/>
    <w:rsid w:val="00D04058"/>
    <w:rsid w:val="00D137BE"/>
    <w:rsid w:val="00D4137F"/>
    <w:rsid w:val="00D41CAB"/>
    <w:rsid w:val="00D5165E"/>
    <w:rsid w:val="00D8014A"/>
    <w:rsid w:val="00D955D3"/>
    <w:rsid w:val="00D95CB2"/>
    <w:rsid w:val="00DA207A"/>
    <w:rsid w:val="00DB52DE"/>
    <w:rsid w:val="00DC0BCD"/>
    <w:rsid w:val="00DC5212"/>
    <w:rsid w:val="00DE0ACB"/>
    <w:rsid w:val="00DE4FFE"/>
    <w:rsid w:val="00DF53E6"/>
    <w:rsid w:val="00E00796"/>
    <w:rsid w:val="00E1456E"/>
    <w:rsid w:val="00E30E94"/>
    <w:rsid w:val="00E4145C"/>
    <w:rsid w:val="00E82519"/>
    <w:rsid w:val="00E8255E"/>
    <w:rsid w:val="00EB049A"/>
    <w:rsid w:val="00EB57C0"/>
    <w:rsid w:val="00EF74E1"/>
    <w:rsid w:val="00F40215"/>
    <w:rsid w:val="00F452A9"/>
    <w:rsid w:val="00F52C91"/>
    <w:rsid w:val="00F57B5F"/>
    <w:rsid w:val="00F60B14"/>
    <w:rsid w:val="00F83234"/>
    <w:rsid w:val="00F86ABB"/>
    <w:rsid w:val="00FD2EFD"/>
    <w:rsid w:val="00FF6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E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C1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C1F57"/>
    <w:rPr>
      <w:b/>
      <w:bCs/>
    </w:rPr>
  </w:style>
  <w:style w:type="paragraph" w:styleId="ListParagraph">
    <w:name w:val="List Paragraph"/>
    <w:basedOn w:val="Normal"/>
    <w:uiPriority w:val="34"/>
    <w:qFormat/>
    <w:rsid w:val="00963A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E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C1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C1F57"/>
    <w:rPr>
      <w:b/>
      <w:bCs/>
    </w:rPr>
  </w:style>
  <w:style w:type="paragraph" w:styleId="ListParagraph">
    <w:name w:val="List Paragraph"/>
    <w:basedOn w:val="Normal"/>
    <w:uiPriority w:val="34"/>
    <w:qFormat/>
    <w:rsid w:val="00963A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649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Sedrak Barseghyan</dc:creator>
  <cp:keywords>https:/mul2.gov.am/tasks/234758/oneclick/voroshman-nakhagits.docx?token=1eacabedefc3ab614394e42299956d16</cp:keywords>
  <cp:lastModifiedBy>user</cp:lastModifiedBy>
  <cp:revision>2</cp:revision>
  <dcterms:created xsi:type="dcterms:W3CDTF">2020-04-08T07:21:00Z</dcterms:created>
  <dcterms:modified xsi:type="dcterms:W3CDTF">2020-04-08T07:21:00Z</dcterms:modified>
</cp:coreProperties>
</file>