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070" w:rsidRPr="002F5A6C" w:rsidRDefault="00867B77" w:rsidP="002F5A6C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2F5A6C">
        <w:rPr>
          <w:rFonts w:ascii="GHEA Grapalat" w:hAnsi="GHEA Grapalat"/>
          <w:b/>
          <w:sz w:val="20"/>
          <w:szCs w:val="20"/>
        </w:rPr>
        <w:t>Ա Մ Փ Ո Փ Ա Թ Ե Ր Թ</w:t>
      </w:r>
    </w:p>
    <w:p w:rsidR="006C5206" w:rsidRPr="002F5A6C" w:rsidRDefault="007F7195" w:rsidP="002F5A6C">
      <w:pPr>
        <w:ind w:firstLine="540"/>
        <w:jc w:val="center"/>
        <w:rPr>
          <w:rFonts w:ascii="GHEA Grapalat" w:eastAsia="GHEA Grapalat" w:hAnsi="GHEA Grapalat" w:cs="GHEA Grapalat"/>
          <w:b/>
          <w:sz w:val="20"/>
          <w:szCs w:val="20"/>
        </w:rPr>
      </w:pPr>
      <w:r w:rsidRPr="002F5A6C">
        <w:rPr>
          <w:rFonts w:ascii="GHEA Grapalat" w:hAnsi="GHEA Grapalat" w:cs="Sylfaen"/>
          <w:b/>
          <w:bCs/>
          <w:sz w:val="20"/>
          <w:szCs w:val="20"/>
          <w:lang w:val="fr-FR"/>
        </w:rPr>
        <w:t>«</w:t>
      </w:r>
      <w:r w:rsidR="002F5A6C" w:rsidRPr="002F5A6C">
        <w:rPr>
          <w:rFonts w:ascii="GHEA Grapalat" w:eastAsia="GHEA Grapalat" w:hAnsi="GHEA Grapalat" w:cs="GHEA Grapalat"/>
          <w:b/>
          <w:sz w:val="20"/>
          <w:szCs w:val="20"/>
        </w:rPr>
        <w:t xml:space="preserve">ՀԱՅԱՍՏԱՆԻ ՀԱՆՐԱՊԵՏՈՒԹՅԱՆ ԿԱՌԱՎԱՐՈՒԹՅԱՆ 2019 ԹՎԱԿԱՆԻ ԴԵԿՏԵՄԲԵՐԻ 26-Ի N 1919-Ն ՈՐՈՇՄԱՆ ՄԵՋ ՓՈՓՈԽՈՒԹՅՈՒՆ ԿԱՏԱՐԵԼՈՒ  ԵՎ ԳՅՈՒՄՐՈՒ ՏՈՒՆ ԻՆՏԵՐՆԱՏՈՒՄ </w:t>
      </w:r>
      <w:r w:rsidR="002F5A6C" w:rsidRPr="002F5A6C">
        <w:rPr>
          <w:rFonts w:ascii="GHEA Grapalat" w:hAnsi="GHEA Grapalat"/>
          <w:b/>
          <w:color w:val="000000"/>
          <w:sz w:val="20"/>
          <w:szCs w:val="20"/>
          <w:shd w:val="clear" w:color="auto" w:fill="FFFFFF"/>
        </w:rPr>
        <w:t>ԽՆԱՄՎՈՂՆԵՐԻ ԽՆԱՄՔԻ</w:t>
      </w:r>
      <w:r w:rsidR="002F5A6C" w:rsidRPr="002F5A6C">
        <w:rPr>
          <w:rFonts w:ascii="GHEA Grapalat" w:eastAsia="GHEA Grapalat" w:hAnsi="GHEA Grapalat" w:cs="GHEA Grapalat"/>
          <w:b/>
          <w:sz w:val="20"/>
          <w:szCs w:val="20"/>
        </w:rPr>
        <w:t>ԳՈՐԾԸՆԹԱՑԸ ԿԱԶՄԱԿԵՐՊԵԼՈՒ ՄԱՍԻՆ</w:t>
      </w:r>
      <w:r w:rsidRPr="002F5A6C">
        <w:rPr>
          <w:rFonts w:ascii="GHEA Grapalat" w:hAnsi="GHEA Grapalat" w:cs="Sylfaen"/>
          <w:b/>
          <w:bCs/>
          <w:sz w:val="20"/>
          <w:szCs w:val="20"/>
          <w:lang w:val="fr-FR"/>
        </w:rPr>
        <w:t>» ՀԱՅԱՍՏԱՆԻ ՀԱՆՐԱՊԵՏՈՒԹՅԱՆ ԿԱՌԱՎԱՐՈՒԹՅԱՆ ՈՐՈՇՄԱՆ ՆԱԽԱԳԾԻ ՎԵՐԱԲԵՐՅԱԼ ՍՏԱՑՎԱԾ ԴԻՏՈՂՈՒԹՅՈՒՆՆԵՐԻ ԵՎ ԱՌԱՋԱՐԿՈՒԹՅՈՒՆՆԵՐԻ</w:t>
      </w:r>
    </w:p>
    <w:p w:rsidR="00ED2070" w:rsidRPr="00DC73FC" w:rsidRDefault="007F7195" w:rsidP="001B0752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DC73FC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</w:t>
      </w:r>
    </w:p>
    <w:tbl>
      <w:tblPr>
        <w:tblStyle w:val="a6"/>
        <w:tblW w:w="15334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92"/>
        <w:gridCol w:w="2268"/>
        <w:gridCol w:w="6255"/>
        <w:gridCol w:w="1400"/>
        <w:gridCol w:w="4819"/>
      </w:tblGrid>
      <w:tr w:rsidR="00540399" w:rsidRPr="00F81146" w:rsidTr="00F81146">
        <w:trPr>
          <w:trHeight w:val="993"/>
        </w:trPr>
        <w:tc>
          <w:tcPr>
            <w:tcW w:w="592" w:type="dxa"/>
            <w:vAlign w:val="center"/>
          </w:tcPr>
          <w:p w:rsidR="00540399" w:rsidRPr="00F81146" w:rsidRDefault="00540399" w:rsidP="001B0752">
            <w:pPr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F81146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268" w:type="dxa"/>
            <w:vAlign w:val="center"/>
          </w:tcPr>
          <w:p w:rsidR="00540399" w:rsidRPr="00F81146" w:rsidRDefault="00540399" w:rsidP="001B0752">
            <w:pPr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F81146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Առաջարկության հեղինակը, գրության ամսաթիվը,</w:t>
            </w:r>
            <w:r w:rsidR="00F81146" w:rsidRPr="00F81146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F81146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գրության համարը</w:t>
            </w:r>
          </w:p>
        </w:tc>
        <w:tc>
          <w:tcPr>
            <w:tcW w:w="6255" w:type="dxa"/>
            <w:vAlign w:val="center"/>
          </w:tcPr>
          <w:p w:rsidR="00540399" w:rsidRPr="00F81146" w:rsidRDefault="00540399" w:rsidP="001B0752">
            <w:pPr>
              <w:ind w:hanging="108"/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F81146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Առաջարկության բովանդակությունը</w:t>
            </w:r>
          </w:p>
        </w:tc>
        <w:tc>
          <w:tcPr>
            <w:tcW w:w="1400" w:type="dxa"/>
            <w:vAlign w:val="center"/>
          </w:tcPr>
          <w:p w:rsidR="00540399" w:rsidRPr="00F81146" w:rsidRDefault="00540399" w:rsidP="001B0752">
            <w:pPr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F81146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Եզրակացություն</w:t>
            </w:r>
          </w:p>
        </w:tc>
        <w:tc>
          <w:tcPr>
            <w:tcW w:w="4819" w:type="dxa"/>
            <w:vAlign w:val="center"/>
          </w:tcPr>
          <w:p w:rsidR="00540399" w:rsidRPr="00F81146" w:rsidRDefault="00540399" w:rsidP="001B0752">
            <w:pPr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F81146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Կատարված փոփոխությունը</w:t>
            </w:r>
          </w:p>
        </w:tc>
      </w:tr>
      <w:tr w:rsidR="00540399" w:rsidRPr="00300AEF" w:rsidTr="00F81146">
        <w:trPr>
          <w:trHeight w:val="1610"/>
        </w:trPr>
        <w:tc>
          <w:tcPr>
            <w:tcW w:w="592" w:type="dxa"/>
          </w:tcPr>
          <w:p w:rsidR="00540399" w:rsidRPr="00DC73FC" w:rsidRDefault="00540399" w:rsidP="001B0752">
            <w:pPr>
              <w:pStyle w:val="a7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DC73FC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DC73FC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Pr="00DC73FC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DC73FC">
              <w:rPr>
                <w:rFonts w:ascii="GHEA Grapalat" w:hAnsi="GHEA Grapalat"/>
                <w:sz w:val="20"/>
                <w:szCs w:val="20"/>
                <w:lang w:val="fr-FR"/>
              </w:rPr>
              <w:t>ՀՀ ֆինանսների նախարարություն</w:t>
            </w:r>
          </w:p>
          <w:p w:rsidR="00540399" w:rsidRPr="00DC73FC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DC73FC">
              <w:rPr>
                <w:rFonts w:ascii="GHEA Grapalat" w:hAnsi="GHEA Grapalat"/>
                <w:sz w:val="20"/>
                <w:szCs w:val="20"/>
                <w:lang w:val="fr-FR"/>
              </w:rPr>
              <w:t>26</w:t>
            </w:r>
            <w:r w:rsidR="00540399" w:rsidRPr="00DC73FC">
              <w:rPr>
                <w:rFonts w:ascii="GHEA Grapalat" w:hAnsi="GHEA Grapalat"/>
                <w:sz w:val="20"/>
                <w:szCs w:val="20"/>
                <w:lang w:val="fr-FR"/>
              </w:rPr>
              <w:t>.03.2020թ.</w:t>
            </w:r>
          </w:p>
          <w:p w:rsidR="00540399" w:rsidRPr="00DC73FC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DC73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01/8-3/4575-2020</w:t>
            </w:r>
          </w:p>
        </w:tc>
        <w:tc>
          <w:tcPr>
            <w:tcW w:w="6255" w:type="dxa"/>
          </w:tcPr>
          <w:p w:rsidR="001B0752" w:rsidRPr="00DC73FC" w:rsidRDefault="001B075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DC73FC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 xml:space="preserve">Քննության առնելով Ձեր ս.թ. մարտի 17-ի N ԶԲ/8016-20 գրությամբ ներկայացված «Հայաստանի Հանրապետության կառավարության 2019 թվականի դեկտեմբերի 26-ի N 1919-Ն որոշման մեջ փոփոխություն կատարելու մասին» ՀՀ կառավարության որոշման նախագիծը (այսուհետ՝ Նախագիծ)՝ հայտնում ենք հետևյալը. </w:t>
            </w:r>
          </w:p>
          <w:p w:rsidR="001B0752" w:rsidRPr="00DC73FC" w:rsidRDefault="001B075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DC73FC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Նախագծի 2-րդ կետով ՀՀ աշխատանքի և սոցիալական հարցերի նախարարին հանձնարարվում է՝ սույն որոշումն ուժի մեջ մտնելուց հետո 5-օրյա ժամկետում «Հայկական կարմիր խաչի» ընկերության հետ կնքել՝ պետության կողմից դրամաշնորհի ձևով տրամադրվող ֆինանսական աջակցության պայմանագիր՝ լուծարման գործընթացում գտնվող «Գյումրու տուն-ինտերնատ» պետական ոչ առևտրային կազմակերպության կողմից զբաղեցրած շենքային տարածքներում բնակվող տարեցների շուրջօրյա խնամքի և սպասարկման ծառայությունների մատուցման նպատակով՝ ծառայությունների մատուցման սկիզբ սահմանելով 2020 թվականի մայիսի 1-ը.</w:t>
            </w:r>
          </w:p>
          <w:p w:rsidR="001B0752" w:rsidRPr="00DC73FC" w:rsidRDefault="001B0752" w:rsidP="00BB129A">
            <w:pPr>
              <w:tabs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DC73FC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Այդ կապակցությամբ առաջարկում ենք Նախագիծը վերախմբագրել՝ քննարկելով հիշյալ ծառայությունները մրցութային կարգով ընտրված կազմակերպության միջոցով իրականացնելու հնարավորության  հարցը:</w:t>
            </w:r>
          </w:p>
          <w:p w:rsidR="00154502" w:rsidRPr="00DC73FC" w:rsidRDefault="0015450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154502" w:rsidRPr="00DC73FC" w:rsidRDefault="0015450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154502" w:rsidRPr="00DC73FC" w:rsidRDefault="0015450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154502" w:rsidRPr="00DC73FC" w:rsidRDefault="0015450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154502" w:rsidRPr="00DC73FC" w:rsidRDefault="0015450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154502" w:rsidRPr="00DC73FC" w:rsidRDefault="0015450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154502" w:rsidRPr="00DC73FC" w:rsidRDefault="0015450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154502" w:rsidRPr="00DC73FC" w:rsidRDefault="00154502" w:rsidP="00BB129A">
            <w:pPr>
              <w:tabs>
                <w:tab w:val="left" w:pos="0"/>
                <w:tab w:val="left" w:pos="10065"/>
                <w:tab w:val="left" w:pos="10206"/>
              </w:tabs>
              <w:ind w:right="162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3A4059" w:rsidRDefault="003A4059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3A4059" w:rsidRDefault="003A4059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3A4059" w:rsidRDefault="003A4059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3A4059" w:rsidRDefault="003A4059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3A4059" w:rsidRDefault="003A4059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3A4059" w:rsidRDefault="003A4059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3A4059" w:rsidRDefault="003A4059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4E6CE9" w:rsidRDefault="004E6CE9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540399" w:rsidRPr="00DC73FC" w:rsidRDefault="001B0752" w:rsidP="0069471C">
            <w:pPr>
              <w:tabs>
                <w:tab w:val="left" w:pos="0"/>
                <w:tab w:val="left" w:pos="10065"/>
                <w:tab w:val="left" w:pos="10206"/>
              </w:tabs>
              <w:ind w:right="162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DC73FC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Բացի այդ, առաջարկում ենք ճշտել Նախագծի հավելվածում նշված «1032» ծրագրի և «11001» միջոցառման անվանումները, ինչպես նաև հիմք ընդունելով «Նորմատիվ իրավական ակտերի մասին» օրենքի 12-րդ հոդվածի 1-ին մասը և հաշվի առնելով, որ Նախագծի 2-րդ և 3-րդ կետերով սահմանվում են այլ դրույթներ ևս՝ Նախագծի վերնագիրն ու բովանդակութ</w:t>
            </w:r>
            <w:r w:rsidR="00DA2928" w:rsidRPr="00DC73FC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յունը համապատասխանեցնել միմյանց</w:t>
            </w:r>
          </w:p>
        </w:tc>
        <w:tc>
          <w:tcPr>
            <w:tcW w:w="1400" w:type="dxa"/>
          </w:tcPr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B129A" w:rsidRPr="00DC73FC" w:rsidRDefault="00BB129A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B129A" w:rsidRPr="00DC73FC" w:rsidRDefault="00BB129A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1B075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C73FC">
              <w:rPr>
                <w:rFonts w:ascii="GHEA Grapalat" w:hAnsi="GHEA Grapalat"/>
                <w:sz w:val="20"/>
                <w:szCs w:val="20"/>
                <w:lang w:val="fr-FR"/>
              </w:rPr>
              <w:t xml:space="preserve">Չի </w:t>
            </w:r>
            <w:proofErr w:type="spellStart"/>
            <w:r w:rsidRPr="00DC73FC">
              <w:rPr>
                <w:rFonts w:ascii="GHEA Grapalat" w:hAnsi="GHEA Grapalat"/>
                <w:sz w:val="20"/>
                <w:szCs w:val="20"/>
                <w:lang w:val="en-US"/>
              </w:rPr>
              <w:t>ընդունվում</w:t>
            </w:r>
            <w:proofErr w:type="spellEnd"/>
          </w:p>
          <w:p w:rsidR="00255DC3" w:rsidRPr="00DC73FC" w:rsidRDefault="00255DC3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55DC3" w:rsidRPr="00DC73FC" w:rsidRDefault="00255DC3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54502" w:rsidRPr="00DC73FC" w:rsidRDefault="0015450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54502" w:rsidRPr="00DC73FC" w:rsidRDefault="0015450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54502" w:rsidRPr="00DC73FC" w:rsidRDefault="0015450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54502" w:rsidRPr="00DC73FC" w:rsidRDefault="0015450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54502" w:rsidRPr="00DC73FC" w:rsidRDefault="0015450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54502" w:rsidRPr="00DC73FC" w:rsidRDefault="0015450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54502" w:rsidRPr="00DC73FC" w:rsidRDefault="0015450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54502" w:rsidRPr="00DC73FC" w:rsidRDefault="00154502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FD45CF" w:rsidRDefault="00FD45CF" w:rsidP="001B075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D45CF" w:rsidRDefault="00FD45CF" w:rsidP="001B075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D45CF" w:rsidRDefault="00FD45CF" w:rsidP="001B075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D45CF" w:rsidRDefault="00FD45CF" w:rsidP="001B075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D45CF" w:rsidRDefault="00FD45CF" w:rsidP="001B075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D45CF" w:rsidRDefault="00FD45CF" w:rsidP="001B075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D45CF" w:rsidRDefault="00FD45CF" w:rsidP="001B075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6CE9" w:rsidRDefault="004E6CE9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55DC3" w:rsidRPr="00DC73FC" w:rsidRDefault="008812C7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DC73FC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Pr="00DC73F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  <w:p w:rsidR="00255DC3" w:rsidRPr="00DC73FC" w:rsidRDefault="00255DC3" w:rsidP="001B0752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A5B5B" w:rsidRDefault="002A5B5B" w:rsidP="002A5B5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A5B5B" w:rsidRDefault="002A5B5B" w:rsidP="002A5B5B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A5B5B" w:rsidRPr="00DC73FC" w:rsidRDefault="002A5B5B" w:rsidP="002A5B5B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55DC3" w:rsidRPr="00DC73FC" w:rsidRDefault="00255DC3" w:rsidP="001B0752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4819" w:type="dxa"/>
          </w:tcPr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B129A" w:rsidRPr="00DC73FC" w:rsidRDefault="00BB129A" w:rsidP="00BB129A">
            <w:pPr>
              <w:ind w:firstLine="54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BB129A" w:rsidRPr="00DC73FC" w:rsidRDefault="00BB129A" w:rsidP="00BB129A">
            <w:pPr>
              <w:ind w:firstLine="54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A5B5B" w:rsidRPr="003A4059" w:rsidRDefault="004E6CE9" w:rsidP="002A5B5B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4E6CE9">
              <w:rPr>
                <w:rFonts w:ascii="GHEA Grapalat" w:hAnsi="GHEA Grapalat" w:cs="Calibri"/>
                <w:sz w:val="20"/>
                <w:szCs w:val="20"/>
                <w:lang w:val="hy-AM"/>
              </w:rPr>
              <w:t>Դեռևս նախորդ տարվանից՝ 2019 թվականից քննարկումներ են տեղի ունեցել Գյումրու տուն-ինտերնատի կառավարումը «Հայկական կարմիր խաչ» ընկերությանը պատվիրակելու շուրջ, որի արդյունքում ՀՀ աշխատանքի և սոցիալական հարցերի նախարարության 16.12.2019թ. ԶԲ/ԱԿ-1/27590-2019</w:t>
            </w:r>
            <w:r w:rsidR="00300AEF" w:rsidRPr="00300AEF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="00300AEF">
              <w:rPr>
                <w:rFonts w:ascii="GHEA Grapalat" w:hAnsi="GHEA Grapalat" w:cs="Calibri"/>
                <w:sz w:val="20"/>
                <w:szCs w:val="20"/>
              </w:rPr>
              <w:t>և</w:t>
            </w:r>
            <w:r w:rsidRPr="004E6CE9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ԶԲ/ԱԿ-1/27734-2019 գրություններով ՀՀ վարչապետի աշխատակազմ է ներկայացվել համապատասխան հայեցակարգային մոտեցումներ: </w:t>
            </w:r>
            <w:bookmarkStart w:id="0" w:name="_GoBack"/>
            <w:bookmarkEnd w:id="0"/>
            <w:r w:rsidRPr="004E6CE9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ՀՀ աշխատանքի և սոցիալական հարցերի նախարարության և հայկական կարմիր խաչ ընկերության միջև 18.12.2019թ.-ին կնքվել է հուշագիր, որի համաձայն` օրենսդրությամբ </w:t>
            </w:r>
            <w:r w:rsidRPr="004E6CE9">
              <w:rPr>
                <w:rFonts w:ascii="GHEA Grapalat" w:hAnsi="GHEA Grapalat" w:cs="Calibri"/>
                <w:sz w:val="20"/>
                <w:szCs w:val="20"/>
                <w:lang w:val="hy-AM"/>
              </w:rPr>
              <w:lastRenderedPageBreak/>
              <w:t xml:space="preserve">սահմանված կարգով  ՊՈԱԿ-ի լուծարումից հետո նախկին տուն-ինտերնատի կողմից տարեցներին մատուցվող շուրջօրյա խնամքի ծառայությունների տրամադրումը պատվիրակվում է ՀԿԽԸ-ին: (կցվում են): </w:t>
            </w:r>
          </w:p>
          <w:p w:rsidR="004E6CE9" w:rsidRPr="00300AEF" w:rsidRDefault="004E6CE9" w:rsidP="002A5B5B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A5B5B" w:rsidRPr="00DC73FC" w:rsidRDefault="002A5B5B" w:rsidP="002A5B5B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C73FC">
              <w:rPr>
                <w:rFonts w:ascii="GHEA Grapalat" w:hAnsi="GHEA Grapalat"/>
                <w:sz w:val="20"/>
                <w:szCs w:val="20"/>
                <w:lang w:val="en-US"/>
              </w:rPr>
              <w:t>Խ</w:t>
            </w:r>
            <w:r w:rsidR="00F81146">
              <w:rPr>
                <w:rFonts w:ascii="GHEA Grapalat" w:hAnsi="GHEA Grapalat"/>
                <w:sz w:val="20"/>
                <w:szCs w:val="20"/>
              </w:rPr>
              <w:t>մ</w:t>
            </w:r>
            <w:proofErr w:type="spellStart"/>
            <w:r w:rsidRPr="00DC73FC">
              <w:rPr>
                <w:rFonts w:ascii="GHEA Grapalat" w:hAnsi="GHEA Grapalat"/>
                <w:sz w:val="20"/>
                <w:szCs w:val="20"/>
                <w:lang w:val="en-US"/>
              </w:rPr>
              <w:t>բագրվել</w:t>
            </w:r>
            <w:proofErr w:type="spellEnd"/>
            <w:r w:rsidRPr="00DC73FC"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</w:p>
          <w:p w:rsidR="002A5B5B" w:rsidRPr="00DC73FC" w:rsidRDefault="002A5B5B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DC73FC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2A5B5B" w:rsidRDefault="00540399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  <w:tr w:rsidR="001B0752" w:rsidRPr="00DC73FC" w:rsidTr="00F81146">
        <w:trPr>
          <w:trHeight w:val="1610"/>
        </w:trPr>
        <w:tc>
          <w:tcPr>
            <w:tcW w:w="592" w:type="dxa"/>
          </w:tcPr>
          <w:p w:rsidR="001B0752" w:rsidRPr="00DC73FC" w:rsidRDefault="00A32B63" w:rsidP="00A32B63">
            <w:pPr>
              <w:pStyle w:val="a7"/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2268" w:type="dxa"/>
          </w:tcPr>
          <w:p w:rsidR="001B0752" w:rsidRPr="00DC73FC" w:rsidRDefault="001B0752" w:rsidP="001B0752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C73FC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Պետական</w:t>
            </w:r>
            <w:r w:rsidRPr="0050603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C73FC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գույքի</w:t>
            </w:r>
            <w:r w:rsidRPr="0050603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C73FC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կառավա</w:t>
            </w:r>
            <w:r w:rsidRPr="00DC73FC">
              <w:rPr>
                <w:rFonts w:ascii="GHEA Grapalat" w:hAnsi="GHEA Grapalat" w:cs="Verdana"/>
                <w:color w:val="000000"/>
                <w:sz w:val="20"/>
                <w:szCs w:val="20"/>
                <w:shd w:val="clear" w:color="auto" w:fill="FFFFFF"/>
              </w:rPr>
              <w:t>ր</w:t>
            </w:r>
            <w:r w:rsidRPr="00DC73FC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ման</w:t>
            </w:r>
            <w:r w:rsidRPr="0050603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C73FC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կոմիտե</w:t>
            </w:r>
          </w:p>
          <w:p w:rsidR="001B0752" w:rsidRPr="00DC73FC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DC73FC">
              <w:rPr>
                <w:rFonts w:ascii="GHEA Grapalat" w:hAnsi="GHEA Grapalat"/>
                <w:sz w:val="20"/>
                <w:szCs w:val="20"/>
                <w:lang w:val="fr-FR"/>
              </w:rPr>
              <w:t>23.03.2020թ.</w:t>
            </w:r>
          </w:p>
          <w:p w:rsidR="001B0752" w:rsidRPr="00DC73FC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300AE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01/14.25/2101-20</w:t>
            </w:r>
          </w:p>
        </w:tc>
        <w:tc>
          <w:tcPr>
            <w:tcW w:w="6255" w:type="dxa"/>
          </w:tcPr>
          <w:p w:rsidR="001B0752" w:rsidRPr="00DC73FC" w:rsidRDefault="001B0752" w:rsidP="001B0752">
            <w:pPr>
              <w:ind w:firstLine="70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C73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 2019 թվականի դեկտեմբերի 26-ի N 1919-ն որոշման մեջ փոփոխություն կատարելու մասին՝ ՀՀ կառավարության որոշման նախագծի վերաբերյալ</w:t>
            </w:r>
            <w:r w:rsidRPr="00DC73F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DC73FC">
              <w:rPr>
                <w:rFonts w:ascii="GHEA Grapalat" w:hAnsi="GHEA Grapalat"/>
                <w:sz w:val="20"/>
                <w:szCs w:val="20"/>
                <w:lang w:val="hy-AM"/>
              </w:rPr>
              <w:t>առաջարկում ենք, ներկայացված նախագծի 3-րդ մասի 1-ին և 2-րդ ենթակետը շարադրել հետևյալ կերպ</w:t>
            </w:r>
          </w:p>
          <w:p w:rsidR="001B0752" w:rsidRPr="00DC73FC" w:rsidRDefault="001B0752" w:rsidP="001B0752">
            <w:pPr>
              <w:pStyle w:val="ab"/>
              <w:numPr>
                <w:ilvl w:val="0"/>
                <w:numId w:val="2"/>
              </w:numPr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Calibri"/>
                <w:sz w:val="20"/>
                <w:szCs w:val="20"/>
                <w:lang w:val="fr-FR"/>
              </w:rPr>
            </w:pPr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Թույլատրել աշխատանքի և սոցիալական հարցերի նախարարությանը՝ </w:t>
            </w:r>
          </w:p>
          <w:p w:rsidR="001B0752" w:rsidRPr="00DC73FC" w:rsidRDefault="001B0752" w:rsidP="001B0752">
            <w:pPr>
              <w:pStyle w:val="ab"/>
              <w:numPr>
                <w:ilvl w:val="0"/>
                <w:numId w:val="3"/>
              </w:numPr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Calibri"/>
                <w:sz w:val="20"/>
                <w:szCs w:val="20"/>
                <w:lang w:val="fr-FR"/>
              </w:rPr>
            </w:pP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>Հայաստանի Հանրապետության  կառավարության 2019 թվականի դեկտեմբերի 12-ի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Գյումրու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տուն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-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ինտերնատ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պետական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ոչ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առևտրային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կազմակերպությունը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լուծարելու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մասին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»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N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1786-Ա  որոշման 4-րդ կետի 1-ին ենթակետում նշված շարժական գույքը՝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հիմնական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միջոցներ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>ն,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անհատույց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օգտագործման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իրավունքով տրամադրել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«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Հայկական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կարմիր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խաչի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ընկերության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>ը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.</w:t>
            </w:r>
          </w:p>
          <w:p w:rsidR="001B0752" w:rsidRPr="00DC73FC" w:rsidRDefault="001B0752" w:rsidP="001B0752">
            <w:pPr>
              <w:pStyle w:val="ab"/>
              <w:numPr>
                <w:ilvl w:val="0"/>
                <w:numId w:val="3"/>
              </w:numPr>
              <w:tabs>
                <w:tab w:val="left" w:pos="851"/>
              </w:tabs>
              <w:spacing w:before="0" w:beforeAutospacing="0" w:after="0" w:afterAutospacing="0"/>
              <w:ind w:left="0" w:firstLine="540"/>
              <w:jc w:val="both"/>
              <w:rPr>
                <w:rFonts w:ascii="GHEA Grapalat" w:hAnsi="GHEA Grapalat" w:cs="Calibri"/>
                <w:sz w:val="20"/>
                <w:szCs w:val="20"/>
                <w:lang w:val="fr-FR"/>
              </w:rPr>
            </w:pPr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լուծարման գործընթացում գտնվող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«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Գյումրու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տուն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-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ինտերնատ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»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պետական ոչ առևտրային կազմակերպությունում 2020 թվականի մայիսի 1-ի դրությամբ մնացորդ պաշարները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(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սննդամթերք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դեղորայք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, սանիտարահիգիենիկ պարագաներ,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արագամաշ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և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փոքրարժեք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առարկաներ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և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այլն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)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նվիրաբեր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>ության կարգով տրամադրել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ու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Հայկական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կարմիր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խաչի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DC73FC">
              <w:rPr>
                <w:rFonts w:ascii="GHEA Grapalat" w:hAnsi="GHEA Grapalat" w:cs="Calibri"/>
                <w:sz w:val="20"/>
                <w:szCs w:val="20"/>
                <w:lang w:val="en-US"/>
              </w:rPr>
              <w:t>ընկերության</w:t>
            </w:r>
            <w:proofErr w:type="spellEnd"/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>ը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fr-FR"/>
              </w:rPr>
              <w:t>:</w:t>
            </w:r>
            <w:r w:rsidRPr="00DC73FC">
              <w:rPr>
                <w:rFonts w:ascii="GHEA Grapalat" w:hAnsi="GHEA Grapalat" w:cs="Calibri"/>
                <w:sz w:val="20"/>
                <w:szCs w:val="20"/>
                <w:lang w:val="hy-AM"/>
              </w:rPr>
              <w:t xml:space="preserve"> </w:t>
            </w:r>
          </w:p>
          <w:p w:rsidR="001B0752" w:rsidRPr="00DC73FC" w:rsidRDefault="001B0752" w:rsidP="001B0752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1400" w:type="dxa"/>
          </w:tcPr>
          <w:p w:rsidR="001B0752" w:rsidRPr="00506031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B0752" w:rsidRPr="00506031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B0752" w:rsidRPr="00506031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B0752" w:rsidRPr="00506031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B0752" w:rsidRPr="00506031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B0752" w:rsidRPr="00506031" w:rsidRDefault="001B0752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1B0752" w:rsidRPr="00DC73FC" w:rsidRDefault="001B0752" w:rsidP="0051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C73FC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4819" w:type="dxa"/>
          </w:tcPr>
          <w:p w:rsidR="001B0752" w:rsidRPr="00DC73FC" w:rsidRDefault="001B0752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B0752" w:rsidRPr="00DC73FC" w:rsidRDefault="001B0752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B0752" w:rsidRPr="00DC73FC" w:rsidRDefault="001B0752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B0752" w:rsidRPr="00DC73FC" w:rsidRDefault="001B0752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B0752" w:rsidRPr="00DC73FC" w:rsidRDefault="001B0752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B0752" w:rsidRPr="00DC73FC" w:rsidRDefault="001B0752" w:rsidP="001B0752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1B0752" w:rsidRPr="00DC73FC" w:rsidRDefault="001B0752" w:rsidP="001B075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DC73FC">
              <w:rPr>
                <w:rFonts w:ascii="GHEA Grapalat" w:hAnsi="GHEA Grapalat"/>
                <w:sz w:val="20"/>
                <w:szCs w:val="20"/>
                <w:lang w:val="en-US"/>
              </w:rPr>
              <w:t>Խ</w:t>
            </w:r>
            <w:r w:rsidR="00506031">
              <w:rPr>
                <w:rFonts w:ascii="Sylfaen" w:hAnsi="Sylfaen"/>
                <w:sz w:val="20"/>
                <w:szCs w:val="20"/>
                <w:lang w:val="en-US"/>
              </w:rPr>
              <w:t>մ</w:t>
            </w:r>
            <w:r w:rsidRPr="00DC73FC">
              <w:rPr>
                <w:rFonts w:ascii="GHEA Grapalat" w:hAnsi="GHEA Grapalat"/>
                <w:sz w:val="20"/>
                <w:szCs w:val="20"/>
                <w:lang w:val="en-US"/>
              </w:rPr>
              <w:t>բագրվել</w:t>
            </w:r>
            <w:proofErr w:type="spellEnd"/>
            <w:r w:rsidRPr="00DC73FC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</w:tr>
      <w:tr w:rsidR="00A32B63" w:rsidRPr="00A32B63" w:rsidTr="00F81146">
        <w:trPr>
          <w:trHeight w:val="1610"/>
        </w:trPr>
        <w:tc>
          <w:tcPr>
            <w:tcW w:w="592" w:type="dxa"/>
          </w:tcPr>
          <w:p w:rsidR="00A32B63" w:rsidRPr="00DC73FC" w:rsidRDefault="00A32B63" w:rsidP="00A32B63">
            <w:pPr>
              <w:pStyle w:val="a7"/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2268" w:type="dxa"/>
          </w:tcPr>
          <w:p w:rsidR="00A32B63" w:rsidRDefault="00A32B63" w:rsidP="001B0752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արդարադատություն</w:t>
            </w:r>
            <w:proofErr w:type="spellEnd"/>
          </w:p>
          <w:p w:rsidR="00A32B63" w:rsidRDefault="00A32B63" w:rsidP="001B0752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09.04.2020թ.</w:t>
            </w:r>
          </w:p>
          <w:p w:rsidR="00A32B63" w:rsidRPr="00DC73FC" w:rsidRDefault="00A32B63" w:rsidP="001B0752">
            <w:pPr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</w:pPr>
            <w:r w:rsidRPr="00A32B63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01/27.4/7759-2020</w:t>
            </w:r>
          </w:p>
        </w:tc>
        <w:tc>
          <w:tcPr>
            <w:tcW w:w="6255" w:type="dxa"/>
          </w:tcPr>
          <w:p w:rsidR="00FD45CF" w:rsidRDefault="00FD45CF" w:rsidP="00D050E0">
            <w:pPr>
              <w:ind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45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ՊԵՏԱԿԱՆ ՓՈՐՁԱԳԻՏԱԿԱՆ ԵԶՐԱԿԱՑՈՒԹՅՈՒՆ</w:t>
            </w:r>
          </w:p>
          <w:p w:rsidR="00D050E0" w:rsidRPr="00D050E0" w:rsidRDefault="00D050E0" w:rsidP="00D050E0">
            <w:pPr>
              <w:ind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050E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«Հայաստանի Հանրապետության կառավարության 2019 թվականի դեկտեմբերի 26-ի N 1919-Ն որոշման մեջ փոփոխություն կատարելու  և Գյումրու տուն-ինտերնատում տարեցների խնամքի ծառայությունների մատուցման գործընթացը կազմակերպելու մասին» ՀՀ կառավարության որոշման նախագծի վերաբերյալ</w:t>
            </w:r>
          </w:p>
          <w:p w:rsidR="00D050E0" w:rsidRPr="00D050E0" w:rsidRDefault="00D050E0" w:rsidP="00D050E0">
            <w:pPr>
              <w:ind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D050E0" w:rsidRPr="00D050E0" w:rsidRDefault="00D050E0" w:rsidP="00D050E0">
            <w:pPr>
              <w:ind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050E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«Հայաստանի Հանրապետության կառավարության 2019 թվականի դեկտեմբերի 26-ի N 1919-Ն որոշման մեջ փոփոխություն կատարելու  և Գյումրու տուն-ինտերնատում տարեցների խնամքի ծառայությունների մատուցման գործընթացը կազմակերպելու մասին» ՀՀ կառավարության որոշման նախագծով նախատեսվում է սույն որոշումն ուժի մեջ մտնելուց հետո 5-օրյա ժամկետում ՀՀ աշխատանքի և սոցիալական հարցերի նախարարին «Հայկական կարմիր խաչի» ընկերության հետ կնքել պետության կողմից դրամաշնորհի ձևով տրամադրվող ֆինանսական աջակցության պայմանագիր՝ լուծարման գործընթացում գտնվող «Գյումրու տուն-ինտերնատ» պետական ոչ առևտրային կազմակերպության կողմից զբաղեցրած շենքային տարածքներում բնակվող տարեցների շուրջօրյա խնամքի և սպասարկման ծառայությունների մատուցման նպատակով:</w:t>
            </w:r>
          </w:p>
          <w:p w:rsidR="00D050E0" w:rsidRPr="00D050E0" w:rsidRDefault="00D050E0" w:rsidP="00D050E0">
            <w:pPr>
              <w:ind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050E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Այս  առումով հարկ է նշել, որ «Հայաստանի Հանրապետության 2020 թվականի պետական բյուջեի մասին» Հայաստանի Հանրապետության օրենքի 7-րդ հոդվածի 17-րդ կետի համաձայն՝ Հայաստանի Հանրապետության 2020 թվականի պետական բյուջեից դրամաշնորհներն իրավաբանական անձանց տրամադրվում են Հայաստանի Հանրապետության օրենսդրությամբ սահմանված մրցույթի ընթացակարգով, բացառությամբ այն դեպքերի, երբ այդ միջոցների հաշվին ծրագրերի և միջոցառումների իրականացումը կարող է իրականացվել միայն կոնկրետ իրավաբանական անձի միջոցով` բացառիկության հանգամանքով պայմանավորված: Ընդ որում, առանց մրցույթի իրավաբանական անձին դրամաշնորհի տրամադրումն իրականացվում է Կառավարության որոշմամբ:</w:t>
            </w:r>
          </w:p>
          <w:p w:rsidR="00D050E0" w:rsidRPr="00D050E0" w:rsidRDefault="00D050E0" w:rsidP="00D050E0">
            <w:pPr>
              <w:ind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050E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Տվյալ դեպքում, նախագծի հիմնավորման համաձայն՝ տարեցների շուրջօրյա խնամքի ծառայությունների պատվիրակումը Հայկական Կարմիր խաչին պայմանավորված է </w:t>
            </w:r>
            <w:r w:rsidRPr="00D050E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այն հանգամանքով, որ վերջինս տարեցներին ծառայությունների մատուցման ոլորտում մեծ փորձ ունի և համաձայն պայմանավորվածության, պարտավորվել է բարձրացնել շահառուներին մատուցվող ծառայությունների որակը,  արդյունավետությունը, աշխատողների աշխատանքային, ինչպես նաև տուն-ինտերնատի շենքային և գույքային պայմանները, ինչպես նաև կատարել որոշակի ներդրումներ ինչպես շահառուների կյանքի որակի բարելավման, այնպես էլ տուն-ինտերնատի մասնաշենքերի վերանորոգման նպատակով:</w:t>
            </w:r>
          </w:p>
          <w:p w:rsidR="00D050E0" w:rsidRPr="00D050E0" w:rsidRDefault="00D050E0" w:rsidP="00D050E0">
            <w:pPr>
              <w:ind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050E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Վերոգրյալից պարզ է դառնում, որ նախագծի հիմնավորմամբ ներկայացված չեն որևէ փաստարկներ տարեցների շուրջօրյա խնամքի և սպասարկման ծառայությունները միայն «Հայկական կարմիր խաչի» ընկերության կողմից մատուցելու հնարավորության վերաբերյալ, ավելին՝  որևէ կերպ չի հիմնավորվում հիշյալ ընկերության բացառիկությունը տվյալ ծառայությունների մատուցման բնագավառում:</w:t>
            </w:r>
          </w:p>
          <w:p w:rsidR="00A32B63" w:rsidRPr="00DC73FC" w:rsidRDefault="00D050E0" w:rsidP="00D050E0">
            <w:pPr>
              <w:ind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050E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ab/>
              <w:t>Ինչ վերաբերում է նախագծի հիմնավորման մեջ վկայակոչված փաստարկներին, որ «Հայկական կարմիր խաչի» ընկերությունը պարտավորվել է կատարել որոշակի ներդրումներ տուն-ինտերնատի մասնաշենքերի վերանորոգման նպատակով, ապա հարկ է նկատի ունենալ, որ Հայաստանի Հանրապետության  կառավարության 2019 թվականի դեկտեմբերի 12-ի «Գյումրու տուն-ինտերնատ» պետական ոչ առևտրային կազմակերպությունը լուծարելու մասին» N 1786-Ա որոշմամբ «Գյումրու տուն-ինտերնատ» պետական ոչ առևտրային կազմակերպության լուծարումից հետո մնացած անշարժ գույքը անժամկետ և անհատույց օգտագործման պայմանագրով հատկացվել է Հայաստանի Հանրապետության աշխատանքի և սոցիալական հարցերի նախարարությանը՝ տարեցների հիմնահարցերի լուծմանն ուղղված ծրագրերի իրականացման նպատակով: Հետևաբար պարզ չէ, թե ինչով է պայմանավորված «Հայկական կարմիր խաչի» կազմակերպության կողմից հիշյալ միջոցառման շրջանակներում տուն-ինտերնատի մասնաշենքերի վերանորոգման նպատակով ներդրումներ կատարելու անհրաժեշտությունը:</w:t>
            </w:r>
          </w:p>
        </w:tc>
        <w:tc>
          <w:tcPr>
            <w:tcW w:w="1400" w:type="dxa"/>
          </w:tcPr>
          <w:p w:rsidR="00A32B63" w:rsidRPr="00506031" w:rsidRDefault="000232F3" w:rsidP="001B0752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Ընդունվել է ի գիտություն</w:t>
            </w:r>
          </w:p>
        </w:tc>
        <w:tc>
          <w:tcPr>
            <w:tcW w:w="4819" w:type="dxa"/>
          </w:tcPr>
          <w:p w:rsidR="00A32B63" w:rsidRPr="00A32B63" w:rsidRDefault="00A32B63" w:rsidP="001B075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D2070" w:rsidRPr="00A32B63" w:rsidRDefault="00ED2070" w:rsidP="001B0752">
      <w:pPr>
        <w:rPr>
          <w:rFonts w:ascii="GHEA Grapalat" w:hAnsi="GHEA Grapalat"/>
          <w:sz w:val="20"/>
          <w:szCs w:val="20"/>
          <w:lang w:val="hy-AM"/>
        </w:rPr>
      </w:pPr>
    </w:p>
    <w:sectPr w:rsidR="00ED2070" w:rsidRPr="00A32B63" w:rsidSect="004D79BD">
      <w:pgSz w:w="15840" w:h="12240" w:orient="landscape"/>
      <w:pgMar w:top="810" w:right="531" w:bottom="5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D1D0595"/>
    <w:multiLevelType w:val="hybridMultilevel"/>
    <w:tmpl w:val="A6FA63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3B59E4"/>
    <w:multiLevelType w:val="hybridMultilevel"/>
    <w:tmpl w:val="9C82D21E"/>
    <w:lvl w:ilvl="0" w:tplc="3E98BF06">
      <w:start w:val="1"/>
      <w:numFmt w:val="decimal"/>
      <w:lvlText w:val="%1)"/>
      <w:lvlJc w:val="left"/>
      <w:pPr>
        <w:ind w:left="900" w:hanging="360"/>
      </w:pPr>
      <w:rPr>
        <w:rFonts w:ascii="GHEA Grapalat" w:eastAsia="Times New Roman" w:hAnsi="GHEA Grapalat" w:cs="Calibr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B573ACD"/>
    <w:multiLevelType w:val="hybridMultilevel"/>
    <w:tmpl w:val="464098BC"/>
    <w:lvl w:ilvl="0" w:tplc="ED74290E">
      <w:start w:val="3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D2070"/>
    <w:rsid w:val="000232F3"/>
    <w:rsid w:val="000722CE"/>
    <w:rsid w:val="00112FAF"/>
    <w:rsid w:val="00130060"/>
    <w:rsid w:val="00154502"/>
    <w:rsid w:val="00183F70"/>
    <w:rsid w:val="001B0752"/>
    <w:rsid w:val="001D6911"/>
    <w:rsid w:val="00255DC3"/>
    <w:rsid w:val="002A5B5B"/>
    <w:rsid w:val="002F5A6C"/>
    <w:rsid w:val="00300AEF"/>
    <w:rsid w:val="00383E7B"/>
    <w:rsid w:val="003A4059"/>
    <w:rsid w:val="003D0905"/>
    <w:rsid w:val="004D79BD"/>
    <w:rsid w:val="004E6CE9"/>
    <w:rsid w:val="00506031"/>
    <w:rsid w:val="00512A37"/>
    <w:rsid w:val="00540399"/>
    <w:rsid w:val="00580371"/>
    <w:rsid w:val="00591F17"/>
    <w:rsid w:val="00614D27"/>
    <w:rsid w:val="0069471C"/>
    <w:rsid w:val="006C5206"/>
    <w:rsid w:val="007F7195"/>
    <w:rsid w:val="00834C40"/>
    <w:rsid w:val="00867B77"/>
    <w:rsid w:val="008812C7"/>
    <w:rsid w:val="009853B7"/>
    <w:rsid w:val="009A2208"/>
    <w:rsid w:val="00A32B63"/>
    <w:rsid w:val="00BB129A"/>
    <w:rsid w:val="00C2783A"/>
    <w:rsid w:val="00CE2D16"/>
    <w:rsid w:val="00D050E0"/>
    <w:rsid w:val="00D17A0F"/>
    <w:rsid w:val="00DA2928"/>
    <w:rsid w:val="00DC73FC"/>
    <w:rsid w:val="00E52006"/>
    <w:rsid w:val="00ED2070"/>
    <w:rsid w:val="00F30EA8"/>
    <w:rsid w:val="00F81146"/>
    <w:rsid w:val="00FD4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20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A2208"/>
    <w:rPr>
      <w:b/>
      <w:bCs/>
    </w:rPr>
  </w:style>
  <w:style w:type="paragraph" w:styleId="a4">
    <w:name w:val="Body Text Indent"/>
    <w:basedOn w:val="a"/>
    <w:link w:val="a5"/>
    <w:rsid w:val="009A2208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a5">
    <w:name w:val="Основной текст с отступом Знак"/>
    <w:basedOn w:val="a0"/>
    <w:link w:val="a4"/>
    <w:rsid w:val="009A2208"/>
    <w:rPr>
      <w:rFonts w:ascii="Times Armenian" w:hAnsi="Times Armenian"/>
      <w:sz w:val="24"/>
      <w:lang w:eastAsia="ru-RU"/>
    </w:rPr>
  </w:style>
  <w:style w:type="table" w:styleId="a6">
    <w:name w:val="Table Grid"/>
    <w:basedOn w:val="a1"/>
    <w:uiPriority w:val="59"/>
    <w:rsid w:val="009A2208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9A22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8">
    <w:name w:val="Основной текст_"/>
    <w:basedOn w:val="a0"/>
    <w:link w:val="1"/>
    <w:rsid w:val="009A2208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a"/>
    <w:link w:val="a8"/>
    <w:rsid w:val="009A2208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9A220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A2208"/>
    <w:rPr>
      <w:rFonts w:ascii="Segoe UI" w:hAnsi="Segoe UI" w:cs="Segoe UI"/>
      <w:sz w:val="18"/>
      <w:szCs w:val="18"/>
      <w:lang w:val="ru-RU" w:eastAsia="ru-RU"/>
    </w:rPr>
  </w:style>
  <w:style w:type="paragraph" w:styleId="ab">
    <w:name w:val="Normal (Web)"/>
    <w:basedOn w:val="a"/>
    <w:uiPriority w:val="99"/>
    <w:semiHidden/>
    <w:unhideWhenUsed/>
    <w:rsid w:val="001B075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Body Text Indent"/>
    <w:basedOn w:val="a"/>
    <w:link w:val="a5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a5">
    <w:name w:val="Body Text Indent Char"/>
    <w:basedOn w:val="a0"/>
    <w:link w:val="a4"/>
    <w:rPr>
      <w:rFonts w:ascii="Times Armenian" w:hAnsi="Times Armenian"/>
      <w:sz w:val="24"/>
      <w:lang w:eastAsia="ru-RU"/>
    </w:rPr>
  </w:style>
  <w:style w:type="table" w:styleId="a6">
    <w:name w:val="Table Grid"/>
    <w:basedOn w:val="a1"/>
    <w:uiPriority w:val="5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8">
    <w:name w:val="Основной текст_"/>
    <w:basedOn w:val="a0"/>
    <w:link w:val="1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a"/>
    <w:link w:val="a8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a">
    <w:name w:val="Balloon Text Char"/>
    <w:basedOn w:val="a0"/>
    <w:link w:val="a9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98C29-D494-4069-8513-6C27D518B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1086</Words>
  <Characters>6196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 arshakyan</dc:creator>
  <cp:keywords>https:/mul2-mss.gov.am/tasks/127782/oneclick/ampopatert.docx?token=a731f34a73761497ced5fd3c55365511</cp:keywords>
  <cp:lastModifiedBy>win</cp:lastModifiedBy>
  <cp:revision>36</cp:revision>
  <cp:lastPrinted>2019-02-28T08:39:00Z</cp:lastPrinted>
  <dcterms:created xsi:type="dcterms:W3CDTF">2020-03-24T06:13:00Z</dcterms:created>
  <dcterms:modified xsi:type="dcterms:W3CDTF">2020-04-14T06:04:00Z</dcterms:modified>
</cp:coreProperties>
</file>