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C84" w:rsidRDefault="001C4C84" w:rsidP="001C4C84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1C4C84" w:rsidRDefault="001C4C84" w:rsidP="001C4C84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2013 ԹՎԱԿԱՆԻ ՀՈՒԼԻՍԻ 25-Ի N 806-Ն ՈՐՈՇՄԱՆ ՄԵՋ ՓՈՓՈԽՈՒԹՅՈՒՆՆԵՐ և ԼՐԱՑՈՒՄՆԵՐ ԿԱՏԱՐԵԼՈՒ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1C4C84" w:rsidRDefault="001C4C84" w:rsidP="001C4C84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C4C84" w:rsidRDefault="001C4C84" w:rsidP="001C4C84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2013 թվականի հուլիսի 25-ի թիվ 806-Ն որոշման մեջ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ընդունման կապակցությամբ </w:t>
      </w:r>
      <w:r w:rsidR="003471A5">
        <w:rPr>
          <w:rFonts w:ascii="GHEA Grapalat" w:hAnsi="GHEA Grapalat"/>
          <w:color w:val="000000"/>
          <w:sz w:val="24"/>
          <w:szCs w:val="24"/>
          <w:lang w:val="hy-AM"/>
        </w:rPr>
        <w:t>կպահանջվի մոտ 300 մլն դրամ լրացուցիչ գումար կամ այն կ</w:t>
      </w:r>
      <w:r w:rsidR="003471A5">
        <w:rPr>
          <w:rFonts w:ascii="GHEA Grapalat" w:hAnsi="GHEA Grapalat" w:cs="Sylfaen"/>
          <w:sz w:val="24"/>
          <w:szCs w:val="24"/>
          <w:lang w:val="hy-AM"/>
        </w:rPr>
        <w:t>իրականաց</w:t>
      </w:r>
      <w:r w:rsidR="003471A5">
        <w:rPr>
          <w:rFonts w:ascii="GHEA Grapalat" w:hAnsi="GHEA Grapalat" w:cs="Sylfaen"/>
          <w:sz w:val="24"/>
          <w:szCs w:val="24"/>
          <w:lang w:val="hy-AM"/>
        </w:rPr>
        <w:t xml:space="preserve">վի </w:t>
      </w:r>
      <w:r w:rsidR="003471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71A5" w:rsidRPr="00D35EFE">
        <w:rPr>
          <w:rFonts w:ascii="GHEA Grapalat" w:hAnsi="GHEA Grapalat"/>
          <w:sz w:val="24"/>
          <w:szCs w:val="24"/>
          <w:lang w:val="hy-AM"/>
        </w:rPr>
        <w:t xml:space="preserve">ՀՀ 2020թ. պետական բյուջեով առողջապահության ոլորտի գծով նախատեսված </w:t>
      </w:r>
      <w:r w:rsidR="003471A5">
        <w:rPr>
          <w:rFonts w:ascii="GHEA Grapalat" w:hAnsi="GHEA Grapalat"/>
          <w:sz w:val="24"/>
          <w:szCs w:val="24"/>
          <w:lang w:val="hy-AM"/>
        </w:rPr>
        <w:t xml:space="preserve">մնացած </w:t>
      </w:r>
      <w:r w:rsidR="003471A5" w:rsidRPr="00D35EFE">
        <w:rPr>
          <w:rFonts w:ascii="GHEA Grapalat" w:hAnsi="GHEA Grapalat"/>
          <w:sz w:val="24"/>
          <w:szCs w:val="24"/>
          <w:lang w:val="hy-AM"/>
        </w:rPr>
        <w:t>ծրա</w:t>
      </w:r>
      <w:r w:rsidR="003471A5">
        <w:rPr>
          <w:rFonts w:ascii="GHEA Grapalat" w:hAnsi="GHEA Grapalat"/>
          <w:sz w:val="24"/>
          <w:szCs w:val="24"/>
          <w:lang w:val="hy-AM"/>
        </w:rPr>
        <w:t>գ</w:t>
      </w:r>
      <w:r w:rsidR="003471A5" w:rsidRPr="00D35EFE">
        <w:rPr>
          <w:rFonts w:ascii="GHEA Grapalat" w:hAnsi="GHEA Grapalat"/>
          <w:sz w:val="24"/>
          <w:szCs w:val="24"/>
          <w:lang w:val="hy-AM"/>
        </w:rPr>
        <w:t xml:space="preserve">րերի/միջոցառումների համար նախատեսված միջոցների </w:t>
      </w:r>
      <w:r w:rsidR="003471A5">
        <w:rPr>
          <w:rFonts w:ascii="GHEA Grapalat" w:hAnsi="GHEA Grapalat"/>
          <w:sz w:val="24"/>
          <w:szCs w:val="24"/>
          <w:lang w:val="hy-AM"/>
        </w:rPr>
        <w:t xml:space="preserve">խնայողությունների </w:t>
      </w:r>
      <w:r w:rsidR="003471A5" w:rsidRPr="00D35EFE">
        <w:rPr>
          <w:rFonts w:ascii="GHEA Grapalat" w:hAnsi="GHEA Grapalat"/>
          <w:sz w:val="24"/>
          <w:szCs w:val="24"/>
          <w:lang w:val="hy-AM"/>
        </w:rPr>
        <w:t>հաշվին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1C4C84" w:rsidRDefault="001C4C84" w:rsidP="001C4C8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C4C84" w:rsidRDefault="001C4C84" w:rsidP="001C4C8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</w:p>
    <w:p w:rsidR="001C4C84" w:rsidRDefault="001C4C84" w:rsidP="001C4C84">
      <w:pPr>
        <w:widowControl w:val="0"/>
        <w:adjustRightInd w:val="0"/>
        <w:spacing w:line="360" w:lineRule="atLeast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ԿԱՌԱՎԱՐՈՒԹՅԱՆ 2013 ԹՎԱԿԱՆԻ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ՀՈՒԼԻՍԻ 25-Ի ԹԻՎ 806-Ն</w:t>
      </w:r>
      <w:r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 xml:space="preserve"> ՈՐՈՇՄԱՆ ՄԵՋ ՓՈՓՈԽՈՒԹՅՈՒՆՆԵՐ ԵՎ ԼՐԱՑՈՒՄՆԵՐ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ԿԱՌԱՎԱՐՈՒԹՅԱՆ ՈՐՈՇՄԱՆ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1C4C84" w:rsidRDefault="001C4C84" w:rsidP="001C4C84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1C4C84" w:rsidRDefault="001C4C84" w:rsidP="001C4C84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2013 թվականի հուլիսի 25-ի թիվ 806-Ն որոշման մեջ փոփոխություններ և լրացումներ կատարելու մասին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Կառավարության որոշման </w:t>
      </w:r>
      <w:r>
        <w:rPr>
          <w:rFonts w:ascii="GHEA Grapalat" w:hAnsi="GHEA Grapalat"/>
          <w:sz w:val="24"/>
          <w:szCs w:val="24"/>
          <w:lang w:val="hy-AM"/>
        </w:rPr>
        <w:t>ընդունման կապակցությամբ անհրաժեշտություն կառաջանա ընդունելու առողջապահության նախարարի հրամաններ:</w:t>
      </w:r>
    </w:p>
    <w:p w:rsidR="001C4C84" w:rsidRDefault="001C4C84" w:rsidP="001C4C84">
      <w:pPr>
        <w:rPr>
          <w:rFonts w:ascii="GHEA Grapalat" w:hAnsi="GHEA Grapalat"/>
          <w:sz w:val="24"/>
          <w:szCs w:val="24"/>
          <w:lang w:val="hy-AM"/>
        </w:rPr>
      </w:pPr>
    </w:p>
    <w:p w:rsidR="003471A5" w:rsidRDefault="003471A5" w:rsidP="001C4C84">
      <w:pPr>
        <w:rPr>
          <w:rFonts w:ascii="GHEA Grapalat" w:hAnsi="GHEA Grapalat"/>
          <w:sz w:val="24"/>
          <w:szCs w:val="24"/>
          <w:lang w:val="hy-AM"/>
        </w:rPr>
      </w:pPr>
    </w:p>
    <w:p w:rsidR="00920A04" w:rsidRPr="001C4C84" w:rsidRDefault="001C4C84" w:rsidP="001C4C84">
      <w:pPr>
        <w:rPr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ԱՌՈՂՋԱՊԱՀՈՒԹՅԱՆ ՆԱԽԱՐԱՐ                                       ԱՐՍԵՆ ԹՈՐՈՍՅԱՆ</w:t>
      </w:r>
    </w:p>
    <w:sectPr w:rsidR="00920A04" w:rsidRPr="001C4C84" w:rsidSect="003471A5">
      <w:pgSz w:w="12240" w:h="15840"/>
      <w:pgMar w:top="851" w:right="1134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55"/>
    <w:rsid w:val="001C4C84"/>
    <w:rsid w:val="00223BD3"/>
    <w:rsid w:val="002D48A9"/>
    <w:rsid w:val="003471A5"/>
    <w:rsid w:val="003F0355"/>
    <w:rsid w:val="00532118"/>
    <w:rsid w:val="00833C35"/>
    <w:rsid w:val="00920A04"/>
    <w:rsid w:val="00A403A4"/>
    <w:rsid w:val="00AE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9EAA8"/>
  <w15:chartTrackingRefBased/>
  <w15:docId w15:val="{DCFC9FB3-F8E2-4BD1-AC7B-D6DA7C19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35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F0355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https://mul2.gov.am/tasks/247034/oneclick/Texekanq-806.docx?token=f576dfb6157a4cdbafeecea9f6ea345c</cp:keywords>
  <dc:description/>
  <cp:lastModifiedBy>User</cp:lastModifiedBy>
  <cp:revision>4</cp:revision>
  <dcterms:created xsi:type="dcterms:W3CDTF">2020-03-11T11:49:00Z</dcterms:created>
  <dcterms:modified xsi:type="dcterms:W3CDTF">2020-04-02T09:22:00Z</dcterms:modified>
</cp:coreProperties>
</file>