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2A" w:rsidRPr="00F91214" w:rsidRDefault="00A60E2A" w:rsidP="00F91214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F91214">
        <w:rPr>
          <w:rFonts w:ascii="GHEA Mariam" w:hAnsi="GHEA Mariam"/>
          <w:b/>
          <w:sz w:val="22"/>
          <w:szCs w:val="22"/>
        </w:rPr>
        <w:t>ԱՄՓՈՓԱԹԵՐԹ</w:t>
      </w:r>
    </w:p>
    <w:p w:rsidR="00A60E2A" w:rsidRPr="00F91214" w:rsidRDefault="00394C4E" w:rsidP="00F9121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b/>
          <w:sz w:val="22"/>
          <w:szCs w:val="22"/>
        </w:rPr>
      </w:pPr>
      <w:r w:rsidRPr="00F91214">
        <w:rPr>
          <w:rStyle w:val="Strong"/>
          <w:rFonts w:ascii="GHEA Mariam" w:hAnsi="GHEA Mariam" w:cs="Sylfaen"/>
          <w:sz w:val="22"/>
          <w:szCs w:val="22"/>
        </w:rPr>
        <w:t>«</w:t>
      </w:r>
      <w:r w:rsidR="00CC681E" w:rsidRPr="00F91214">
        <w:rPr>
          <w:rStyle w:val="Strong"/>
          <w:rFonts w:ascii="GHEA Mariam" w:hAnsi="GHEA Mariam" w:cs="Sylfaen"/>
          <w:sz w:val="22"/>
          <w:szCs w:val="22"/>
        </w:rPr>
        <w:t>ՀԱՅԱՍՏԱՆԻ ՀԱՆՐԱՊԵՏՈՒԹՅԱՆ ԿԱՌԱՎԱՐՈՒԹՅԱՆ 2017 ԹՎԱԿԱՆԻ ԱՊՐԻԼԻ 6-Ի N 388-Ն ՈՐՈՇՄԱՆ ՄԵՋ ՓՈՓՈԽՈՒԹՅՈՒՆ ԿԱՏԱՐԵԼՈՒ ՄԱՍԻՆ» ՀՀ ԿԱՌԱՎԱՐՈՒԹՅԱՆ ՈՐՈՇՄԱՆ</w:t>
      </w:r>
      <w:r w:rsidR="00D84E10" w:rsidRPr="00F91214">
        <w:rPr>
          <w:rFonts w:ascii="GHEA Mariam" w:hAnsi="GHEA Mariam"/>
          <w:b/>
          <w:sz w:val="22"/>
          <w:szCs w:val="22"/>
        </w:rPr>
        <w:t xml:space="preserve"> </w:t>
      </w:r>
      <w:r w:rsidR="00A60E2A" w:rsidRPr="00F91214">
        <w:rPr>
          <w:rFonts w:ascii="GHEA Mariam" w:hAnsi="GHEA Mariam"/>
          <w:b/>
          <w:sz w:val="22"/>
          <w:szCs w:val="22"/>
        </w:rPr>
        <w:t>ՆԱԽԱԳԾԻ ՎԵՐԱԲԵՐՅԱԼ ՍՏԱՑՎԱԾ ԴԻՏՈՂՈՒԹՅՈՒՆՆԵՐԻ, ԱՌԱՋԱՐԿՈՒԹՅՈՒՆՆԵՐԻ, ԴՐԱՆՑ ԸՆԴՈՒՆՄԱՆ ԿԱՄ ՉԸՆԴՈՒՆՄԱՆ ՎԵՐԱԲԵՐՅԱԼ</w:t>
      </w:r>
    </w:p>
    <w:p w:rsidR="00A60E2A" w:rsidRPr="00F91214" w:rsidRDefault="00A60E2A" w:rsidP="00F91214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tbl>
      <w:tblPr>
        <w:tblW w:w="138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7"/>
        <w:gridCol w:w="5103"/>
        <w:gridCol w:w="1985"/>
        <w:gridCol w:w="4110"/>
      </w:tblGrid>
      <w:tr w:rsidR="00A60E2A" w:rsidRPr="00F91214" w:rsidTr="00CC681E">
        <w:trPr>
          <w:trHeight w:val="1412"/>
        </w:trPr>
        <w:tc>
          <w:tcPr>
            <w:tcW w:w="2657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103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1985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Եզրակացություն</w:t>
            </w:r>
          </w:p>
        </w:tc>
        <w:tc>
          <w:tcPr>
            <w:tcW w:w="4110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Կատարված փոփոխությունները</w:t>
            </w:r>
          </w:p>
        </w:tc>
      </w:tr>
      <w:tr w:rsidR="00A60E2A" w:rsidRPr="00F91214" w:rsidTr="00CC681E">
        <w:tc>
          <w:tcPr>
            <w:tcW w:w="2657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4110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4</w:t>
            </w:r>
          </w:p>
        </w:tc>
      </w:tr>
      <w:tr w:rsidR="008D7BF3" w:rsidRPr="00F91214" w:rsidTr="00CC681E">
        <w:trPr>
          <w:trHeight w:val="1673"/>
        </w:trPr>
        <w:tc>
          <w:tcPr>
            <w:tcW w:w="2657" w:type="dxa"/>
          </w:tcPr>
          <w:p w:rsidR="004B3BA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ֆինանսների նախարարություն</w:t>
            </w:r>
          </w:p>
          <w:p w:rsidR="00AC1DA7" w:rsidRDefault="00AC1DA7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11.03.2020 թ.</w:t>
            </w:r>
          </w:p>
          <w:p w:rsidR="00AC1DA7" w:rsidRPr="00F91214" w:rsidRDefault="00AC1DA7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01/2-4/3295-2020</w:t>
            </w:r>
          </w:p>
        </w:tc>
        <w:tc>
          <w:tcPr>
            <w:tcW w:w="5103" w:type="dxa"/>
            <w:vAlign w:val="center"/>
          </w:tcPr>
          <w:p w:rsidR="00AC1DA7" w:rsidRPr="00F91214" w:rsidRDefault="00AC1DA7" w:rsidP="00AC1DA7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  <w:p w:rsidR="00C015C0" w:rsidRPr="00F91214" w:rsidRDefault="00C015C0" w:rsidP="00F5104F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</w:tcPr>
          <w:p w:rsidR="00A02832" w:rsidRPr="00F91214" w:rsidRDefault="00A02832" w:rsidP="00F91214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E30CC3" w:rsidRPr="00F91214" w:rsidRDefault="00E30CC3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C681E" w:rsidRPr="00F91214" w:rsidTr="00CC681E">
        <w:trPr>
          <w:trHeight w:val="2296"/>
        </w:trPr>
        <w:tc>
          <w:tcPr>
            <w:tcW w:w="2657" w:type="dxa"/>
          </w:tcPr>
          <w:p w:rsidR="00CC681E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տարածքային կառավարման և ենթակառուցվածքների նախարարություն</w:t>
            </w:r>
          </w:p>
          <w:p w:rsidR="00F5104F" w:rsidRDefault="00F5104F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03.03.2020 թ.</w:t>
            </w:r>
          </w:p>
          <w:p w:rsidR="00F5104F" w:rsidRPr="00F91214" w:rsidRDefault="00F5104F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ՍՊ/14.1/5999-2020</w:t>
            </w:r>
          </w:p>
        </w:tc>
        <w:tc>
          <w:tcPr>
            <w:tcW w:w="5103" w:type="dxa"/>
            <w:vAlign w:val="center"/>
          </w:tcPr>
          <w:p w:rsidR="00CC681E" w:rsidRPr="00F91214" w:rsidRDefault="00F5104F" w:rsidP="00AC1DA7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985" w:type="dxa"/>
          </w:tcPr>
          <w:p w:rsidR="00CC681E" w:rsidRPr="00F9121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CC681E" w:rsidRPr="00F91214" w:rsidRDefault="00CC681E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C681E" w:rsidRPr="00F91214" w:rsidTr="00CC681E">
        <w:trPr>
          <w:trHeight w:val="2296"/>
        </w:trPr>
        <w:tc>
          <w:tcPr>
            <w:tcW w:w="2657" w:type="dxa"/>
          </w:tcPr>
          <w:p w:rsidR="00CC681E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lastRenderedPageBreak/>
              <w:t>Հայաստանի Հանրապետության պետական եկամուտների կոմիտե</w:t>
            </w:r>
          </w:p>
          <w:p w:rsidR="008719FE" w:rsidRDefault="008719F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05.03.2020 թ.</w:t>
            </w:r>
          </w:p>
          <w:p w:rsidR="008719FE" w:rsidRPr="00F91214" w:rsidRDefault="008719F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01/3-3/12139-2020</w:t>
            </w:r>
          </w:p>
        </w:tc>
        <w:tc>
          <w:tcPr>
            <w:tcW w:w="5103" w:type="dxa"/>
            <w:vAlign w:val="center"/>
          </w:tcPr>
          <w:p w:rsidR="00CC681E" w:rsidRPr="00F91214" w:rsidRDefault="008719FE" w:rsidP="008719FE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985" w:type="dxa"/>
          </w:tcPr>
          <w:p w:rsidR="00CC681E" w:rsidRPr="00F9121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CC681E" w:rsidRPr="00F91214" w:rsidRDefault="00CC681E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4402AE" w:rsidRPr="00F91214" w:rsidTr="00CC681E">
        <w:trPr>
          <w:trHeight w:val="2296"/>
        </w:trPr>
        <w:tc>
          <w:tcPr>
            <w:tcW w:w="2657" w:type="dxa"/>
          </w:tcPr>
          <w:p w:rsidR="0097630C" w:rsidRPr="00F9121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«Էլեկտրոնային կառավարման ենթակառուցվածքների ներդրման գրասենյակ» ՓԲԸ</w:t>
            </w:r>
          </w:p>
          <w:p w:rsidR="00CC681E" w:rsidRPr="00F9121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02.03.2020 թ.</w:t>
            </w:r>
          </w:p>
          <w:p w:rsidR="00CC681E" w:rsidRPr="00F9121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1193</w:t>
            </w:r>
          </w:p>
        </w:tc>
        <w:tc>
          <w:tcPr>
            <w:tcW w:w="5103" w:type="dxa"/>
            <w:vAlign w:val="center"/>
          </w:tcPr>
          <w:p w:rsidR="00F91214" w:rsidRPr="00F91214" w:rsidRDefault="00F91214" w:rsidP="00F91214">
            <w:pPr>
              <w:spacing w:line="276" w:lineRule="auto"/>
              <w:contextualSpacing/>
              <w:jc w:val="both"/>
              <w:rPr>
                <w:rFonts w:ascii="GHEA Mariam" w:hAnsi="GHEA Mariam"/>
                <w:sz w:val="22"/>
                <w:szCs w:val="22"/>
                <w:lang w:val="af-ZA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 xml:space="preserve">   </w:t>
            </w:r>
            <w:r w:rsidRPr="00F91214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«ԷԿԵՆԳ» ՓԲԸ-ն ուսումնասիրել է Ձեր՝ 2020 թվականի փետրվարի 26-ի հ. </w:t>
            </w:r>
            <w:r w:rsidRPr="00F91214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ՍԹ/1159 </w:t>
            </w:r>
            <w:r w:rsidRPr="00F91214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գրությամբ ներկայացված որոշման փոփոխության նախագիծը, որը միտված է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անշարժ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գույքի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հարկման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բազաների ձևավորմանը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և հնարավորություն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կընձեռնի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տեղական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ինքնակառավարման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մարմիններին պատշաճ իրականացնելու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հարկ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վճարողների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անշարժ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գույքի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հարկի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հաշվառումը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ինչպես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նաև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անշարժ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գույքի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հարկի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վճարումների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 xml:space="preserve">ընդունումը։ Նախագիծը միանշանակ </w:t>
            </w:r>
            <w:r w:rsidRPr="00F91214">
              <w:rPr>
                <w:rFonts w:ascii="GHEA Mariam" w:hAnsi="GHEA Mariam"/>
                <w:b/>
                <w:sz w:val="22"/>
                <w:szCs w:val="22"/>
                <w:lang w:val="hy-AM"/>
              </w:rPr>
              <w:t xml:space="preserve">«Անշարժ գույքի հարկի և փոխադրամիջոցների գույքահարկի հավաքագրման էլեկտրոնային կառավարման միասնական համակարգի»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>ստեղծման և շահագործման գործընթացի համատեքստում է</w:t>
            </w:r>
            <w:r w:rsidRPr="00F91214">
              <w:rPr>
                <w:rFonts w:ascii="GHEA Mariam" w:hAnsi="GHEA Mariam"/>
                <w:sz w:val="22"/>
                <w:szCs w:val="22"/>
                <w:lang w:val="af-ZA"/>
              </w:rPr>
              <w:t>:</w:t>
            </w:r>
          </w:p>
          <w:p w:rsidR="00F91214" w:rsidRPr="00F91214" w:rsidRDefault="00F91214" w:rsidP="00F91214">
            <w:pPr>
              <w:spacing w:line="276" w:lineRule="auto"/>
              <w:contextualSpacing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 xml:space="preserve">Միևնույն ժամանակ, հաշվի առնելով ՀՀ Վարչապետի՝ </w:t>
            </w:r>
            <w:r w:rsidRPr="00F9121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2019 թվականի հոկտեմբերի 24-ի </w:t>
            </w:r>
            <w:r w:rsidRPr="00F91214">
              <w:rPr>
                <w:rFonts w:ascii="GHEA Mariam" w:hAnsi="GHEA Mariam" w:cs="Calibri Cyr"/>
                <w:sz w:val="22"/>
                <w:szCs w:val="22"/>
                <w:lang w:val="hy-AM"/>
              </w:rPr>
              <w:t xml:space="preserve">№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 xml:space="preserve">02/04.8/47906-2019 հանձնարարականի կատարման անհրաժեշտությունը և Ձեր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աշխատանքային թիմի կողմից այս ուղղությամբ կատարված արդյունավետ քայլերը՝  առաջարկում ենք դիտարկել որոշման նախագծում համապատասխան դրույթներ, որոնք թույլ կտան և չեն սահմանափակի տվյալների փոխանակման ինքնաշխատ մեխանիզմի ներդրման և պահպանման գործընթացները։</w:t>
            </w:r>
          </w:p>
          <w:p w:rsidR="00F91214" w:rsidRPr="00F91214" w:rsidRDefault="00F91214" w:rsidP="00F91214">
            <w:pPr>
              <w:spacing w:line="276" w:lineRule="auto"/>
              <w:contextualSpacing/>
              <w:jc w:val="both"/>
              <w:rPr>
                <w:rFonts w:ascii="GHEA Mariam" w:hAnsi="GHEA Mariam" w:cs="Sylfaen"/>
                <w:sz w:val="22"/>
                <w:szCs w:val="22"/>
                <w:lang w:val="hy-AM" w:eastAsia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F91214">
              <w:rPr>
                <w:rFonts w:ascii="GHEA Mariam" w:hAnsi="GHEA Mariam"/>
                <w:sz w:val="22"/>
                <w:szCs w:val="22"/>
                <w:lang w:val="hy-AM"/>
              </w:rPr>
              <w:t xml:space="preserve">Մասնավորապես, </w:t>
            </w:r>
            <w:r w:rsidRPr="00F91214">
              <w:rPr>
                <w:rFonts w:ascii="GHEA Mariam" w:hAnsi="GHEA Mariam" w:cs="Sylfaen"/>
                <w:sz w:val="22"/>
                <w:szCs w:val="22"/>
                <w:lang w:val="af-ZA" w:eastAsia="hy-AM"/>
              </w:rPr>
              <w:t>անշարժ գույքի սեփականատերերի և հաշվառման ու գնահատման տվյալների փոփոխությունների վերաբերյալ տեղեկությունները</w:t>
            </w:r>
            <w:r w:rsidRPr="00F91214">
              <w:rPr>
                <w:rFonts w:ascii="GHEA Mariam" w:hAnsi="GHEA Mariam" w:cs="Sylfaen"/>
                <w:sz w:val="22"/>
                <w:szCs w:val="22"/>
                <w:lang w:val="hy-AM" w:eastAsia="hy-AM"/>
              </w:rPr>
              <w:t xml:space="preserve"> հետագայում վերոնշյալ համակարգի գործարկման ժամանակ պետք է տրամադրվեն ոչ թե էքսել ձևաչափով և խիստ որոշակի ժամանակահատվածում, այլ ինքնաշխատ, համաժամանակյա ռեժիմով՝ համաձայն 2015 թվականի օգոստոսի 31-ի հ.1093-Ն որոշման պահանջների։</w:t>
            </w:r>
          </w:p>
          <w:p w:rsidR="00895D0C" w:rsidRPr="00F91214" w:rsidRDefault="00895D0C" w:rsidP="00F91214">
            <w:pPr>
              <w:tabs>
                <w:tab w:val="left" w:pos="225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</w:tcPr>
          <w:p w:rsidR="0097630C" w:rsidRPr="00F91214" w:rsidRDefault="00553EA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>Ընդունվել է:</w:t>
            </w:r>
          </w:p>
        </w:tc>
        <w:tc>
          <w:tcPr>
            <w:tcW w:w="4110" w:type="dxa"/>
          </w:tcPr>
          <w:p w:rsidR="00D13251" w:rsidRPr="00F91214" w:rsidRDefault="00553EA0" w:rsidP="004517F3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Որոշման նախագծում ներառվել </w:t>
            </w:r>
            <w:r w:rsidR="001C0A22">
              <w:rPr>
                <w:rFonts w:ascii="GHEA Mariam" w:hAnsi="GHEA Mariam"/>
                <w:sz w:val="22"/>
                <w:szCs w:val="22"/>
              </w:rPr>
              <w:t>է</w:t>
            </w:r>
            <w:r>
              <w:rPr>
                <w:rFonts w:ascii="GHEA Mariam" w:hAnsi="GHEA Mariam"/>
                <w:sz w:val="22"/>
                <w:szCs w:val="22"/>
              </w:rPr>
              <w:t xml:space="preserve"> համապատասխան դրույթ, որը հնարավորություն կնձեռի անշարժ անշարժ գույքի սեփականատերերի և հաշվառման ու գնահատման տվյալների փոփոխությունների վերաբերյալ տեղեկությունները</w:t>
            </w:r>
            <w:r w:rsidR="004517F3">
              <w:rPr>
                <w:rFonts w:ascii="GHEA Mariam" w:hAnsi="GHEA Mariam"/>
                <w:sz w:val="22"/>
                <w:szCs w:val="22"/>
              </w:rPr>
              <w:t xml:space="preserve">՝ ինքնաշխատ եղանակով տրամադրելու Համայնքային էլեկտրոնային կառավարման միասնական հարթակի (ՀԷԿՄՀ, </w:t>
            </w:r>
            <w:hyperlink r:id="rId7" w:history="1">
              <w:r w:rsidR="004517F3" w:rsidRPr="004517F3">
                <w:rPr>
                  <w:rStyle w:val="Hyperlink"/>
                  <w:rFonts w:ascii="GHEA Mariam" w:hAnsi="GHEA Mariam"/>
                  <w:color w:val="auto"/>
                  <w:sz w:val="22"/>
                  <w:szCs w:val="22"/>
                  <w:u w:val="none"/>
                </w:rPr>
                <w:t>www.e-community.am</w:t>
              </w:r>
            </w:hyperlink>
            <w:r w:rsidR="004517F3">
              <w:rPr>
                <w:rFonts w:ascii="GHEA Mariam" w:hAnsi="GHEA Mariam"/>
                <w:sz w:val="22"/>
                <w:szCs w:val="22"/>
              </w:rPr>
              <w:t>) օպեր</w:t>
            </w:r>
            <w:bookmarkStart w:id="0" w:name="_GoBack"/>
            <w:bookmarkEnd w:id="0"/>
            <w:r w:rsidR="004517F3">
              <w:rPr>
                <w:rFonts w:ascii="GHEA Mariam" w:hAnsi="GHEA Mariam"/>
                <w:sz w:val="22"/>
                <w:szCs w:val="22"/>
              </w:rPr>
              <w:t>ատորին:</w:t>
            </w:r>
          </w:p>
        </w:tc>
      </w:tr>
      <w:tr w:rsidR="004517F3" w:rsidRPr="00F91214" w:rsidTr="00CC681E">
        <w:trPr>
          <w:trHeight w:val="2296"/>
        </w:trPr>
        <w:tc>
          <w:tcPr>
            <w:tcW w:w="2657" w:type="dxa"/>
          </w:tcPr>
          <w:p w:rsidR="004517F3" w:rsidRDefault="004517F3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>Հայաստանի Հանրապետության արդարադատության նախարարություն</w:t>
            </w:r>
          </w:p>
          <w:p w:rsidR="004517F3" w:rsidRDefault="004517F3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09.04.2020 թ.</w:t>
            </w:r>
          </w:p>
          <w:p w:rsidR="004517F3" w:rsidRPr="00F91214" w:rsidRDefault="004517F3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01/27.1/7624-2020</w:t>
            </w:r>
          </w:p>
        </w:tc>
        <w:tc>
          <w:tcPr>
            <w:tcW w:w="5103" w:type="dxa"/>
            <w:vAlign w:val="center"/>
          </w:tcPr>
          <w:p w:rsidR="004517F3" w:rsidRPr="004517F3" w:rsidRDefault="004517F3" w:rsidP="004517F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Mariam" w:hAnsi="GHEA Mariam" w:cs="Sylfaen"/>
                <w:sz w:val="22"/>
                <w:szCs w:val="22"/>
                <w:lang w:val="hy-AM" w:eastAsia="hy-AM"/>
              </w:rPr>
            </w:pPr>
            <w:r>
              <w:rPr>
                <w:rFonts w:ascii="GHEA Mariam" w:hAnsi="GHEA Mariam" w:cs="Sylfaen"/>
                <w:sz w:val="22"/>
                <w:szCs w:val="22"/>
                <w:lang w:eastAsia="hy-AM"/>
              </w:rPr>
              <w:t xml:space="preserve">   </w:t>
            </w:r>
            <w:r w:rsidRPr="004517F3">
              <w:rPr>
                <w:rFonts w:ascii="GHEA Mariam" w:hAnsi="GHEA Mariam" w:cs="Sylfaen"/>
                <w:sz w:val="22"/>
                <w:szCs w:val="22"/>
                <w:lang w:val="hy-AM" w:eastAsia="hy-AM"/>
              </w:rPr>
              <w:t>«Հայաստանի Հանրապետության կառավարության 2017 թվականի ապրիլի 6-ի N 388-Ն որոշման մեջ փոփոխություն կատարելու մասին» Հայաստանի Հանրապետության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1985" w:type="dxa"/>
          </w:tcPr>
          <w:p w:rsidR="004517F3" w:rsidRDefault="004517F3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4517F3" w:rsidRDefault="004517F3" w:rsidP="00110FB6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</w:tbl>
    <w:p w:rsidR="005E6779" w:rsidRPr="00F91214" w:rsidRDefault="005E6779" w:rsidP="00F91214">
      <w:pPr>
        <w:spacing w:line="276" w:lineRule="auto"/>
        <w:rPr>
          <w:rFonts w:ascii="GHEA Mariam" w:hAnsi="GHEA Mariam"/>
          <w:sz w:val="22"/>
          <w:szCs w:val="22"/>
        </w:rPr>
      </w:pPr>
    </w:p>
    <w:sectPr w:rsidR="005E6779" w:rsidRPr="00F91214" w:rsidSect="00C34C78">
      <w:footerReference w:type="even" r:id="rId8"/>
      <w:pgSz w:w="16838" w:h="11906" w:orient="landscape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628" w:rsidRDefault="00CA7628">
      <w:r>
        <w:separator/>
      </w:r>
    </w:p>
  </w:endnote>
  <w:endnote w:type="continuationSeparator" w:id="0">
    <w:p w:rsidR="00CA7628" w:rsidRDefault="00CA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6E" w:rsidRDefault="00ED136E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136E" w:rsidRDefault="00ED13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628" w:rsidRDefault="00CA7628">
      <w:r>
        <w:separator/>
      </w:r>
    </w:p>
  </w:footnote>
  <w:footnote w:type="continuationSeparator" w:id="0">
    <w:p w:rsidR="00CA7628" w:rsidRDefault="00CA7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100CF"/>
    <w:multiLevelType w:val="hybridMultilevel"/>
    <w:tmpl w:val="7F1CF8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21684"/>
    <w:rsid w:val="00032B8B"/>
    <w:rsid w:val="0005631F"/>
    <w:rsid w:val="000579C1"/>
    <w:rsid w:val="00077ACC"/>
    <w:rsid w:val="00087625"/>
    <w:rsid w:val="00091E71"/>
    <w:rsid w:val="000951BB"/>
    <w:rsid w:val="000962D5"/>
    <w:rsid w:val="000B0C19"/>
    <w:rsid w:val="000C0E36"/>
    <w:rsid w:val="000D2E27"/>
    <w:rsid w:val="000F5905"/>
    <w:rsid w:val="000F7DEC"/>
    <w:rsid w:val="00110FB6"/>
    <w:rsid w:val="00122151"/>
    <w:rsid w:val="0012260A"/>
    <w:rsid w:val="0013178A"/>
    <w:rsid w:val="00140F04"/>
    <w:rsid w:val="00142728"/>
    <w:rsid w:val="001444B4"/>
    <w:rsid w:val="00144916"/>
    <w:rsid w:val="00177ABE"/>
    <w:rsid w:val="00192BE2"/>
    <w:rsid w:val="00197A1A"/>
    <w:rsid w:val="001B011D"/>
    <w:rsid w:val="001B40B9"/>
    <w:rsid w:val="001B4E3E"/>
    <w:rsid w:val="001C0A22"/>
    <w:rsid w:val="001C6B39"/>
    <w:rsid w:val="001D1418"/>
    <w:rsid w:val="001D5544"/>
    <w:rsid w:val="001E19DF"/>
    <w:rsid w:val="001E6EFE"/>
    <w:rsid w:val="001F063A"/>
    <w:rsid w:val="001F1FE2"/>
    <w:rsid w:val="001F49D8"/>
    <w:rsid w:val="001F6C84"/>
    <w:rsid w:val="00203286"/>
    <w:rsid w:val="002117F4"/>
    <w:rsid w:val="00211B56"/>
    <w:rsid w:val="00215B83"/>
    <w:rsid w:val="00217DDB"/>
    <w:rsid w:val="002203C3"/>
    <w:rsid w:val="00220C26"/>
    <w:rsid w:val="002309E9"/>
    <w:rsid w:val="002459C9"/>
    <w:rsid w:val="0024618D"/>
    <w:rsid w:val="00250F26"/>
    <w:rsid w:val="00251EFD"/>
    <w:rsid w:val="002558F9"/>
    <w:rsid w:val="00257741"/>
    <w:rsid w:val="00261D2A"/>
    <w:rsid w:val="002835E3"/>
    <w:rsid w:val="002C4289"/>
    <w:rsid w:val="002C4F38"/>
    <w:rsid w:val="002C60B9"/>
    <w:rsid w:val="002D25F1"/>
    <w:rsid w:val="002D727C"/>
    <w:rsid w:val="002E4BF4"/>
    <w:rsid w:val="002F0385"/>
    <w:rsid w:val="002F20F3"/>
    <w:rsid w:val="002F4D6F"/>
    <w:rsid w:val="002F5FE1"/>
    <w:rsid w:val="0030015B"/>
    <w:rsid w:val="003009C6"/>
    <w:rsid w:val="0031371A"/>
    <w:rsid w:val="003157B3"/>
    <w:rsid w:val="00330F27"/>
    <w:rsid w:val="0033211C"/>
    <w:rsid w:val="00352266"/>
    <w:rsid w:val="003744E9"/>
    <w:rsid w:val="0038136A"/>
    <w:rsid w:val="00394C4E"/>
    <w:rsid w:val="003B0CF2"/>
    <w:rsid w:val="003C3E78"/>
    <w:rsid w:val="003C764B"/>
    <w:rsid w:val="003D51E4"/>
    <w:rsid w:val="003D7BC6"/>
    <w:rsid w:val="003E3095"/>
    <w:rsid w:val="003F0BC3"/>
    <w:rsid w:val="003F67BD"/>
    <w:rsid w:val="004109E2"/>
    <w:rsid w:val="00411019"/>
    <w:rsid w:val="004139EE"/>
    <w:rsid w:val="00414CAA"/>
    <w:rsid w:val="004235A0"/>
    <w:rsid w:val="00426333"/>
    <w:rsid w:val="00431799"/>
    <w:rsid w:val="00431E6C"/>
    <w:rsid w:val="00435A98"/>
    <w:rsid w:val="00437B14"/>
    <w:rsid w:val="004402AE"/>
    <w:rsid w:val="004517F3"/>
    <w:rsid w:val="00460502"/>
    <w:rsid w:val="00472D2B"/>
    <w:rsid w:val="00481D76"/>
    <w:rsid w:val="004A28E1"/>
    <w:rsid w:val="004B3BA4"/>
    <w:rsid w:val="004C0CA1"/>
    <w:rsid w:val="004C1BC2"/>
    <w:rsid w:val="004C481D"/>
    <w:rsid w:val="004C4A4C"/>
    <w:rsid w:val="004D78E3"/>
    <w:rsid w:val="004F1833"/>
    <w:rsid w:val="004F6AD2"/>
    <w:rsid w:val="00504063"/>
    <w:rsid w:val="00526255"/>
    <w:rsid w:val="005272F6"/>
    <w:rsid w:val="00531F3A"/>
    <w:rsid w:val="00542C1A"/>
    <w:rsid w:val="00546659"/>
    <w:rsid w:val="00547DE6"/>
    <w:rsid w:val="00553EA0"/>
    <w:rsid w:val="005569A0"/>
    <w:rsid w:val="00557723"/>
    <w:rsid w:val="00573CAD"/>
    <w:rsid w:val="005764BB"/>
    <w:rsid w:val="00576E33"/>
    <w:rsid w:val="00583A6A"/>
    <w:rsid w:val="005842B1"/>
    <w:rsid w:val="00585C42"/>
    <w:rsid w:val="00586CB6"/>
    <w:rsid w:val="005A0FBE"/>
    <w:rsid w:val="005A1EBA"/>
    <w:rsid w:val="005B3F4B"/>
    <w:rsid w:val="005D180D"/>
    <w:rsid w:val="005D1E19"/>
    <w:rsid w:val="005D5DC9"/>
    <w:rsid w:val="005D6888"/>
    <w:rsid w:val="005D6910"/>
    <w:rsid w:val="005E6779"/>
    <w:rsid w:val="005F7F18"/>
    <w:rsid w:val="00607592"/>
    <w:rsid w:val="00607D2B"/>
    <w:rsid w:val="006133BB"/>
    <w:rsid w:val="00614B36"/>
    <w:rsid w:val="00621634"/>
    <w:rsid w:val="00622257"/>
    <w:rsid w:val="006272C1"/>
    <w:rsid w:val="0063528F"/>
    <w:rsid w:val="00637CF2"/>
    <w:rsid w:val="006460DF"/>
    <w:rsid w:val="0065611D"/>
    <w:rsid w:val="00660A0C"/>
    <w:rsid w:val="00693AAB"/>
    <w:rsid w:val="00695C18"/>
    <w:rsid w:val="006A3988"/>
    <w:rsid w:val="006B1C3F"/>
    <w:rsid w:val="006B60EE"/>
    <w:rsid w:val="006B61C5"/>
    <w:rsid w:val="006E1984"/>
    <w:rsid w:val="006E59AE"/>
    <w:rsid w:val="006F235A"/>
    <w:rsid w:val="007111DD"/>
    <w:rsid w:val="00713C65"/>
    <w:rsid w:val="0071583A"/>
    <w:rsid w:val="00760F23"/>
    <w:rsid w:val="0077390B"/>
    <w:rsid w:val="00777933"/>
    <w:rsid w:val="00780432"/>
    <w:rsid w:val="00784F99"/>
    <w:rsid w:val="00790060"/>
    <w:rsid w:val="007B1F41"/>
    <w:rsid w:val="007C1BA5"/>
    <w:rsid w:val="007C5590"/>
    <w:rsid w:val="007C65EC"/>
    <w:rsid w:val="007D2623"/>
    <w:rsid w:val="007D4D54"/>
    <w:rsid w:val="007D7365"/>
    <w:rsid w:val="0082133B"/>
    <w:rsid w:val="008224B8"/>
    <w:rsid w:val="00827F06"/>
    <w:rsid w:val="008377AF"/>
    <w:rsid w:val="00852EB6"/>
    <w:rsid w:val="008639D2"/>
    <w:rsid w:val="008719FE"/>
    <w:rsid w:val="00871EA2"/>
    <w:rsid w:val="00887FD3"/>
    <w:rsid w:val="00893178"/>
    <w:rsid w:val="00895D0C"/>
    <w:rsid w:val="008B245B"/>
    <w:rsid w:val="008C2682"/>
    <w:rsid w:val="008C4DBB"/>
    <w:rsid w:val="008C6900"/>
    <w:rsid w:val="008D7BF3"/>
    <w:rsid w:val="008E7D0D"/>
    <w:rsid w:val="00907CB0"/>
    <w:rsid w:val="00916C71"/>
    <w:rsid w:val="009208BB"/>
    <w:rsid w:val="00937A4F"/>
    <w:rsid w:val="00940130"/>
    <w:rsid w:val="00954D70"/>
    <w:rsid w:val="0095659D"/>
    <w:rsid w:val="00961DB0"/>
    <w:rsid w:val="0097359B"/>
    <w:rsid w:val="009757D1"/>
    <w:rsid w:val="0097630C"/>
    <w:rsid w:val="00986733"/>
    <w:rsid w:val="009A42AA"/>
    <w:rsid w:val="009A4EF7"/>
    <w:rsid w:val="009C40B4"/>
    <w:rsid w:val="009E4CC0"/>
    <w:rsid w:val="009F335B"/>
    <w:rsid w:val="009F4265"/>
    <w:rsid w:val="009F4A27"/>
    <w:rsid w:val="00A02832"/>
    <w:rsid w:val="00A02889"/>
    <w:rsid w:val="00A20784"/>
    <w:rsid w:val="00A30896"/>
    <w:rsid w:val="00A30FE2"/>
    <w:rsid w:val="00A37CD2"/>
    <w:rsid w:val="00A45570"/>
    <w:rsid w:val="00A53919"/>
    <w:rsid w:val="00A60E2A"/>
    <w:rsid w:val="00A617E8"/>
    <w:rsid w:val="00A655CD"/>
    <w:rsid w:val="00A74DFC"/>
    <w:rsid w:val="00A84873"/>
    <w:rsid w:val="00A8496B"/>
    <w:rsid w:val="00A96B56"/>
    <w:rsid w:val="00AA0E5C"/>
    <w:rsid w:val="00AB3421"/>
    <w:rsid w:val="00AC1DA7"/>
    <w:rsid w:val="00AD2221"/>
    <w:rsid w:val="00AE04D8"/>
    <w:rsid w:val="00B23238"/>
    <w:rsid w:val="00B503AC"/>
    <w:rsid w:val="00B902CB"/>
    <w:rsid w:val="00BA1960"/>
    <w:rsid w:val="00BA58E3"/>
    <w:rsid w:val="00BB0AB0"/>
    <w:rsid w:val="00BB13E3"/>
    <w:rsid w:val="00BC4EBC"/>
    <w:rsid w:val="00BD7877"/>
    <w:rsid w:val="00BE6CE1"/>
    <w:rsid w:val="00C015C0"/>
    <w:rsid w:val="00C04078"/>
    <w:rsid w:val="00C04097"/>
    <w:rsid w:val="00C15FF9"/>
    <w:rsid w:val="00C219D5"/>
    <w:rsid w:val="00C2717B"/>
    <w:rsid w:val="00C278EE"/>
    <w:rsid w:val="00C30832"/>
    <w:rsid w:val="00C34C78"/>
    <w:rsid w:val="00C55BD4"/>
    <w:rsid w:val="00C5767E"/>
    <w:rsid w:val="00C75AFC"/>
    <w:rsid w:val="00CA7628"/>
    <w:rsid w:val="00CB4E96"/>
    <w:rsid w:val="00CC681E"/>
    <w:rsid w:val="00CD444D"/>
    <w:rsid w:val="00CF6800"/>
    <w:rsid w:val="00D00DB3"/>
    <w:rsid w:val="00D131B1"/>
    <w:rsid w:val="00D13251"/>
    <w:rsid w:val="00D17883"/>
    <w:rsid w:val="00D2494A"/>
    <w:rsid w:val="00D25829"/>
    <w:rsid w:val="00D25BCA"/>
    <w:rsid w:val="00D35519"/>
    <w:rsid w:val="00D509E3"/>
    <w:rsid w:val="00D526EE"/>
    <w:rsid w:val="00D84E10"/>
    <w:rsid w:val="00D9687A"/>
    <w:rsid w:val="00DA1BBB"/>
    <w:rsid w:val="00DA45F7"/>
    <w:rsid w:val="00DA4D7D"/>
    <w:rsid w:val="00DA624E"/>
    <w:rsid w:val="00DE4205"/>
    <w:rsid w:val="00DF1167"/>
    <w:rsid w:val="00E00CD1"/>
    <w:rsid w:val="00E116FC"/>
    <w:rsid w:val="00E13E22"/>
    <w:rsid w:val="00E21838"/>
    <w:rsid w:val="00E25439"/>
    <w:rsid w:val="00E306B8"/>
    <w:rsid w:val="00E30CC3"/>
    <w:rsid w:val="00E3775F"/>
    <w:rsid w:val="00E40655"/>
    <w:rsid w:val="00E41DAA"/>
    <w:rsid w:val="00E46B54"/>
    <w:rsid w:val="00E479AA"/>
    <w:rsid w:val="00E50321"/>
    <w:rsid w:val="00E61C6C"/>
    <w:rsid w:val="00E61E1C"/>
    <w:rsid w:val="00E62BC7"/>
    <w:rsid w:val="00E707B7"/>
    <w:rsid w:val="00E868CA"/>
    <w:rsid w:val="00E87EB3"/>
    <w:rsid w:val="00E96743"/>
    <w:rsid w:val="00E97DE6"/>
    <w:rsid w:val="00EA642F"/>
    <w:rsid w:val="00EB1624"/>
    <w:rsid w:val="00ED136E"/>
    <w:rsid w:val="00ED37BB"/>
    <w:rsid w:val="00EE0BE4"/>
    <w:rsid w:val="00EE6975"/>
    <w:rsid w:val="00EF2EF9"/>
    <w:rsid w:val="00F06F16"/>
    <w:rsid w:val="00F11DDF"/>
    <w:rsid w:val="00F12523"/>
    <w:rsid w:val="00F26719"/>
    <w:rsid w:val="00F42DFB"/>
    <w:rsid w:val="00F42FC6"/>
    <w:rsid w:val="00F47EBA"/>
    <w:rsid w:val="00F5104F"/>
    <w:rsid w:val="00F63D6B"/>
    <w:rsid w:val="00F911A7"/>
    <w:rsid w:val="00F91214"/>
    <w:rsid w:val="00F9290C"/>
    <w:rsid w:val="00FA0D8E"/>
    <w:rsid w:val="00FA13A5"/>
    <w:rsid w:val="00FB2451"/>
    <w:rsid w:val="00FC57BA"/>
    <w:rsid w:val="00FD02F6"/>
    <w:rsid w:val="00FD680F"/>
    <w:rsid w:val="00FE3D1F"/>
    <w:rsid w:val="00FE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7A5092"/>
  <w15:chartTrackingRefBased/>
  <w15:docId w15:val="{302B6C2B-E643-41BF-97FD-0E0FD5EF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link w:val="NormalWebChar"/>
    <w:rsid w:val="00614B3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basedOn w:val="DefaultParagraphFont"/>
    <w:link w:val="NormalWeb"/>
    <w:locked/>
    <w:rsid w:val="00614B36"/>
    <w:rPr>
      <w:sz w:val="24"/>
      <w:szCs w:val="24"/>
    </w:rPr>
  </w:style>
  <w:style w:type="character" w:styleId="Strong">
    <w:name w:val="Strong"/>
    <w:basedOn w:val="DefaultParagraphFont"/>
    <w:qFormat/>
    <w:rsid w:val="00614B36"/>
    <w:rPr>
      <w:b/>
      <w:bCs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97630C"/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rsid w:val="004517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-community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InfoCentre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Arsen</cp:lastModifiedBy>
  <cp:revision>38</cp:revision>
  <cp:lastPrinted>2018-05-24T11:24:00Z</cp:lastPrinted>
  <dcterms:created xsi:type="dcterms:W3CDTF">2018-10-17T04:40:00Z</dcterms:created>
  <dcterms:modified xsi:type="dcterms:W3CDTF">2020-04-10T04:19:00Z</dcterms:modified>
</cp:coreProperties>
</file>