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236" w:rsidRDefault="00AB3236" w:rsidP="00AC5ECB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B3236" w:rsidRDefault="00AB3236" w:rsidP="00AC5ECB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AB3236" w:rsidRDefault="00AB3236" w:rsidP="00AC5ECB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D2FC4" w:rsidRPr="00F56B9E" w:rsidRDefault="001D2FC4" w:rsidP="00AC5ECB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bookmarkStart w:id="0" w:name="_GoBack"/>
      <w:bookmarkEnd w:id="0"/>
      <w:r w:rsidRPr="00F56B9E">
        <w:rPr>
          <w:rFonts w:ascii="GHEA Grapalat" w:hAnsi="GHEA Grapalat" w:cs="Sylfaen"/>
          <w:b/>
          <w:sz w:val="24"/>
          <w:szCs w:val="24"/>
          <w:lang w:val="fr-FR"/>
        </w:rPr>
        <w:t>ՏԵՂԵԿԱՆՔ</w:t>
      </w:r>
    </w:p>
    <w:p w:rsidR="001D2FC4" w:rsidRPr="00F56B9E" w:rsidRDefault="001E7717" w:rsidP="001E7717">
      <w:pPr>
        <w:pStyle w:val="mechtex"/>
        <w:rPr>
          <w:rStyle w:val="Strong"/>
          <w:rFonts w:ascii="GHEA Grapalat" w:hAnsi="GHEA Grapalat"/>
          <w:bCs w:val="0"/>
          <w:sz w:val="24"/>
          <w:szCs w:val="24"/>
          <w:lang w:val="fr-FR"/>
        </w:rPr>
      </w:pPr>
      <w:r w:rsidRPr="001E7717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D26FE6">
        <w:rPr>
          <w:rFonts w:ascii="GHEA Grapalat" w:hAnsi="GHEA Grapalat" w:cs="Sylfaen"/>
          <w:b/>
          <w:sz w:val="24"/>
          <w:szCs w:val="24"/>
        </w:rPr>
        <w:t>ՀԱՅԱՍՏԱՆԻ</w:t>
      </w:r>
      <w:r w:rsidRPr="001E771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Arial"/>
          <w:b/>
          <w:sz w:val="24"/>
          <w:szCs w:val="24"/>
        </w:rPr>
        <w:t>Հ</w:t>
      </w:r>
      <w:r w:rsidRPr="00D26FE6">
        <w:rPr>
          <w:rFonts w:ascii="GHEA Grapalat" w:hAnsi="GHEA Grapalat" w:cs="Sylfaen"/>
          <w:b/>
          <w:sz w:val="24"/>
          <w:szCs w:val="24"/>
        </w:rPr>
        <w:t>ԱՆՐԱՊԵՏՈՒԹՅԱՆ</w:t>
      </w:r>
      <w:r w:rsidRPr="001E771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2010 </w:t>
      </w:r>
      <w:r w:rsidRPr="00D26FE6">
        <w:rPr>
          <w:rFonts w:ascii="GHEA Grapalat" w:hAnsi="GHEA Grapalat" w:cs="Sylfaen"/>
          <w:b/>
          <w:sz w:val="24"/>
          <w:szCs w:val="24"/>
        </w:rPr>
        <w:t>ԹՎԱԿԱՆԻ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ՀՈՒՆՎԱՐԻ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14-</w:t>
      </w:r>
      <w:r w:rsidRPr="00D26FE6">
        <w:rPr>
          <w:rFonts w:ascii="GHEA Grapalat" w:hAnsi="GHEA Grapalat" w:cs="Sylfaen"/>
          <w:b/>
          <w:sz w:val="24"/>
          <w:szCs w:val="24"/>
        </w:rPr>
        <w:t>Ի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N 16-</w:t>
      </w:r>
      <w:r w:rsidRPr="00D26FE6">
        <w:rPr>
          <w:rFonts w:ascii="GHEA Grapalat" w:hAnsi="GHEA Grapalat" w:cs="Sylfaen"/>
          <w:b/>
          <w:sz w:val="24"/>
          <w:szCs w:val="24"/>
        </w:rPr>
        <w:t>Ն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ՈՐՈՇՄԱՆ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ՄԵՋ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ՓՈՓՈԽՈՒԹՅՈՒՆ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ԿԱՏԱՐԵԼՈՒ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ՄԱՍԻՆ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>»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ՀԱՅԱՍՏԱՆԻ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Arial"/>
          <w:b/>
          <w:sz w:val="24"/>
          <w:szCs w:val="24"/>
        </w:rPr>
        <w:t>Հ</w:t>
      </w:r>
      <w:r w:rsidRPr="00D26FE6">
        <w:rPr>
          <w:rFonts w:ascii="GHEA Grapalat" w:hAnsi="GHEA Grapalat" w:cs="Sylfaen"/>
          <w:b/>
          <w:sz w:val="24"/>
          <w:szCs w:val="24"/>
        </w:rPr>
        <w:t>ԱՆՐԱՊԵՏՈՒԹՅԱՆ</w:t>
      </w:r>
      <w:r w:rsidRPr="001E7717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ՈՐՈՇՄԱՆ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ՆԱԽԱԳԾԻ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ԱՅԼ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ՆՈՐՄԱՏԻՎ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ԻՐԱՎԱԿԱՆ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ԱԿՏԵՐԻ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ԱՆՀՐԱԺԵՇՏՈՒԹՅԱՆ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</w:p>
    <w:p w:rsidR="001D2FC4" w:rsidRPr="00F56B9E" w:rsidRDefault="001D2FC4" w:rsidP="001E7717">
      <w:pPr>
        <w:spacing w:line="240" w:lineRule="auto"/>
        <w:ind w:firstLine="720"/>
        <w:jc w:val="center"/>
        <w:rPr>
          <w:rStyle w:val="Strong"/>
          <w:rFonts w:ascii="GHEA Grapalat" w:hAnsi="GHEA Grapalat"/>
          <w:b w:val="0"/>
          <w:sz w:val="24"/>
          <w:szCs w:val="24"/>
          <w:lang w:val="fr-FR"/>
        </w:rPr>
      </w:pPr>
    </w:p>
    <w:p w:rsidR="001D2FC4" w:rsidRPr="00820EAD" w:rsidRDefault="001D2FC4" w:rsidP="001E7717">
      <w:pPr>
        <w:spacing w:line="240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lang w:val="fr-FR"/>
        </w:rPr>
      </w:pPr>
      <w:r w:rsidRPr="00C30F97">
        <w:rPr>
          <w:rFonts w:ascii="GHEA Grapalat" w:hAnsi="GHEA Grapalat" w:cs="Sylfaen"/>
          <w:bCs/>
          <w:sz w:val="24"/>
          <w:szCs w:val="24"/>
          <w:lang w:val="fr-FR"/>
        </w:rPr>
        <w:t>«Հայաստանի Հանրապետության կառավարության 2010 թվականի հունվարի 14-ի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30F97">
        <w:rPr>
          <w:rFonts w:ascii="GHEA Grapalat" w:hAnsi="GHEA Grapalat" w:cs="Sylfaen"/>
          <w:bCs/>
          <w:sz w:val="24"/>
          <w:szCs w:val="24"/>
          <w:lang w:val="fr-FR"/>
        </w:rPr>
        <w:t>N 16-ն որոշման մեջ փոփոխություն  կատարելու մասին»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Հայաստանի Հանրապետության 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կառավարության որոշման </w:t>
      </w:r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նախագծի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820EAD">
        <w:rPr>
          <w:rStyle w:val="Strong"/>
          <w:rFonts w:ascii="GHEA Grapalat" w:hAnsi="GHEA Grapalat" w:cs="Sylfaen"/>
          <w:sz w:val="24"/>
          <w:szCs w:val="24"/>
        </w:rPr>
        <w:t>ընդունման</w:t>
      </w:r>
      <w:r w:rsidRPr="00820EAD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820EAD">
        <w:rPr>
          <w:rStyle w:val="Strong"/>
          <w:rFonts w:ascii="GHEA Grapalat" w:hAnsi="GHEA Grapalat" w:cs="Sylfaen"/>
          <w:sz w:val="24"/>
          <w:szCs w:val="24"/>
        </w:rPr>
        <w:t>կապակցությամբ</w:t>
      </w:r>
      <w:r w:rsidRPr="00820EAD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820EAD">
        <w:rPr>
          <w:rStyle w:val="Strong"/>
          <w:rFonts w:ascii="GHEA Grapalat" w:hAnsi="GHEA Grapalat" w:cs="Sylfaen"/>
          <w:sz w:val="24"/>
          <w:szCs w:val="24"/>
        </w:rPr>
        <w:t>այլ</w:t>
      </w:r>
      <w:r w:rsidRPr="00820EAD">
        <w:rPr>
          <w:rStyle w:val="Strong"/>
          <w:rFonts w:ascii="GHEA Grapalat" w:hAnsi="GHEA Grapalat"/>
          <w:sz w:val="24"/>
          <w:szCs w:val="24"/>
          <w:lang w:val="fr-FR"/>
        </w:rPr>
        <w:t xml:space="preserve"> նորմատիվ </w:t>
      </w:r>
      <w:r w:rsidRPr="00820EAD">
        <w:rPr>
          <w:rStyle w:val="Strong"/>
          <w:rFonts w:ascii="GHEA Grapalat" w:hAnsi="GHEA Grapalat" w:cs="Sylfaen"/>
          <w:sz w:val="24"/>
          <w:szCs w:val="24"/>
        </w:rPr>
        <w:t>իրավական</w:t>
      </w:r>
      <w:r w:rsidRPr="00820EAD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820EAD">
        <w:rPr>
          <w:rStyle w:val="Strong"/>
          <w:rFonts w:ascii="GHEA Grapalat" w:hAnsi="GHEA Grapalat" w:cs="Sylfaen"/>
          <w:sz w:val="24"/>
          <w:szCs w:val="24"/>
        </w:rPr>
        <w:t>ակտեր</w:t>
      </w:r>
      <w:r w:rsidRPr="00820EAD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820EAD">
        <w:rPr>
          <w:rStyle w:val="Strong"/>
          <w:rFonts w:ascii="GHEA Grapalat" w:hAnsi="GHEA Grapalat" w:cs="Sylfaen"/>
          <w:sz w:val="24"/>
          <w:szCs w:val="24"/>
        </w:rPr>
        <w:t>ընդունելու</w:t>
      </w:r>
      <w:r w:rsidRPr="00820EAD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820EAD">
        <w:rPr>
          <w:rStyle w:val="Strong"/>
          <w:rFonts w:ascii="GHEA Grapalat" w:hAnsi="GHEA Grapalat" w:cs="Sylfaen"/>
          <w:sz w:val="24"/>
          <w:szCs w:val="24"/>
        </w:rPr>
        <w:t>անհրաժեշտություն</w:t>
      </w:r>
      <w:r w:rsidRPr="00820EAD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820EAD">
        <w:rPr>
          <w:rStyle w:val="Strong"/>
          <w:rFonts w:ascii="GHEA Grapalat" w:hAnsi="GHEA Grapalat" w:cs="Sylfaen"/>
          <w:sz w:val="24"/>
          <w:szCs w:val="24"/>
        </w:rPr>
        <w:t>չկա</w:t>
      </w:r>
      <w:r w:rsidRPr="00820EAD">
        <w:rPr>
          <w:rStyle w:val="Strong"/>
          <w:rFonts w:ascii="GHEA Grapalat" w:hAnsi="GHEA Grapalat"/>
          <w:sz w:val="24"/>
          <w:szCs w:val="24"/>
          <w:lang w:val="fr-FR"/>
        </w:rPr>
        <w:t>:</w:t>
      </w:r>
    </w:p>
    <w:p w:rsidR="001D2FC4" w:rsidRPr="00820EAD" w:rsidRDefault="001D2FC4" w:rsidP="001E7717">
      <w:pPr>
        <w:spacing w:line="240" w:lineRule="auto"/>
        <w:ind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</w:pPr>
    </w:p>
    <w:p w:rsidR="001D2FC4" w:rsidRPr="00F56B9E" w:rsidRDefault="001D2FC4" w:rsidP="001E7717">
      <w:pPr>
        <w:spacing w:line="240" w:lineRule="auto"/>
        <w:ind w:firstLine="720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D2FC4" w:rsidRPr="00F56B9E" w:rsidRDefault="001D2FC4" w:rsidP="001E7717">
      <w:pPr>
        <w:spacing w:line="24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D2FC4" w:rsidRPr="00F56B9E" w:rsidRDefault="001D2FC4" w:rsidP="00AC5ECB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56B9E">
        <w:rPr>
          <w:rFonts w:ascii="GHEA Grapalat" w:hAnsi="GHEA Grapalat" w:cs="Sylfaen"/>
          <w:b/>
          <w:sz w:val="24"/>
          <w:szCs w:val="24"/>
          <w:lang w:val="fr-FR"/>
        </w:rPr>
        <w:t>ՏԵՂԵԿԱՆՔ</w:t>
      </w:r>
    </w:p>
    <w:p w:rsidR="001D2FC4" w:rsidRPr="00C03F8B" w:rsidRDefault="001E7717" w:rsidP="001E7717">
      <w:pPr>
        <w:pStyle w:val="mechtex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1E7717">
        <w:rPr>
          <w:rFonts w:ascii="GHEA Grapalat" w:hAnsi="GHEA Grapalat" w:cs="Sylfaen"/>
          <w:b/>
          <w:sz w:val="24"/>
          <w:szCs w:val="24"/>
          <w:lang w:val="hy-AM"/>
        </w:rPr>
        <w:t>«ՀԱՅԱՍՏԱՆԻ</w:t>
      </w:r>
      <w:r w:rsidRPr="001E7717">
        <w:rPr>
          <w:rFonts w:ascii="GHEA Grapalat" w:hAnsi="GHEA Grapalat" w:cs="Arial"/>
          <w:b/>
          <w:sz w:val="24"/>
          <w:szCs w:val="24"/>
          <w:lang w:val="hy-AM"/>
        </w:rPr>
        <w:t xml:space="preserve"> Հ</w:t>
      </w:r>
      <w:r w:rsidRPr="001E7717"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1E771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E7717">
        <w:rPr>
          <w:rFonts w:ascii="GHEA Grapalat" w:hAnsi="GHEA Grapalat" w:cs="Sylfaen"/>
          <w:b/>
          <w:sz w:val="24"/>
          <w:szCs w:val="24"/>
          <w:lang w:val="hy-AM"/>
        </w:rPr>
        <w:t>ԿԱՌԱՎԱՐՈՒԹՅԱՆ 2010 ԹՎԱԿԱՆԻ ՀՈՒՆՎԱՐԻ 14-Ի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138D0">
        <w:rPr>
          <w:rFonts w:ascii="GHEA Grapalat" w:hAnsi="GHEA Grapalat" w:cs="Sylfaen"/>
          <w:b/>
          <w:sz w:val="24"/>
          <w:szCs w:val="24"/>
          <w:lang w:val="hy-AM"/>
        </w:rPr>
        <w:t>N 16-Ն ՈՐՈՇՄԱՆ ՄԵՋ ՓՈՓՈԽՈՒԹՅՈՒՆ</w:t>
      </w:r>
      <w:r w:rsidRPr="001E7717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</w:t>
      </w:r>
      <w:r w:rsidRPr="001E771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E7717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</w:t>
      </w:r>
      <w:r w:rsidRPr="001E7717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Pr="001E7717"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1E771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E7717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Pr="00F56B9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ՊԵՏԱԿԱՆ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ԲՅՈՒՋԵԻ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ԵԿԱՄՈՒՏՆԵՐՈՒՄ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ԵՎ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ԾԱԽՍԵՐՈՒՄ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ՓՈՓՈԽՈՒԹՅՈՒՆ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ՆԱԽԱՏԵՍԵԼՈՒ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</w:p>
    <w:p w:rsidR="001D2FC4" w:rsidRPr="001E7717" w:rsidRDefault="001D2FC4" w:rsidP="001E7717">
      <w:pPr>
        <w:pStyle w:val="mechtex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D2FC4" w:rsidRPr="001E7717" w:rsidRDefault="001D2FC4" w:rsidP="001E7717">
      <w:pPr>
        <w:spacing w:after="0" w:line="240" w:lineRule="auto"/>
        <w:ind w:firstLine="720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</w:p>
    <w:p w:rsidR="001D2FC4" w:rsidRPr="001E7717" w:rsidRDefault="001D2FC4" w:rsidP="001E7717">
      <w:pPr>
        <w:spacing w:after="0" w:line="240" w:lineRule="auto"/>
        <w:ind w:firstLine="720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</w:p>
    <w:p w:rsidR="001D2FC4" w:rsidRPr="001E7717" w:rsidRDefault="001D2FC4" w:rsidP="001E7717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30F97">
        <w:rPr>
          <w:rFonts w:ascii="GHEA Grapalat" w:hAnsi="GHEA Grapalat" w:cs="Sylfaen"/>
          <w:bCs/>
          <w:sz w:val="24"/>
          <w:szCs w:val="24"/>
          <w:lang w:val="fr-FR"/>
        </w:rPr>
        <w:t>«Հայաստանի Հանրապետության կառավարության 2010 թվականի հունվարի 14-ի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30F97">
        <w:rPr>
          <w:rFonts w:ascii="GHEA Grapalat" w:hAnsi="GHEA Grapalat" w:cs="Sylfaen"/>
          <w:bCs/>
          <w:sz w:val="24"/>
          <w:szCs w:val="24"/>
          <w:lang w:val="fr-FR"/>
        </w:rPr>
        <w:t>N 16-ն որոշման մեջ փոփոխություն  կատարելու մասին»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Հայաստանի Հանրապետության 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կառավարության որոշման </w:t>
      </w:r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նախագծի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E7717">
        <w:rPr>
          <w:rFonts w:ascii="GHEA Grapalat" w:hAnsi="GHEA Grapalat"/>
          <w:sz w:val="24"/>
          <w:szCs w:val="24"/>
          <w:lang w:val="hy-AM"/>
        </w:rPr>
        <w:t>ընդունումը Հայաստանի Հանրապետության պետական բյուջեի եկամուտներում և ծախսերում փոփոխություններ չի նախատեսում:</w:t>
      </w:r>
    </w:p>
    <w:p w:rsidR="001D2FC4" w:rsidRPr="001E7717" w:rsidRDefault="001D2FC4" w:rsidP="001E7717">
      <w:pPr>
        <w:spacing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1D2FC4" w:rsidRPr="001E7717" w:rsidRDefault="001D2FC4" w:rsidP="001E7717">
      <w:pPr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1D2FC4" w:rsidRPr="001E7717" w:rsidRDefault="001D2FC4" w:rsidP="001E7717">
      <w:pPr>
        <w:ind w:firstLine="720"/>
        <w:rPr>
          <w:lang w:val="hy-AM"/>
        </w:rPr>
      </w:pPr>
    </w:p>
    <w:p w:rsidR="001D2FC4" w:rsidRPr="001E7717" w:rsidRDefault="001D2FC4" w:rsidP="001E7717">
      <w:pPr>
        <w:spacing w:after="0" w:line="240" w:lineRule="auto"/>
        <w:ind w:firstLine="720"/>
        <w:jc w:val="center"/>
        <w:rPr>
          <w:lang w:val="hy-AM"/>
        </w:rPr>
      </w:pPr>
    </w:p>
    <w:p w:rsidR="0019565F" w:rsidRPr="001E7717" w:rsidRDefault="0019565F" w:rsidP="001E7717">
      <w:pPr>
        <w:ind w:firstLine="720"/>
        <w:rPr>
          <w:lang w:val="hy-AM"/>
        </w:rPr>
      </w:pPr>
    </w:p>
    <w:sectPr w:rsidR="0019565F" w:rsidRPr="001E7717" w:rsidSect="001E7717">
      <w:pgSz w:w="12240" w:h="15840"/>
      <w:pgMar w:top="900" w:right="81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B4D"/>
    <w:rsid w:val="001138D0"/>
    <w:rsid w:val="0019565F"/>
    <w:rsid w:val="001D2FC4"/>
    <w:rsid w:val="001E7717"/>
    <w:rsid w:val="006D5B79"/>
    <w:rsid w:val="00AB3236"/>
    <w:rsid w:val="00AC5ECB"/>
    <w:rsid w:val="00F40A85"/>
    <w:rsid w:val="00F80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1BD26"/>
  <w15:chartTrackingRefBased/>
  <w15:docId w15:val="{5A888BB3-9E56-4E7D-BEFD-B4BEC51CA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C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D2FC4"/>
    <w:rPr>
      <w:b/>
      <w:bCs/>
    </w:rPr>
  </w:style>
  <w:style w:type="paragraph" w:customStyle="1" w:styleId="mechtex">
    <w:name w:val="mechtex"/>
    <w:basedOn w:val="Normal"/>
    <w:link w:val="mechtexChar"/>
    <w:rsid w:val="001D2FC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1D2FC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7</cp:revision>
  <dcterms:created xsi:type="dcterms:W3CDTF">2020-04-30T05:39:00Z</dcterms:created>
  <dcterms:modified xsi:type="dcterms:W3CDTF">2020-04-30T05:42:00Z</dcterms:modified>
</cp:coreProperties>
</file>