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C2" w:rsidRDefault="008A51C2" w:rsidP="00A027F6">
      <w:pPr>
        <w:pStyle w:val="NormalWeb"/>
        <w:shd w:val="clear" w:color="auto" w:fill="FFFFFF"/>
        <w:spacing w:before="0" w:beforeAutospacing="0" w:after="0" w:afterAutospacing="0" w:line="276" w:lineRule="auto"/>
        <w:ind w:firstLine="375"/>
        <w:jc w:val="right"/>
        <w:rPr>
          <w:rStyle w:val="Strong"/>
          <w:rFonts w:ascii="GHEA Grapalat" w:hAnsi="GHEA Grapalat"/>
          <w:color w:val="000000"/>
        </w:rPr>
      </w:pPr>
    </w:p>
    <w:p w:rsidR="008A51C2" w:rsidRDefault="008A51C2" w:rsidP="00A027F6">
      <w:pPr>
        <w:pStyle w:val="NormalWeb"/>
        <w:shd w:val="clear" w:color="auto" w:fill="FFFFFF"/>
        <w:spacing w:before="0" w:beforeAutospacing="0" w:after="0" w:afterAutospacing="0" w:line="276" w:lineRule="auto"/>
        <w:ind w:firstLine="375"/>
        <w:jc w:val="right"/>
        <w:rPr>
          <w:rStyle w:val="Strong"/>
          <w:rFonts w:ascii="GHEA Grapalat" w:hAnsi="GHEA Grapalat"/>
          <w:color w:val="000000"/>
        </w:rPr>
      </w:pPr>
    </w:p>
    <w:p w:rsidR="008A51C2" w:rsidRDefault="008A51C2" w:rsidP="00A027F6">
      <w:pPr>
        <w:pStyle w:val="NormalWeb"/>
        <w:shd w:val="clear" w:color="auto" w:fill="FFFFFF"/>
        <w:spacing w:before="0" w:beforeAutospacing="0" w:after="0" w:afterAutospacing="0" w:line="276" w:lineRule="auto"/>
        <w:ind w:firstLine="375"/>
        <w:jc w:val="right"/>
        <w:rPr>
          <w:rStyle w:val="Strong"/>
          <w:rFonts w:ascii="GHEA Grapalat" w:hAnsi="GHEA Grapalat"/>
          <w:color w:val="000000"/>
        </w:rPr>
      </w:pPr>
    </w:p>
    <w:p w:rsidR="008A51C2" w:rsidRDefault="008A51C2" w:rsidP="00A027F6">
      <w:pPr>
        <w:pStyle w:val="NormalWeb"/>
        <w:shd w:val="clear" w:color="auto" w:fill="FFFFFF"/>
        <w:spacing w:before="0" w:beforeAutospacing="0" w:after="0" w:afterAutospacing="0" w:line="276" w:lineRule="auto"/>
        <w:ind w:firstLine="375"/>
        <w:jc w:val="right"/>
        <w:rPr>
          <w:rStyle w:val="Strong"/>
          <w:rFonts w:ascii="GHEA Grapalat" w:hAnsi="GHEA Grapalat"/>
          <w:color w:val="000000"/>
        </w:rPr>
      </w:pPr>
      <w:r>
        <w:rPr>
          <w:rStyle w:val="Strong"/>
          <w:rFonts w:ascii="GHEA Grapalat" w:hAnsi="GHEA Grapalat"/>
          <w:color w:val="000000"/>
        </w:rPr>
        <w:t>ՆԱԽԱԳԻԾ</w:t>
      </w:r>
    </w:p>
    <w:p w:rsidR="008A51C2" w:rsidRDefault="008A51C2" w:rsidP="00A027F6">
      <w:pPr>
        <w:pStyle w:val="NormalWeb"/>
        <w:shd w:val="clear" w:color="auto" w:fill="FFFFFF"/>
        <w:spacing w:before="0" w:beforeAutospacing="0" w:after="0" w:afterAutospacing="0" w:line="276" w:lineRule="auto"/>
        <w:ind w:firstLine="375"/>
        <w:jc w:val="center"/>
        <w:rPr>
          <w:rStyle w:val="Strong"/>
          <w:rFonts w:ascii="GHEA Grapalat" w:hAnsi="GHEA Grapalat"/>
          <w:color w:val="000000"/>
          <w:sz w:val="16"/>
        </w:rPr>
      </w:pPr>
    </w:p>
    <w:p w:rsidR="008A51C2" w:rsidRDefault="008A51C2" w:rsidP="00A027F6">
      <w:pPr>
        <w:pStyle w:val="NormalWeb"/>
        <w:shd w:val="clear" w:color="auto" w:fill="FFFFFF"/>
        <w:spacing w:before="0" w:beforeAutospacing="0" w:after="0" w:afterAutospacing="0" w:line="276" w:lineRule="auto"/>
        <w:ind w:firstLine="375"/>
        <w:jc w:val="center"/>
        <w:rPr>
          <w:rStyle w:val="Strong"/>
          <w:rFonts w:ascii="GHEA Grapalat" w:hAnsi="GHEA Grapalat"/>
          <w:color w:val="000000"/>
        </w:rPr>
      </w:pPr>
      <w:r>
        <w:rPr>
          <w:rStyle w:val="Strong"/>
          <w:rFonts w:ascii="GHEA Grapalat" w:hAnsi="GHEA Grapalat"/>
          <w:color w:val="000000"/>
        </w:rPr>
        <w:t>ՀԱՅԱՍՏԱՆԻ ՀԱՆՐԱՊԵՏՈՒԹՅԱՆ ԿԱՌԱՎԱՐՈՒԹՅՈՒՆ</w:t>
      </w:r>
    </w:p>
    <w:p w:rsidR="008A51C2" w:rsidRDefault="008A51C2" w:rsidP="00A027F6">
      <w:pPr>
        <w:pStyle w:val="NormalWeb"/>
        <w:shd w:val="clear" w:color="auto" w:fill="FFFFFF"/>
        <w:spacing w:before="0" w:beforeAutospacing="0" w:after="0" w:afterAutospacing="0" w:line="276" w:lineRule="auto"/>
        <w:jc w:val="center"/>
        <w:rPr>
          <w:sz w:val="16"/>
        </w:rPr>
      </w:pPr>
    </w:p>
    <w:p w:rsidR="008A51C2" w:rsidRDefault="008A51C2" w:rsidP="00A027F6">
      <w:pPr>
        <w:pStyle w:val="NormalWeb"/>
        <w:shd w:val="clear" w:color="auto" w:fill="FFFFFF"/>
        <w:spacing w:before="0" w:beforeAutospacing="0" w:after="0" w:afterAutospacing="0" w:line="276" w:lineRule="auto"/>
        <w:jc w:val="center"/>
        <w:rPr>
          <w:rStyle w:val="Strong"/>
        </w:rPr>
      </w:pPr>
      <w:r>
        <w:rPr>
          <w:rStyle w:val="Strong"/>
          <w:rFonts w:ascii="GHEA Grapalat" w:hAnsi="GHEA Grapalat"/>
          <w:color w:val="000000"/>
        </w:rPr>
        <w:t>Ո Ր Ո Շ ՈՒ Մ</w:t>
      </w:r>
    </w:p>
    <w:p w:rsidR="008A51C2" w:rsidRDefault="008A51C2" w:rsidP="00A027F6">
      <w:pPr>
        <w:pStyle w:val="NormalWeb"/>
        <w:shd w:val="clear" w:color="auto" w:fill="FFFFFF"/>
        <w:spacing w:before="0" w:beforeAutospacing="0" w:after="0" w:afterAutospacing="0" w:line="276" w:lineRule="auto"/>
        <w:jc w:val="center"/>
        <w:rPr>
          <w:rStyle w:val="Strong"/>
          <w:rFonts w:ascii="GHEA Grapalat" w:hAnsi="GHEA Grapalat"/>
          <w:color w:val="000000"/>
          <w:sz w:val="16"/>
        </w:rPr>
      </w:pPr>
    </w:p>
    <w:p w:rsidR="008A51C2" w:rsidRDefault="008A51C2" w:rsidP="00A027F6">
      <w:pPr>
        <w:tabs>
          <w:tab w:val="left" w:pos="990"/>
        </w:tabs>
        <w:spacing w:line="276" w:lineRule="auto"/>
        <w:ind w:left="180" w:firstLine="450"/>
        <w:jc w:val="center"/>
        <w:rPr>
          <w:rFonts w:cs="Sylfaen"/>
          <w:lang w:val="af-ZA" w:eastAsia="ru-RU"/>
        </w:rPr>
      </w:pPr>
      <w:r>
        <w:rPr>
          <w:rFonts w:ascii="GHEA Grapalat" w:hAnsi="GHEA Grapalat"/>
          <w:b/>
          <w:lang w:val="af-ZA" w:eastAsia="ru-RU"/>
        </w:rPr>
        <w:t>__________</w:t>
      </w:r>
      <w:r>
        <w:rPr>
          <w:rFonts w:ascii="GHEA Grapalat" w:hAnsi="GHEA Grapalat" w:cs="Sylfaen"/>
          <w:b/>
          <w:lang w:val="en-GB" w:eastAsia="ru-RU"/>
        </w:rPr>
        <w:t>ի</w:t>
      </w:r>
      <w:r>
        <w:rPr>
          <w:rFonts w:ascii="GHEA Grapalat" w:hAnsi="GHEA Grapalat"/>
          <w:b/>
          <w:lang w:val="af-ZA" w:eastAsia="ru-RU"/>
        </w:rPr>
        <w:t xml:space="preserve"> 2020 </w:t>
      </w:r>
      <w:r>
        <w:rPr>
          <w:rFonts w:ascii="GHEA Grapalat" w:hAnsi="GHEA Grapalat" w:cs="Sylfaen"/>
          <w:b/>
          <w:lang w:val="en-GB" w:eastAsia="ru-RU"/>
        </w:rPr>
        <w:t>թվականի</w:t>
      </w:r>
      <w:r>
        <w:rPr>
          <w:rFonts w:ascii="GHEA Grapalat" w:hAnsi="GHEA Grapalat"/>
          <w:b/>
          <w:lang w:val="af-ZA" w:eastAsia="ru-RU"/>
        </w:rPr>
        <w:t xml:space="preserve"> N ______-</w:t>
      </w:r>
      <w:r>
        <w:rPr>
          <w:rFonts w:ascii="GHEA Grapalat" w:hAnsi="GHEA Grapalat" w:cs="Sylfaen"/>
          <w:b/>
          <w:lang w:val="en-GB" w:eastAsia="ru-RU"/>
        </w:rPr>
        <w:t>Ն</w:t>
      </w:r>
    </w:p>
    <w:p w:rsidR="008A51C2" w:rsidRDefault="008A51C2" w:rsidP="00A027F6">
      <w:pPr>
        <w:pStyle w:val="NormalWeb"/>
        <w:shd w:val="clear" w:color="auto" w:fill="FFFFFF"/>
        <w:spacing w:before="0" w:beforeAutospacing="0" w:after="0" w:afterAutospacing="0" w:line="276" w:lineRule="auto"/>
        <w:jc w:val="center"/>
        <w:rPr>
          <w:rFonts w:ascii="GHEA Grapalat" w:hAnsi="GHEA Grapalat"/>
          <w:color w:val="000000"/>
        </w:rPr>
      </w:pPr>
    </w:p>
    <w:p w:rsidR="008A51C2" w:rsidRDefault="008A51C2" w:rsidP="00AC7697">
      <w:pPr>
        <w:pStyle w:val="NormalWeb"/>
        <w:shd w:val="clear" w:color="auto" w:fill="FFFFFF"/>
        <w:spacing w:before="0" w:beforeAutospacing="0" w:after="0" w:afterAutospacing="0" w:line="360" w:lineRule="auto"/>
        <w:jc w:val="center"/>
        <w:rPr>
          <w:rFonts w:ascii="GHEA Grapalat" w:hAnsi="GHEA Grapalat"/>
          <w:b/>
          <w:bCs/>
          <w:color w:val="000000"/>
        </w:rPr>
      </w:pPr>
      <w:r w:rsidRPr="00903643">
        <w:rPr>
          <w:rStyle w:val="Strong"/>
          <w:rFonts w:ascii="GHEA Grapalat" w:hAnsi="GHEA Grapalat"/>
          <w:color w:val="000000"/>
        </w:rPr>
        <w:t xml:space="preserve">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w:t>
      </w:r>
      <w:r>
        <w:rPr>
          <w:rStyle w:val="Strong"/>
          <w:rFonts w:ascii="GHEA Grapalat" w:hAnsi="GHEA Grapalat"/>
          <w:color w:val="000000"/>
        </w:rPr>
        <w:t xml:space="preserve">ԿԱՐԳԸ ՀԱՍՏԱՏԵԼՈՒ </w:t>
      </w:r>
      <w:r w:rsidRPr="00903643">
        <w:rPr>
          <w:rStyle w:val="Strong"/>
          <w:rFonts w:ascii="GHEA Grapalat" w:hAnsi="GHEA Grapalat"/>
          <w:color w:val="000000"/>
        </w:rPr>
        <w:t>ՄԱՍԻՆ</w:t>
      </w:r>
    </w:p>
    <w:p w:rsidR="008A51C2" w:rsidRDefault="008A51C2" w:rsidP="00AC7697">
      <w:pPr>
        <w:pStyle w:val="NormalWeb"/>
        <w:shd w:val="clear" w:color="auto" w:fill="FFFFFF"/>
        <w:spacing w:before="0" w:beforeAutospacing="0" w:after="0" w:afterAutospacing="0" w:line="360" w:lineRule="auto"/>
        <w:ind w:firstLine="360"/>
        <w:jc w:val="center"/>
        <w:rPr>
          <w:rFonts w:ascii="GHEA Grapalat" w:hAnsi="GHEA Grapalat"/>
          <w:color w:val="000000"/>
          <w:sz w:val="16"/>
        </w:rPr>
      </w:pPr>
    </w:p>
    <w:p w:rsidR="008A51C2" w:rsidRDefault="008A51C2" w:rsidP="00AC7697">
      <w:pPr>
        <w:pStyle w:val="NormalWeb"/>
        <w:shd w:val="clear" w:color="auto" w:fill="FFFFFF"/>
        <w:spacing w:before="0" w:beforeAutospacing="0" w:after="0" w:afterAutospacing="0" w:line="360" w:lineRule="auto"/>
        <w:ind w:firstLine="360"/>
        <w:jc w:val="both"/>
        <w:rPr>
          <w:rFonts w:ascii="GHEA Grapalat" w:hAnsi="GHEA Grapalat"/>
          <w:color w:val="000000"/>
        </w:rPr>
      </w:pPr>
      <w:r>
        <w:rPr>
          <w:rFonts w:ascii="GHEA Grapalat" w:hAnsi="GHEA Grapalat"/>
          <w:color w:val="000000"/>
          <w:shd w:val="clear" w:color="auto" w:fill="FFFFFF"/>
        </w:rPr>
        <w:t xml:space="preserve">Ղեկավարվելով </w:t>
      </w:r>
      <w:r w:rsidRPr="00C55A30">
        <w:rPr>
          <w:rFonts w:ascii="GHEA Grapalat" w:hAnsi="GHEA Grapalat"/>
          <w:color w:val="000000"/>
          <w:shd w:val="clear" w:color="auto" w:fill="FFFFFF"/>
        </w:rPr>
        <w:t>«Կրթության մասին» օրենքի 23-րդ հոդվածի 4-րդ մաս</w:t>
      </w:r>
      <w:r>
        <w:rPr>
          <w:rFonts w:ascii="GHEA Grapalat" w:hAnsi="GHEA Grapalat"/>
          <w:color w:val="000000"/>
          <w:shd w:val="clear" w:color="auto" w:fill="FFFFFF"/>
        </w:rPr>
        <w:t>ով`</w:t>
      </w:r>
      <w:r w:rsidRPr="00C55A30">
        <w:rPr>
          <w:rFonts w:ascii="GHEA Grapalat" w:hAnsi="GHEA Grapalat"/>
          <w:color w:val="000000"/>
          <w:shd w:val="clear" w:color="auto" w:fill="FFFFFF"/>
        </w:rPr>
        <w:t xml:space="preserve"> </w:t>
      </w:r>
      <w:r w:rsidRPr="00C55A30">
        <w:rPr>
          <w:rFonts w:ascii="GHEA Grapalat" w:hAnsi="GHEA Grapalat"/>
          <w:color w:val="000000"/>
        </w:rPr>
        <w:t>Հայաստանի</w:t>
      </w:r>
      <w:r>
        <w:rPr>
          <w:rFonts w:ascii="GHEA Grapalat" w:hAnsi="GHEA Grapalat"/>
          <w:color w:val="000000"/>
        </w:rPr>
        <w:t xml:space="preserve"> Հանրապետության կառավարությունը</w:t>
      </w:r>
      <w:r>
        <w:rPr>
          <w:rFonts w:ascii="Arial" w:hAnsi="Arial" w:cs="Arial"/>
          <w:color w:val="000000"/>
        </w:rPr>
        <w:t> </w:t>
      </w:r>
      <w:r>
        <w:rPr>
          <w:rFonts w:ascii="GHEA Grapalat" w:hAnsi="GHEA Grapalat"/>
          <w:b/>
          <w:bCs/>
          <w:i/>
          <w:iCs/>
          <w:color w:val="000000"/>
        </w:rPr>
        <w:t>որոշում է.</w:t>
      </w:r>
    </w:p>
    <w:p w:rsidR="008A51C2" w:rsidRPr="00DA480E" w:rsidRDefault="008A51C2" w:rsidP="00AC7697">
      <w:pPr>
        <w:pStyle w:val="NormalWeb"/>
        <w:numPr>
          <w:ilvl w:val="0"/>
          <w:numId w:val="10"/>
        </w:numPr>
        <w:shd w:val="clear" w:color="auto" w:fill="FFFFFF"/>
        <w:spacing w:before="0" w:beforeAutospacing="0" w:after="0" w:afterAutospacing="0" w:line="360" w:lineRule="auto"/>
        <w:ind w:left="0" w:firstLine="360"/>
        <w:jc w:val="both"/>
        <w:rPr>
          <w:rStyle w:val="Strong"/>
          <w:rFonts w:ascii="GHEA Grapalat" w:hAnsi="GHEA Grapalat"/>
          <w:b w:val="0"/>
          <w:bCs w:val="0"/>
          <w:color w:val="000000"/>
        </w:rPr>
      </w:pPr>
      <w:r>
        <w:rPr>
          <w:rFonts w:ascii="GHEA Grapalat" w:hAnsi="GHEA Grapalat"/>
          <w:color w:val="000000"/>
        </w:rPr>
        <w:t xml:space="preserve">Հաստատել </w:t>
      </w:r>
      <w:r>
        <w:rPr>
          <w:rStyle w:val="Strong"/>
          <w:rFonts w:ascii="GHEA Grapalat" w:hAnsi="GHEA Grapalat"/>
          <w:b w:val="0"/>
          <w:color w:val="000000"/>
        </w:rPr>
        <w:t>մ</w:t>
      </w:r>
      <w:r w:rsidRPr="001D525A">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կարգը</w:t>
      </w:r>
      <w:r>
        <w:rPr>
          <w:rStyle w:val="Strong"/>
          <w:rFonts w:ascii="GHEA Grapalat" w:hAnsi="GHEA Grapalat"/>
          <w:b w:val="0"/>
          <w:color w:val="000000"/>
        </w:rPr>
        <w:t>՝ համաձայն հավելվածի:</w:t>
      </w:r>
    </w:p>
    <w:p w:rsidR="008A51C2" w:rsidRPr="00903643" w:rsidRDefault="008A51C2" w:rsidP="00AC7697">
      <w:pPr>
        <w:pStyle w:val="NormalWeb"/>
        <w:numPr>
          <w:ilvl w:val="0"/>
          <w:numId w:val="10"/>
        </w:numPr>
        <w:tabs>
          <w:tab w:val="left" w:pos="720"/>
          <w:tab w:val="left" w:pos="1260"/>
        </w:tabs>
        <w:spacing w:before="0" w:beforeAutospacing="0" w:after="0" w:afterAutospacing="0" w:line="360" w:lineRule="auto"/>
        <w:ind w:left="0" w:firstLine="360"/>
        <w:jc w:val="both"/>
        <w:rPr>
          <w:rFonts w:ascii="GHEA Grapalat" w:hAnsi="GHEA Grapalat"/>
        </w:rPr>
      </w:pPr>
      <w:r>
        <w:rPr>
          <w:rFonts w:ascii="GHEA Grapalat" w:hAnsi="GHEA Grapalat"/>
        </w:rPr>
        <w:t>Սահմանել, որ ս</w:t>
      </w:r>
      <w:r w:rsidRPr="00903643">
        <w:rPr>
          <w:rFonts w:ascii="GHEA Grapalat" w:hAnsi="GHEA Grapalat"/>
        </w:rPr>
        <w:t xml:space="preserve">ույն </w:t>
      </w:r>
      <w:r>
        <w:rPr>
          <w:rFonts w:ascii="GHEA Grapalat" w:hAnsi="GHEA Grapalat"/>
        </w:rPr>
        <w:t>որոշմամբ հաստատված կարգով</w:t>
      </w:r>
      <w:r w:rsidRPr="00903643">
        <w:rPr>
          <w:rFonts w:ascii="GHEA Grapalat" w:hAnsi="GHEA Grapalat"/>
        </w:rPr>
        <w:t xml:space="preserve"> չկարգավորվող հարաբերությունները կարգավորվում են Հ</w:t>
      </w:r>
      <w:r>
        <w:rPr>
          <w:rFonts w:ascii="GHEA Grapalat" w:hAnsi="GHEA Grapalat"/>
        </w:rPr>
        <w:t xml:space="preserve">այաստանի </w:t>
      </w:r>
      <w:r w:rsidRPr="00903643">
        <w:rPr>
          <w:rFonts w:ascii="GHEA Grapalat" w:hAnsi="GHEA Grapalat"/>
        </w:rPr>
        <w:t>Հ</w:t>
      </w:r>
      <w:r>
        <w:rPr>
          <w:rFonts w:ascii="GHEA Grapalat" w:hAnsi="GHEA Grapalat"/>
        </w:rPr>
        <w:t>անրապետության</w:t>
      </w:r>
      <w:r w:rsidRPr="00903643">
        <w:rPr>
          <w:rFonts w:ascii="GHEA Grapalat" w:hAnsi="GHEA Grapalat"/>
        </w:rPr>
        <w:t xml:space="preserve"> կառավարության 2015 թվականի հուլիսի 8-ի N 752-Ն </w:t>
      </w:r>
      <w:r>
        <w:rPr>
          <w:rFonts w:ascii="GHEA Grapalat" w:hAnsi="GHEA Grapalat"/>
        </w:rPr>
        <w:t>որոշման</w:t>
      </w:r>
      <w:r w:rsidRPr="00903643">
        <w:rPr>
          <w:rFonts w:ascii="GHEA Grapalat" w:hAnsi="GHEA Grapalat"/>
        </w:rPr>
        <w:t xml:space="preserve"> հավելվածով հաստատված կարգով:</w:t>
      </w:r>
    </w:p>
    <w:p w:rsidR="008A51C2" w:rsidRPr="00DA480E" w:rsidRDefault="008A51C2" w:rsidP="00AC7697">
      <w:pPr>
        <w:pStyle w:val="NormalWeb"/>
        <w:numPr>
          <w:ilvl w:val="0"/>
          <w:numId w:val="10"/>
        </w:numPr>
        <w:shd w:val="clear" w:color="auto" w:fill="FFFFFF"/>
        <w:spacing w:before="0" w:beforeAutospacing="0" w:after="0" w:afterAutospacing="0" w:line="360" w:lineRule="auto"/>
        <w:ind w:left="0" w:firstLine="360"/>
        <w:jc w:val="both"/>
        <w:rPr>
          <w:rFonts w:ascii="GHEA Grapalat" w:hAnsi="GHEA Grapalat"/>
          <w:color w:val="000000"/>
        </w:rPr>
      </w:pPr>
      <w:r w:rsidRPr="00DA480E">
        <w:rPr>
          <w:rFonts w:ascii="GHEA Grapalat" w:hAnsi="GHEA Grapalat"/>
          <w:color w:val="000000"/>
        </w:rPr>
        <w:t>Սույն որոշումն ուժի մեջ է մտնում պաշտոնական հրապարակմանը հաջորդող օրվանից:</w:t>
      </w:r>
    </w:p>
    <w:p w:rsidR="008A51C2" w:rsidRDefault="008A51C2" w:rsidP="00AC7697">
      <w:pPr>
        <w:pStyle w:val="mechtex"/>
        <w:spacing w:line="360" w:lineRule="auto"/>
        <w:ind w:left="5760"/>
        <w:jc w:val="right"/>
        <w:rPr>
          <w:rFonts w:ascii="GHEA Grapalat" w:hAnsi="GHEA Grapalat"/>
          <w:spacing w:val="-8"/>
          <w:sz w:val="20"/>
          <w:lang w:val="fr-FR"/>
        </w:rPr>
      </w:pPr>
    </w:p>
    <w:p w:rsidR="008A51C2" w:rsidRDefault="008A51C2" w:rsidP="00A027F6">
      <w:pPr>
        <w:pStyle w:val="mechtex"/>
        <w:spacing w:line="276" w:lineRule="auto"/>
        <w:ind w:left="5760"/>
        <w:jc w:val="right"/>
        <w:rPr>
          <w:rFonts w:ascii="GHEA Grapalat" w:hAnsi="GHEA Grapalat"/>
          <w:spacing w:val="-8"/>
          <w:sz w:val="20"/>
          <w:lang w:val="fr-FR"/>
        </w:rPr>
      </w:pPr>
    </w:p>
    <w:p w:rsidR="008A51C2" w:rsidRDefault="008A51C2" w:rsidP="00A027F6">
      <w:pPr>
        <w:pStyle w:val="mechtex"/>
        <w:spacing w:line="276" w:lineRule="auto"/>
        <w:ind w:left="5760"/>
        <w:jc w:val="right"/>
        <w:rPr>
          <w:rFonts w:ascii="GHEA Grapalat" w:hAnsi="GHEA Grapalat"/>
          <w:spacing w:val="-8"/>
          <w:sz w:val="20"/>
          <w:lang w:val="fr-FR"/>
        </w:rPr>
      </w:pPr>
    </w:p>
    <w:p w:rsidR="008A51C2" w:rsidRDefault="008A51C2" w:rsidP="00A027F6">
      <w:pPr>
        <w:pStyle w:val="mechtex"/>
        <w:spacing w:line="276" w:lineRule="auto"/>
        <w:ind w:left="5760"/>
        <w:jc w:val="right"/>
        <w:rPr>
          <w:rFonts w:ascii="GHEA Grapalat" w:hAnsi="GHEA Grapalat"/>
          <w:spacing w:val="-8"/>
          <w:sz w:val="20"/>
          <w:lang w:val="fr-FR"/>
        </w:rPr>
      </w:pPr>
    </w:p>
    <w:p w:rsidR="008A51C2" w:rsidRDefault="008A51C2" w:rsidP="00A027F6">
      <w:pPr>
        <w:pStyle w:val="mechtex"/>
        <w:spacing w:line="276" w:lineRule="auto"/>
        <w:ind w:left="5760"/>
        <w:jc w:val="right"/>
        <w:rPr>
          <w:rFonts w:ascii="GHEA Grapalat" w:hAnsi="GHEA Grapalat"/>
          <w:spacing w:val="-8"/>
          <w:sz w:val="20"/>
          <w:lang w:val="fr-FR"/>
        </w:rPr>
      </w:pPr>
    </w:p>
    <w:p w:rsidR="008A51C2" w:rsidRDefault="008A51C2" w:rsidP="00A027F6">
      <w:pPr>
        <w:pStyle w:val="mechtex"/>
        <w:spacing w:line="276" w:lineRule="auto"/>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Default="008A51C2" w:rsidP="007B6767">
      <w:pPr>
        <w:pStyle w:val="mechtex"/>
        <w:ind w:left="5760"/>
        <w:jc w:val="right"/>
        <w:rPr>
          <w:rFonts w:ascii="GHEA Grapalat" w:hAnsi="GHEA Grapalat"/>
          <w:spacing w:val="-8"/>
          <w:sz w:val="20"/>
          <w:lang w:val="fr-FR"/>
        </w:rPr>
      </w:pPr>
    </w:p>
    <w:p w:rsidR="008A51C2" w:rsidRPr="007B6767" w:rsidRDefault="008A51C2" w:rsidP="007B6767">
      <w:pPr>
        <w:pStyle w:val="mechtex"/>
        <w:ind w:left="5760"/>
        <w:jc w:val="right"/>
        <w:rPr>
          <w:rFonts w:ascii="GHEA Grapalat" w:hAnsi="GHEA Grapalat"/>
          <w:spacing w:val="-8"/>
          <w:sz w:val="20"/>
          <w:lang w:val="fr-FR"/>
        </w:rPr>
      </w:pPr>
      <w:r w:rsidRPr="007B6767">
        <w:rPr>
          <w:rFonts w:ascii="GHEA Grapalat" w:hAnsi="GHEA Grapalat"/>
          <w:spacing w:val="-8"/>
          <w:sz w:val="20"/>
          <w:lang w:val="fr-FR"/>
        </w:rPr>
        <w:t xml:space="preserve">             </w:t>
      </w:r>
      <w:r w:rsidRPr="007B6767">
        <w:rPr>
          <w:rFonts w:ascii="GHEA Grapalat" w:hAnsi="GHEA Grapalat"/>
          <w:spacing w:val="-8"/>
          <w:sz w:val="20"/>
        </w:rPr>
        <w:t>Հավելված</w:t>
      </w:r>
      <w:r w:rsidRPr="007B6767">
        <w:rPr>
          <w:rFonts w:ascii="GHEA Grapalat" w:hAnsi="GHEA Grapalat"/>
          <w:spacing w:val="-8"/>
          <w:sz w:val="20"/>
          <w:lang w:val="fr-FR"/>
        </w:rPr>
        <w:t xml:space="preserve"> N ---</w:t>
      </w:r>
    </w:p>
    <w:p w:rsidR="008A51C2" w:rsidRPr="007B6767" w:rsidRDefault="008A51C2" w:rsidP="007B6767">
      <w:pPr>
        <w:pStyle w:val="mechtex"/>
        <w:ind w:left="3600" w:firstLine="720"/>
        <w:jc w:val="right"/>
        <w:rPr>
          <w:rFonts w:ascii="GHEA Grapalat" w:hAnsi="GHEA Grapalat"/>
          <w:spacing w:val="-6"/>
          <w:sz w:val="20"/>
          <w:lang w:val="fr-FR"/>
        </w:rPr>
      </w:pPr>
      <w:r w:rsidRPr="007B6767">
        <w:rPr>
          <w:rFonts w:ascii="GHEA Grapalat" w:hAnsi="GHEA Grapalat"/>
          <w:spacing w:val="-6"/>
          <w:sz w:val="20"/>
          <w:lang w:val="fr-FR"/>
        </w:rPr>
        <w:t xml:space="preserve">       </w:t>
      </w:r>
      <w:r w:rsidRPr="007B6767">
        <w:rPr>
          <w:rFonts w:ascii="GHEA Grapalat" w:hAnsi="GHEA Grapalat"/>
          <w:spacing w:val="-6"/>
          <w:sz w:val="20"/>
          <w:lang w:val="fr-FR"/>
        </w:rPr>
        <w:tab/>
        <w:t xml:space="preserve">    </w:t>
      </w:r>
      <w:r w:rsidRPr="007B6767">
        <w:rPr>
          <w:rFonts w:ascii="GHEA Grapalat" w:hAnsi="GHEA Grapalat"/>
          <w:spacing w:val="-6"/>
          <w:sz w:val="20"/>
        </w:rPr>
        <w:t>ՀՀ</w:t>
      </w:r>
      <w:r w:rsidRPr="007B6767">
        <w:rPr>
          <w:rFonts w:ascii="GHEA Grapalat" w:hAnsi="GHEA Grapalat"/>
          <w:spacing w:val="-6"/>
          <w:sz w:val="20"/>
          <w:lang w:val="fr-FR"/>
        </w:rPr>
        <w:t xml:space="preserve"> </w:t>
      </w:r>
      <w:r w:rsidRPr="007B6767">
        <w:rPr>
          <w:rFonts w:ascii="GHEA Grapalat" w:hAnsi="GHEA Grapalat"/>
          <w:spacing w:val="-6"/>
          <w:sz w:val="20"/>
        </w:rPr>
        <w:t>կառավարության</w:t>
      </w:r>
      <w:r w:rsidRPr="007B6767">
        <w:rPr>
          <w:rFonts w:ascii="GHEA Grapalat" w:hAnsi="GHEA Grapalat"/>
          <w:spacing w:val="-6"/>
          <w:sz w:val="20"/>
          <w:lang w:val="fr-FR"/>
        </w:rPr>
        <w:t xml:space="preserve"> 2020 </w:t>
      </w:r>
      <w:r w:rsidRPr="007B6767">
        <w:rPr>
          <w:rFonts w:ascii="GHEA Grapalat" w:hAnsi="GHEA Grapalat"/>
          <w:spacing w:val="-6"/>
          <w:sz w:val="20"/>
        </w:rPr>
        <w:t>թվականի</w:t>
      </w:r>
    </w:p>
    <w:p w:rsidR="008A51C2" w:rsidRPr="007B6767" w:rsidRDefault="008A51C2" w:rsidP="007B6767">
      <w:pPr>
        <w:pStyle w:val="mechtex"/>
        <w:jc w:val="right"/>
        <w:rPr>
          <w:rFonts w:ascii="GHEA Grapalat" w:hAnsi="GHEA Grapalat" w:cs="Sylfaen"/>
          <w:sz w:val="20"/>
          <w:lang w:val="fr-FR"/>
        </w:rPr>
      </w:pPr>
      <w:r w:rsidRPr="007B6767">
        <w:rPr>
          <w:rFonts w:ascii="GHEA Grapalat" w:hAnsi="GHEA Grapalat"/>
          <w:spacing w:val="-2"/>
          <w:sz w:val="20"/>
          <w:lang w:val="fr-FR"/>
        </w:rPr>
        <w:tab/>
      </w:r>
      <w:r w:rsidRPr="007B6767">
        <w:rPr>
          <w:rFonts w:ascii="GHEA Grapalat" w:hAnsi="GHEA Grapalat"/>
          <w:spacing w:val="-2"/>
          <w:sz w:val="20"/>
          <w:lang w:val="fr-FR"/>
        </w:rPr>
        <w:tab/>
      </w:r>
      <w:r w:rsidRPr="007B6767">
        <w:rPr>
          <w:rFonts w:ascii="GHEA Grapalat" w:hAnsi="GHEA Grapalat"/>
          <w:spacing w:val="-2"/>
          <w:sz w:val="20"/>
          <w:lang w:val="fr-FR"/>
        </w:rPr>
        <w:tab/>
      </w:r>
      <w:r w:rsidRPr="007B6767">
        <w:rPr>
          <w:rFonts w:ascii="GHEA Grapalat" w:hAnsi="GHEA Grapalat"/>
          <w:spacing w:val="-2"/>
          <w:sz w:val="20"/>
          <w:lang w:val="fr-FR"/>
        </w:rPr>
        <w:tab/>
      </w:r>
      <w:r w:rsidRPr="007B6767">
        <w:rPr>
          <w:rFonts w:ascii="GHEA Grapalat" w:hAnsi="GHEA Grapalat"/>
          <w:spacing w:val="-2"/>
          <w:sz w:val="20"/>
          <w:lang w:val="fr-FR"/>
        </w:rPr>
        <w:tab/>
      </w:r>
      <w:r w:rsidRPr="007B6767">
        <w:rPr>
          <w:rFonts w:ascii="GHEA Grapalat" w:hAnsi="GHEA Grapalat"/>
          <w:spacing w:val="-2"/>
          <w:sz w:val="20"/>
          <w:lang w:val="fr-FR"/>
        </w:rPr>
        <w:tab/>
        <w:t xml:space="preserve">   </w:t>
      </w:r>
      <w:r w:rsidRPr="007B6767">
        <w:rPr>
          <w:rFonts w:ascii="GHEA Grapalat" w:hAnsi="GHEA Grapalat"/>
          <w:spacing w:val="-2"/>
          <w:sz w:val="20"/>
          <w:lang w:val="fr-FR"/>
        </w:rPr>
        <w:tab/>
        <w:t xml:space="preserve">    </w:t>
      </w:r>
      <w:r>
        <w:rPr>
          <w:rFonts w:ascii="GHEA Grapalat" w:hAnsi="GHEA Grapalat" w:cs="Sylfaen"/>
          <w:spacing w:val="-4"/>
          <w:sz w:val="20"/>
          <w:lang w:val="fr-FR"/>
        </w:rPr>
        <w:t>մայիս</w:t>
      </w:r>
      <w:r w:rsidRPr="007B6767">
        <w:rPr>
          <w:rFonts w:ascii="GHEA Grapalat" w:hAnsi="GHEA Grapalat" w:cs="Sylfaen"/>
          <w:spacing w:val="-4"/>
          <w:sz w:val="20"/>
          <w:lang w:val="fr-FR"/>
        </w:rPr>
        <w:t>ի</w:t>
      </w:r>
      <w:r w:rsidRPr="007B6767">
        <w:rPr>
          <w:rFonts w:ascii="GHEA Grapalat" w:hAnsi="GHEA Grapalat" w:cs="Sylfaen"/>
          <w:spacing w:val="-2"/>
          <w:sz w:val="20"/>
          <w:lang w:val="pt-BR"/>
        </w:rPr>
        <w:t xml:space="preserve">  -</w:t>
      </w:r>
      <w:r w:rsidRPr="007B6767">
        <w:rPr>
          <w:rFonts w:ascii="GHEA Grapalat" w:hAnsi="GHEA Grapalat"/>
          <w:spacing w:val="-2"/>
          <w:sz w:val="20"/>
        </w:rPr>
        <w:t xml:space="preserve">ի </w:t>
      </w:r>
      <w:r w:rsidRPr="007B6767">
        <w:rPr>
          <w:rFonts w:ascii="GHEA Grapalat" w:hAnsi="GHEA Grapalat"/>
          <w:spacing w:val="-2"/>
          <w:sz w:val="20"/>
          <w:lang w:val="fr-FR"/>
        </w:rPr>
        <w:t xml:space="preserve">N   - </w:t>
      </w:r>
      <w:r w:rsidRPr="007B6767">
        <w:rPr>
          <w:rFonts w:ascii="GHEA Grapalat" w:hAnsi="GHEA Grapalat"/>
          <w:spacing w:val="-2"/>
          <w:sz w:val="20"/>
        </w:rPr>
        <w:t>Ն</w:t>
      </w:r>
      <w:r w:rsidRPr="007B6767">
        <w:rPr>
          <w:rFonts w:ascii="GHEA Grapalat" w:hAnsi="GHEA Grapalat"/>
          <w:spacing w:val="-2"/>
          <w:sz w:val="20"/>
          <w:lang w:val="fr-FR"/>
        </w:rPr>
        <w:t xml:space="preserve">  </w:t>
      </w:r>
      <w:r w:rsidRPr="007B6767">
        <w:rPr>
          <w:rFonts w:ascii="GHEA Grapalat" w:hAnsi="GHEA Grapalat"/>
          <w:spacing w:val="-2"/>
          <w:sz w:val="20"/>
        </w:rPr>
        <w:t>որոշման</w:t>
      </w:r>
    </w:p>
    <w:p w:rsidR="008A51C2" w:rsidRPr="009E5600" w:rsidRDefault="008A51C2" w:rsidP="00247F41">
      <w:pPr>
        <w:tabs>
          <w:tab w:val="left" w:pos="900"/>
        </w:tabs>
        <w:ind w:right="-180" w:firstLine="360"/>
        <w:jc w:val="center"/>
        <w:rPr>
          <w:rFonts w:ascii="GHEA Grapalat" w:hAnsi="GHEA Grapalat"/>
        </w:rPr>
      </w:pPr>
    </w:p>
    <w:p w:rsidR="008A51C2" w:rsidRPr="009E5600" w:rsidRDefault="008A51C2" w:rsidP="001F613B">
      <w:pPr>
        <w:pStyle w:val="NormalWeb"/>
        <w:shd w:val="clear" w:color="auto" w:fill="FFFFFF"/>
        <w:spacing w:before="0" w:beforeAutospacing="0" w:after="0" w:afterAutospacing="0"/>
        <w:ind w:left="630"/>
        <w:jc w:val="center"/>
        <w:rPr>
          <w:rFonts w:ascii="GHEA Grapalat" w:hAnsi="GHEA Grapalat"/>
          <w:color w:val="000000"/>
        </w:rPr>
      </w:pPr>
      <w:r w:rsidRPr="009E5600">
        <w:rPr>
          <w:rStyle w:val="Strong"/>
          <w:rFonts w:ascii="GHEA Grapalat" w:hAnsi="GHEA Grapalat"/>
          <w:color w:val="000000"/>
        </w:rPr>
        <w:t>Կ Ա Ր Գ</w:t>
      </w:r>
    </w:p>
    <w:p w:rsidR="008A51C2" w:rsidRPr="009E5600" w:rsidRDefault="008A51C2" w:rsidP="001F613B">
      <w:pPr>
        <w:pStyle w:val="NormalWeb"/>
        <w:shd w:val="clear" w:color="auto" w:fill="FFFFFF"/>
        <w:spacing w:before="0" w:beforeAutospacing="0" w:after="0" w:afterAutospacing="0"/>
        <w:ind w:left="630"/>
        <w:jc w:val="center"/>
        <w:rPr>
          <w:rFonts w:ascii="GHEA Grapalat" w:hAnsi="GHEA Grapalat"/>
          <w:color w:val="000000"/>
        </w:rPr>
      </w:pPr>
      <w:r w:rsidRPr="009E5600">
        <w:rPr>
          <w:rFonts w:ascii="Arial" w:hAnsi="Arial" w:cs="Arial"/>
          <w:color w:val="000000"/>
        </w:rPr>
        <w:t> </w:t>
      </w:r>
    </w:p>
    <w:p w:rsidR="008A51C2" w:rsidRPr="00903643" w:rsidRDefault="008A51C2" w:rsidP="00AC7697">
      <w:pPr>
        <w:pStyle w:val="NormalWeb"/>
        <w:shd w:val="clear" w:color="auto" w:fill="FFFFFF"/>
        <w:tabs>
          <w:tab w:val="left" w:pos="1260"/>
        </w:tabs>
        <w:spacing w:before="0" w:beforeAutospacing="0" w:after="0" w:afterAutospacing="0" w:line="360" w:lineRule="auto"/>
        <w:ind w:left="630"/>
        <w:jc w:val="center"/>
        <w:rPr>
          <w:rFonts w:ascii="GHEA Grapalat" w:hAnsi="GHEA Grapalat"/>
          <w:color w:val="000000"/>
        </w:rPr>
      </w:pPr>
      <w:r w:rsidRPr="00903643">
        <w:rPr>
          <w:rStyle w:val="Strong"/>
          <w:rFonts w:ascii="GHEA Grapalat" w:hAnsi="GHEA Grapalat"/>
          <w:color w:val="000000"/>
        </w:rPr>
        <w:t>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ՄԱՍԻՆ</w:t>
      </w:r>
    </w:p>
    <w:p w:rsidR="008A51C2" w:rsidRPr="00903643" w:rsidRDefault="008A51C2" w:rsidP="00AC7697">
      <w:pPr>
        <w:tabs>
          <w:tab w:val="left" w:pos="900"/>
          <w:tab w:val="left" w:pos="1260"/>
        </w:tabs>
        <w:spacing w:line="360" w:lineRule="auto"/>
        <w:ind w:left="360" w:firstLine="540"/>
        <w:jc w:val="both"/>
        <w:rPr>
          <w:rFonts w:ascii="GHEA Grapalat" w:hAnsi="GHEA Grapalat"/>
        </w:rPr>
      </w:pPr>
    </w:p>
    <w:p w:rsidR="008A51C2" w:rsidRDefault="008A51C2" w:rsidP="00AC7697">
      <w:pPr>
        <w:pStyle w:val="NormalWeb"/>
        <w:numPr>
          <w:ilvl w:val="0"/>
          <w:numId w:val="9"/>
        </w:numPr>
        <w:tabs>
          <w:tab w:val="left" w:pos="1260"/>
        </w:tabs>
        <w:spacing w:before="0" w:beforeAutospacing="0" w:after="0" w:afterAutospacing="0" w:line="360" w:lineRule="auto"/>
        <w:ind w:left="360" w:firstLine="540"/>
        <w:jc w:val="both"/>
        <w:rPr>
          <w:rFonts w:ascii="GHEA Grapalat" w:hAnsi="GHEA Grapalat"/>
        </w:rPr>
      </w:pPr>
      <w:r w:rsidRPr="00903643">
        <w:rPr>
          <w:rFonts w:ascii="GHEA Grapalat" w:hAnsi="GHEA Grapalat"/>
        </w:rPr>
        <w:t xml:space="preserve">Սույն կարգով (այսուհետ` կարգ) կարգավորվում են </w:t>
      </w:r>
      <w:r w:rsidRPr="00903643">
        <w:rPr>
          <w:rFonts w:ascii="GHEA Grapalat" w:hAnsi="GHEA Grapalat"/>
          <w:color w:val="000000"/>
        </w:rPr>
        <w:t>Հայաստանի Հանրապետության</w:t>
      </w:r>
      <w:r w:rsidRPr="00903643">
        <w:rPr>
          <w:rStyle w:val="Strong"/>
          <w:rFonts w:ascii="GHEA Grapalat" w:hAnsi="GHEA Grapalat"/>
          <w:b w:val="0"/>
          <w:color w:val="000000"/>
        </w:rPr>
        <w:t xml:space="preserve"> միջին մասնագիտական ուսումնական հաստատությունների բարձր առաջադիմություն ցուցաբերած շրջանավարտների` 2020-2021 ուսումնական տարում </w:t>
      </w:r>
      <w:r w:rsidRPr="00903643">
        <w:rPr>
          <w:rFonts w:ascii="GHEA Grapalat" w:hAnsi="GHEA Grapalat"/>
          <w:color w:val="000000"/>
        </w:rPr>
        <w:t>Հայաստանի Հանրապետության</w:t>
      </w:r>
      <w:r w:rsidRPr="00903643">
        <w:rPr>
          <w:rStyle w:val="Strong"/>
          <w:rFonts w:ascii="GHEA Grapalat" w:hAnsi="GHEA Grapalat"/>
          <w:b w:val="0"/>
          <w:color w:val="000000"/>
        </w:rPr>
        <w:t xml:space="preserve"> բարձրագույն ուսումնական հաստատություններում </w:t>
      </w:r>
      <w:r w:rsidRPr="007B6767">
        <w:rPr>
          <w:rFonts w:ascii="GHEA Grapalat" w:hAnsi="GHEA Grapalat"/>
          <w:color w:val="000000"/>
        </w:rPr>
        <w:t>(այսուհետ՝ ԲՈՒՀ)</w:t>
      </w:r>
      <w:r>
        <w:rPr>
          <w:rFonts w:ascii="GHEA Grapalat" w:hAnsi="GHEA Grapalat"/>
          <w:color w:val="000000"/>
        </w:rPr>
        <w:t xml:space="preserve"> </w:t>
      </w:r>
      <w:r w:rsidRPr="00903643">
        <w:rPr>
          <w:rStyle w:val="Strong"/>
          <w:rFonts w:ascii="GHEA Grapalat" w:hAnsi="GHEA Grapalat"/>
          <w:b w:val="0"/>
          <w:color w:val="000000"/>
        </w:rPr>
        <w:t>համապատաս</w:t>
      </w:r>
      <w:r>
        <w:rPr>
          <w:rStyle w:val="Strong"/>
          <w:rFonts w:ascii="GHEA Grapalat" w:hAnsi="GHEA Grapalat"/>
          <w:b w:val="0"/>
          <w:color w:val="000000"/>
        </w:rPr>
        <w:t xml:space="preserve">խան մասնագիտությամբ կրթությունը </w:t>
      </w:r>
      <w:r w:rsidRPr="00903643">
        <w:rPr>
          <w:rStyle w:val="Strong"/>
          <w:rFonts w:ascii="GHEA Grapalat" w:hAnsi="GHEA Grapalat"/>
          <w:b w:val="0"/>
          <w:color w:val="000000"/>
        </w:rPr>
        <w:t xml:space="preserve">շարունակելու </w:t>
      </w:r>
      <w:r w:rsidRPr="00903643">
        <w:rPr>
          <w:rFonts w:ascii="GHEA Grapalat" w:hAnsi="GHEA Grapalat"/>
          <w:color w:val="000000"/>
        </w:rPr>
        <w:t>հետ կապված առանձնահատկությունները</w:t>
      </w:r>
      <w:r w:rsidRPr="00903643">
        <w:rPr>
          <w:rFonts w:ascii="GHEA Grapalat" w:hAnsi="GHEA Grapalat"/>
        </w:rPr>
        <w:t>:</w:t>
      </w:r>
    </w:p>
    <w:p w:rsidR="008A51C2" w:rsidRPr="007B6767" w:rsidRDefault="008A51C2" w:rsidP="00AC7697">
      <w:pPr>
        <w:pStyle w:val="NormalWeb"/>
        <w:numPr>
          <w:ilvl w:val="0"/>
          <w:numId w:val="9"/>
        </w:numPr>
        <w:tabs>
          <w:tab w:val="left" w:pos="1260"/>
        </w:tabs>
        <w:spacing w:before="0" w:beforeAutospacing="0" w:after="0" w:afterAutospacing="0" w:line="360" w:lineRule="auto"/>
        <w:ind w:left="360" w:firstLine="540"/>
        <w:jc w:val="both"/>
        <w:rPr>
          <w:rFonts w:ascii="GHEA Grapalat" w:hAnsi="GHEA Grapalat"/>
        </w:rPr>
      </w:pPr>
      <w:r w:rsidRPr="00903643">
        <w:rPr>
          <w:rFonts w:ascii="GHEA Grapalat" w:hAnsi="GHEA Grapalat"/>
          <w:color w:val="000000"/>
        </w:rPr>
        <w:t xml:space="preserve">Սույն կարգը տարածվում է Հայաստանի Հանրապետության </w:t>
      </w:r>
      <w:r>
        <w:rPr>
          <w:rFonts w:ascii="GHEA Grapalat" w:hAnsi="GHEA Grapalat"/>
          <w:color w:val="000000"/>
        </w:rPr>
        <w:t>մ</w:t>
      </w:r>
      <w:r w:rsidRPr="00903643">
        <w:rPr>
          <w:rFonts w:ascii="GHEA Grapalat" w:hAnsi="GHEA Grapalat"/>
          <w:color w:val="000000"/>
        </w:rPr>
        <w:t>իջին մասնագիտական կրթական ծրագրեր իրականացնող պետական և ոչ պետական հավատարմագրվա</w:t>
      </w:r>
      <w:r>
        <w:rPr>
          <w:rFonts w:ascii="GHEA Grapalat" w:hAnsi="GHEA Grapalat"/>
          <w:color w:val="000000"/>
        </w:rPr>
        <w:t>ծ ուսումնական հաստատությունների</w:t>
      </w:r>
      <w:r w:rsidRPr="00903643">
        <w:rPr>
          <w:rFonts w:ascii="GHEA Grapalat" w:hAnsi="GHEA Grapalat"/>
          <w:color w:val="000000"/>
        </w:rPr>
        <w:t xml:space="preserve"> </w:t>
      </w:r>
      <w:r w:rsidRPr="007B6767">
        <w:rPr>
          <w:rFonts w:ascii="GHEA Grapalat" w:hAnsi="GHEA Grapalat"/>
          <w:color w:val="000000"/>
        </w:rPr>
        <w:t>(այսուհետ՝ ՄՄՈՒՀ)</w:t>
      </w:r>
      <w:r>
        <w:rPr>
          <w:rFonts w:ascii="GHEA Grapalat" w:hAnsi="GHEA Grapalat"/>
          <w:color w:val="000000"/>
        </w:rPr>
        <w:t xml:space="preserve"> </w:t>
      </w:r>
      <w:r w:rsidRPr="00903643">
        <w:rPr>
          <w:rFonts w:ascii="GHEA Grapalat" w:hAnsi="GHEA Grapalat"/>
          <w:color w:val="000000"/>
        </w:rPr>
        <w:t>վրա</w:t>
      </w:r>
      <w:r>
        <w:rPr>
          <w:rFonts w:ascii="GHEA Grapalat" w:hAnsi="GHEA Grapalat"/>
          <w:color w:val="000000"/>
        </w:rPr>
        <w:t>:</w:t>
      </w:r>
    </w:p>
    <w:p w:rsidR="008A51C2" w:rsidRPr="007B6767" w:rsidRDefault="008A51C2" w:rsidP="00AC7697">
      <w:pPr>
        <w:pStyle w:val="NormalWeb"/>
        <w:numPr>
          <w:ilvl w:val="0"/>
          <w:numId w:val="9"/>
        </w:numPr>
        <w:tabs>
          <w:tab w:val="left" w:pos="1260"/>
        </w:tabs>
        <w:spacing w:before="0" w:beforeAutospacing="0" w:after="0" w:afterAutospacing="0" w:line="360" w:lineRule="auto"/>
        <w:ind w:left="360" w:firstLine="540"/>
        <w:jc w:val="both"/>
        <w:rPr>
          <w:rFonts w:ascii="GHEA Grapalat" w:hAnsi="GHEA Grapalat"/>
        </w:rPr>
      </w:pPr>
      <w:r w:rsidRPr="007B6767">
        <w:rPr>
          <w:rFonts w:ascii="GHEA Grapalat" w:hAnsi="GHEA Grapalat"/>
          <w:color w:val="000000"/>
        </w:rPr>
        <w:t xml:space="preserve">ՄՄՈՒՀ  բարձր առաջադիմություն ցուցաբերած (միայն «Լավ» և (կամ) «Գերազանց» գնահատականներ ունեցող) շրջանավարտները (այսուհետ` Հավակնորդ) </w:t>
      </w:r>
      <w:r w:rsidRPr="007B6767">
        <w:rPr>
          <w:rStyle w:val="Strong"/>
          <w:rFonts w:ascii="GHEA Grapalat" w:hAnsi="GHEA Grapalat"/>
          <w:b w:val="0"/>
          <w:color w:val="000000"/>
        </w:rPr>
        <w:t>2020-2021 ուսումնական տարում</w:t>
      </w:r>
      <w:r w:rsidRPr="007B6767">
        <w:rPr>
          <w:rFonts w:ascii="GHEA Grapalat" w:hAnsi="GHEA Grapalat"/>
          <w:color w:val="000000"/>
        </w:rPr>
        <w:t xml:space="preserve"> կարող են կրթությունը շարունակելու</w:t>
      </w:r>
      <w:r w:rsidRPr="007B6767">
        <w:rPr>
          <w:rStyle w:val="Strong"/>
          <w:rFonts w:ascii="GHEA Grapalat" w:hAnsi="GHEA Grapalat"/>
          <w:b w:val="0"/>
          <w:color w:val="000000"/>
        </w:rPr>
        <w:t xml:space="preserve"> </w:t>
      </w:r>
      <w:r w:rsidRPr="007B6767">
        <w:rPr>
          <w:rFonts w:ascii="GHEA Grapalat" w:hAnsi="GHEA Grapalat"/>
          <w:color w:val="000000"/>
        </w:rPr>
        <w:t>ԲՈՒՀ</w:t>
      </w:r>
      <w:r>
        <w:rPr>
          <w:rFonts w:ascii="GHEA Grapalat" w:hAnsi="GHEA Grapalat"/>
          <w:color w:val="000000"/>
        </w:rPr>
        <w:t>-ում՝</w:t>
      </w:r>
      <w:r w:rsidRPr="007B6767">
        <w:rPr>
          <w:rFonts w:ascii="GHEA Grapalat" w:hAnsi="GHEA Grapalat"/>
          <w:color w:val="000000"/>
        </w:rPr>
        <w:t xml:space="preserve"> համապատասխան մասնագիտությամբ՝</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Pr>
          <w:rFonts w:ascii="GHEA Grapalat" w:hAnsi="GHEA Grapalat"/>
          <w:color w:val="000000"/>
        </w:rPr>
        <w:t>1) եթե Հ</w:t>
      </w:r>
      <w:r w:rsidRPr="00903643">
        <w:rPr>
          <w:rFonts w:ascii="GHEA Grapalat" w:hAnsi="GHEA Grapalat"/>
          <w:color w:val="000000"/>
        </w:rPr>
        <w:t xml:space="preserve">ավակնորդի ուսումնառած և նախընտրած մասնագիտության ուսումնական պլաններով նախատեսված առարկաների (մոդուլների) առարկայական տարբերությունների </w:t>
      </w:r>
      <w:r>
        <w:rPr>
          <w:rFonts w:ascii="GHEA Grapalat" w:hAnsi="GHEA Grapalat"/>
          <w:color w:val="000000"/>
        </w:rPr>
        <w:t>(</w:t>
      </w:r>
      <w:r w:rsidRPr="00903643">
        <w:rPr>
          <w:rFonts w:ascii="GHEA Grapalat" w:hAnsi="GHEA Grapalat"/>
          <w:color w:val="000000"/>
        </w:rPr>
        <w:t xml:space="preserve">Առարկայական տարբերություն է համարվում նախընտրած մասնագիտության ուսումնական պլանով հաստատված, սակայն </w:t>
      </w:r>
      <w:r>
        <w:rPr>
          <w:rFonts w:ascii="GHEA Grapalat" w:hAnsi="GHEA Grapalat"/>
          <w:color w:val="000000"/>
        </w:rPr>
        <w:t>Հ</w:t>
      </w:r>
      <w:r w:rsidRPr="00903643">
        <w:rPr>
          <w:rFonts w:ascii="GHEA Grapalat" w:hAnsi="GHEA Grapalat"/>
          <w:color w:val="000000"/>
        </w:rPr>
        <w:t>ավակնորդի կողմից չուսումնասիրված, չգնահատված առարկաների ժամաքանակների կամ մոդուլային ուսումնական ծրագրի բովանդակության համեմատությամբ առնվազն 30 և ավելի տոկոս կազմող տարբերությունը</w:t>
      </w:r>
      <w:r>
        <w:rPr>
          <w:rFonts w:ascii="GHEA Grapalat" w:hAnsi="GHEA Grapalat"/>
          <w:color w:val="000000"/>
        </w:rPr>
        <w:t xml:space="preserve">) </w:t>
      </w:r>
      <w:r w:rsidRPr="00903643">
        <w:rPr>
          <w:rFonts w:ascii="GHEA Grapalat" w:hAnsi="GHEA Grapalat"/>
          <w:color w:val="000000"/>
        </w:rPr>
        <w:t>քանակը չի գերազանցում 8-ը, ապա.</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 xml:space="preserve">ա) մինչև 2014 թվականը ՄՄՈՒՀ ընդունված </w:t>
      </w:r>
      <w:r>
        <w:rPr>
          <w:rFonts w:ascii="GHEA Grapalat" w:hAnsi="GHEA Grapalat"/>
          <w:color w:val="000000"/>
        </w:rPr>
        <w:t>Հ</w:t>
      </w:r>
      <w:r w:rsidRPr="00903643">
        <w:rPr>
          <w:rFonts w:ascii="GHEA Grapalat" w:hAnsi="GHEA Grapalat"/>
          <w:color w:val="000000"/>
        </w:rPr>
        <w:t xml:space="preserve">ավակնորդների դեպքում՝ առկա կամ հեռակա ուսուցմամբ երկրորդ կուրսում, </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 xml:space="preserve">բ) 2014 թվականից սկսված ՄՄՈՒՀ ընդունված </w:t>
      </w:r>
      <w:r>
        <w:rPr>
          <w:rFonts w:ascii="GHEA Grapalat" w:hAnsi="GHEA Grapalat"/>
          <w:color w:val="000000"/>
        </w:rPr>
        <w:t>Հ</w:t>
      </w:r>
      <w:r w:rsidRPr="00903643">
        <w:rPr>
          <w:rFonts w:ascii="GHEA Grapalat" w:hAnsi="GHEA Grapalat"/>
          <w:color w:val="000000"/>
        </w:rPr>
        <w:t>ավակնորդների դեպքում` միայն հեռակա ուսուցմամբ երկրորդ կուրսում, իսկ ՀՀ կառավարության որոշմամբ բարձրագույն կրթության մասնագիտությունների գծով հեռակա ուսուցման կրթության ձևը նախատեսված չլինելու դեպքում՝ երկրորդ կուրսում` առկա ուսուցմամբ:</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 xml:space="preserve">2) վճարովի հիմունքով` բացառությամբ Հայաստանի Հանրապետության օրենսդրությամբ սահմանված արտոնություններ ունեցող </w:t>
      </w:r>
      <w:r>
        <w:rPr>
          <w:rFonts w:ascii="GHEA Grapalat" w:hAnsi="GHEA Grapalat"/>
          <w:color w:val="000000"/>
        </w:rPr>
        <w:t>Հ</w:t>
      </w:r>
      <w:r w:rsidRPr="00903643">
        <w:rPr>
          <w:rFonts w:ascii="GHEA Grapalat" w:hAnsi="GHEA Grapalat"/>
          <w:color w:val="000000"/>
        </w:rPr>
        <w:t>ավակնորդի` սույն կարգով կրթությունը շարունակելու դեպքի:</w:t>
      </w:r>
    </w:p>
    <w:p w:rsidR="008A51C2" w:rsidRPr="00A14D65"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Pr>
          <w:rFonts w:ascii="GHEA Grapalat" w:hAnsi="GHEA Grapalat"/>
          <w:color w:val="000000"/>
        </w:rPr>
        <w:t>4</w:t>
      </w:r>
      <w:r w:rsidRPr="00903643">
        <w:rPr>
          <w:rFonts w:ascii="GHEA Grapalat" w:hAnsi="GHEA Grapalat"/>
          <w:color w:val="000000"/>
        </w:rPr>
        <w:t xml:space="preserve">. ՄՄՈՒՀ-ը, Հայաստանի Հանրապետության կրթության, գիտության, մշակույթի և սպորտի նախարարության կողմից հաստատված ցանկի հիման վրա, 3 աշխատանքային օրվա ընթացքում, հրապարակում է ՄՄՈՒՀ-ից համապատասխան ԲՈՒՀ-երում կրթությունը </w:t>
      </w:r>
      <w:r w:rsidRPr="00A14D65">
        <w:rPr>
          <w:rFonts w:ascii="GHEA Grapalat" w:hAnsi="GHEA Grapalat"/>
          <w:color w:val="000000"/>
        </w:rPr>
        <w:t>շարունակելու համար հատկացված տեղերի թիվը` ըստ մասնագիտությունների և առարկայական տարբերությունների:</w:t>
      </w:r>
    </w:p>
    <w:p w:rsidR="008A51C2" w:rsidRPr="00A14D65"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A14D65">
        <w:rPr>
          <w:rFonts w:ascii="GHEA Grapalat" w:hAnsi="GHEA Grapalat"/>
          <w:color w:val="000000"/>
        </w:rPr>
        <w:t xml:space="preserve">5. Հավակնորդը` ԲՈՒՀ տեղափոխվելու մասին դիմումը, էլեկտրոնային եղանակով ՄՄՈՒՀ-ի ղեկավարին է ներկայացնում </w:t>
      </w:r>
      <w:r>
        <w:rPr>
          <w:rFonts w:ascii="GHEA Grapalat" w:hAnsi="GHEA Grapalat" w:cs="Sylfaen"/>
          <w:szCs w:val="24"/>
          <w:lang w:val="hy-AM"/>
        </w:rPr>
        <w:t xml:space="preserve">մինչև </w:t>
      </w:r>
      <w:r w:rsidRPr="002F19BA">
        <w:rPr>
          <w:rFonts w:ascii="GHEA Grapalat" w:hAnsi="GHEA Grapalat"/>
          <w:lang w:val="fr-FR"/>
        </w:rPr>
        <w:t xml:space="preserve">2020 </w:t>
      </w:r>
      <w:r w:rsidRPr="002F19BA">
        <w:rPr>
          <w:rFonts w:ascii="GHEA Grapalat" w:hAnsi="GHEA Grapalat"/>
          <w:lang w:val="hy-AM"/>
        </w:rPr>
        <w:t>թվականի</w:t>
      </w:r>
      <w:r w:rsidRPr="002F19BA">
        <w:rPr>
          <w:rFonts w:ascii="GHEA Grapalat" w:hAnsi="GHEA Grapalat"/>
          <w:lang w:val="fr-FR"/>
        </w:rPr>
        <w:t xml:space="preserve"> </w:t>
      </w:r>
      <w:r w:rsidRPr="002F19BA">
        <w:rPr>
          <w:rFonts w:ascii="GHEA Grapalat" w:hAnsi="GHEA Grapalat"/>
          <w:lang w:val="hy-AM"/>
        </w:rPr>
        <w:t>մայիսի</w:t>
      </w:r>
      <w:r w:rsidRPr="002F19BA">
        <w:rPr>
          <w:rFonts w:ascii="GHEA Grapalat" w:hAnsi="GHEA Grapalat"/>
          <w:lang w:val="fr-FR"/>
        </w:rPr>
        <w:t xml:space="preserve"> 23-</w:t>
      </w:r>
      <w:r w:rsidRPr="002F19BA">
        <w:rPr>
          <w:rFonts w:ascii="GHEA Grapalat" w:hAnsi="GHEA Grapalat"/>
          <w:lang w:val="hy-AM"/>
        </w:rPr>
        <w:t>ը</w:t>
      </w:r>
      <w:r w:rsidRPr="002F19BA">
        <w:rPr>
          <w:rFonts w:ascii="GHEA Grapalat" w:hAnsi="GHEA Grapalat"/>
          <w:lang w:val="fr-FR"/>
        </w:rPr>
        <w:t xml:space="preserve"> </w:t>
      </w:r>
      <w:r w:rsidRPr="002F19BA">
        <w:rPr>
          <w:rFonts w:ascii="GHEA Grapalat" w:hAnsi="GHEA Grapalat"/>
          <w:lang w:val="hy-AM"/>
        </w:rPr>
        <w:t>ներառյալ</w:t>
      </w:r>
      <w:r>
        <w:rPr>
          <w:rFonts w:ascii="GHEA Grapalat" w:hAnsi="GHEA Grapalat"/>
        </w:rPr>
        <w:t>:</w:t>
      </w:r>
    </w:p>
    <w:p w:rsidR="008A51C2" w:rsidRPr="00A14D65"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A14D65">
        <w:rPr>
          <w:rFonts w:ascii="GHEA Grapalat" w:hAnsi="GHEA Grapalat"/>
          <w:color w:val="000000"/>
        </w:rPr>
        <w:t>6. ՄՄՈՒՀ-ի պետական որակավորող հանձնաժողովը պետական ամփոփիչ ստուգման արդյունքների հիման վրա կազմում է արձանագրություն և մինչև հունիսի 10-ը հրապարակում է կրթությունը ԲՈՒՀ-ում շարունակող Հավակնորդների ցանկը:</w:t>
      </w:r>
    </w:p>
    <w:p w:rsidR="008A51C2" w:rsidRPr="00A14D65"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A14D65">
        <w:rPr>
          <w:rFonts w:ascii="GHEA Grapalat" w:hAnsi="GHEA Grapalat"/>
          <w:color w:val="000000"/>
        </w:rPr>
        <w:t>7. ՄՄՈՒՀ-Ը 2019-2020 ուսումնական տարվա Հավակնորդների, իսկ նախկին տարիների Հավակնորդները անձամբ` փաստաթղթերը Էլեկտրոնային եղանակով ներկայացնում է համապատասխան ԲՈՒՀ մինչև տվյալ տարվա օգոստոսի 30-ը։</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A14D65">
        <w:rPr>
          <w:rFonts w:ascii="GHEA Grapalat" w:hAnsi="GHEA Grapalat"/>
          <w:color w:val="000000"/>
        </w:rPr>
        <w:t>8. Եթե բարձրագույն ուսումնական հաստատություն տեղափոխվող Հավակնորդների թիվը գերազանցում</w:t>
      </w:r>
      <w:r w:rsidRPr="00903643">
        <w:rPr>
          <w:rFonts w:ascii="GHEA Grapalat" w:hAnsi="GHEA Grapalat"/>
          <w:color w:val="000000"/>
        </w:rPr>
        <w:t xml:space="preserve"> է կրթության պետական կառավարման լիազորված մարմնի կողմից տվյալ ուսումնական տարվա համար հատկացված տեղերի թիվը, ապա հանձնաժողովը </w:t>
      </w:r>
      <w:r>
        <w:rPr>
          <w:rFonts w:ascii="GHEA Grapalat" w:hAnsi="GHEA Grapalat"/>
          <w:color w:val="000000"/>
        </w:rPr>
        <w:t>Հ</w:t>
      </w:r>
      <w:r w:rsidRPr="00903643">
        <w:rPr>
          <w:rFonts w:ascii="GHEA Grapalat" w:hAnsi="GHEA Grapalat"/>
          <w:color w:val="000000"/>
        </w:rPr>
        <w:t xml:space="preserve">ավակնորդների ընտրությունն իրականացնում է մրցութային հիմունքով` առաջնահերթությունն ըստ հաջորդականության տալով այն </w:t>
      </w:r>
      <w:r>
        <w:rPr>
          <w:rFonts w:ascii="GHEA Grapalat" w:hAnsi="GHEA Grapalat"/>
          <w:color w:val="000000"/>
        </w:rPr>
        <w:t>Հ</w:t>
      </w:r>
      <w:r w:rsidRPr="00903643">
        <w:rPr>
          <w:rFonts w:ascii="GHEA Grapalat" w:hAnsi="GHEA Grapalat"/>
          <w:color w:val="000000"/>
        </w:rPr>
        <w:t>ավակնորդներին, ովքեր ունեն՝</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1) գերազանցության ավարտական փաստաթուղթ (գերազանցության դիպլոմ).</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2) ավարտական փաստաթղթի (դիպլոմի) ներդիրի գնահատականների առավելագույն միջին թվաբանական (միջին թվաբանականը հաշվարկելիս անցում է կատարվում 20-միավորային համակարգի և այն կլորացվում է տասնորդականի ճշտությամբ).</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sidRPr="00903643">
        <w:rPr>
          <w:rFonts w:ascii="GHEA Grapalat" w:hAnsi="GHEA Grapalat"/>
          <w:color w:val="000000"/>
        </w:rPr>
        <w:t>3) պետական ամփոփիչ ստուգման արդյունքում առավել բարձր միավորներ:</w:t>
      </w:r>
    </w:p>
    <w:p w:rsidR="008A51C2" w:rsidRPr="00903643"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r>
        <w:rPr>
          <w:rFonts w:ascii="GHEA Grapalat" w:hAnsi="GHEA Grapalat"/>
          <w:color w:val="000000"/>
        </w:rPr>
        <w:t>9</w:t>
      </w:r>
      <w:r w:rsidRPr="00903643">
        <w:rPr>
          <w:rFonts w:ascii="GHEA Grapalat" w:hAnsi="GHEA Grapalat"/>
          <w:color w:val="000000"/>
        </w:rPr>
        <w:t xml:space="preserve">. ԲՈՒՀ-ի ռեկտորը հանձնաժողովի մրցույթի արդյունքների հիման վրա մինչև տվյալ տարվա սեպտեմբերի 20-ը տալիս է մրցույթով անցած ուսանողի ընդունման (կցագրման) հրաման, որին կցվում են առարկայական տարբերությունների ցանկը և դրանց հանձնման անհատական ժամանակացույցը: Մրցույթով անցած և </w:t>
      </w:r>
      <w:r w:rsidRPr="00903643">
        <w:rPr>
          <w:rFonts w:ascii="GHEA Grapalat" w:hAnsi="GHEA Grapalat" w:cs="Sylfaen"/>
        </w:rPr>
        <w:t>պարտադիր</w:t>
      </w:r>
      <w:r w:rsidRPr="00903643">
        <w:rPr>
          <w:rFonts w:ascii="GHEA Grapalat" w:hAnsi="GHEA Grapalat" w:cs="Times Armenian"/>
        </w:rPr>
        <w:t xml:space="preserve"> </w:t>
      </w:r>
      <w:r w:rsidRPr="00903643">
        <w:rPr>
          <w:rFonts w:ascii="GHEA Grapalat" w:hAnsi="GHEA Grapalat" w:cs="Sylfaen"/>
        </w:rPr>
        <w:t>զինվորական</w:t>
      </w:r>
      <w:r w:rsidRPr="00903643">
        <w:rPr>
          <w:rFonts w:ascii="GHEA Grapalat" w:hAnsi="GHEA Grapalat" w:cs="Times Armenian"/>
        </w:rPr>
        <w:t xml:space="preserve"> </w:t>
      </w:r>
      <w:r w:rsidRPr="00903643">
        <w:rPr>
          <w:rFonts w:ascii="GHEA Grapalat" w:hAnsi="GHEA Grapalat" w:cs="Sylfaen"/>
        </w:rPr>
        <w:t xml:space="preserve">ծառայության մեկնած անձանց տրվում է ակադեմիական արձակուրդ: </w:t>
      </w:r>
      <w:r w:rsidRPr="00903643">
        <w:rPr>
          <w:rFonts w:ascii="GHEA Grapalat" w:hAnsi="GHEA Grapalat"/>
          <w:color w:val="000000"/>
        </w:rPr>
        <w:t xml:space="preserve">Առարկայական տարբերությունների հանձնման առավելագույն ժամկետը երեք ամիս է: Մրցույթով անցած ուսանողները (կամ լիազորված անձը) ԲՈՒՀ են ներկայացնում ավարտական փաստաթղթի` դիպլոմի և դրա ներդիրի բնօրինակը: </w:t>
      </w:r>
    </w:p>
    <w:p w:rsidR="008A51C2" w:rsidRDefault="008A51C2" w:rsidP="00AC7697">
      <w:pPr>
        <w:pStyle w:val="NormalWeb"/>
        <w:shd w:val="clear" w:color="auto" w:fill="FFFFFF"/>
        <w:tabs>
          <w:tab w:val="left" w:pos="1260"/>
        </w:tabs>
        <w:spacing w:before="0" w:beforeAutospacing="0" w:after="0" w:afterAutospacing="0" w:line="360" w:lineRule="auto"/>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03643">
      <w:pPr>
        <w:pStyle w:val="NormalWeb"/>
        <w:shd w:val="clear" w:color="auto" w:fill="FFFFFF"/>
        <w:tabs>
          <w:tab w:val="left" w:pos="1260"/>
        </w:tabs>
        <w:spacing w:before="0" w:beforeAutospacing="0" w:after="0" w:afterAutospacing="0"/>
        <w:ind w:left="360" w:firstLine="540"/>
        <w:jc w:val="both"/>
        <w:rPr>
          <w:rFonts w:ascii="GHEA Grapalat" w:hAnsi="GHEA Grapalat"/>
          <w:color w:val="000000"/>
        </w:rPr>
      </w:pPr>
    </w:p>
    <w:p w:rsidR="008A51C2" w:rsidRDefault="008A51C2" w:rsidP="00995B49">
      <w:pPr>
        <w:tabs>
          <w:tab w:val="left" w:pos="1440"/>
        </w:tabs>
        <w:ind w:left="360"/>
        <w:jc w:val="center"/>
        <w:rPr>
          <w:rFonts w:ascii="GHEA Grapalat" w:hAnsi="GHEA Grapalat"/>
          <w:b/>
          <w:bCs/>
        </w:rPr>
      </w:pPr>
      <w:r>
        <w:rPr>
          <w:rFonts w:ascii="GHEA Grapalat" w:hAnsi="GHEA Grapalat"/>
          <w:b/>
          <w:bCs/>
        </w:rPr>
        <w:t>ՀԻՄՆԱՎՈՐՈՒՄ</w:t>
      </w:r>
    </w:p>
    <w:p w:rsidR="008A51C2" w:rsidRDefault="008A51C2" w:rsidP="00995B49">
      <w:pPr>
        <w:pStyle w:val="NormalWeb"/>
        <w:shd w:val="clear" w:color="auto" w:fill="FFFFFF"/>
        <w:spacing w:before="0" w:beforeAutospacing="0" w:after="0" w:afterAutospacing="0" w:line="276" w:lineRule="auto"/>
        <w:ind w:left="360"/>
        <w:jc w:val="center"/>
        <w:rPr>
          <w:rFonts w:ascii="GHEA Grapalat" w:hAnsi="GHEA Grapalat"/>
          <w:b/>
          <w:bCs/>
          <w:color w:val="000000"/>
        </w:rPr>
      </w:pPr>
      <w:r>
        <w:rPr>
          <w:rFonts w:ascii="GHEA Grapalat" w:hAnsi="GHEA Grapalat"/>
          <w:b/>
          <w:bCs/>
          <w:lang w:val="ru-RU"/>
        </w:rPr>
        <w:t>«</w:t>
      </w:r>
      <w:r w:rsidRPr="00903643">
        <w:rPr>
          <w:rStyle w:val="Strong"/>
          <w:rFonts w:ascii="GHEA Grapalat" w:hAnsi="GHEA Grapalat"/>
          <w:color w:val="000000"/>
        </w:rPr>
        <w:t xml:space="preserve">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w:t>
      </w:r>
      <w:r>
        <w:rPr>
          <w:rStyle w:val="Strong"/>
          <w:rFonts w:ascii="GHEA Grapalat" w:hAnsi="GHEA Grapalat"/>
          <w:color w:val="000000"/>
        </w:rPr>
        <w:t xml:space="preserve">ԿԱՐԳԸ ՀԱՍՏԱՏԵԼՈՒ </w:t>
      </w:r>
      <w:r w:rsidRPr="00903643">
        <w:rPr>
          <w:rStyle w:val="Strong"/>
          <w:rFonts w:ascii="GHEA Grapalat" w:hAnsi="GHEA Grapalat"/>
          <w:color w:val="000000"/>
        </w:rPr>
        <w:t>ՄԱՍԻՆ</w:t>
      </w:r>
      <w:r>
        <w:rPr>
          <w:rFonts w:ascii="GHEA Grapalat" w:hAnsi="GHEA Grapalat" w:cs="Sylfaen"/>
          <w:b/>
          <w:noProof/>
          <w:lang w:val="af-ZA"/>
        </w:rPr>
        <w:t>»</w:t>
      </w:r>
      <w:r>
        <w:rPr>
          <w:rFonts w:ascii="GHEA Grapalat" w:hAnsi="GHEA Grapalat"/>
          <w:b/>
          <w:bCs/>
          <w:lang w:val="af-ZA"/>
        </w:rPr>
        <w:t xml:space="preserve"> </w:t>
      </w:r>
      <w:r>
        <w:rPr>
          <w:rFonts w:ascii="GHEA Grapalat" w:hAnsi="GHEA Grapalat"/>
          <w:b/>
          <w:bCs/>
        </w:rPr>
        <w:t>ՈՐՈՇՄԱՆ</w:t>
      </w:r>
      <w:r>
        <w:rPr>
          <w:rFonts w:ascii="GHEA Grapalat" w:hAnsi="GHEA Grapalat"/>
          <w:b/>
          <w:bCs/>
          <w:lang w:val="fr-FR"/>
        </w:rPr>
        <w:t xml:space="preserve"> </w:t>
      </w:r>
      <w:r>
        <w:rPr>
          <w:rFonts w:ascii="GHEA Grapalat" w:hAnsi="GHEA Grapalat" w:cs="Sylfaen"/>
          <w:b/>
          <w:bCs/>
          <w:lang w:val="hy-AM"/>
        </w:rPr>
        <w:t>ԸՆԴՈՒՆՄԱՆ</w:t>
      </w:r>
      <w:r>
        <w:rPr>
          <w:rFonts w:ascii="GHEA Grapalat" w:hAnsi="GHEA Grapalat"/>
          <w:b/>
          <w:bCs/>
          <w:lang w:val="hy-AM"/>
        </w:rPr>
        <w:t xml:space="preserve"> </w:t>
      </w:r>
      <w:r>
        <w:rPr>
          <w:rFonts w:ascii="GHEA Grapalat" w:hAnsi="GHEA Grapalat" w:cs="Sylfaen"/>
          <w:b/>
          <w:bCs/>
          <w:lang w:val="hy-AM"/>
        </w:rPr>
        <w:t xml:space="preserve">ԱՆՀՐԱԺԵՇՏՈՒԹՅԱՆ </w:t>
      </w:r>
      <w:r>
        <w:rPr>
          <w:rFonts w:ascii="GHEA Grapalat" w:hAnsi="GHEA Grapalat"/>
          <w:b/>
          <w:bCs/>
        </w:rPr>
        <w:t>ՎԵՐԱԲԵՐՅԱԼ</w:t>
      </w:r>
    </w:p>
    <w:p w:rsidR="008A51C2" w:rsidRDefault="008A51C2" w:rsidP="00995B49">
      <w:pPr>
        <w:tabs>
          <w:tab w:val="left" w:pos="1440"/>
        </w:tabs>
        <w:ind w:left="360" w:firstLine="540"/>
        <w:jc w:val="center"/>
        <w:rPr>
          <w:rFonts w:ascii="GHEA Grapalat" w:hAnsi="GHEA Grapalat" w:cs="Arial"/>
          <w:b/>
        </w:rPr>
      </w:pPr>
    </w:p>
    <w:p w:rsidR="008A51C2" w:rsidRDefault="008A51C2" w:rsidP="00CE40BD">
      <w:pPr>
        <w:pStyle w:val="NormalWeb"/>
        <w:numPr>
          <w:ilvl w:val="0"/>
          <w:numId w:val="12"/>
        </w:numPr>
        <w:tabs>
          <w:tab w:val="left" w:pos="1440"/>
        </w:tabs>
        <w:spacing w:beforeAutospacing="0" w:after="200" w:afterAutospacing="0" w:line="276" w:lineRule="auto"/>
        <w:ind w:left="360" w:firstLine="540"/>
        <w:contextualSpacing/>
        <w:jc w:val="both"/>
        <w:rPr>
          <w:rFonts w:ascii="GHEA Grapalat" w:hAnsi="GHEA Grapalat" w:cs="Sylfaen"/>
          <w:b/>
        </w:rPr>
      </w:pPr>
      <w:r>
        <w:rPr>
          <w:rFonts w:ascii="GHEA Grapalat" w:hAnsi="GHEA Grapalat" w:cs="Sylfaen"/>
          <w:b/>
        </w:rPr>
        <w:t>Անհրաժեշտությունը</w:t>
      </w:r>
    </w:p>
    <w:p w:rsidR="008A51C2" w:rsidRDefault="008A51C2" w:rsidP="00CE40BD">
      <w:pPr>
        <w:tabs>
          <w:tab w:val="left" w:pos="1440"/>
        </w:tabs>
        <w:spacing w:line="276" w:lineRule="auto"/>
        <w:ind w:left="360" w:firstLine="540"/>
        <w:jc w:val="both"/>
        <w:rPr>
          <w:rFonts w:ascii="GHEA Grapalat" w:hAnsi="GHEA Grapalat"/>
          <w:color w:val="1D2129"/>
          <w:shd w:val="clear" w:color="auto" w:fill="FFFFFF"/>
        </w:rPr>
      </w:pPr>
      <w:r>
        <w:rPr>
          <w:rFonts w:ascii="GHEA Grapalat" w:hAnsi="GHEA Grapalat"/>
          <w:bCs/>
        </w:rPr>
        <w:t></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կարգը հաստատելու մասին</w:t>
      </w:r>
      <w:r>
        <w:rPr>
          <w:rFonts w:ascii="GHEA Grapalat" w:hAnsi="GHEA Grapalat"/>
          <w:bCs/>
        </w:rPr>
        <w:t xml:space="preserve"> </w:t>
      </w:r>
      <w:r>
        <w:rPr>
          <w:rFonts w:ascii="GHEA Grapalat" w:hAnsi="GHEA Grapalat"/>
        </w:rPr>
        <w:t>ՀՀ</w:t>
      </w:r>
      <w:r>
        <w:rPr>
          <w:rFonts w:ascii="GHEA Grapalat" w:hAnsi="GHEA Grapalat"/>
          <w:lang w:val="af-ZA"/>
        </w:rPr>
        <w:t xml:space="preserve"> </w:t>
      </w:r>
      <w:r>
        <w:rPr>
          <w:rFonts w:ascii="GHEA Grapalat" w:hAnsi="GHEA Grapalat"/>
        </w:rPr>
        <w:t>կառավարության</w:t>
      </w:r>
      <w:r>
        <w:rPr>
          <w:rFonts w:ascii="GHEA Grapalat" w:hAnsi="GHEA Grapalat"/>
          <w:lang w:val="af-ZA"/>
        </w:rPr>
        <w:t xml:space="preserve"> </w:t>
      </w:r>
      <w:r>
        <w:rPr>
          <w:rFonts w:ascii="GHEA Grapalat" w:hAnsi="GHEA Grapalat"/>
        </w:rPr>
        <w:t>որոշման</w:t>
      </w:r>
      <w:r>
        <w:rPr>
          <w:rFonts w:ascii="GHEA Grapalat" w:hAnsi="GHEA Grapalat"/>
          <w:lang w:val="af-ZA"/>
        </w:rPr>
        <w:t xml:space="preserve"> </w:t>
      </w:r>
      <w:r>
        <w:rPr>
          <w:rFonts w:ascii="GHEA Grapalat" w:hAnsi="GHEA Grapalat"/>
          <w:lang w:val="ru-RU"/>
        </w:rPr>
        <w:t>նախագծի</w:t>
      </w:r>
      <w:r>
        <w:rPr>
          <w:rFonts w:ascii="GHEA Grapalat" w:hAnsi="GHEA Grapalat"/>
          <w:lang w:val="af-ZA"/>
        </w:rPr>
        <w:t xml:space="preserve"> </w:t>
      </w:r>
      <w:r>
        <w:rPr>
          <w:rFonts w:ascii="GHEA Grapalat" w:hAnsi="GHEA Grapalat"/>
        </w:rPr>
        <w:t>ընդունման</w:t>
      </w:r>
      <w:r>
        <w:rPr>
          <w:rFonts w:ascii="GHEA Grapalat" w:hAnsi="GHEA Grapalat"/>
          <w:lang w:val="af-ZA"/>
        </w:rPr>
        <w:t xml:space="preserve"> </w:t>
      </w:r>
      <w:r>
        <w:rPr>
          <w:rFonts w:ascii="GHEA Grapalat" w:hAnsi="GHEA Grapalat"/>
        </w:rPr>
        <w:t>անհրաժեշտությունը</w:t>
      </w:r>
      <w:r>
        <w:rPr>
          <w:rFonts w:ascii="GHEA Grapalat" w:hAnsi="GHEA Grapalat"/>
          <w:lang w:val="af-ZA"/>
        </w:rPr>
        <w:t xml:space="preserve"> </w:t>
      </w:r>
      <w:r>
        <w:rPr>
          <w:rFonts w:ascii="GHEA Grapalat" w:hAnsi="GHEA Grapalat"/>
        </w:rPr>
        <w:t>պայմանավորված</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cs="GHEA Grapalat"/>
        </w:rPr>
        <w:t xml:space="preserve">Հայաստանի Հանրապետությունում նոր </w:t>
      </w:r>
      <w:r>
        <w:rPr>
          <w:rFonts w:ascii="GHEA Grapalat" w:hAnsi="GHEA Grapalat" w:cs="Sylfaen"/>
          <w:color w:val="1D2129"/>
          <w:shd w:val="clear" w:color="auto" w:fill="FFFFFF"/>
        </w:rPr>
        <w:t xml:space="preserve">կորոնավիրուսի կանխարգելման </w:t>
      </w:r>
      <w:r>
        <w:rPr>
          <w:rFonts w:ascii="GHEA Grapalat" w:hAnsi="GHEA Grapalat"/>
          <w:color w:val="1D2129"/>
          <w:shd w:val="clear" w:color="auto" w:fill="FFFFFF"/>
        </w:rPr>
        <w:t xml:space="preserve">համար հայտարարված արտակարգ դրության պայմաններում </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w:t>
      </w:r>
      <w:r>
        <w:rPr>
          <w:rFonts w:ascii="GHEA Grapalat" w:hAnsi="GHEA Grapalat"/>
          <w:bCs/>
          <w:lang w:val="hy-AM"/>
        </w:rPr>
        <w:t xml:space="preserve"> </w:t>
      </w:r>
      <w:r>
        <w:rPr>
          <w:rFonts w:ascii="GHEA Grapalat" w:hAnsi="GHEA Grapalat"/>
          <w:bCs/>
        </w:rPr>
        <w:t>կրթության շարունակումը</w:t>
      </w:r>
      <w:r w:rsidRPr="00EA775C">
        <w:rPr>
          <w:rStyle w:val="Strong"/>
          <w:rFonts w:ascii="GHEA Grapalat" w:hAnsi="GHEA Grapalat"/>
          <w:b w:val="0"/>
          <w:color w:val="000000"/>
        </w:rPr>
        <w:t xml:space="preserve"> </w:t>
      </w:r>
      <w:r w:rsidRPr="00995B49">
        <w:rPr>
          <w:rStyle w:val="Strong"/>
          <w:rFonts w:ascii="GHEA Grapalat" w:hAnsi="GHEA Grapalat"/>
          <w:b w:val="0"/>
          <w:color w:val="000000"/>
        </w:rPr>
        <w:t>բարձրագույն ուսումնական</w:t>
      </w:r>
      <w:r>
        <w:rPr>
          <w:rFonts w:ascii="GHEA Grapalat" w:hAnsi="GHEA Grapalat"/>
          <w:bCs/>
        </w:rPr>
        <w:t xml:space="preserve"> </w:t>
      </w:r>
      <w:r>
        <w:rPr>
          <w:rFonts w:ascii="GHEA Grapalat" w:hAnsi="GHEA Grapalat"/>
          <w:bCs/>
          <w:lang w:val="hy-AM"/>
        </w:rPr>
        <w:t>ուսումնական հաստատությ</w:t>
      </w:r>
      <w:r>
        <w:rPr>
          <w:rFonts w:ascii="GHEA Grapalat" w:hAnsi="GHEA Grapalat"/>
          <w:bCs/>
        </w:rPr>
        <w:t>ու</w:t>
      </w:r>
      <w:r>
        <w:rPr>
          <w:rFonts w:ascii="GHEA Grapalat" w:hAnsi="GHEA Grapalat"/>
          <w:bCs/>
          <w:lang w:val="hy-AM"/>
        </w:rPr>
        <w:t>ն</w:t>
      </w:r>
      <w:r>
        <w:rPr>
          <w:rFonts w:ascii="GHEA Grapalat" w:hAnsi="GHEA Grapalat"/>
          <w:bCs/>
        </w:rPr>
        <w:t>ներ</w:t>
      </w:r>
      <w:r>
        <w:rPr>
          <w:rFonts w:ascii="GHEA Grapalat" w:hAnsi="GHEA Grapalat"/>
          <w:color w:val="1D2129"/>
          <w:shd w:val="clear" w:color="auto" w:fill="FFFFFF"/>
        </w:rPr>
        <w:t xml:space="preserve"> բնականոն գործընթացը կազմակերպելու նպատակով: </w:t>
      </w:r>
    </w:p>
    <w:p w:rsidR="008A51C2" w:rsidRDefault="008A51C2" w:rsidP="00CE40BD">
      <w:pPr>
        <w:pStyle w:val="NormalWeb"/>
        <w:numPr>
          <w:ilvl w:val="0"/>
          <w:numId w:val="12"/>
        </w:numPr>
        <w:tabs>
          <w:tab w:val="left" w:pos="990"/>
          <w:tab w:val="left" w:pos="1260"/>
          <w:tab w:val="left" w:pos="1440"/>
        </w:tabs>
        <w:spacing w:beforeAutospacing="0" w:after="200" w:afterAutospacing="0" w:line="276" w:lineRule="auto"/>
        <w:ind w:left="360" w:firstLine="540"/>
        <w:contextualSpacing/>
        <w:jc w:val="both"/>
        <w:rPr>
          <w:rFonts w:ascii="GHEA Grapalat" w:hAnsi="GHEA Grapalat" w:cs="Sylfaen"/>
          <w:b/>
        </w:rPr>
      </w:pPr>
      <w:r>
        <w:rPr>
          <w:rFonts w:ascii="GHEA Grapalat" w:hAnsi="GHEA Grapalat" w:cs="Sylfaen"/>
          <w:b/>
        </w:rPr>
        <w:t>Ընթացիկ</w:t>
      </w:r>
      <w:r>
        <w:rPr>
          <w:rFonts w:ascii="GHEA Grapalat" w:hAnsi="GHEA Grapalat" w:cs="Sylfaen"/>
          <w:b/>
          <w:lang w:val="af-ZA"/>
        </w:rPr>
        <w:t xml:space="preserve"> </w:t>
      </w:r>
      <w:r>
        <w:rPr>
          <w:rFonts w:ascii="GHEA Grapalat" w:hAnsi="GHEA Grapalat" w:cs="Sylfaen"/>
          <w:b/>
        </w:rPr>
        <w:t>իրավիճակը</w:t>
      </w:r>
      <w:r>
        <w:rPr>
          <w:rFonts w:ascii="GHEA Grapalat" w:hAnsi="GHEA Grapalat" w:cs="Sylfaen"/>
          <w:b/>
          <w:lang w:val="af-ZA"/>
        </w:rPr>
        <w:t xml:space="preserve"> </w:t>
      </w:r>
      <w:r>
        <w:rPr>
          <w:rFonts w:ascii="GHEA Grapalat" w:hAnsi="GHEA Grapalat" w:cs="Sylfaen"/>
          <w:b/>
        </w:rPr>
        <w:t>և</w:t>
      </w:r>
      <w:r>
        <w:rPr>
          <w:rFonts w:ascii="GHEA Grapalat" w:hAnsi="GHEA Grapalat" w:cs="Sylfaen"/>
          <w:b/>
          <w:lang w:val="af-ZA"/>
        </w:rPr>
        <w:t xml:space="preserve"> </w:t>
      </w:r>
      <w:r>
        <w:rPr>
          <w:rFonts w:ascii="GHEA Grapalat" w:hAnsi="GHEA Grapalat" w:cs="Sylfaen"/>
          <w:b/>
        </w:rPr>
        <w:t>կարգավորման</w:t>
      </w:r>
      <w:r>
        <w:rPr>
          <w:rFonts w:ascii="GHEA Grapalat" w:hAnsi="GHEA Grapalat" w:cs="Sylfaen"/>
          <w:b/>
          <w:lang w:val="af-ZA"/>
        </w:rPr>
        <w:t xml:space="preserve"> </w:t>
      </w:r>
      <w:r>
        <w:rPr>
          <w:rFonts w:ascii="GHEA Grapalat" w:hAnsi="GHEA Grapalat" w:cs="Sylfaen"/>
          <w:b/>
        </w:rPr>
        <w:t>նպատակը</w:t>
      </w:r>
    </w:p>
    <w:p w:rsidR="008A51C2" w:rsidRDefault="008A51C2" w:rsidP="00CE40BD">
      <w:pPr>
        <w:tabs>
          <w:tab w:val="left" w:pos="1440"/>
        </w:tabs>
        <w:spacing w:line="276" w:lineRule="auto"/>
        <w:ind w:left="360" w:firstLine="540"/>
        <w:jc w:val="both"/>
        <w:rPr>
          <w:rFonts w:ascii="GHEA Grapalat" w:hAnsi="GHEA Grapalat" w:cs="Sylfaen"/>
          <w:sz w:val="20"/>
          <w:szCs w:val="20"/>
        </w:rPr>
      </w:pPr>
      <w:r>
        <w:rPr>
          <w:rFonts w:ascii="GHEA Grapalat" w:hAnsi="GHEA Grapalat" w:cs="GHEA Grapalat"/>
        </w:rPr>
        <w:t xml:space="preserve">Հայաստանի Հանրապետությունում նոր </w:t>
      </w:r>
      <w:r>
        <w:rPr>
          <w:rFonts w:ascii="GHEA Grapalat" w:hAnsi="GHEA Grapalat" w:cs="Sylfaen"/>
          <w:color w:val="1D2129"/>
          <w:shd w:val="clear" w:color="auto" w:fill="FFFFFF"/>
        </w:rPr>
        <w:t xml:space="preserve">կորոնավիրուսի կանխարգելման </w:t>
      </w:r>
      <w:r>
        <w:rPr>
          <w:rFonts w:ascii="GHEA Grapalat" w:hAnsi="GHEA Grapalat"/>
          <w:color w:val="1D2129"/>
          <w:shd w:val="clear" w:color="auto" w:fill="FFFFFF"/>
        </w:rPr>
        <w:t xml:space="preserve">համար հայտարարված արտակարգ դրությամբ պայմանավորված անհրաժեշտություն է առաջացել </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w:t>
      </w:r>
      <w:r>
        <w:rPr>
          <w:rStyle w:val="Strong"/>
          <w:rFonts w:ascii="GHEA Grapalat" w:hAnsi="GHEA Grapalat"/>
          <w:b w:val="0"/>
          <w:color w:val="000000"/>
        </w:rPr>
        <w:t xml:space="preserve"> </w:t>
      </w:r>
      <w:r>
        <w:rPr>
          <w:rFonts w:ascii="GHEA Grapalat" w:hAnsi="GHEA Grapalat"/>
          <w:bCs/>
        </w:rPr>
        <w:t xml:space="preserve">գործընթացները </w:t>
      </w:r>
      <w:r>
        <w:rPr>
          <w:rFonts w:ascii="GHEA Grapalat" w:hAnsi="GHEA Grapalat"/>
          <w:color w:val="1D2129"/>
          <w:shd w:val="clear" w:color="auto" w:fill="FFFFFF"/>
        </w:rPr>
        <w:t>կազմակերպել ՀՀ առողջապահության նախարարության կողմից սահմանված սանիտարահիգիենիկ կանոններին համապատասխան:</w:t>
      </w:r>
      <w:r>
        <w:rPr>
          <w:rFonts w:ascii="GHEA Grapalat" w:hAnsi="GHEA Grapalat" w:cs="Sylfaen"/>
        </w:rPr>
        <w:t xml:space="preserve"> </w:t>
      </w:r>
    </w:p>
    <w:p w:rsidR="008A51C2" w:rsidRDefault="008A51C2" w:rsidP="00CE40BD">
      <w:pPr>
        <w:pStyle w:val="NormalWeb"/>
        <w:tabs>
          <w:tab w:val="left" w:pos="1260"/>
          <w:tab w:val="left" w:pos="1440"/>
        </w:tabs>
        <w:spacing w:before="0" w:beforeAutospacing="0" w:after="0" w:afterAutospacing="0" w:line="276" w:lineRule="auto"/>
        <w:ind w:left="360" w:firstLine="540"/>
        <w:jc w:val="both"/>
        <w:rPr>
          <w:rFonts w:ascii="GHEA Grapalat" w:hAnsi="GHEA Grapalat"/>
        </w:rPr>
      </w:pPr>
      <w:r>
        <w:rPr>
          <w:rFonts w:ascii="GHEA Grapalat" w:hAnsi="GHEA Grapalat" w:cs="Sylfaen"/>
        </w:rPr>
        <w:t xml:space="preserve">Նախագծով առաջարկվում է </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w:t>
      </w:r>
      <w:r>
        <w:rPr>
          <w:rStyle w:val="Strong"/>
          <w:rFonts w:ascii="GHEA Grapalat" w:hAnsi="GHEA Grapalat"/>
          <w:b w:val="0"/>
          <w:color w:val="000000"/>
        </w:rPr>
        <w:t xml:space="preserve"> </w:t>
      </w:r>
      <w:r>
        <w:rPr>
          <w:rFonts w:ascii="GHEA Grapalat" w:hAnsi="GHEA Grapalat"/>
          <w:bCs/>
        </w:rPr>
        <w:t xml:space="preserve">գործընթացները </w:t>
      </w:r>
      <w:r>
        <w:rPr>
          <w:rFonts w:ascii="GHEA Grapalat" w:hAnsi="GHEA Grapalat"/>
          <w:color w:val="1D2129"/>
          <w:shd w:val="clear" w:color="auto" w:fill="FFFFFF"/>
        </w:rPr>
        <w:t>կազմակերպել էլեկտրոնային եղանակով</w:t>
      </w:r>
      <w:r>
        <w:rPr>
          <w:rFonts w:ascii="GHEA Grapalat" w:hAnsi="GHEA Grapalat"/>
        </w:rPr>
        <w:t>:</w:t>
      </w:r>
    </w:p>
    <w:p w:rsidR="008A51C2" w:rsidRDefault="008A51C2" w:rsidP="00CE40BD">
      <w:pPr>
        <w:tabs>
          <w:tab w:val="left" w:pos="1440"/>
        </w:tabs>
        <w:spacing w:line="276" w:lineRule="auto"/>
        <w:ind w:left="360" w:firstLine="540"/>
        <w:jc w:val="both"/>
        <w:rPr>
          <w:rFonts w:ascii="GHEA Grapalat" w:hAnsi="GHEA Grapalat" w:cs="Helvetica"/>
          <w:color w:val="000000"/>
        </w:rPr>
      </w:pPr>
    </w:p>
    <w:p w:rsidR="008A51C2" w:rsidRDefault="008A51C2" w:rsidP="00CE40BD">
      <w:pPr>
        <w:pStyle w:val="NormalWeb"/>
        <w:numPr>
          <w:ilvl w:val="0"/>
          <w:numId w:val="12"/>
        </w:numPr>
        <w:tabs>
          <w:tab w:val="left" w:pos="810"/>
          <w:tab w:val="left" w:pos="1440"/>
        </w:tabs>
        <w:spacing w:beforeAutospacing="0" w:after="200" w:afterAutospacing="0" w:line="276" w:lineRule="auto"/>
        <w:ind w:left="360" w:firstLine="540"/>
        <w:contextualSpacing/>
        <w:jc w:val="both"/>
        <w:rPr>
          <w:rFonts w:ascii="GHEA Grapalat" w:hAnsi="GHEA Grapalat" w:cs="Helvetica"/>
          <w:color w:val="000000"/>
        </w:rPr>
      </w:pPr>
      <w:r>
        <w:rPr>
          <w:rFonts w:ascii="GHEA Grapalat" w:hAnsi="GHEA Grapalat" w:cs="Sylfaen"/>
          <w:b/>
        </w:rPr>
        <w:t>Ակնկալվող</w:t>
      </w:r>
      <w:r>
        <w:rPr>
          <w:rFonts w:ascii="GHEA Grapalat" w:hAnsi="GHEA Grapalat" w:cs="Sylfaen"/>
          <w:b/>
          <w:lang w:val="af-ZA"/>
        </w:rPr>
        <w:t xml:space="preserve"> </w:t>
      </w:r>
      <w:r>
        <w:rPr>
          <w:rFonts w:ascii="GHEA Grapalat" w:hAnsi="GHEA Grapalat" w:cs="Sylfaen"/>
          <w:b/>
        </w:rPr>
        <w:t>արդյունքը</w:t>
      </w:r>
    </w:p>
    <w:p w:rsidR="008A51C2" w:rsidRDefault="008A51C2" w:rsidP="00CE40BD">
      <w:pPr>
        <w:tabs>
          <w:tab w:val="left" w:pos="810"/>
          <w:tab w:val="left" w:pos="1440"/>
        </w:tabs>
        <w:spacing w:line="276" w:lineRule="auto"/>
        <w:ind w:left="360" w:firstLine="540"/>
        <w:jc w:val="both"/>
        <w:rPr>
          <w:rFonts w:ascii="GHEA Grapalat" w:hAnsi="GHEA Grapalat"/>
        </w:rPr>
      </w:pPr>
      <w:r>
        <w:rPr>
          <w:rFonts w:ascii="GHEA Grapalat" w:hAnsi="GHEA Grapalat"/>
          <w:bCs/>
        </w:rPr>
        <w:t></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կարգը հաստատելու մասին</w:t>
      </w:r>
      <w:r>
        <w:rPr>
          <w:rFonts w:ascii="GHEA Grapalat" w:hAnsi="GHEA Grapalat"/>
          <w:bCs/>
        </w:rPr>
        <w:t xml:space="preserve"> </w:t>
      </w:r>
      <w:r>
        <w:rPr>
          <w:rFonts w:ascii="GHEA Grapalat" w:hAnsi="GHEA Grapalat"/>
        </w:rPr>
        <w:t>ՀՀ</w:t>
      </w:r>
      <w:r>
        <w:rPr>
          <w:rFonts w:ascii="GHEA Grapalat" w:hAnsi="GHEA Grapalat"/>
          <w:lang w:val="af-ZA"/>
        </w:rPr>
        <w:t xml:space="preserve"> </w:t>
      </w:r>
      <w:r>
        <w:rPr>
          <w:rFonts w:ascii="GHEA Grapalat" w:hAnsi="GHEA Grapalat"/>
        </w:rPr>
        <w:t>կառավարության</w:t>
      </w:r>
      <w:r>
        <w:rPr>
          <w:rFonts w:ascii="GHEA Grapalat" w:hAnsi="GHEA Grapalat"/>
          <w:lang w:val="af-ZA"/>
        </w:rPr>
        <w:t xml:space="preserve"> </w:t>
      </w:r>
      <w:r>
        <w:rPr>
          <w:rFonts w:ascii="GHEA Grapalat" w:hAnsi="GHEA Grapalat"/>
        </w:rPr>
        <w:t>որոշման</w:t>
      </w:r>
      <w:r>
        <w:rPr>
          <w:rFonts w:ascii="GHEA Grapalat" w:hAnsi="GHEA Grapalat"/>
          <w:lang w:val="af-ZA"/>
        </w:rPr>
        <w:t xml:space="preserve"> </w:t>
      </w:r>
      <w:r>
        <w:rPr>
          <w:rFonts w:ascii="GHEA Grapalat" w:hAnsi="GHEA Grapalat"/>
          <w:lang w:val="ru-RU"/>
        </w:rPr>
        <w:t>նախագծի</w:t>
      </w:r>
      <w:r>
        <w:rPr>
          <w:rFonts w:ascii="GHEA Grapalat" w:hAnsi="GHEA Grapalat"/>
          <w:lang w:val="af-ZA"/>
        </w:rPr>
        <w:t xml:space="preserve"> </w:t>
      </w:r>
      <w:r>
        <w:rPr>
          <w:rFonts w:ascii="GHEA Grapalat" w:hAnsi="GHEA Grapalat"/>
        </w:rPr>
        <w:t xml:space="preserve">ընդունման արդյունքում </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w:t>
      </w:r>
      <w:r>
        <w:rPr>
          <w:rStyle w:val="Strong"/>
          <w:rFonts w:ascii="GHEA Grapalat" w:hAnsi="GHEA Grapalat"/>
          <w:b w:val="0"/>
          <w:color w:val="000000"/>
        </w:rPr>
        <w:t xml:space="preserve"> </w:t>
      </w:r>
      <w:r>
        <w:rPr>
          <w:rFonts w:ascii="GHEA Grapalat" w:hAnsi="GHEA Grapalat"/>
          <w:bCs/>
        </w:rPr>
        <w:t>գործընթացի իրականացումը էլեկտրոնային եղանակով կազմակերպումը</w:t>
      </w:r>
      <w:r>
        <w:rPr>
          <w:rFonts w:ascii="GHEA Grapalat" w:hAnsi="GHEA Grapalat" w:cs="Sylfaen"/>
        </w:rPr>
        <w:t xml:space="preserve"> կնպաստի </w:t>
      </w:r>
      <w:r>
        <w:rPr>
          <w:rFonts w:ascii="GHEA Grapalat" w:hAnsi="GHEA Grapalat" w:cs="GHEA Grapalat"/>
        </w:rPr>
        <w:t xml:space="preserve">նոր </w:t>
      </w:r>
      <w:r>
        <w:rPr>
          <w:rFonts w:ascii="GHEA Grapalat" w:hAnsi="GHEA Grapalat" w:cs="Sylfaen"/>
          <w:color w:val="1D2129"/>
          <w:shd w:val="clear" w:color="auto" w:fill="FFFFFF"/>
        </w:rPr>
        <w:t>կորոնավիրուսի տարածման կանխարգելմանը:</w:t>
      </w:r>
    </w:p>
    <w:p w:rsidR="008A51C2" w:rsidRDefault="008A51C2" w:rsidP="00CE40BD">
      <w:pPr>
        <w:tabs>
          <w:tab w:val="left" w:pos="810"/>
          <w:tab w:val="left" w:pos="1440"/>
        </w:tabs>
        <w:spacing w:line="276" w:lineRule="auto"/>
        <w:ind w:left="360" w:firstLine="540"/>
        <w:jc w:val="both"/>
        <w:rPr>
          <w:rFonts w:ascii="GHEA Grapalat" w:hAnsi="GHEA Grapalat" w:cs="Sylfaen"/>
        </w:rPr>
      </w:pPr>
    </w:p>
    <w:p w:rsidR="008A51C2" w:rsidRDefault="008A51C2" w:rsidP="00CE40BD">
      <w:pPr>
        <w:pStyle w:val="ListParagraph"/>
        <w:numPr>
          <w:ilvl w:val="0"/>
          <w:numId w:val="12"/>
        </w:numPr>
        <w:tabs>
          <w:tab w:val="left" w:pos="1080"/>
          <w:tab w:val="left" w:pos="1440"/>
        </w:tabs>
        <w:autoSpaceDE w:val="0"/>
        <w:autoSpaceDN w:val="0"/>
        <w:adjustRightInd w:val="0"/>
        <w:spacing w:after="0" w:line="276" w:lineRule="auto"/>
        <w:ind w:left="360" w:firstLine="540"/>
        <w:jc w:val="both"/>
        <w:rPr>
          <w:rFonts w:ascii="GHEA Grapalat" w:hAnsi="GHEA Grapalat" w:cs="GHEA Grapalat"/>
          <w:b/>
          <w:bCs/>
          <w:sz w:val="24"/>
          <w:szCs w:val="24"/>
          <w:lang w:val="it-IT"/>
        </w:rPr>
      </w:pPr>
      <w:r>
        <w:rPr>
          <w:rFonts w:ascii="GHEA Grapalat" w:hAnsi="GHEA Grapalat" w:cs="GHEA Grapalat"/>
          <w:b/>
          <w:bCs/>
          <w:sz w:val="24"/>
          <w:szCs w:val="24"/>
          <w:lang w:val="it-IT"/>
        </w:rPr>
        <w:t>Նախագծի մշակման գործընթացում ներգրավված ինստիտուտները և անձինք</w:t>
      </w:r>
    </w:p>
    <w:p w:rsidR="008A51C2" w:rsidRDefault="008A51C2" w:rsidP="00CE40BD">
      <w:pPr>
        <w:tabs>
          <w:tab w:val="left" w:pos="360"/>
          <w:tab w:val="left" w:pos="810"/>
          <w:tab w:val="left" w:pos="1440"/>
        </w:tabs>
        <w:spacing w:line="276" w:lineRule="auto"/>
        <w:ind w:left="360" w:firstLine="540"/>
        <w:jc w:val="both"/>
        <w:rPr>
          <w:rFonts w:ascii="GHEA Grapalat" w:hAnsi="GHEA Grapalat" w:cs="GHEA Grapalat"/>
          <w:lang w:val="it-IT"/>
        </w:rPr>
      </w:pPr>
      <w:r>
        <w:rPr>
          <w:rFonts w:ascii="GHEA Grapalat" w:hAnsi="GHEA Grapalat" w:cs="GHEA Grapalat"/>
        </w:rPr>
        <w:t>Նախագիծը</w:t>
      </w:r>
      <w:r>
        <w:rPr>
          <w:rFonts w:ascii="GHEA Grapalat" w:hAnsi="GHEA Grapalat" w:cs="GHEA Grapalat"/>
          <w:lang w:val="it-IT"/>
        </w:rPr>
        <w:t xml:space="preserve"> </w:t>
      </w:r>
      <w:r>
        <w:rPr>
          <w:rFonts w:ascii="GHEA Grapalat" w:hAnsi="GHEA Grapalat" w:cs="GHEA Grapalat"/>
        </w:rPr>
        <w:t>մշակվել</w:t>
      </w:r>
      <w:r>
        <w:rPr>
          <w:rFonts w:ascii="GHEA Grapalat" w:hAnsi="GHEA Grapalat" w:cs="GHEA Grapalat"/>
          <w:lang w:val="it-IT"/>
        </w:rPr>
        <w:t xml:space="preserve"> </w:t>
      </w:r>
      <w:r>
        <w:rPr>
          <w:rFonts w:ascii="GHEA Grapalat" w:hAnsi="GHEA Grapalat" w:cs="GHEA Grapalat"/>
        </w:rPr>
        <w:t>է</w:t>
      </w:r>
      <w:r>
        <w:rPr>
          <w:rFonts w:ascii="GHEA Grapalat" w:hAnsi="GHEA Grapalat" w:cs="GHEA Grapalat"/>
          <w:lang w:val="it-IT"/>
        </w:rPr>
        <w:t xml:space="preserve"> </w:t>
      </w:r>
      <w:r>
        <w:rPr>
          <w:rFonts w:ascii="GHEA Grapalat" w:hAnsi="GHEA Grapalat" w:cs="GHEA Grapalat"/>
        </w:rPr>
        <w:t>Հայաստանի</w:t>
      </w:r>
      <w:r>
        <w:rPr>
          <w:rFonts w:ascii="GHEA Grapalat" w:hAnsi="GHEA Grapalat" w:cs="GHEA Grapalat"/>
          <w:lang w:val="it-IT"/>
        </w:rPr>
        <w:t xml:space="preserve"> </w:t>
      </w:r>
      <w:r>
        <w:rPr>
          <w:rFonts w:ascii="GHEA Grapalat" w:hAnsi="GHEA Grapalat" w:cs="GHEA Grapalat"/>
        </w:rPr>
        <w:t>Հանրապետության</w:t>
      </w:r>
      <w:r>
        <w:rPr>
          <w:rFonts w:ascii="GHEA Grapalat" w:hAnsi="GHEA Grapalat" w:cs="GHEA Grapalat"/>
          <w:lang w:val="it-IT"/>
        </w:rPr>
        <w:t xml:space="preserve"> կրթության, գիտության, մշակույթի և </w:t>
      </w:r>
      <w:r>
        <w:rPr>
          <w:rFonts w:ascii="GHEA Grapalat" w:hAnsi="GHEA Grapalat" w:cs="GHEA Grapalat"/>
        </w:rPr>
        <w:t>սպորտի</w:t>
      </w:r>
      <w:r>
        <w:rPr>
          <w:rFonts w:ascii="GHEA Grapalat" w:hAnsi="GHEA Grapalat" w:cs="GHEA Grapalat"/>
          <w:lang w:val="it-IT"/>
        </w:rPr>
        <w:t xml:space="preserve"> </w:t>
      </w:r>
      <w:r>
        <w:rPr>
          <w:rFonts w:ascii="GHEA Grapalat" w:hAnsi="GHEA Grapalat" w:cs="GHEA Grapalat"/>
        </w:rPr>
        <w:t>նախարարության</w:t>
      </w:r>
      <w:r>
        <w:rPr>
          <w:rFonts w:ascii="GHEA Grapalat" w:hAnsi="GHEA Grapalat" w:cs="GHEA Grapalat"/>
          <w:lang w:val="it-IT"/>
        </w:rPr>
        <w:t xml:space="preserve"> </w:t>
      </w:r>
      <w:r>
        <w:rPr>
          <w:rFonts w:ascii="GHEA Grapalat" w:hAnsi="GHEA Grapalat" w:cs="GHEA Grapalat"/>
        </w:rPr>
        <w:t>կողմից։</w:t>
      </w:r>
    </w:p>
    <w:p w:rsidR="008A51C2" w:rsidRDefault="008A51C2" w:rsidP="00CE40BD">
      <w:pPr>
        <w:tabs>
          <w:tab w:val="left" w:pos="810"/>
          <w:tab w:val="left" w:pos="915"/>
          <w:tab w:val="left" w:pos="1440"/>
        </w:tabs>
        <w:spacing w:line="276" w:lineRule="auto"/>
        <w:ind w:left="360" w:firstLine="540"/>
        <w:jc w:val="both"/>
        <w:rPr>
          <w:rFonts w:ascii="GHEA Grapalat" w:hAnsi="GHEA Grapalat" w:cs="Sylfaen"/>
          <w:lang w:val="ru-RU"/>
        </w:rPr>
      </w:pPr>
    </w:p>
    <w:p w:rsidR="008A51C2" w:rsidRDefault="008A51C2" w:rsidP="00CE40BD">
      <w:pPr>
        <w:tabs>
          <w:tab w:val="left" w:pos="1440"/>
        </w:tabs>
        <w:spacing w:line="276" w:lineRule="auto"/>
        <w:ind w:left="360" w:firstLine="540"/>
        <w:jc w:val="center"/>
        <w:rPr>
          <w:rFonts w:ascii="GHEA Grapalat" w:hAnsi="GHEA Grapalat"/>
          <w:color w:val="000000"/>
        </w:rPr>
      </w:pPr>
    </w:p>
    <w:p w:rsidR="008A51C2" w:rsidRDefault="008A51C2" w:rsidP="00CE40BD">
      <w:pPr>
        <w:tabs>
          <w:tab w:val="left" w:pos="1440"/>
        </w:tabs>
        <w:spacing w:line="276" w:lineRule="auto"/>
        <w:ind w:left="360" w:firstLine="540"/>
        <w:jc w:val="center"/>
        <w:rPr>
          <w:rFonts w:ascii="GHEA Grapalat" w:hAnsi="GHEA Grapalat"/>
          <w:color w:val="000000"/>
        </w:rPr>
      </w:pPr>
    </w:p>
    <w:p w:rsidR="008A51C2" w:rsidRDefault="008A51C2" w:rsidP="00CE40BD">
      <w:pPr>
        <w:tabs>
          <w:tab w:val="left" w:pos="1440"/>
        </w:tabs>
        <w:spacing w:line="276" w:lineRule="auto"/>
        <w:ind w:left="360" w:firstLine="540"/>
        <w:jc w:val="center"/>
        <w:rPr>
          <w:rFonts w:ascii="GHEA Grapalat" w:hAnsi="GHEA Grapalat"/>
          <w:color w:val="000000"/>
        </w:rPr>
      </w:pPr>
      <w:r>
        <w:rPr>
          <w:rFonts w:ascii="GHEA Grapalat" w:hAnsi="GHEA Grapalat"/>
          <w:color w:val="000000"/>
          <w:lang w:val="ru-RU"/>
        </w:rPr>
        <w:br w:type="page"/>
      </w:r>
    </w:p>
    <w:p w:rsidR="008A51C2" w:rsidRDefault="008A51C2" w:rsidP="00CE40BD">
      <w:pPr>
        <w:tabs>
          <w:tab w:val="left" w:pos="1440"/>
        </w:tabs>
        <w:spacing w:line="276" w:lineRule="auto"/>
        <w:ind w:left="360" w:firstLine="540"/>
        <w:jc w:val="center"/>
        <w:rPr>
          <w:rFonts w:ascii="GHEA Grapalat" w:hAnsi="GHEA Grapalat"/>
          <w:color w:val="000000"/>
        </w:rPr>
      </w:pPr>
    </w:p>
    <w:p w:rsidR="008A51C2" w:rsidRPr="008B18ED" w:rsidRDefault="008A51C2" w:rsidP="00CE40BD">
      <w:pPr>
        <w:tabs>
          <w:tab w:val="left" w:pos="1440"/>
        </w:tabs>
        <w:spacing w:line="276" w:lineRule="auto"/>
        <w:ind w:left="360" w:firstLine="540"/>
        <w:jc w:val="center"/>
        <w:rPr>
          <w:rFonts w:ascii="GHEA Grapalat" w:hAnsi="GHEA Grapalat"/>
          <w:b/>
          <w:color w:val="000000"/>
        </w:rPr>
      </w:pPr>
      <w:r w:rsidRPr="008B18ED">
        <w:rPr>
          <w:rFonts w:ascii="GHEA Grapalat" w:hAnsi="GHEA Grapalat"/>
          <w:b/>
          <w:color w:val="000000"/>
        </w:rPr>
        <w:t>ՏԵՂԵԿԱՆՔ</w:t>
      </w:r>
    </w:p>
    <w:p w:rsidR="008A51C2" w:rsidRDefault="008A51C2" w:rsidP="00CE40BD">
      <w:pPr>
        <w:tabs>
          <w:tab w:val="left" w:pos="1440"/>
        </w:tabs>
        <w:spacing w:line="276" w:lineRule="auto"/>
        <w:ind w:left="360" w:firstLine="540"/>
        <w:jc w:val="center"/>
        <w:rPr>
          <w:rFonts w:ascii="GHEA Grapalat" w:hAnsi="GHEA Grapalat"/>
          <w:b/>
          <w:lang w:eastAsia="ru-RU"/>
        </w:rPr>
      </w:pPr>
      <w:r>
        <w:rPr>
          <w:rFonts w:ascii="GHEA Grapalat" w:hAnsi="GHEA Grapalat"/>
          <w:b/>
          <w:bCs/>
          <w:lang w:val="ru-RU"/>
        </w:rPr>
        <w:t>«</w:t>
      </w:r>
      <w:r w:rsidRPr="00903643">
        <w:rPr>
          <w:rStyle w:val="Strong"/>
          <w:rFonts w:ascii="GHEA Grapalat" w:hAnsi="GHEA Grapalat"/>
          <w:color w:val="000000"/>
        </w:rPr>
        <w:t xml:space="preserve">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w:t>
      </w:r>
      <w:r>
        <w:rPr>
          <w:rStyle w:val="Strong"/>
          <w:rFonts w:ascii="GHEA Grapalat" w:hAnsi="GHEA Grapalat"/>
          <w:color w:val="000000"/>
        </w:rPr>
        <w:t xml:space="preserve">ԿԱՐԳԸ ՀԱՍՏԱՏԵԼՈՒ </w:t>
      </w:r>
      <w:r w:rsidRPr="00903643">
        <w:rPr>
          <w:rStyle w:val="Strong"/>
          <w:rFonts w:ascii="GHEA Grapalat" w:hAnsi="GHEA Grapalat"/>
          <w:color w:val="000000"/>
        </w:rPr>
        <w:t>ՄԱՍԻՆ</w:t>
      </w:r>
      <w:r>
        <w:rPr>
          <w:rFonts w:ascii="GHEA Grapalat" w:hAnsi="GHEA Grapalat" w:cs="Sylfaen"/>
          <w:b/>
          <w:noProof/>
          <w:lang w:val="af-ZA"/>
        </w:rPr>
        <w:t>»</w:t>
      </w:r>
      <w:r>
        <w:rPr>
          <w:rFonts w:ascii="GHEA Grapalat" w:hAnsi="GHEA Grapalat"/>
          <w:b/>
          <w:bCs/>
          <w:lang w:val="af-ZA"/>
        </w:rPr>
        <w:t xml:space="preserve"> </w:t>
      </w:r>
      <w:r>
        <w:rPr>
          <w:rFonts w:ascii="GHEA Grapalat" w:hAnsi="GHEA Grapalat"/>
          <w:b/>
          <w:lang w:val="hy-AM" w:eastAsia="ru-RU"/>
        </w:rPr>
        <w:t xml:space="preserve">ՀԱՅԱՍՏԱՆԻ ՀԱՆՐԱՊԵՏՈՒԹՅԱՆ </w:t>
      </w:r>
      <w:r>
        <w:rPr>
          <w:rFonts w:ascii="GHEA Grapalat" w:hAnsi="GHEA Grapalat"/>
          <w:b/>
          <w:lang w:eastAsia="ru-RU"/>
        </w:rPr>
        <w:t xml:space="preserve">ԿԱՌԱՎԱՐՈՒԹՅԱՆ </w:t>
      </w:r>
      <w:r>
        <w:rPr>
          <w:rFonts w:ascii="GHEA Grapalat" w:hAnsi="GHEA Grapalat"/>
          <w:b/>
          <w:lang w:val="hy-AM" w:eastAsia="ru-RU"/>
        </w:rPr>
        <w:t xml:space="preserve"> </w:t>
      </w:r>
      <w:r>
        <w:rPr>
          <w:rFonts w:ascii="GHEA Grapalat" w:hAnsi="GHEA Grapalat"/>
          <w:b/>
          <w:lang w:eastAsia="ru-RU"/>
        </w:rPr>
        <w:t>ՈՐՈՇՄԱՆ ՆԱԽԱԳԾԻ</w:t>
      </w:r>
      <w:r>
        <w:rPr>
          <w:rFonts w:ascii="GHEA Grapalat" w:hAnsi="GHEA Grapalat"/>
          <w:b/>
          <w:lang w:val="hy-AM" w:eastAsia="ru-RU"/>
        </w:rPr>
        <w:t xml:space="preserve"> </w:t>
      </w:r>
      <w:r>
        <w:rPr>
          <w:rFonts w:ascii="GHEA Grapalat" w:hAnsi="GHEA Grapalat" w:cs="Sylfaen"/>
          <w:b/>
          <w:lang w:val="hy-AM" w:eastAsia="ru-RU"/>
        </w:rPr>
        <w:t>ԱՌՆՉՈՒԹՅԱՄԲ</w:t>
      </w:r>
      <w:r>
        <w:rPr>
          <w:rFonts w:ascii="GHEA Grapalat" w:hAnsi="GHEA Grapalat"/>
          <w:b/>
          <w:lang w:val="hy-AM" w:eastAsia="ru-RU"/>
        </w:rPr>
        <w:t xml:space="preserve"> </w:t>
      </w:r>
      <w:r>
        <w:rPr>
          <w:rFonts w:ascii="GHEA Grapalat" w:hAnsi="GHEA Grapalat" w:cs="Sylfaen"/>
          <w:b/>
          <w:lang w:val="hy-AM" w:eastAsia="ru-RU"/>
        </w:rPr>
        <w:t>ԱՅԼ</w:t>
      </w:r>
      <w:r>
        <w:rPr>
          <w:rFonts w:ascii="GHEA Grapalat" w:hAnsi="GHEA Grapalat"/>
          <w:b/>
          <w:lang w:val="hy-AM" w:eastAsia="ru-RU"/>
        </w:rPr>
        <w:t xml:space="preserve"> </w:t>
      </w:r>
      <w:r>
        <w:rPr>
          <w:rFonts w:ascii="GHEA Grapalat" w:hAnsi="GHEA Grapalat" w:cs="Sylfaen"/>
          <w:b/>
          <w:lang w:val="hy-AM" w:eastAsia="ru-RU"/>
        </w:rPr>
        <w:t>ՕՐԵՆՔՆԵՐԻ</w:t>
      </w:r>
      <w:r>
        <w:rPr>
          <w:rFonts w:ascii="GHEA Grapalat" w:hAnsi="GHEA Grapalat"/>
          <w:b/>
          <w:lang w:val="hy-AM" w:eastAsia="ru-RU"/>
        </w:rPr>
        <w:t xml:space="preserve"> </w:t>
      </w:r>
      <w:r>
        <w:rPr>
          <w:rFonts w:ascii="GHEA Grapalat" w:hAnsi="GHEA Grapalat" w:cs="Sylfaen"/>
          <w:b/>
          <w:lang w:val="hy-AM" w:eastAsia="ru-RU"/>
        </w:rPr>
        <w:t>ԸՆԴՈՒՆՄԱՆ ԱՆՀՐԱԺԵՇՏՈՒԹՅԱՆ</w:t>
      </w:r>
      <w:r>
        <w:rPr>
          <w:rFonts w:ascii="GHEA Grapalat" w:hAnsi="GHEA Grapalat"/>
          <w:b/>
          <w:lang w:val="hy-AM" w:eastAsia="ru-RU"/>
        </w:rPr>
        <w:t xml:space="preserve"> ԲԱՑԱԿԱՅՈՒԹՅԱՆ ՄԱՍԻՆ</w:t>
      </w:r>
    </w:p>
    <w:p w:rsidR="008A51C2" w:rsidRDefault="008A51C2" w:rsidP="00995B49">
      <w:pPr>
        <w:pStyle w:val="NormalWeb"/>
        <w:tabs>
          <w:tab w:val="left" w:pos="1440"/>
        </w:tabs>
        <w:spacing w:before="240" w:beforeAutospacing="0" w:after="0" w:afterAutospacing="0" w:line="276" w:lineRule="auto"/>
        <w:ind w:left="360" w:firstLine="540"/>
        <w:jc w:val="center"/>
        <w:rPr>
          <w:rFonts w:ascii="GHEA Grapalat" w:hAnsi="GHEA Grapalat"/>
          <w:b/>
          <w:lang w:eastAsia="ru-RU"/>
        </w:rPr>
      </w:pPr>
    </w:p>
    <w:p w:rsidR="008A51C2" w:rsidRDefault="008A51C2" w:rsidP="00995B49">
      <w:pPr>
        <w:pStyle w:val="NormalWeb"/>
        <w:shd w:val="clear" w:color="auto" w:fill="FFFFFF"/>
        <w:tabs>
          <w:tab w:val="left" w:pos="1440"/>
        </w:tabs>
        <w:spacing w:before="240" w:beforeAutospacing="0" w:after="0" w:afterAutospacing="0" w:line="276" w:lineRule="auto"/>
        <w:ind w:left="360" w:firstLine="540"/>
        <w:jc w:val="both"/>
        <w:rPr>
          <w:rFonts w:ascii="GHEA Grapalat" w:hAnsi="GHEA Grapalat"/>
          <w:b/>
          <w:bCs/>
        </w:rPr>
      </w:pPr>
      <w:r>
        <w:rPr>
          <w:rFonts w:ascii="GHEA Grapalat" w:hAnsi="GHEA Grapalat" w:cs="Arial"/>
        </w:rPr>
        <w:t xml:space="preserve"> Ներկայացվող </w:t>
      </w:r>
      <w:r>
        <w:rPr>
          <w:rFonts w:ascii="GHEA Grapalat" w:hAnsi="GHEA Grapalat"/>
          <w:bCs/>
        </w:rPr>
        <w:t></w:t>
      </w:r>
      <w:r>
        <w:rPr>
          <w:rStyle w:val="Strong"/>
          <w:rFonts w:ascii="GHEA Grapalat" w:hAnsi="GHEA Grapalat"/>
          <w:b w:val="0"/>
          <w:color w:val="000000"/>
        </w:rPr>
        <w:t>Մ</w:t>
      </w:r>
      <w:r w:rsidRPr="00995B49">
        <w:rPr>
          <w:rStyle w:val="Strong"/>
          <w:rFonts w:ascii="GHEA Grapalat" w:hAnsi="GHEA Grapalat"/>
          <w:b w:val="0"/>
          <w:color w:val="000000"/>
        </w:rPr>
        <w:t>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կարգը հաստատելու մասին</w:t>
      </w:r>
      <w:r>
        <w:rPr>
          <w:rFonts w:ascii="GHEA Grapalat" w:hAnsi="GHEA Grapalat"/>
          <w:bCs/>
        </w:rPr>
        <w:t xml:space="preserve"> </w:t>
      </w:r>
      <w:r>
        <w:rPr>
          <w:rFonts w:ascii="GHEA Grapalat" w:hAnsi="GHEA Grapalat"/>
          <w:lang w:val="hy-AM"/>
        </w:rPr>
        <w:t>ՀՀ</w:t>
      </w:r>
      <w:r>
        <w:rPr>
          <w:rFonts w:ascii="GHEA Grapalat" w:hAnsi="GHEA Grapalat" w:cs="Times Armenian"/>
          <w:lang w:val="hy-AM"/>
        </w:rPr>
        <w:t xml:space="preserve"> </w:t>
      </w:r>
      <w:r>
        <w:rPr>
          <w:rFonts w:ascii="GHEA Grapalat" w:hAnsi="GHEA Grapalat"/>
          <w:lang w:val="hy-AM"/>
        </w:rPr>
        <w:t>կառավարության</w:t>
      </w:r>
      <w:r>
        <w:rPr>
          <w:rFonts w:ascii="GHEA Grapalat" w:hAnsi="GHEA Grapalat" w:cs="Times Armenian"/>
          <w:lang w:val="hy-AM"/>
        </w:rPr>
        <w:t xml:space="preserve"> </w:t>
      </w:r>
      <w:r>
        <w:rPr>
          <w:rFonts w:ascii="GHEA Grapalat" w:hAnsi="GHEA Grapalat"/>
          <w:lang w:val="hy-AM"/>
        </w:rPr>
        <w:t>որոշման</w:t>
      </w:r>
      <w:r>
        <w:rPr>
          <w:rFonts w:ascii="GHEA Grapalat" w:hAnsi="GHEA Grapalat" w:cs="Times Armenian"/>
          <w:lang w:val="hy-AM"/>
        </w:rPr>
        <w:t xml:space="preserve"> </w:t>
      </w:r>
      <w:r>
        <w:rPr>
          <w:rFonts w:ascii="GHEA Grapalat" w:hAnsi="GHEA Grapalat"/>
          <w:lang w:val="hy-AM"/>
        </w:rPr>
        <w:t>նախագծի</w:t>
      </w:r>
      <w:r>
        <w:rPr>
          <w:rFonts w:ascii="GHEA Grapalat" w:hAnsi="GHEA Grapalat" w:cs="Times Armenian"/>
          <w:lang w:val="hy-AM"/>
        </w:rPr>
        <w:t xml:space="preserve"> </w:t>
      </w:r>
      <w:r>
        <w:rPr>
          <w:rFonts w:ascii="GHEA Grapalat" w:hAnsi="GHEA Grapalat"/>
          <w:lang w:val="hy-AM"/>
        </w:rPr>
        <w:t>ընդունման</w:t>
      </w:r>
      <w:r>
        <w:rPr>
          <w:rFonts w:ascii="GHEA Grapalat" w:hAnsi="GHEA Grapalat" w:cs="Times Armenian"/>
          <w:lang w:val="hy-AM"/>
        </w:rPr>
        <w:t xml:space="preserve"> </w:t>
      </w:r>
      <w:r>
        <w:rPr>
          <w:rFonts w:ascii="GHEA Grapalat" w:hAnsi="GHEA Grapalat"/>
          <w:lang w:val="hy-AM"/>
        </w:rPr>
        <w:t>առնչությամբ</w:t>
      </w:r>
      <w:r>
        <w:rPr>
          <w:rFonts w:ascii="GHEA Grapalat" w:hAnsi="GHEA Grapalat" w:cs="Times Armenian"/>
          <w:lang w:val="hy-AM"/>
        </w:rPr>
        <w:t xml:space="preserve"> </w:t>
      </w:r>
      <w:r>
        <w:rPr>
          <w:rFonts w:ascii="GHEA Grapalat" w:hAnsi="GHEA Grapalat"/>
          <w:lang w:val="hy-AM"/>
        </w:rPr>
        <w:t>այլ</w:t>
      </w:r>
      <w:r>
        <w:rPr>
          <w:rFonts w:ascii="GHEA Grapalat" w:hAnsi="GHEA Grapalat" w:cs="Times Armenian"/>
          <w:lang w:val="hy-AM"/>
        </w:rPr>
        <w:t xml:space="preserve"> </w:t>
      </w:r>
      <w:r>
        <w:rPr>
          <w:rFonts w:ascii="GHEA Grapalat" w:hAnsi="GHEA Grapalat"/>
          <w:lang w:val="hy-AM"/>
        </w:rPr>
        <w:t>օրենքների</w:t>
      </w:r>
      <w:r>
        <w:rPr>
          <w:rFonts w:ascii="GHEA Grapalat" w:hAnsi="GHEA Grapalat" w:cs="Times Armenian"/>
          <w:lang w:val="hy-AM"/>
        </w:rPr>
        <w:t xml:space="preserve"> </w:t>
      </w:r>
      <w:r>
        <w:rPr>
          <w:rFonts w:ascii="GHEA Grapalat" w:hAnsi="GHEA Grapalat"/>
          <w:lang w:val="hy-AM"/>
        </w:rPr>
        <w:t>և</w:t>
      </w:r>
      <w:r>
        <w:rPr>
          <w:rFonts w:ascii="GHEA Grapalat" w:hAnsi="GHEA Grapalat" w:cs="Times Armenian"/>
          <w:lang w:val="hy-AM"/>
        </w:rPr>
        <w:t xml:space="preserve"> </w:t>
      </w:r>
      <w:r>
        <w:rPr>
          <w:rFonts w:ascii="GHEA Grapalat" w:hAnsi="GHEA Grapalat"/>
          <w:lang w:val="hy-AM"/>
        </w:rPr>
        <w:t>իրավական</w:t>
      </w:r>
      <w:r>
        <w:rPr>
          <w:rFonts w:ascii="GHEA Grapalat" w:hAnsi="GHEA Grapalat" w:cs="Times Armenian"/>
          <w:lang w:val="hy-AM"/>
        </w:rPr>
        <w:t xml:space="preserve"> </w:t>
      </w:r>
      <w:r>
        <w:rPr>
          <w:rFonts w:ascii="GHEA Grapalat" w:hAnsi="GHEA Grapalat"/>
          <w:lang w:val="hy-AM"/>
        </w:rPr>
        <w:t>ակտերի</w:t>
      </w:r>
      <w:r>
        <w:rPr>
          <w:rFonts w:ascii="GHEA Grapalat" w:hAnsi="GHEA Grapalat" w:cs="Times Armenian"/>
          <w:lang w:val="hy-AM"/>
        </w:rPr>
        <w:t xml:space="preserve"> </w:t>
      </w:r>
      <w:r>
        <w:rPr>
          <w:rFonts w:ascii="GHEA Grapalat" w:hAnsi="GHEA Grapalat"/>
          <w:lang w:val="hy-AM"/>
        </w:rPr>
        <w:t>ընդունման</w:t>
      </w:r>
      <w:r>
        <w:rPr>
          <w:rFonts w:ascii="GHEA Grapalat" w:hAnsi="GHEA Grapalat" w:cs="Times Armenian"/>
          <w:lang w:val="hy-AM"/>
        </w:rPr>
        <w:t xml:space="preserve"> </w:t>
      </w:r>
      <w:r>
        <w:rPr>
          <w:rFonts w:ascii="GHEA Grapalat" w:hAnsi="GHEA Grapalat"/>
          <w:lang w:val="hy-AM"/>
        </w:rPr>
        <w:t>անհրաժեշտություն</w:t>
      </w:r>
      <w:r>
        <w:rPr>
          <w:rFonts w:ascii="GHEA Grapalat" w:hAnsi="GHEA Grapalat" w:cs="Times Armenian"/>
          <w:lang w:val="hy-AM"/>
        </w:rPr>
        <w:t xml:space="preserve"> </w:t>
      </w:r>
      <w:r>
        <w:rPr>
          <w:rFonts w:ascii="GHEA Grapalat" w:hAnsi="GHEA Grapalat"/>
          <w:lang w:val="hy-AM"/>
        </w:rPr>
        <w:t>չի</w:t>
      </w:r>
      <w:r>
        <w:rPr>
          <w:rFonts w:ascii="GHEA Grapalat" w:hAnsi="GHEA Grapalat" w:cs="Times Armenian"/>
          <w:lang w:val="hy-AM"/>
        </w:rPr>
        <w:t xml:space="preserve"> </w:t>
      </w:r>
      <w:r>
        <w:rPr>
          <w:rFonts w:ascii="GHEA Grapalat" w:hAnsi="GHEA Grapalat"/>
          <w:lang w:val="hy-AM"/>
        </w:rPr>
        <w:t>առաջանում:</w:t>
      </w:r>
    </w:p>
    <w:p w:rsidR="008A51C2" w:rsidRDefault="008A51C2" w:rsidP="00995B49">
      <w:pPr>
        <w:tabs>
          <w:tab w:val="left" w:pos="1440"/>
        </w:tabs>
        <w:ind w:left="360" w:firstLine="540"/>
        <w:jc w:val="both"/>
        <w:rPr>
          <w:rFonts w:ascii="GHEA Grapalat" w:hAnsi="GHEA Grapalat"/>
        </w:rPr>
      </w:pPr>
    </w:p>
    <w:p w:rsidR="008A51C2" w:rsidRDefault="008A51C2" w:rsidP="00995B49">
      <w:pPr>
        <w:tabs>
          <w:tab w:val="left" w:pos="1440"/>
        </w:tabs>
        <w:ind w:left="360" w:firstLine="540"/>
        <w:jc w:val="both"/>
        <w:rPr>
          <w:rFonts w:ascii="GHEA Grapalat" w:hAnsi="GHEA Grapalat"/>
        </w:rPr>
      </w:pPr>
    </w:p>
    <w:p w:rsidR="008A51C2" w:rsidRPr="008B18ED" w:rsidRDefault="008A51C2" w:rsidP="002C060A">
      <w:pPr>
        <w:tabs>
          <w:tab w:val="left" w:pos="1440"/>
        </w:tabs>
        <w:spacing w:line="276" w:lineRule="auto"/>
        <w:ind w:left="360" w:firstLine="540"/>
        <w:jc w:val="center"/>
        <w:rPr>
          <w:rFonts w:ascii="GHEA Grapalat" w:hAnsi="GHEA Grapalat"/>
          <w:b/>
          <w:color w:val="000000"/>
        </w:rPr>
      </w:pPr>
      <w:r w:rsidRPr="008B18ED">
        <w:rPr>
          <w:rFonts w:ascii="GHEA Grapalat" w:hAnsi="GHEA Grapalat"/>
          <w:b/>
          <w:color w:val="000000"/>
        </w:rPr>
        <w:t>ՏԵՂԵԿԱՆՔ</w:t>
      </w:r>
    </w:p>
    <w:p w:rsidR="008A51C2" w:rsidRPr="00F7329C" w:rsidRDefault="008A51C2" w:rsidP="00E443ED">
      <w:pPr>
        <w:pStyle w:val="NormalWeb"/>
        <w:spacing w:before="0" w:beforeAutospacing="0" w:after="0" w:afterAutospacing="0" w:line="276" w:lineRule="auto"/>
        <w:ind w:firstLine="450"/>
        <w:jc w:val="right"/>
        <w:rPr>
          <w:rFonts w:ascii="GHEA Grapalat" w:hAnsi="GHEA Grapalat"/>
          <w:b/>
          <w:bCs/>
          <w:szCs w:val="24"/>
          <w:lang w:val="af-ZA"/>
        </w:rPr>
      </w:pPr>
    </w:p>
    <w:p w:rsidR="008A51C2" w:rsidRPr="00F7329C" w:rsidRDefault="008A51C2" w:rsidP="00E443ED">
      <w:pPr>
        <w:pStyle w:val="NormalWeb"/>
        <w:spacing w:before="0" w:beforeAutospacing="0" w:after="0" w:afterAutospacing="0" w:line="276" w:lineRule="auto"/>
        <w:ind w:firstLine="450"/>
        <w:jc w:val="center"/>
        <w:rPr>
          <w:rFonts w:ascii="GHEA Grapalat" w:hAnsi="GHEA Grapalat"/>
          <w:b/>
          <w:szCs w:val="24"/>
          <w:lang w:val="af-ZA"/>
        </w:rPr>
      </w:pPr>
      <w:r>
        <w:rPr>
          <w:rFonts w:ascii="GHEA Grapalat" w:hAnsi="GHEA Grapalat"/>
          <w:b/>
          <w:bCs/>
          <w:lang w:val="ru-RU"/>
        </w:rPr>
        <w:t>«</w:t>
      </w:r>
      <w:r w:rsidRPr="00903643">
        <w:rPr>
          <w:rStyle w:val="Strong"/>
          <w:rFonts w:ascii="GHEA Grapalat" w:hAnsi="GHEA Grapalat"/>
          <w:color w:val="000000"/>
        </w:rPr>
        <w:t xml:space="preserve">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w:t>
      </w:r>
      <w:r>
        <w:rPr>
          <w:rStyle w:val="Strong"/>
          <w:rFonts w:ascii="GHEA Grapalat" w:hAnsi="GHEA Grapalat"/>
          <w:color w:val="000000"/>
        </w:rPr>
        <w:t xml:space="preserve">ԿԱՐԳԸ ՀԱՍՏԱՏԵԼՈՒ </w:t>
      </w:r>
      <w:r w:rsidRPr="00903643">
        <w:rPr>
          <w:rStyle w:val="Strong"/>
          <w:rFonts w:ascii="GHEA Grapalat" w:hAnsi="GHEA Grapalat"/>
          <w:color w:val="000000"/>
        </w:rPr>
        <w:t>ՄԱՍԻՆ</w:t>
      </w:r>
      <w:r>
        <w:rPr>
          <w:rFonts w:ascii="GHEA Grapalat" w:hAnsi="GHEA Grapalat" w:cs="Sylfaen"/>
          <w:b/>
          <w:noProof/>
          <w:lang w:val="af-ZA"/>
        </w:rPr>
        <w:t>»</w:t>
      </w:r>
      <w:r>
        <w:rPr>
          <w:rFonts w:ascii="GHEA Grapalat" w:hAnsi="GHEA Grapalat"/>
          <w:b/>
          <w:bCs/>
          <w:lang w:val="af-ZA"/>
        </w:rPr>
        <w:t xml:space="preserve"> </w:t>
      </w:r>
      <w:r>
        <w:rPr>
          <w:rFonts w:ascii="GHEA Grapalat" w:hAnsi="GHEA Grapalat"/>
          <w:b/>
          <w:lang w:val="hy-AM" w:eastAsia="ru-RU"/>
        </w:rPr>
        <w:t xml:space="preserve">ՀԱՅԱՍՏԱՆԻ ՀԱՆՐԱՊԵՏՈՒԹՅԱՆ </w:t>
      </w:r>
      <w:r>
        <w:rPr>
          <w:rFonts w:ascii="GHEA Grapalat" w:hAnsi="GHEA Grapalat"/>
          <w:b/>
          <w:lang w:eastAsia="ru-RU"/>
        </w:rPr>
        <w:t xml:space="preserve">ԿԱՌԱՎԱՐՈՒԹՅԱՆ </w:t>
      </w:r>
      <w:r>
        <w:rPr>
          <w:rFonts w:ascii="GHEA Grapalat" w:hAnsi="GHEA Grapalat"/>
          <w:b/>
          <w:lang w:val="hy-AM" w:eastAsia="ru-RU"/>
        </w:rPr>
        <w:t xml:space="preserve"> </w:t>
      </w:r>
      <w:r>
        <w:rPr>
          <w:rFonts w:ascii="GHEA Grapalat" w:hAnsi="GHEA Grapalat"/>
          <w:b/>
          <w:lang w:eastAsia="ru-RU"/>
        </w:rPr>
        <w:t>ՈՐՈՇՄԱՆ ՆԱԽԱԳԾԻ</w:t>
      </w:r>
      <w:r>
        <w:rPr>
          <w:rFonts w:ascii="GHEA Grapalat" w:hAnsi="GHEA Grapalat"/>
          <w:b/>
          <w:lang w:val="hy-AM" w:eastAsia="ru-RU"/>
        </w:rPr>
        <w:t xml:space="preserve"> </w:t>
      </w:r>
      <w:r>
        <w:rPr>
          <w:rFonts w:ascii="GHEA Grapalat" w:hAnsi="GHEA Grapalat"/>
          <w:b/>
          <w:szCs w:val="24"/>
          <w:lang w:val="hy-AM"/>
        </w:rPr>
        <w:t xml:space="preserve">ՀԱՅԱՍՏԱՆԻ ՀԱՆՐԱՊԵՏՈՒԹՅԱՆ </w:t>
      </w:r>
      <w:r>
        <w:rPr>
          <w:rFonts w:ascii="GHEA Grapalat" w:hAnsi="GHEA Grapalat"/>
          <w:b/>
          <w:szCs w:val="24"/>
        </w:rPr>
        <w:t>ԿԱՌԱՎԱՐՈՒԹՅԱՆ</w:t>
      </w:r>
      <w:r w:rsidRPr="00F7329C">
        <w:rPr>
          <w:rFonts w:ascii="GHEA Grapalat" w:hAnsi="GHEA Grapalat"/>
          <w:b/>
          <w:szCs w:val="24"/>
          <w:lang w:val="af-ZA"/>
        </w:rPr>
        <w:t xml:space="preserve"> </w:t>
      </w:r>
      <w:r>
        <w:rPr>
          <w:rFonts w:ascii="GHEA Grapalat" w:hAnsi="GHEA Grapalat"/>
          <w:b/>
          <w:szCs w:val="24"/>
          <w:lang w:val="hy-AM"/>
        </w:rPr>
        <w:t xml:space="preserve"> </w:t>
      </w:r>
      <w:r>
        <w:rPr>
          <w:rFonts w:ascii="GHEA Grapalat" w:hAnsi="GHEA Grapalat"/>
          <w:b/>
          <w:szCs w:val="24"/>
        </w:rPr>
        <w:t>ՈՐՈՇՄԱՆ</w:t>
      </w:r>
      <w:r w:rsidRPr="00F7329C">
        <w:rPr>
          <w:rFonts w:ascii="GHEA Grapalat" w:hAnsi="GHEA Grapalat"/>
          <w:b/>
          <w:szCs w:val="24"/>
          <w:lang w:val="af-ZA"/>
        </w:rPr>
        <w:t xml:space="preserve"> </w:t>
      </w:r>
      <w:r>
        <w:rPr>
          <w:rFonts w:ascii="GHEA Grapalat" w:hAnsi="GHEA Grapalat"/>
          <w:b/>
          <w:szCs w:val="24"/>
        </w:rPr>
        <w:t>ՆԱԽԱԳԾԵՐԻ</w:t>
      </w:r>
      <w:r w:rsidRPr="00F7329C">
        <w:rPr>
          <w:rFonts w:ascii="GHEA Grapalat" w:hAnsi="GHEA Grapalat"/>
          <w:b/>
          <w:szCs w:val="24"/>
          <w:lang w:val="af-ZA"/>
        </w:rPr>
        <w:t xml:space="preserve"> </w:t>
      </w:r>
    </w:p>
    <w:p w:rsidR="008A51C2" w:rsidRPr="000011B0" w:rsidRDefault="008A51C2" w:rsidP="00E443ED">
      <w:pPr>
        <w:pStyle w:val="NormalWeb"/>
        <w:spacing w:before="0" w:beforeAutospacing="0" w:after="0" w:afterAutospacing="0" w:line="276" w:lineRule="auto"/>
        <w:jc w:val="center"/>
        <w:rPr>
          <w:rFonts w:ascii="GHEA Grapalat" w:hAnsi="GHEA Grapalat" w:cs="Arial"/>
          <w:b/>
          <w:spacing w:val="-2"/>
          <w:szCs w:val="24"/>
          <w:lang w:val="hy-AM"/>
        </w:rPr>
      </w:pPr>
      <w:r w:rsidRPr="000011B0">
        <w:rPr>
          <w:rFonts w:ascii="GHEA Grapalat" w:hAnsi="GHEA Grapalat" w:cs="Arial"/>
          <w:b/>
          <w:spacing w:val="-2"/>
          <w:szCs w:val="24"/>
          <w:lang w:val="hy-AM"/>
        </w:rPr>
        <w:t>ԸՆԴՈՒՆՄԱՆ ԿԱՊԱԿՑՈՒԹՅԱՄԲ ՀՀ ՊԵՏԱԿԱՆ ԲՅՈՒՋԵԻ ԾԱԽՍԵՐԻ ԿԱՄ ԵԿԱՄՈՒՏՆԵՐԻ ԱՎԵԼԱՑՄԱՆ ԿԱՄ ՆՎԱԶԵՑՄԱՆ ՄԱՍԻՆ</w:t>
      </w:r>
    </w:p>
    <w:p w:rsidR="008A51C2" w:rsidRPr="00643BDB" w:rsidRDefault="008A51C2" w:rsidP="00E443ED">
      <w:pPr>
        <w:spacing w:line="276" w:lineRule="auto"/>
        <w:jc w:val="both"/>
        <w:rPr>
          <w:rFonts w:ascii="GHEA Grapalat" w:hAnsi="GHEA Grapalat" w:cs="Times Armenian"/>
          <w:lang w:val="hy-AM"/>
        </w:rPr>
      </w:pPr>
    </w:p>
    <w:p w:rsidR="008A51C2" w:rsidRPr="00903643" w:rsidRDefault="008A51C2" w:rsidP="002C060A">
      <w:pPr>
        <w:pStyle w:val="NormalWeb"/>
        <w:shd w:val="clear" w:color="auto" w:fill="FFFFFF"/>
        <w:spacing w:after="0" w:line="276" w:lineRule="auto"/>
        <w:ind w:firstLine="720"/>
        <w:jc w:val="both"/>
        <w:rPr>
          <w:rFonts w:ascii="GHEA Grapalat" w:hAnsi="GHEA Grapalat"/>
          <w:color w:val="000000"/>
        </w:rPr>
      </w:pPr>
      <w:r w:rsidRPr="00F7329C">
        <w:rPr>
          <w:rFonts w:ascii="GHEA Grapalat" w:hAnsi="GHEA Grapalat" w:cs="Arial"/>
          <w:szCs w:val="24"/>
          <w:lang w:val="hy-AM"/>
        </w:rPr>
        <w:t xml:space="preserve">Ներկայացվող </w:t>
      </w:r>
      <w:r w:rsidRPr="004E7E33">
        <w:rPr>
          <w:rFonts w:ascii="GHEA Grapalat" w:hAnsi="GHEA Grapalat"/>
          <w:szCs w:val="24"/>
          <w:lang w:val="af-ZA"/>
        </w:rPr>
        <w:t>«</w:t>
      </w:r>
      <w:r w:rsidRPr="004E7E33">
        <w:rPr>
          <w:rStyle w:val="Strong"/>
          <w:rFonts w:ascii="GHEA Grapalat" w:hAnsi="GHEA Grapalat"/>
          <w:b w:val="0"/>
          <w:color w:val="000000"/>
          <w:szCs w:val="24"/>
          <w:lang w:val="hy-AM"/>
        </w:rPr>
        <w:t>Միջին մասնագիտական ուսումնական հաստատությունների բարձր առաջադիմություն ցուցաբերած շրջանավարտների` 2020-2021 ուսումնական տարում բարձրագույն ուսումնական հաստատություններում համապատասխան մասնագիտությամբ կրթությունը շարունակելու կարգը հաստատելու մասին</w:t>
      </w:r>
      <w:r w:rsidRPr="004E7E33">
        <w:rPr>
          <w:rFonts w:ascii="GHEA Grapalat" w:hAnsi="GHEA Grapalat"/>
          <w:bCs/>
          <w:szCs w:val="24"/>
          <w:lang w:val="hy-AM"/>
        </w:rPr>
        <w:t></w:t>
      </w:r>
      <w:r w:rsidRPr="001B0423">
        <w:rPr>
          <w:rFonts w:ascii="GHEA Grapalat" w:hAnsi="GHEA Grapalat"/>
          <w:szCs w:val="24"/>
        </w:rPr>
        <w:t xml:space="preserve"> </w:t>
      </w:r>
      <w:r w:rsidRPr="00F7329C">
        <w:rPr>
          <w:rFonts w:ascii="GHEA Grapalat" w:hAnsi="GHEA Grapalat"/>
          <w:bCs/>
          <w:szCs w:val="24"/>
          <w:lang w:val="hy-AM"/>
        </w:rPr>
        <w:t xml:space="preserve"> </w:t>
      </w:r>
      <w:r>
        <w:rPr>
          <w:rFonts w:ascii="GHEA Grapalat" w:hAnsi="GHEA Grapalat"/>
          <w:szCs w:val="24"/>
          <w:lang w:val="pt-BR"/>
        </w:rPr>
        <w:t xml:space="preserve">Հայաստանի Հանրապետության կառավարության որոշումների նախագծերի </w:t>
      </w:r>
      <w:r w:rsidRPr="00F7329C">
        <w:rPr>
          <w:rFonts w:ascii="GHEA Grapalat" w:hAnsi="GHEA Grapalat" w:cs="Sylfaen"/>
          <w:szCs w:val="24"/>
          <w:lang w:val="hy-AM"/>
        </w:rPr>
        <w:t>ընդունումը ՀՀ պետական կամ տեղական բյուջեում եկամուտների կամ ծախսերի ավելացում կամ նվազեցում չի նախատեսում</w:t>
      </w:r>
      <w:r w:rsidRPr="00643BDB">
        <w:rPr>
          <w:rFonts w:ascii="GHEA Grapalat" w:hAnsi="GHEA Grapalat" w:cs="Sylfaen"/>
          <w:szCs w:val="24"/>
          <w:lang w:val="af-ZA"/>
        </w:rPr>
        <w:t>:</w:t>
      </w:r>
    </w:p>
    <w:sectPr w:rsidR="008A51C2" w:rsidRPr="00903643" w:rsidSect="009910F1">
      <w:pgSz w:w="12240" w:h="15840"/>
      <w:pgMar w:top="540" w:right="90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A61"/>
    <w:multiLevelType w:val="hybridMultilevel"/>
    <w:tmpl w:val="3146C778"/>
    <w:lvl w:ilvl="0" w:tplc="2B9ED50E">
      <w:start w:val="1"/>
      <w:numFmt w:val="decimal"/>
      <w:lvlText w:val="%1."/>
      <w:lvlJc w:val="left"/>
      <w:pPr>
        <w:tabs>
          <w:tab w:val="num" w:pos="1485"/>
        </w:tabs>
        <w:ind w:left="1485" w:hanging="1035"/>
      </w:pPr>
      <w:rPr>
        <w:rFonts w:cs="Times New Roman" w:hint="default"/>
        <w:b w:val="0"/>
        <w:i w:val="0"/>
        <w:sz w:val="22"/>
      </w:rPr>
    </w:lvl>
    <w:lvl w:ilvl="1" w:tplc="A4968ECA">
      <w:start w:val="1"/>
      <w:numFmt w:val="decimal"/>
      <w:lvlText w:val="%2"/>
      <w:lvlJc w:val="left"/>
      <w:pPr>
        <w:tabs>
          <w:tab w:val="num" w:pos="1710"/>
        </w:tabs>
        <w:ind w:left="1710" w:hanging="360"/>
      </w:pPr>
      <w:rPr>
        <w:rFonts w:cs="Times New Roman" w:hint="default"/>
      </w:rPr>
    </w:lvl>
    <w:lvl w:ilvl="2" w:tplc="D722B94E">
      <w:start w:val="1"/>
      <w:numFmt w:val="decimal"/>
      <w:lvlText w:val="%3)"/>
      <w:lvlJc w:val="left"/>
      <w:pPr>
        <w:tabs>
          <w:tab w:val="num" w:pos="1350"/>
        </w:tabs>
        <w:ind w:left="1350" w:hanging="360"/>
      </w:pPr>
      <w:rPr>
        <w:rFonts w:cs="Times New Roman" w:hint="default"/>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161E21A1"/>
    <w:multiLevelType w:val="hybridMultilevel"/>
    <w:tmpl w:val="7F3E05C6"/>
    <w:lvl w:ilvl="0" w:tplc="54B61E30">
      <w:start w:val="9"/>
      <w:numFmt w:val="decimal"/>
      <w:lvlText w:val="%1."/>
      <w:lvlJc w:val="left"/>
      <w:pPr>
        <w:tabs>
          <w:tab w:val="num" w:pos="1395"/>
        </w:tabs>
        <w:ind w:left="1395" w:hanging="1035"/>
      </w:pPr>
      <w:rPr>
        <w:rFonts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F83E156C">
      <w:start w:val="1"/>
      <w:numFmt w:val="decimal"/>
      <w:lvlText w:val="%3)"/>
      <w:lvlJc w:val="right"/>
      <w:pPr>
        <w:ind w:left="2160" w:hanging="180"/>
      </w:pPr>
      <w:rPr>
        <w:rFonts w:ascii="GHEA Grapalat" w:eastAsia="Times New Roman" w:hAnsi="GHEA Grapalat"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7F4691"/>
    <w:multiLevelType w:val="hybridMultilevel"/>
    <w:tmpl w:val="2B829B04"/>
    <w:lvl w:ilvl="0" w:tplc="54B8742C">
      <w:start w:val="1"/>
      <w:numFmt w:val="decimal"/>
      <w:lvlText w:val="%1."/>
      <w:lvlJc w:val="left"/>
      <w:pPr>
        <w:ind w:left="1020" w:hanging="64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B73EE3"/>
    <w:multiLevelType w:val="hybridMultilevel"/>
    <w:tmpl w:val="485696D4"/>
    <w:lvl w:ilvl="0" w:tplc="5A361B8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08941DB"/>
    <w:multiLevelType w:val="hybridMultilevel"/>
    <w:tmpl w:val="9FF403C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3371196"/>
    <w:multiLevelType w:val="hybridMultilevel"/>
    <w:tmpl w:val="AD46F1F0"/>
    <w:lvl w:ilvl="0" w:tplc="29A879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8D7251"/>
    <w:multiLevelType w:val="hybridMultilevel"/>
    <w:tmpl w:val="D632B598"/>
    <w:lvl w:ilvl="0" w:tplc="A0E4EC46">
      <w:start w:val="1"/>
      <w:numFmt w:val="decimal"/>
      <w:lvlText w:val="%1."/>
      <w:lvlJc w:val="left"/>
      <w:pPr>
        <w:ind w:left="1815" w:hanging="915"/>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489955B3"/>
    <w:multiLevelType w:val="hybridMultilevel"/>
    <w:tmpl w:val="0EF8B79A"/>
    <w:lvl w:ilvl="0" w:tplc="33909BBE">
      <w:start w:val="1"/>
      <w:numFmt w:val="decimal"/>
      <w:lvlText w:val="%1."/>
      <w:lvlJc w:val="left"/>
      <w:pPr>
        <w:ind w:left="81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05F6B53"/>
    <w:multiLevelType w:val="hybridMultilevel"/>
    <w:tmpl w:val="5E148D20"/>
    <w:lvl w:ilvl="0" w:tplc="5BAAFFC4">
      <w:start w:val="10"/>
      <w:numFmt w:val="decimal"/>
      <w:lvlText w:val="%1."/>
      <w:lvlJc w:val="left"/>
      <w:pPr>
        <w:tabs>
          <w:tab w:val="num" w:pos="1395"/>
        </w:tabs>
        <w:ind w:left="1395" w:hanging="1035"/>
      </w:pPr>
      <w:rPr>
        <w:rFonts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7302BF"/>
    <w:multiLevelType w:val="hybridMultilevel"/>
    <w:tmpl w:val="DD84B7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57CE49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9C8768F"/>
    <w:multiLevelType w:val="hybridMultilevel"/>
    <w:tmpl w:val="C0FE6EB6"/>
    <w:lvl w:ilvl="0" w:tplc="8CB2FA4C">
      <w:start w:val="1"/>
      <w:numFmt w:val="decimal"/>
      <w:lvlText w:val="%1)"/>
      <w:lvlJc w:val="left"/>
      <w:pPr>
        <w:tabs>
          <w:tab w:val="num" w:pos="750"/>
        </w:tabs>
        <w:ind w:left="750" w:hanging="390"/>
      </w:pPr>
      <w:rPr>
        <w:rFonts w:ascii="GHEA Grapalat" w:hAnsi="GHEA Grapalat"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D6705A"/>
    <w:multiLevelType w:val="hybridMultilevel"/>
    <w:tmpl w:val="3356CA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3"/>
  </w:num>
  <w:num w:numId="4">
    <w:abstractNumId w:val="10"/>
  </w:num>
  <w:num w:numId="5">
    <w:abstractNumId w:val="5"/>
  </w:num>
  <w:num w:numId="6">
    <w:abstractNumId w:val="11"/>
  </w:num>
  <w:num w:numId="7">
    <w:abstractNumId w:val="1"/>
  </w:num>
  <w:num w:numId="8">
    <w:abstractNumId w:val="8"/>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DD9"/>
    <w:rsid w:val="000006C4"/>
    <w:rsid w:val="000011B0"/>
    <w:rsid w:val="000230E2"/>
    <w:rsid w:val="00024CD9"/>
    <w:rsid w:val="00031C2F"/>
    <w:rsid w:val="00034BC6"/>
    <w:rsid w:val="00047426"/>
    <w:rsid w:val="00047751"/>
    <w:rsid w:val="0006501D"/>
    <w:rsid w:val="00082605"/>
    <w:rsid w:val="000836B9"/>
    <w:rsid w:val="000836EA"/>
    <w:rsid w:val="00093CEE"/>
    <w:rsid w:val="00093DCC"/>
    <w:rsid w:val="000A3180"/>
    <w:rsid w:val="000B2236"/>
    <w:rsid w:val="000B7F9F"/>
    <w:rsid w:val="000E473B"/>
    <w:rsid w:val="0010157C"/>
    <w:rsid w:val="00101B0B"/>
    <w:rsid w:val="00120FCD"/>
    <w:rsid w:val="00125D6C"/>
    <w:rsid w:val="00133B81"/>
    <w:rsid w:val="00152108"/>
    <w:rsid w:val="00157E88"/>
    <w:rsid w:val="00175997"/>
    <w:rsid w:val="00177538"/>
    <w:rsid w:val="00185D47"/>
    <w:rsid w:val="001B0423"/>
    <w:rsid w:val="001D294C"/>
    <w:rsid w:val="001D525A"/>
    <w:rsid w:val="001E475D"/>
    <w:rsid w:val="001E505C"/>
    <w:rsid w:val="001F613B"/>
    <w:rsid w:val="00207B20"/>
    <w:rsid w:val="002106CA"/>
    <w:rsid w:val="0022364F"/>
    <w:rsid w:val="00247F41"/>
    <w:rsid w:val="00252459"/>
    <w:rsid w:val="002543E9"/>
    <w:rsid w:val="00282904"/>
    <w:rsid w:val="00282BE5"/>
    <w:rsid w:val="002A34E2"/>
    <w:rsid w:val="002C060A"/>
    <w:rsid w:val="002C527A"/>
    <w:rsid w:val="002C738F"/>
    <w:rsid w:val="002E10D9"/>
    <w:rsid w:val="002F19BA"/>
    <w:rsid w:val="0030175C"/>
    <w:rsid w:val="00302415"/>
    <w:rsid w:val="003063F6"/>
    <w:rsid w:val="003074CC"/>
    <w:rsid w:val="00322B6C"/>
    <w:rsid w:val="0032530E"/>
    <w:rsid w:val="00325B39"/>
    <w:rsid w:val="00331584"/>
    <w:rsid w:val="003440F1"/>
    <w:rsid w:val="00354CCB"/>
    <w:rsid w:val="00366E20"/>
    <w:rsid w:val="00371336"/>
    <w:rsid w:val="00372A69"/>
    <w:rsid w:val="003820E0"/>
    <w:rsid w:val="00384415"/>
    <w:rsid w:val="0039506D"/>
    <w:rsid w:val="00396198"/>
    <w:rsid w:val="003A281D"/>
    <w:rsid w:val="003A651D"/>
    <w:rsid w:val="003A6C6A"/>
    <w:rsid w:val="003B1645"/>
    <w:rsid w:val="003C1C13"/>
    <w:rsid w:val="003C76A9"/>
    <w:rsid w:val="00410CA4"/>
    <w:rsid w:val="004111E9"/>
    <w:rsid w:val="0042181B"/>
    <w:rsid w:val="00422C57"/>
    <w:rsid w:val="004265D4"/>
    <w:rsid w:val="00441627"/>
    <w:rsid w:val="00443AF2"/>
    <w:rsid w:val="0045239C"/>
    <w:rsid w:val="00457DD9"/>
    <w:rsid w:val="004654E6"/>
    <w:rsid w:val="00480C97"/>
    <w:rsid w:val="00485F51"/>
    <w:rsid w:val="00487519"/>
    <w:rsid w:val="00493446"/>
    <w:rsid w:val="004A0224"/>
    <w:rsid w:val="004A509E"/>
    <w:rsid w:val="004B20A3"/>
    <w:rsid w:val="004C083C"/>
    <w:rsid w:val="004D1C27"/>
    <w:rsid w:val="004E7E33"/>
    <w:rsid w:val="005100B6"/>
    <w:rsid w:val="00516632"/>
    <w:rsid w:val="00533878"/>
    <w:rsid w:val="00547BE1"/>
    <w:rsid w:val="00565AEE"/>
    <w:rsid w:val="00575AFC"/>
    <w:rsid w:val="00580E46"/>
    <w:rsid w:val="00583410"/>
    <w:rsid w:val="00597069"/>
    <w:rsid w:val="005B48F3"/>
    <w:rsid w:val="005D1E13"/>
    <w:rsid w:val="005D5C5B"/>
    <w:rsid w:val="005E336B"/>
    <w:rsid w:val="005F3904"/>
    <w:rsid w:val="005F3EBF"/>
    <w:rsid w:val="00615009"/>
    <w:rsid w:val="006165FA"/>
    <w:rsid w:val="00617B7B"/>
    <w:rsid w:val="00643BDB"/>
    <w:rsid w:val="00684AAD"/>
    <w:rsid w:val="0068557C"/>
    <w:rsid w:val="006C7ED9"/>
    <w:rsid w:val="006E4023"/>
    <w:rsid w:val="006F3DC6"/>
    <w:rsid w:val="0072144A"/>
    <w:rsid w:val="00734267"/>
    <w:rsid w:val="00760001"/>
    <w:rsid w:val="0076671E"/>
    <w:rsid w:val="007725F1"/>
    <w:rsid w:val="007A6028"/>
    <w:rsid w:val="007B0576"/>
    <w:rsid w:val="007B0FE2"/>
    <w:rsid w:val="007B6767"/>
    <w:rsid w:val="007B7EBC"/>
    <w:rsid w:val="007C73D1"/>
    <w:rsid w:val="007D02AE"/>
    <w:rsid w:val="007D5886"/>
    <w:rsid w:val="007D6F4E"/>
    <w:rsid w:val="007E6D0D"/>
    <w:rsid w:val="007E762D"/>
    <w:rsid w:val="007F5BCA"/>
    <w:rsid w:val="008008C5"/>
    <w:rsid w:val="0081168C"/>
    <w:rsid w:val="00830E37"/>
    <w:rsid w:val="00832137"/>
    <w:rsid w:val="00856063"/>
    <w:rsid w:val="00884866"/>
    <w:rsid w:val="0089298D"/>
    <w:rsid w:val="00894DC9"/>
    <w:rsid w:val="008A51C2"/>
    <w:rsid w:val="008B18ED"/>
    <w:rsid w:val="008C47D6"/>
    <w:rsid w:val="008C4D12"/>
    <w:rsid w:val="008E633F"/>
    <w:rsid w:val="0090022B"/>
    <w:rsid w:val="00903643"/>
    <w:rsid w:val="009100BD"/>
    <w:rsid w:val="00922672"/>
    <w:rsid w:val="009227AC"/>
    <w:rsid w:val="00962644"/>
    <w:rsid w:val="00963C49"/>
    <w:rsid w:val="00976402"/>
    <w:rsid w:val="009801DE"/>
    <w:rsid w:val="009910F1"/>
    <w:rsid w:val="009936A4"/>
    <w:rsid w:val="00995B49"/>
    <w:rsid w:val="00997DFB"/>
    <w:rsid w:val="009B3E10"/>
    <w:rsid w:val="009C638A"/>
    <w:rsid w:val="009E1F51"/>
    <w:rsid w:val="009E5600"/>
    <w:rsid w:val="00A027F6"/>
    <w:rsid w:val="00A04F6D"/>
    <w:rsid w:val="00A10B60"/>
    <w:rsid w:val="00A14D65"/>
    <w:rsid w:val="00A30805"/>
    <w:rsid w:val="00A372D3"/>
    <w:rsid w:val="00A378E7"/>
    <w:rsid w:val="00A444E2"/>
    <w:rsid w:val="00A504A7"/>
    <w:rsid w:val="00A6118F"/>
    <w:rsid w:val="00A61501"/>
    <w:rsid w:val="00A71A64"/>
    <w:rsid w:val="00A8176B"/>
    <w:rsid w:val="00AA4BB7"/>
    <w:rsid w:val="00AA6F97"/>
    <w:rsid w:val="00AC2F88"/>
    <w:rsid w:val="00AC7697"/>
    <w:rsid w:val="00AD465F"/>
    <w:rsid w:val="00AD6E24"/>
    <w:rsid w:val="00AD790D"/>
    <w:rsid w:val="00AE282B"/>
    <w:rsid w:val="00AE33A1"/>
    <w:rsid w:val="00AE7AE6"/>
    <w:rsid w:val="00AF7E69"/>
    <w:rsid w:val="00B014F6"/>
    <w:rsid w:val="00B26906"/>
    <w:rsid w:val="00B27B15"/>
    <w:rsid w:val="00B30B95"/>
    <w:rsid w:val="00B34079"/>
    <w:rsid w:val="00B372E4"/>
    <w:rsid w:val="00B377FB"/>
    <w:rsid w:val="00B454AF"/>
    <w:rsid w:val="00B64B42"/>
    <w:rsid w:val="00B65392"/>
    <w:rsid w:val="00B65F35"/>
    <w:rsid w:val="00B9689D"/>
    <w:rsid w:val="00BA2D62"/>
    <w:rsid w:val="00BA4F75"/>
    <w:rsid w:val="00BA6959"/>
    <w:rsid w:val="00BC0517"/>
    <w:rsid w:val="00BC06A2"/>
    <w:rsid w:val="00BC2116"/>
    <w:rsid w:val="00BD3660"/>
    <w:rsid w:val="00BF326B"/>
    <w:rsid w:val="00BF6913"/>
    <w:rsid w:val="00BF72A3"/>
    <w:rsid w:val="00BF7910"/>
    <w:rsid w:val="00C36E0D"/>
    <w:rsid w:val="00C3740E"/>
    <w:rsid w:val="00C55A30"/>
    <w:rsid w:val="00C61364"/>
    <w:rsid w:val="00C64950"/>
    <w:rsid w:val="00C7739E"/>
    <w:rsid w:val="00C84B8A"/>
    <w:rsid w:val="00CB4275"/>
    <w:rsid w:val="00CE40BD"/>
    <w:rsid w:val="00CE5FA3"/>
    <w:rsid w:val="00D236D2"/>
    <w:rsid w:val="00D35197"/>
    <w:rsid w:val="00D368C5"/>
    <w:rsid w:val="00D74081"/>
    <w:rsid w:val="00DA480E"/>
    <w:rsid w:val="00DB4331"/>
    <w:rsid w:val="00DB6412"/>
    <w:rsid w:val="00DB72AE"/>
    <w:rsid w:val="00DD4E81"/>
    <w:rsid w:val="00E35D39"/>
    <w:rsid w:val="00E443ED"/>
    <w:rsid w:val="00E72A91"/>
    <w:rsid w:val="00E774C7"/>
    <w:rsid w:val="00E8673F"/>
    <w:rsid w:val="00EA315F"/>
    <w:rsid w:val="00EA33FD"/>
    <w:rsid w:val="00EA3B43"/>
    <w:rsid w:val="00EA775C"/>
    <w:rsid w:val="00EA7EBC"/>
    <w:rsid w:val="00EC6B67"/>
    <w:rsid w:val="00ED1301"/>
    <w:rsid w:val="00F11205"/>
    <w:rsid w:val="00F34994"/>
    <w:rsid w:val="00F56667"/>
    <w:rsid w:val="00F56D52"/>
    <w:rsid w:val="00F57AD3"/>
    <w:rsid w:val="00F623CC"/>
    <w:rsid w:val="00F70FB2"/>
    <w:rsid w:val="00F7329C"/>
    <w:rsid w:val="00F81C3E"/>
    <w:rsid w:val="00F915C9"/>
    <w:rsid w:val="00FC321E"/>
    <w:rsid w:val="00FD199E"/>
    <w:rsid w:val="00FD4894"/>
    <w:rsid w:val="00FF570E"/>
    <w:rsid w:val="00FF75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7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7DD9"/>
    <w:rPr>
      <w:rFonts w:cs="Times New Roman"/>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Char Char Char1"/>
    <w:basedOn w:val="Normal"/>
    <w:link w:val="NormalWebChar"/>
    <w:uiPriority w:val="99"/>
    <w:rsid w:val="00441627"/>
    <w:pPr>
      <w:spacing w:before="100" w:beforeAutospacing="1" w:after="100" w:afterAutospacing="1"/>
    </w:pPr>
    <w:rPr>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487519"/>
    <w:rPr>
      <w:sz w:val="24"/>
      <w:lang w:val="en-US" w:eastAsia="en-US"/>
    </w:rPr>
  </w:style>
  <w:style w:type="character" w:customStyle="1" w:styleId="mechtexChar">
    <w:name w:val="mechtex Char"/>
    <w:basedOn w:val="DefaultParagraphFont"/>
    <w:link w:val="mechtex"/>
    <w:uiPriority w:val="99"/>
    <w:locked/>
    <w:rsid w:val="003820E0"/>
    <w:rPr>
      <w:rFonts w:ascii="Arial Armenian" w:hAnsi="Arial Armenian" w:cs="Times New Roman"/>
      <w:sz w:val="22"/>
      <w:lang w:eastAsia="ru-RU" w:bidi="ar-SA"/>
    </w:rPr>
  </w:style>
  <w:style w:type="paragraph" w:customStyle="1" w:styleId="mechtex">
    <w:name w:val="mechtex"/>
    <w:basedOn w:val="Normal"/>
    <w:link w:val="mechtexChar"/>
    <w:uiPriority w:val="99"/>
    <w:rsid w:val="003820E0"/>
    <w:pPr>
      <w:jc w:val="center"/>
    </w:pPr>
    <w:rPr>
      <w:rFonts w:ascii="Arial Armenian" w:hAnsi="Arial Armenian"/>
      <w:sz w:val="22"/>
      <w:szCs w:val="20"/>
      <w:lang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99"/>
    <w:locked/>
    <w:rsid w:val="00995B49"/>
    <w:rPr>
      <w:rFonts w:ascii="Calibri" w:hAnsi="Calibri"/>
      <w:sz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99"/>
    <w:qFormat/>
    <w:rsid w:val="00995B49"/>
    <w:pPr>
      <w:spacing w:after="160" w:line="256" w:lineRule="auto"/>
      <w:ind w:left="720"/>
      <w:contextualSpacing/>
    </w:pPr>
    <w:rPr>
      <w:rFonts w:ascii="Calibri" w:hAnsi="Calibri"/>
      <w:sz w:val="22"/>
      <w:szCs w:val="20"/>
    </w:rPr>
  </w:style>
</w:styles>
</file>

<file path=word/webSettings.xml><?xml version="1.0" encoding="utf-8"?>
<w:webSettings xmlns:r="http://schemas.openxmlformats.org/officeDocument/2006/relationships" xmlns:w="http://schemas.openxmlformats.org/wordprocessingml/2006/main">
  <w:divs>
    <w:div w:id="166990198">
      <w:marLeft w:val="0"/>
      <w:marRight w:val="0"/>
      <w:marTop w:val="0"/>
      <w:marBottom w:val="0"/>
      <w:divBdr>
        <w:top w:val="none" w:sz="0" w:space="0" w:color="auto"/>
        <w:left w:val="none" w:sz="0" w:space="0" w:color="auto"/>
        <w:bottom w:val="none" w:sz="0" w:space="0" w:color="auto"/>
        <w:right w:val="none" w:sz="0" w:space="0" w:color="auto"/>
      </w:divBdr>
    </w:div>
    <w:div w:id="166990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1436</Words>
  <Characters>8189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https://mul-edu.gov.am/tasks/docs/attachment.php?id=338922&amp;fn=Naxagic_qoleg.docx&amp;out=1&amp;token=a0894e72ea9bf1ded1e8</cp:keywords>
</cp:coreProperties>
</file>