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49A" w:rsidRPr="006F6D7F" w:rsidRDefault="00F0749A" w:rsidP="0001701E">
      <w:pPr>
        <w:pStyle w:val="NoSpacing"/>
        <w:jc w:val="center"/>
        <w:rPr>
          <w:rFonts w:ascii="GHEA Grapalat" w:hAnsi="GHEA Grapalat"/>
          <w:b/>
          <w:sz w:val="28"/>
          <w:szCs w:val="24"/>
          <w:lang w:val="en-US"/>
        </w:rPr>
      </w:pPr>
      <w:r w:rsidRPr="006F6D7F">
        <w:rPr>
          <w:rFonts w:ascii="GHEA Grapalat" w:hAnsi="GHEA Grapalat" w:cs="Sylfaen"/>
          <w:b/>
          <w:sz w:val="28"/>
          <w:szCs w:val="24"/>
          <w:lang w:val="en-US"/>
        </w:rPr>
        <w:t>ՀԻՄՆԱՎՈՐՈՒՄ</w:t>
      </w:r>
    </w:p>
    <w:p w:rsidR="0001701E" w:rsidRPr="006F6D7F" w:rsidRDefault="0001701E" w:rsidP="0001701E">
      <w:pPr>
        <w:pStyle w:val="NoSpacing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F0749A" w:rsidRPr="006F6D7F" w:rsidRDefault="00F0749A" w:rsidP="0001701E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F6D7F">
        <w:rPr>
          <w:rFonts w:ascii="GHEA Grapalat" w:hAnsi="GHEA Grapalat"/>
          <w:b/>
          <w:sz w:val="24"/>
          <w:szCs w:val="24"/>
          <w:lang w:val="en-US"/>
        </w:rPr>
        <w:t>«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200</w:t>
      </w:r>
      <w:r w:rsidR="00804090" w:rsidRPr="006F6D7F">
        <w:rPr>
          <w:rFonts w:ascii="GHEA Grapalat" w:hAnsi="GHEA Grapalat"/>
          <w:b/>
          <w:sz w:val="24"/>
          <w:szCs w:val="24"/>
          <w:lang w:val="en-US"/>
        </w:rPr>
        <w:t>6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804090" w:rsidRPr="006F6D7F">
        <w:rPr>
          <w:rFonts w:ascii="GHEA Grapalat" w:hAnsi="GHEA Grapalat" w:cs="Sylfaen"/>
          <w:b/>
          <w:sz w:val="24"/>
          <w:szCs w:val="24"/>
        </w:rPr>
        <w:t>ՀՈՒԼԻՍԻ</w:t>
      </w:r>
      <w:r w:rsidR="00804090" w:rsidRPr="006F6D7F">
        <w:rPr>
          <w:rFonts w:ascii="GHEA Grapalat" w:hAnsi="GHEA Grapalat" w:cs="Sylfaen"/>
          <w:b/>
          <w:sz w:val="24"/>
          <w:szCs w:val="24"/>
          <w:lang w:val="en-US"/>
        </w:rPr>
        <w:t xml:space="preserve"> 13</w:t>
      </w:r>
      <w:r w:rsidRPr="006F6D7F">
        <w:rPr>
          <w:rFonts w:ascii="GHEA Grapalat" w:hAnsi="GHEA Grapalat"/>
          <w:b/>
          <w:sz w:val="24"/>
          <w:szCs w:val="24"/>
          <w:lang w:val="en-US"/>
        </w:rPr>
        <w:t>-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N</w:t>
      </w:r>
      <w:r w:rsidR="0001701E"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804090" w:rsidRPr="006F6D7F">
        <w:rPr>
          <w:rFonts w:ascii="GHEA Grapalat" w:hAnsi="GHEA Grapalat"/>
          <w:b/>
          <w:sz w:val="24"/>
          <w:szCs w:val="24"/>
          <w:lang w:val="en-US"/>
        </w:rPr>
        <w:t>1140</w:t>
      </w:r>
      <w:r w:rsidRPr="006F6D7F">
        <w:rPr>
          <w:rFonts w:ascii="GHEA Grapalat" w:hAnsi="GHEA Grapalat"/>
          <w:b/>
          <w:sz w:val="24"/>
          <w:szCs w:val="24"/>
          <w:lang w:val="hy-AM"/>
        </w:rPr>
        <w:t>-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ՄԵՋ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ՓՈՓՈԽՈՒԹՅՈՒՆՆԵՐ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8E4368" w:rsidRPr="006F6D7F">
        <w:rPr>
          <w:rFonts w:ascii="GHEA Grapalat" w:hAnsi="GHEA Grapalat"/>
          <w:b/>
          <w:sz w:val="24"/>
          <w:szCs w:val="24"/>
          <w:lang w:val="en-US"/>
        </w:rPr>
        <w:t xml:space="preserve">ԵՎ </w:t>
      </w:r>
      <w:r w:rsidR="00814CE9" w:rsidRPr="006F6D7F">
        <w:rPr>
          <w:rFonts w:ascii="GHEA Grapalat" w:hAnsi="GHEA Grapalat"/>
          <w:b/>
          <w:sz w:val="24"/>
          <w:szCs w:val="24"/>
          <w:lang w:val="en-US"/>
        </w:rPr>
        <w:t xml:space="preserve">ԼՐԱՑՈՒՄՆԵՐ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r w:rsidRPr="006F6D7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6F6D7F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6F6D7F">
        <w:rPr>
          <w:rFonts w:ascii="GHEA Grapalat" w:hAnsi="GHEA Grapalat"/>
          <w:b/>
          <w:sz w:val="24"/>
          <w:szCs w:val="24"/>
          <w:lang w:val="en-US"/>
        </w:rPr>
        <w:t>»</w:t>
      </w:r>
    </w:p>
    <w:p w:rsidR="00F0749A" w:rsidRPr="006F6D7F" w:rsidRDefault="00F0749A" w:rsidP="0001701E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6F6D7F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6F6D7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F6D7F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F6D7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F6D7F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F6D7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F6D7F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F6D7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6F6D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1701E" w:rsidRPr="006F6D7F" w:rsidRDefault="0001701E" w:rsidP="0001701E">
      <w:pPr>
        <w:pStyle w:val="NoSpacing"/>
        <w:jc w:val="center"/>
        <w:rPr>
          <w:rFonts w:ascii="GHEA Grapalat" w:hAnsi="GHEA Grapalat"/>
          <w:b/>
          <w:sz w:val="12"/>
          <w:szCs w:val="1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0455"/>
      </w:tblGrid>
      <w:tr w:rsidR="00F0749A" w:rsidRPr="001572BE" w:rsidTr="00DE2CB2">
        <w:tc>
          <w:tcPr>
            <w:tcW w:w="534" w:type="dxa"/>
          </w:tcPr>
          <w:p w:rsidR="00F0749A" w:rsidRPr="001572BE" w:rsidRDefault="00F0749A" w:rsidP="00DE2CB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0455" w:type="dxa"/>
          </w:tcPr>
          <w:p w:rsidR="00F0749A" w:rsidRPr="001572BE" w:rsidRDefault="00F0749A" w:rsidP="00DE2CB2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Անհրաժեշտություն</w:t>
            </w:r>
            <w:r w:rsidRPr="001572B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ը.</w:t>
            </w:r>
          </w:p>
        </w:tc>
      </w:tr>
      <w:tr w:rsidR="00F0749A" w:rsidRPr="00020DC8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200</w:t>
            </w:r>
            <w:r w:rsidR="00804090" w:rsidRPr="001572BE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հուլիսի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04090" w:rsidRPr="001572BE">
              <w:rPr>
                <w:rFonts w:ascii="GHEA Grapalat" w:hAnsi="GHEA Grapalat"/>
                <w:sz w:val="24"/>
                <w:szCs w:val="24"/>
                <w:lang w:val="en-US"/>
              </w:rPr>
              <w:t>13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«Հայաստանի Հանրապետության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մարզի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Վարդենիս</w:t>
            </w:r>
            <w:r w:rsidR="00804090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քաղաքային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համայնքի վարչական սահմանների նկարագիրը հաստատելու և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Վարդենիս</w:t>
            </w:r>
            <w:r w:rsidR="00804090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804090" w:rsidRPr="001572BE">
              <w:rPr>
                <w:rFonts w:ascii="GHEA Grapalat" w:hAnsi="GHEA Grapalat"/>
                <w:sz w:val="24"/>
                <w:szCs w:val="24"/>
              </w:rPr>
              <w:t>քաղաքային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համայնքի վարչական սահմաններում գտնվող՝ պետական սեփականություն հանդիսացող հողամասերն անհատույց սեփականության իրավունքով համայնքին փոխանցելու մասին»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="00804090" w:rsidRPr="001572BE">
              <w:rPr>
                <w:rFonts w:ascii="GHEA Grapalat" w:hAnsi="GHEA Grapalat"/>
                <w:sz w:val="24"/>
                <w:szCs w:val="24"/>
                <w:lang w:val="en-US"/>
              </w:rPr>
              <w:t>1140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-Ն որոշման մեջ կատարվող փոփոխություն</w:t>
            </w:r>
            <w:r w:rsidR="000926B7" w:rsidRPr="001572BE">
              <w:rPr>
                <w:rFonts w:ascii="GHEA Grapalat" w:hAnsi="GHEA Grapalat"/>
                <w:sz w:val="24"/>
                <w:szCs w:val="24"/>
              </w:rPr>
              <w:t>ով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նախատեսվում է`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համայնքային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սեփականություն հանդիսացող բնակավայրերի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05-005-0214-009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</w:rPr>
              <w:t>ծածկագրով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0,76</w:t>
            </w:r>
            <w:r w:rsidR="00875CEA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</w:rPr>
              <w:t>հա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հողերից</w:t>
            </w:r>
            <w:r w:rsidR="000E0005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առանձնացնել 2 միավոր՝ 0.018</w:t>
            </w:r>
            <w:r w:rsidR="00875CEA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0E0005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հա և 0.027</w:t>
            </w:r>
            <w:r w:rsidR="00875CEA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0E0005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հա, ընդամենը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>0.</w:t>
            </w:r>
            <w:r w:rsidR="00804090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045</w:t>
            </w:r>
            <w:r w:rsidR="00875CEA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>հա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FF3D12" w:rsidRPr="001572BE">
              <w:rPr>
                <w:rFonts w:ascii="GHEA Grapalat" w:hAnsi="GHEA Grapalat" w:cs="Sylfaen"/>
                <w:sz w:val="24"/>
                <w:szCs w:val="24"/>
              </w:rPr>
              <w:t>հողամասը</w:t>
            </w:r>
            <w:r w:rsidR="00804090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թույլատրել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մասնավորացման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հողակտորը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1140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>-Ն որոշմա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մբ փոխանցվել է համայնքին որպես 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զբոսայգի՝մասնավորեցման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2B7FCD" w:rsidRPr="001572BE">
              <w:rPr>
                <w:rFonts w:ascii="GHEA Grapalat" w:hAnsi="GHEA Grapalat" w:cs="Sylfaen"/>
                <w:sz w:val="24"/>
                <w:szCs w:val="24"/>
              </w:rPr>
              <w:t>չէ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hy-AM"/>
              </w:rPr>
              <w:t>):</w:t>
            </w:r>
          </w:p>
          <w:p w:rsidR="003F04D3" w:rsidRPr="001572BE" w:rsidRDefault="00F77C6B" w:rsidP="006F6D7F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0.018 </w:t>
            </w:r>
            <w:r w:rsidR="00875CEA" w:rsidRPr="001572BE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r w:rsidR="00F30758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խաղադաշտի /ավտոդրոմի/ և 0.027 հա սրճարանի զբաղեցրած հողամասերի </w:t>
            </w:r>
            <w:r w:rsidR="00EE5C30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մասնավորեցման անհրաժեշտությունը կայանում է նրանում, որ խաղադաշտը միակն է մարզում, իսկ սրճարանը միակն է Վարդենիս համայնքում: </w:t>
            </w:r>
            <w:r w:rsidR="006F6D7F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շինությունների օրինականացումը և հետագա շահագործումը անհրաժեշտ է </w:t>
            </w:r>
            <w:r w:rsidR="003F04D3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ազգաբնակչության</w:t>
            </w:r>
            <w:r w:rsidR="003F04D3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04D3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հանգստի</w:t>
            </w:r>
            <w:r w:rsidR="006F6D7F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՝ հատկապես</w:t>
            </w:r>
            <w:r w:rsidR="003F04D3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04D3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երեխաների</w:t>
            </w:r>
            <w:r w:rsidR="003F04D3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04D3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զվարճանքի</w:t>
            </w:r>
            <w:r w:rsidR="003F04D3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04D3" w:rsidRPr="001572BE">
              <w:rPr>
                <w:rFonts w:ascii="GHEA Grapalat" w:hAnsi="GHEA Grapalat" w:cs="Arial"/>
                <w:sz w:val="24"/>
                <w:szCs w:val="24"/>
                <w:lang w:val="hy-AM"/>
              </w:rPr>
              <w:t>համար։</w:t>
            </w:r>
            <w:r w:rsidR="003F04D3"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F04D3" w:rsidRPr="001572BE" w:rsidRDefault="006F6D7F" w:rsidP="00DE2CB2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Հողամասերի </w:t>
            </w:r>
            <w:r w:rsidR="00D90CAF" w:rsidRPr="001572BE">
              <w:rPr>
                <w:rFonts w:ascii="GHEA Grapalat" w:hAnsi="GHEA Grapalat"/>
                <w:sz w:val="24"/>
                <w:szCs w:val="24"/>
                <w:lang w:val="hy-AM"/>
              </w:rPr>
              <w:t>շահագործումը չի առաջացնում քաղաքաշինական, բնական և տեխնածին վտանգավոր երևույթներ, ինչպես նաև սերվիտուտ:</w:t>
            </w:r>
          </w:p>
          <w:p w:rsidR="0001701E" w:rsidRPr="001572BE" w:rsidRDefault="0001701E" w:rsidP="00DE2CB2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0749A" w:rsidRPr="001572BE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0455" w:type="dxa"/>
          </w:tcPr>
          <w:p w:rsidR="00F0749A" w:rsidRPr="001572BE" w:rsidRDefault="00F0749A" w:rsidP="00DE2CB2">
            <w:pPr>
              <w:tabs>
                <w:tab w:val="left" w:pos="993"/>
              </w:tabs>
              <w:spacing w:line="360" w:lineRule="auto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Կարգավորման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նպատակը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և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բնույթը</w:t>
            </w:r>
            <w:r w:rsidRPr="001572BE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>.</w:t>
            </w:r>
          </w:p>
        </w:tc>
      </w:tr>
      <w:tr w:rsidR="00F0749A" w:rsidRPr="00020DC8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F0749A" w:rsidRPr="001572BE" w:rsidRDefault="000926B7" w:rsidP="00DE2CB2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sz w:val="24"/>
                <w:szCs w:val="24"/>
              </w:rPr>
              <w:t>Մարդու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իրավունքներ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չզրկելու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է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առաջացել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ՀՀ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516C6" w:rsidRPr="001572BE">
              <w:rPr>
                <w:rFonts w:ascii="GHEA Grapalat" w:hAnsi="GHEA Grapalat"/>
                <w:sz w:val="24"/>
                <w:szCs w:val="24"/>
                <w:lang w:val="en-US"/>
              </w:rPr>
              <w:t>Գ</w:t>
            </w:r>
            <w:r w:rsidRPr="001572BE">
              <w:rPr>
                <w:rFonts w:ascii="GHEA Grapalat" w:hAnsi="GHEA Grapalat"/>
                <w:sz w:val="24"/>
                <w:szCs w:val="24"/>
              </w:rPr>
              <w:t>եղարքունիքի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մարզի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Վարդենիս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քաղաքի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Լ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Pr="001572BE">
              <w:rPr>
                <w:rFonts w:ascii="GHEA Grapalat" w:hAnsi="GHEA Grapalat"/>
                <w:sz w:val="24"/>
                <w:szCs w:val="24"/>
              </w:rPr>
              <w:t>Ազգալդյան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</w:rPr>
              <w:t>փողոցի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3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հասցեի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հողամասից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0,045</w:t>
            </w:r>
            <w:r w:rsidR="00B35EF4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հա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հողամասը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մասնավորեցնել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01701E" w:rsidRPr="001572BE" w:rsidRDefault="00F0749A" w:rsidP="00287972">
            <w:pPr>
              <w:ind w:left="-40" w:firstLine="4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վերոգրյալը, առաջարկվում է ՀՀ կառավարության 200</w:t>
            </w:r>
            <w:r w:rsidR="00F516C6" w:rsidRPr="001572BE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հուլիսի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>13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-ի N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>1140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-Ն որոշման մեջ կատարել փոփոխություն՝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05-005-0214-0009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ծածկագրով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0,76</w:t>
            </w:r>
            <w:r w:rsidR="00875CEA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հա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հողամասից</w:t>
            </w:r>
            <w:r w:rsidR="00924428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r w:rsidR="00924428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առանձնացնել 2 միավոր՝ 0.018</w:t>
            </w:r>
            <w:r w:rsidR="00F30758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924428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հա և 0.027</w:t>
            </w:r>
            <w:r w:rsidR="00F30758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924428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հա, ընդամենը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0,045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հա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մասնավորեցման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թույլտվություն</w:t>
            </w:r>
            <w:r w:rsidR="00287972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287972" w:rsidRPr="001572BE">
              <w:rPr>
                <w:rFonts w:ascii="GHEA Grapalat" w:hAnsi="GHEA Grapalat"/>
                <w:sz w:val="24"/>
                <w:szCs w:val="24"/>
              </w:rPr>
              <w:t>տալու</w:t>
            </w:r>
            <w:r w:rsidR="00B35EF4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համար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F0749A" w:rsidRPr="00020DC8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Նախագծի  մշակման  գործընթացում  ներգրավված  ինստիտուտները  և  անձինք</w:t>
            </w:r>
          </w:p>
        </w:tc>
      </w:tr>
      <w:tr w:rsidR="00F0749A" w:rsidRPr="00020DC8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r w:rsidR="00DC1A2D" w:rsidRPr="001572BE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մարզպետարան, ՀՀ </w:t>
            </w:r>
            <w:r w:rsidR="00DC1A2D" w:rsidRPr="001572BE">
              <w:rPr>
                <w:rFonts w:ascii="GHEA Grapalat" w:hAnsi="GHEA Grapalat"/>
                <w:sz w:val="24"/>
                <w:szCs w:val="24"/>
              </w:rPr>
              <w:t>Գեղարքունիքի</w:t>
            </w:r>
            <w:r w:rsidR="00DC1A2D"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մարզի  </w:t>
            </w:r>
            <w:r w:rsidR="00DC1A2D" w:rsidRPr="001572BE">
              <w:rPr>
                <w:rFonts w:ascii="GHEA Grapalat" w:hAnsi="GHEA Grapalat"/>
                <w:sz w:val="24"/>
                <w:szCs w:val="24"/>
              </w:rPr>
              <w:t>Վարդենիս</w:t>
            </w:r>
            <w:r w:rsidRPr="001572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>համայնք:</w:t>
            </w:r>
          </w:p>
          <w:p w:rsidR="0001701E" w:rsidRPr="001572BE" w:rsidRDefault="0001701E" w:rsidP="00DE2CB2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0749A" w:rsidRPr="001572BE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0455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Ակնկալվող  արդյունքը</w:t>
            </w:r>
          </w:p>
        </w:tc>
      </w:tr>
      <w:tr w:rsidR="00F0749A" w:rsidRPr="00020DC8" w:rsidTr="00DE2CB2">
        <w:tc>
          <w:tcPr>
            <w:tcW w:w="534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10455" w:type="dxa"/>
          </w:tcPr>
          <w:p w:rsidR="00F0749A" w:rsidRPr="001572BE" w:rsidRDefault="00F0749A" w:rsidP="00DE2CB2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</w:rPr>
              <w:t>ընդունումը</w:t>
            </w:r>
            <w:r w:rsidRPr="001572B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հնարավորություն կընձեռի </w:t>
            </w:r>
            <w:r w:rsidR="00DC1A2D" w:rsidRPr="001572BE">
              <w:rPr>
                <w:rFonts w:ascii="GHEA Grapalat" w:hAnsi="GHEA Grapalat" w:cs="Sylfaen"/>
                <w:sz w:val="24"/>
                <w:szCs w:val="24"/>
              </w:rPr>
              <w:t>բնակչության</w:t>
            </w:r>
            <w:r w:rsidR="00DC1A2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DC1A2D" w:rsidRPr="001572BE">
              <w:rPr>
                <w:rFonts w:ascii="GHEA Grapalat" w:hAnsi="GHEA Grapalat" w:cs="Sylfaen"/>
                <w:sz w:val="24"/>
                <w:szCs w:val="24"/>
              </w:rPr>
              <w:t>ժամանցի</w:t>
            </w:r>
            <w:r w:rsidR="00DC1A2D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DC1A2D" w:rsidRPr="001572BE">
              <w:rPr>
                <w:rFonts w:ascii="GHEA Grapalat" w:hAnsi="GHEA Grapalat" w:cs="Sylfaen"/>
                <w:sz w:val="24"/>
                <w:szCs w:val="24"/>
              </w:rPr>
              <w:t>կազմակերպման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և</w:t>
            </w:r>
            <w:r w:rsidR="00332A6E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="00332A6E" w:rsidRPr="001572BE">
              <w:rPr>
                <w:rFonts w:ascii="GHEA Grapalat" w:hAnsi="GHEA Grapalat" w:cs="Sylfaen"/>
                <w:sz w:val="24"/>
                <w:szCs w:val="24"/>
              </w:rPr>
              <w:t>հողատեսքերի</w:t>
            </w:r>
            <w:r w:rsidR="00332A6E"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1572BE">
              <w:rPr>
                <w:rFonts w:ascii="GHEA Grapalat" w:hAnsi="GHEA Grapalat" w:cs="Sylfaen"/>
                <w:sz w:val="24"/>
                <w:szCs w:val="24"/>
                <w:lang w:val="en-US"/>
              </w:rPr>
              <w:t>նպատակային օգտագործման համապատասխանեցում:</w:t>
            </w:r>
          </w:p>
          <w:p w:rsidR="00F0749A" w:rsidRPr="001572BE" w:rsidRDefault="00B35EF4" w:rsidP="00B35EF4">
            <w:pPr>
              <w:tabs>
                <w:tab w:val="left" w:pos="3960"/>
              </w:tabs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572BE">
              <w:rPr>
                <w:rFonts w:ascii="GHEA Grapalat" w:hAnsi="GHEA Grapalat"/>
                <w:b/>
                <w:sz w:val="24"/>
                <w:szCs w:val="24"/>
                <w:lang w:val="en-US"/>
              </w:rPr>
              <w:tab/>
            </w:r>
          </w:p>
        </w:tc>
      </w:tr>
    </w:tbl>
    <w:p w:rsidR="00F516C6" w:rsidRPr="00CD0538" w:rsidRDefault="00F516C6" w:rsidP="00F0749A">
      <w:pPr>
        <w:jc w:val="both"/>
        <w:rPr>
          <w:rFonts w:ascii="Sylfaen" w:hAnsi="Sylfaen"/>
          <w:color w:val="000000"/>
          <w:sz w:val="24"/>
          <w:szCs w:val="24"/>
          <w:lang w:val="en-US"/>
        </w:rPr>
      </w:pPr>
    </w:p>
    <w:p w:rsidR="00F516C6" w:rsidRPr="003F04D3" w:rsidRDefault="00F516C6" w:rsidP="00F516C6">
      <w:pPr>
        <w:rPr>
          <w:rFonts w:ascii="Sylfaen" w:hAnsi="Sylfaen"/>
          <w:lang w:val="en-US"/>
        </w:rPr>
      </w:pPr>
    </w:p>
    <w:p w:rsidR="00020DC8" w:rsidRDefault="00020DC8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020DC8" w:rsidRDefault="00020DC8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020DC8" w:rsidRDefault="00020DC8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020DC8">
        <w:rPr>
          <w:rFonts w:ascii="GHEA Grapalat" w:hAnsi="GHEA Grapalat" w:cs="Sylfaen"/>
          <w:b/>
          <w:sz w:val="24"/>
          <w:szCs w:val="24"/>
          <w:lang w:val="en-US"/>
        </w:rPr>
        <w:t>ՏԵՂԵԿԱՆՔ</w:t>
      </w: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F516C6" w:rsidRPr="00020DC8" w:rsidRDefault="00F516C6" w:rsidP="00F516C6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0DC8">
        <w:rPr>
          <w:rFonts w:ascii="GHEA Grapalat" w:hAnsi="GHEA Grapalat"/>
          <w:b/>
          <w:sz w:val="24"/>
          <w:szCs w:val="24"/>
          <w:lang w:val="en-US"/>
        </w:rPr>
        <w:t>«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2006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ԹՎԱԿԱՆԻ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</w:rPr>
        <w:t>ՀՈՒԼԻՍԻ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 xml:space="preserve"> 13</w:t>
      </w:r>
      <w:r w:rsidRPr="00020DC8">
        <w:rPr>
          <w:rFonts w:ascii="GHEA Grapalat" w:hAnsi="GHEA Grapalat"/>
          <w:b/>
          <w:sz w:val="24"/>
          <w:szCs w:val="24"/>
          <w:lang w:val="en-US"/>
        </w:rPr>
        <w:t>-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Ի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N 1140</w:t>
      </w:r>
      <w:r w:rsidRPr="00020DC8">
        <w:rPr>
          <w:rFonts w:ascii="GHEA Grapalat" w:hAnsi="GHEA Grapalat"/>
          <w:b/>
          <w:sz w:val="24"/>
          <w:szCs w:val="24"/>
          <w:lang w:val="hy-AM"/>
        </w:rPr>
        <w:t>-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Ն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ՄԵՋ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ՓՈՓՈԽՈՒԹՅՈՒՆՆԵՐ</w:t>
      </w:r>
      <w:r w:rsidR="008E4368" w:rsidRPr="00020DC8">
        <w:rPr>
          <w:rFonts w:ascii="GHEA Grapalat" w:hAnsi="GHEA Grapalat" w:cs="Sylfaen"/>
          <w:b/>
          <w:sz w:val="24"/>
          <w:szCs w:val="24"/>
          <w:lang w:val="en-US"/>
        </w:rPr>
        <w:t xml:space="preserve"> ԵՎ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8E4368" w:rsidRPr="00020DC8">
        <w:rPr>
          <w:rFonts w:ascii="GHEA Grapalat" w:hAnsi="GHEA Grapalat"/>
          <w:b/>
          <w:sz w:val="24"/>
          <w:szCs w:val="24"/>
          <w:lang w:val="en-US"/>
        </w:rPr>
        <w:t xml:space="preserve">ԼՐԱՑՈՒՄՆԵՐ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ԿԱՏԱՐԵԼՈՒ</w:t>
      </w:r>
      <w:r w:rsidRPr="00020DC8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r w:rsidRPr="00020DC8">
        <w:rPr>
          <w:rFonts w:ascii="GHEA Grapalat" w:hAnsi="GHEA Grapalat"/>
          <w:b/>
          <w:sz w:val="24"/>
          <w:szCs w:val="24"/>
          <w:lang w:val="en-US"/>
        </w:rPr>
        <w:t>»</w:t>
      </w: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0DC8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ԸՆԴՈՒՆՄԱՆ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F516C6" w:rsidRPr="00020DC8" w:rsidRDefault="00F516C6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516C6" w:rsidRDefault="00F516C6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ab/>
        <w:t>«</w:t>
      </w:r>
      <w:r w:rsidRPr="00020DC8">
        <w:rPr>
          <w:rFonts w:ascii="GHEA Grapalat" w:hAnsi="GHEA Grapalat"/>
          <w:sz w:val="24"/>
          <w:szCs w:val="24"/>
          <w:lang w:val="hy-AM"/>
        </w:rPr>
        <w:t xml:space="preserve">ՀՀ կառավարության 2006 թվականի հուլիսի 13-ի N1140-Ն որոշման մեջ </w:t>
      </w: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>փոփոխություններ կատարելու մասին» ՀՀ կառավարության որոշման ընդունման կապակցությամբ այլ նորմատիվ իրավական ակտեր ընդունել անհրաժեշտ չէ:</w:t>
      </w:r>
    </w:p>
    <w:p w:rsidR="00020DC8" w:rsidRDefault="00020DC8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20DC8" w:rsidRDefault="00020DC8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20DC8" w:rsidRDefault="00020DC8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20DC8" w:rsidRDefault="00020DC8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20DC8" w:rsidRPr="00020DC8" w:rsidRDefault="00020DC8" w:rsidP="00F516C6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F516C6" w:rsidRPr="00020DC8" w:rsidRDefault="00F516C6" w:rsidP="00F516C6">
      <w:pPr>
        <w:rPr>
          <w:rFonts w:ascii="GHEA Grapalat" w:hAnsi="GHEA Grapalat"/>
          <w:b/>
          <w:sz w:val="24"/>
          <w:szCs w:val="24"/>
          <w:lang w:val="hy-AM"/>
        </w:rPr>
      </w:pP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0DC8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516C6" w:rsidRPr="00020DC8" w:rsidRDefault="00F516C6" w:rsidP="00F516C6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0DC8">
        <w:rPr>
          <w:rFonts w:ascii="GHEA Grapalat" w:hAnsi="GHEA Grapalat"/>
          <w:b/>
          <w:sz w:val="24"/>
          <w:szCs w:val="24"/>
          <w:lang w:val="hy-AM"/>
        </w:rPr>
        <w:t>«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2006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ՀՈՒԼԻՍԻ 13</w:t>
      </w:r>
      <w:r w:rsidRPr="00020DC8">
        <w:rPr>
          <w:rFonts w:ascii="GHEA Grapalat" w:hAnsi="GHEA Grapalat"/>
          <w:b/>
          <w:sz w:val="24"/>
          <w:szCs w:val="24"/>
          <w:lang w:val="hy-AM"/>
        </w:rPr>
        <w:t>-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N 1140-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E4368" w:rsidRPr="00020DC8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F516C6" w:rsidRPr="00020DC8" w:rsidRDefault="00F516C6" w:rsidP="00F516C6">
      <w:pPr>
        <w:pStyle w:val="NoSpacing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20DC8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20DC8">
        <w:rPr>
          <w:rFonts w:ascii="GHEA Grapalat" w:hAnsi="GHEA Grapalat"/>
          <w:b/>
          <w:sz w:val="24"/>
          <w:szCs w:val="24"/>
          <w:lang w:val="hy-AM"/>
        </w:rPr>
        <w:t xml:space="preserve"> ԸՆԴՈՒՆՄԱՆ </w:t>
      </w:r>
      <w:r w:rsidRPr="00020DC8">
        <w:rPr>
          <w:rFonts w:ascii="GHEA Grapalat" w:hAnsi="GHEA Grapalat" w:cs="Sylfaen"/>
          <w:b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ԱՎԵԼԱՑՄԱՆ ԿԱՄ ՆՎԱԶԵՑՄԱՆ ՄԱՍԻՆ</w:t>
      </w:r>
    </w:p>
    <w:p w:rsidR="00F516C6" w:rsidRPr="00020DC8" w:rsidRDefault="00F516C6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F516C6" w:rsidRPr="00020DC8" w:rsidRDefault="00F516C6" w:rsidP="00F516C6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ab/>
        <w:t>«</w:t>
      </w:r>
      <w:r w:rsidRPr="00020DC8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AF2502" w:rsidRPr="00020DC8">
        <w:rPr>
          <w:rFonts w:ascii="GHEA Grapalat" w:hAnsi="GHEA Grapalat"/>
          <w:sz w:val="24"/>
          <w:szCs w:val="24"/>
          <w:lang w:val="hy-AM"/>
        </w:rPr>
        <w:t xml:space="preserve"> 2006</w:t>
      </w:r>
      <w:r w:rsidRPr="00020DC8">
        <w:rPr>
          <w:rFonts w:ascii="GHEA Grapalat" w:hAnsi="GHEA Grapalat"/>
          <w:sz w:val="24"/>
          <w:szCs w:val="24"/>
          <w:lang w:val="hy-AM"/>
        </w:rPr>
        <w:t xml:space="preserve"> թվականի հուլիսի 13-ի N1140-Ն որոշման մեջ </w:t>
      </w:r>
      <w:r w:rsidRPr="00020DC8">
        <w:rPr>
          <w:rFonts w:ascii="GHEA Grapalat" w:hAnsi="GHEA Grapalat"/>
          <w:color w:val="000000"/>
          <w:sz w:val="24"/>
          <w:szCs w:val="24"/>
          <w:lang w:val="hy-AM"/>
        </w:rPr>
        <w:t>փոփոխություններ կատարելու մասին»  ՀՀ կառավարության որոշման ընդունման կապակցությամբ տեղական ինքնակառավարման մարմնի բյուջեում եկամուտների ավելացում կամ նվազեցում չի նախատեսվում:</w:t>
      </w:r>
    </w:p>
    <w:p w:rsidR="00F516C6" w:rsidRPr="003F04D3" w:rsidRDefault="00F516C6" w:rsidP="00F0749A">
      <w:pPr>
        <w:jc w:val="both"/>
        <w:rPr>
          <w:rFonts w:ascii="Sylfaen" w:hAnsi="Sylfaen"/>
          <w:color w:val="000000"/>
          <w:sz w:val="24"/>
          <w:szCs w:val="24"/>
          <w:lang w:val="hy-AM"/>
        </w:rPr>
      </w:pPr>
    </w:p>
    <w:sectPr w:rsidR="00F516C6" w:rsidRPr="003F04D3" w:rsidSect="0001701E">
      <w:pgSz w:w="12240" w:h="15840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224" w:rsidRDefault="00666224" w:rsidP="001572BE">
      <w:pPr>
        <w:spacing w:after="0" w:line="240" w:lineRule="auto"/>
      </w:pPr>
      <w:r>
        <w:separator/>
      </w:r>
    </w:p>
  </w:endnote>
  <w:endnote w:type="continuationSeparator" w:id="0">
    <w:p w:rsidR="00666224" w:rsidRDefault="00666224" w:rsidP="00157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224" w:rsidRDefault="00666224" w:rsidP="001572BE">
      <w:pPr>
        <w:spacing w:after="0" w:line="240" w:lineRule="auto"/>
      </w:pPr>
      <w:r>
        <w:separator/>
      </w:r>
    </w:p>
  </w:footnote>
  <w:footnote w:type="continuationSeparator" w:id="0">
    <w:p w:rsidR="00666224" w:rsidRDefault="00666224" w:rsidP="001572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0749A"/>
    <w:rsid w:val="0001701E"/>
    <w:rsid w:val="00020DC8"/>
    <w:rsid w:val="00025434"/>
    <w:rsid w:val="000926B7"/>
    <w:rsid w:val="000E0005"/>
    <w:rsid w:val="000E17B2"/>
    <w:rsid w:val="001572BE"/>
    <w:rsid w:val="001E01FB"/>
    <w:rsid w:val="00220C81"/>
    <w:rsid w:val="00253BF4"/>
    <w:rsid w:val="00287972"/>
    <w:rsid w:val="002B7FCD"/>
    <w:rsid w:val="00332A6E"/>
    <w:rsid w:val="003F04D3"/>
    <w:rsid w:val="0049034B"/>
    <w:rsid w:val="00622482"/>
    <w:rsid w:val="00666224"/>
    <w:rsid w:val="006D2800"/>
    <w:rsid w:val="006F6D7F"/>
    <w:rsid w:val="00732666"/>
    <w:rsid w:val="00775D94"/>
    <w:rsid w:val="007A6515"/>
    <w:rsid w:val="007D5D8F"/>
    <w:rsid w:val="00804090"/>
    <w:rsid w:val="00814CE9"/>
    <w:rsid w:val="00875CEA"/>
    <w:rsid w:val="008E4368"/>
    <w:rsid w:val="00912C4D"/>
    <w:rsid w:val="00924428"/>
    <w:rsid w:val="00975BD3"/>
    <w:rsid w:val="00AF2502"/>
    <w:rsid w:val="00B35EF4"/>
    <w:rsid w:val="00B732A6"/>
    <w:rsid w:val="00BB5540"/>
    <w:rsid w:val="00C12219"/>
    <w:rsid w:val="00C821C4"/>
    <w:rsid w:val="00CD0538"/>
    <w:rsid w:val="00D90CAF"/>
    <w:rsid w:val="00DC1A2D"/>
    <w:rsid w:val="00E36B45"/>
    <w:rsid w:val="00ED2DF6"/>
    <w:rsid w:val="00EE5C30"/>
    <w:rsid w:val="00F0749A"/>
    <w:rsid w:val="00F206B8"/>
    <w:rsid w:val="00F30758"/>
    <w:rsid w:val="00F3305C"/>
    <w:rsid w:val="00F516C6"/>
    <w:rsid w:val="00F77C6B"/>
    <w:rsid w:val="00FF1CD9"/>
    <w:rsid w:val="00FF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F5330"/>
  <w15:docId w15:val="{C5A71103-FD78-45F2-9F1D-154CB68EE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1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74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F07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1701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1572B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72BE"/>
  </w:style>
  <w:style w:type="paragraph" w:styleId="Footer">
    <w:name w:val="footer"/>
    <w:basedOn w:val="Normal"/>
    <w:link w:val="FooterChar"/>
    <w:uiPriority w:val="99"/>
    <w:semiHidden/>
    <w:unhideWhenUsed/>
    <w:rsid w:val="001572B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7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Men10</dc:creator>
  <cp:keywords>https://mul2-gegh.gov.am/tasks/46245/oneclick/Th203261039502145_Himnavorum.docx?token=984f77c6fc2bdd434a943343adf2c251</cp:keywords>
  <cp:lastModifiedBy>Hayk Hayrapeti Simonyan</cp:lastModifiedBy>
  <cp:revision>25</cp:revision>
  <cp:lastPrinted>2020-03-24T07:44:00Z</cp:lastPrinted>
  <dcterms:created xsi:type="dcterms:W3CDTF">2020-03-24T11:34:00Z</dcterms:created>
  <dcterms:modified xsi:type="dcterms:W3CDTF">2020-05-20T08:22:00Z</dcterms:modified>
</cp:coreProperties>
</file>