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F01" w:rsidRPr="00716931" w:rsidRDefault="00631F77" w:rsidP="00716931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716931">
        <w:rPr>
          <w:rFonts w:ascii="GHEA Grapalat" w:hAnsi="GHEA Grapalat"/>
          <w:b/>
          <w:lang w:val="hy-AM"/>
        </w:rPr>
        <w:t>ԱՄՓՈՓԱԹԵՐԹ</w:t>
      </w:r>
    </w:p>
    <w:p w:rsidR="00214F01" w:rsidRPr="00716931" w:rsidRDefault="00214F01" w:rsidP="00214F01">
      <w:pPr>
        <w:spacing w:line="276" w:lineRule="auto"/>
        <w:ind w:firstLine="720"/>
        <w:jc w:val="center"/>
        <w:rPr>
          <w:rFonts w:ascii="GHEA Grapalat" w:hAnsi="GHEA Grapalat"/>
          <w:b/>
          <w:lang w:val="hy-AM"/>
        </w:rPr>
      </w:pPr>
    </w:p>
    <w:p w:rsidR="00645363" w:rsidRPr="00716931" w:rsidRDefault="00343FC6" w:rsidP="00716931">
      <w:pPr>
        <w:ind w:right="96"/>
        <w:jc w:val="center"/>
        <w:rPr>
          <w:rFonts w:ascii="GHEA Grapalat" w:hAnsi="GHEA Grapalat"/>
          <w:b/>
          <w:bCs/>
          <w:lang w:val="hy-AM"/>
        </w:rPr>
      </w:pPr>
      <w:r w:rsidRPr="00716931">
        <w:rPr>
          <w:rFonts w:ascii="GHEA Grapalat" w:hAnsi="GHEA Grapalat"/>
          <w:lang w:val="hy-AM"/>
        </w:rPr>
        <w:t>«</w:t>
      </w:r>
      <w:r w:rsidR="00716931" w:rsidRPr="00716931">
        <w:rPr>
          <w:rFonts w:ascii="GHEA Grapalat" w:hAnsi="GHEA Grapalat"/>
          <w:b/>
          <w:lang w:val="hy-AM"/>
        </w:rPr>
        <w:t>ՍՈՄԱԼԻԻ ՊԱՐՏՔԻ ՆԵՐՄԱՆ ԳՈՐԾԸՆԹԱՑԻՆ ՄԱՍՆԱԿՑՈՒԹՅԱՆ</w:t>
      </w:r>
      <w:r w:rsidR="00716931" w:rsidRPr="00716931">
        <w:rPr>
          <w:rFonts w:ascii="GHEA Grapalat" w:eastAsia="Batang" w:hAnsi="GHEA Grapalat" w:cs="Sylfaen"/>
          <w:b/>
          <w:lang w:val="hy-AM"/>
        </w:rPr>
        <w:t xml:space="preserve"> ՄԱՍԻՆ</w:t>
      </w:r>
      <w:r w:rsidRPr="00716931">
        <w:rPr>
          <w:rFonts w:ascii="GHEA Grapalat" w:hAnsi="GHEA Grapalat"/>
          <w:lang w:val="hy-AM"/>
        </w:rPr>
        <w:t xml:space="preserve">» </w:t>
      </w:r>
      <w:r w:rsidRPr="00716931">
        <w:rPr>
          <w:rFonts w:ascii="GHEA Grapalat" w:hAnsi="GHEA Grapalat"/>
          <w:b/>
          <w:lang w:val="hy-AM"/>
        </w:rPr>
        <w:t xml:space="preserve">ՀՀ ԿԱՌԱՎԱՐՈՒԹՅԱՆ ՈՐՈՇՄԱՆ ՆԱԽԱԳԾԻ </w:t>
      </w:r>
      <w:r w:rsidR="00645363" w:rsidRPr="00716931">
        <w:rPr>
          <w:rFonts w:ascii="GHEA Grapalat" w:hAnsi="GHEA Grapalat"/>
          <w:b/>
          <w:noProof/>
          <w:color w:val="000000"/>
          <w:shd w:val="clear" w:color="auto" w:fill="FFFFFF"/>
          <w:lang w:val="hy-AM"/>
        </w:rPr>
        <w:t>ՎԵՐԱԲԵՐՅԱԼ</w:t>
      </w:r>
      <w:r w:rsidR="00716931" w:rsidRPr="00716931">
        <w:rPr>
          <w:rFonts w:ascii="GHEA Grapalat" w:hAnsi="GHEA Grapalat"/>
          <w:b/>
          <w:noProof/>
          <w:color w:val="000000"/>
          <w:shd w:val="clear" w:color="auto" w:fill="FFFFFF"/>
          <w:lang w:val="hy-AM"/>
        </w:rPr>
        <w:t xml:space="preserve"> ՍՏԱՑՎԱԾ ԱՌԱՋԱՐԿՈՒԹՅՈՒՆՆԵՐԻ ԵՎ ԴԻՏՈՂՈՒԹՅՈՒՆՆԵՐԻ</w:t>
      </w:r>
    </w:p>
    <w:p w:rsidR="00645363" w:rsidRPr="00716931" w:rsidRDefault="00645363" w:rsidP="00645363">
      <w:pPr>
        <w:spacing w:line="276" w:lineRule="auto"/>
        <w:jc w:val="center"/>
        <w:rPr>
          <w:rFonts w:ascii="GHEA Grapalat" w:hAnsi="GHEA Grapalat"/>
          <w:b/>
          <w:noProof/>
          <w:color w:val="000000"/>
          <w:shd w:val="clear" w:color="auto" w:fill="FFFFFF"/>
          <w:lang w:val="hy-AM"/>
        </w:rPr>
      </w:pPr>
    </w:p>
    <w:p w:rsidR="002D724D" w:rsidRPr="00716931" w:rsidRDefault="002D724D" w:rsidP="004B1063">
      <w:pPr>
        <w:jc w:val="center"/>
        <w:rPr>
          <w:rFonts w:ascii="GHEA Grapalat" w:hAnsi="GHEA Grapalat"/>
          <w:b/>
          <w:lang w:val="hy-AM"/>
        </w:rPr>
      </w:pPr>
    </w:p>
    <w:tbl>
      <w:tblPr>
        <w:tblW w:w="15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272"/>
        <w:gridCol w:w="2434"/>
        <w:gridCol w:w="7772"/>
        <w:gridCol w:w="1998"/>
      </w:tblGrid>
      <w:tr w:rsidR="00C3768E" w:rsidRPr="00716931" w:rsidTr="00C3768E">
        <w:trPr>
          <w:trHeight w:val="850"/>
          <w:tblHeader/>
          <w:jc w:val="center"/>
        </w:trPr>
        <w:tc>
          <w:tcPr>
            <w:tcW w:w="749" w:type="dxa"/>
            <w:vAlign w:val="center"/>
          </w:tcPr>
          <w:p w:rsidR="00C3768E" w:rsidRPr="00716931" w:rsidRDefault="00C3768E" w:rsidP="00C3768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Հ</w:t>
            </w:r>
            <w:r w:rsidRPr="00716931">
              <w:rPr>
                <w:rFonts w:ascii="GHEA Grapalat" w:hAnsi="GHEA Grapalat"/>
              </w:rPr>
              <w:t>/հ</w:t>
            </w:r>
          </w:p>
        </w:tc>
        <w:tc>
          <w:tcPr>
            <w:tcW w:w="2272" w:type="dxa"/>
            <w:vAlign w:val="center"/>
          </w:tcPr>
          <w:p w:rsidR="00C3768E" w:rsidRPr="00716931" w:rsidRDefault="00C3768E" w:rsidP="00C3768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Պետական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կառավարման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մարմինը</w:t>
            </w:r>
            <w:proofErr w:type="spellEnd"/>
          </w:p>
        </w:tc>
        <w:tc>
          <w:tcPr>
            <w:tcW w:w="2434" w:type="dxa"/>
          </w:tcPr>
          <w:p w:rsidR="00C3768E" w:rsidRPr="00C3768E" w:rsidRDefault="00C3768E" w:rsidP="00C3768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Գրության համարը, ամսաթիվը</w:t>
            </w:r>
          </w:p>
        </w:tc>
        <w:tc>
          <w:tcPr>
            <w:tcW w:w="7772" w:type="dxa"/>
            <w:tcBorders>
              <w:bottom w:val="single" w:sz="4" w:space="0" w:color="auto"/>
            </w:tcBorders>
            <w:vAlign w:val="center"/>
          </w:tcPr>
          <w:p w:rsidR="00C3768E" w:rsidRPr="00716931" w:rsidRDefault="00C3768E" w:rsidP="00C3768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proofErr w:type="spellStart"/>
            <w:r w:rsidRPr="00716931">
              <w:rPr>
                <w:rFonts w:ascii="GHEA Grapalat" w:hAnsi="GHEA Grapalat"/>
                <w:lang w:val="en-US"/>
              </w:rPr>
              <w:t>Առարկության</w:t>
            </w:r>
            <w:proofErr w:type="spellEnd"/>
            <w:r w:rsidRPr="00716931">
              <w:rPr>
                <w:rFonts w:ascii="GHEA Grapalat" w:hAnsi="GHEA Grapalat"/>
                <w:lang w:val="en-US"/>
              </w:rPr>
              <w:t>, ա</w:t>
            </w:r>
            <w:r w:rsidRPr="00716931">
              <w:rPr>
                <w:rFonts w:ascii="GHEA Grapalat" w:hAnsi="GHEA Grapalat"/>
              </w:rPr>
              <w:t>ռաջարկության բովանդակությունը</w:t>
            </w:r>
          </w:p>
        </w:tc>
        <w:tc>
          <w:tcPr>
            <w:tcW w:w="1998" w:type="dxa"/>
            <w:vAlign w:val="center"/>
          </w:tcPr>
          <w:p w:rsidR="00C3768E" w:rsidRPr="00716931" w:rsidRDefault="00C3768E" w:rsidP="00C3768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Կարգավիճակը</w:t>
            </w:r>
            <w:proofErr w:type="spellEnd"/>
          </w:p>
        </w:tc>
      </w:tr>
      <w:tr w:rsidR="00C3768E" w:rsidRPr="00716931" w:rsidTr="00C3768E">
        <w:trPr>
          <w:trHeight w:val="850"/>
          <w:jc w:val="center"/>
        </w:trPr>
        <w:tc>
          <w:tcPr>
            <w:tcW w:w="749" w:type="dxa"/>
            <w:vAlign w:val="center"/>
          </w:tcPr>
          <w:p w:rsidR="00C3768E" w:rsidRPr="00716931" w:rsidRDefault="00C3768E" w:rsidP="00C3768E">
            <w:pPr>
              <w:pStyle w:val="ListParagraph"/>
              <w:numPr>
                <w:ilvl w:val="0"/>
                <w:numId w:val="4"/>
              </w:numPr>
              <w:ind w:left="36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272" w:type="dxa"/>
            <w:vMerge w:val="restart"/>
            <w:vAlign w:val="center"/>
          </w:tcPr>
          <w:p w:rsidR="00C3768E" w:rsidRPr="00716931" w:rsidRDefault="00C3768E" w:rsidP="00C3768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ֆինանսների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նախարարություն</w:t>
            </w:r>
            <w:proofErr w:type="spellEnd"/>
          </w:p>
        </w:tc>
        <w:tc>
          <w:tcPr>
            <w:tcW w:w="2434" w:type="dxa"/>
            <w:vAlign w:val="center"/>
          </w:tcPr>
          <w:p w:rsidR="00C3768E" w:rsidRDefault="00C3768E" w:rsidP="00C3768E">
            <w:pPr>
              <w:pStyle w:val="ListParagraph"/>
              <w:ind w:left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04/5-2/819-2020,</w:t>
            </w:r>
          </w:p>
          <w:p w:rsidR="00C3768E" w:rsidRPr="00716931" w:rsidRDefault="00C3768E" w:rsidP="00C3768E">
            <w:pPr>
              <w:pStyle w:val="ListParagraph"/>
              <w:ind w:left="0"/>
              <w:jc w:val="center"/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24 </w:t>
            </w:r>
            <w:proofErr w:type="spellStart"/>
            <w:r>
              <w:rPr>
                <w:rFonts w:ascii="GHEA Grapalat" w:hAnsi="GHEA Grapalat"/>
                <w:lang w:val="en-US"/>
              </w:rPr>
              <w:t>հունվարի</w:t>
            </w:r>
            <w:proofErr w:type="spellEnd"/>
            <w:r>
              <w:rPr>
                <w:rFonts w:ascii="GHEA Grapalat" w:hAnsi="GHEA Grapalat"/>
                <w:lang w:val="en-US"/>
              </w:rPr>
              <w:t>, 2020թ</w:t>
            </w:r>
          </w:p>
        </w:tc>
        <w:tc>
          <w:tcPr>
            <w:tcW w:w="7772" w:type="dxa"/>
            <w:vAlign w:val="center"/>
          </w:tcPr>
          <w:p w:rsidR="00C3768E" w:rsidRPr="00716931" w:rsidRDefault="00C3768E" w:rsidP="00C3768E">
            <w:pPr>
              <w:pStyle w:val="ListParagraph"/>
              <w:ind w:left="0" w:firstLine="425"/>
              <w:jc w:val="center"/>
              <w:rPr>
                <w:rFonts w:ascii="GHEA Grapalat" w:hAnsi="GHEA Grapalat"/>
                <w:lang w:val="hy-AM"/>
              </w:rPr>
            </w:pPr>
            <w:r w:rsidRPr="00716931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en-US"/>
              </w:rPr>
              <w:t>Դ</w:t>
            </w:r>
            <w:r w:rsidRPr="00716931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իտողություններ և առաջարկություններ չկան։</w:t>
            </w:r>
          </w:p>
        </w:tc>
        <w:tc>
          <w:tcPr>
            <w:tcW w:w="1998" w:type="dxa"/>
            <w:vAlign w:val="center"/>
          </w:tcPr>
          <w:p w:rsidR="00C3768E" w:rsidRPr="00716931" w:rsidRDefault="00C3768E" w:rsidP="00C3768E">
            <w:pPr>
              <w:pStyle w:val="NormalWeb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rFonts w:ascii="GHEA Grapalat" w:hAnsi="GHEA Grapalat"/>
                <w:lang w:val="sv-FI" w:eastAsia="ru-RU"/>
              </w:rPr>
            </w:pPr>
            <w:r>
              <w:rPr>
                <w:rFonts w:ascii="GHEA Grapalat" w:hAnsi="GHEA Grapalat"/>
                <w:lang w:val="sv-FI" w:eastAsia="ru-RU"/>
              </w:rPr>
              <w:t>Ընդունվել է ի գիտություն</w:t>
            </w:r>
            <w:r w:rsidRPr="00716931">
              <w:rPr>
                <w:rFonts w:ascii="GHEA Grapalat" w:hAnsi="GHEA Grapalat"/>
                <w:lang w:val="sv-FI" w:eastAsia="ru-RU"/>
              </w:rPr>
              <w:t>:</w:t>
            </w:r>
          </w:p>
        </w:tc>
      </w:tr>
      <w:tr w:rsidR="00C3768E" w:rsidRPr="00716931" w:rsidTr="00C3768E">
        <w:trPr>
          <w:trHeight w:val="850"/>
          <w:jc w:val="center"/>
        </w:trPr>
        <w:tc>
          <w:tcPr>
            <w:tcW w:w="749" w:type="dxa"/>
            <w:vAlign w:val="center"/>
          </w:tcPr>
          <w:p w:rsidR="00C3768E" w:rsidRPr="00716931" w:rsidRDefault="00C3768E" w:rsidP="00C3768E">
            <w:pPr>
              <w:pStyle w:val="ListParagraph"/>
              <w:numPr>
                <w:ilvl w:val="0"/>
                <w:numId w:val="4"/>
              </w:numPr>
              <w:ind w:left="36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272" w:type="dxa"/>
            <w:vMerge/>
            <w:vAlign w:val="center"/>
          </w:tcPr>
          <w:p w:rsidR="00C3768E" w:rsidRDefault="00C3768E" w:rsidP="00C3768E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434" w:type="dxa"/>
            <w:vAlign w:val="center"/>
          </w:tcPr>
          <w:p w:rsidR="00C3768E" w:rsidRDefault="00C3768E" w:rsidP="00C3768E">
            <w:pPr>
              <w:pStyle w:val="ListParagraph"/>
              <w:ind w:left="0"/>
              <w:jc w:val="center"/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</w:pPr>
            <w:r w:rsidRPr="00C3768E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en-US"/>
              </w:rPr>
              <w:t>01/5-2/4673-2020</w:t>
            </w:r>
            <w:r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>,</w:t>
            </w:r>
          </w:p>
          <w:p w:rsidR="00C3768E" w:rsidRPr="00C3768E" w:rsidRDefault="00C3768E" w:rsidP="00C3768E">
            <w:pPr>
              <w:pStyle w:val="ListParagraph"/>
              <w:ind w:left="0"/>
              <w:jc w:val="center"/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>27 մարտի, 2020թ․</w:t>
            </w:r>
          </w:p>
        </w:tc>
        <w:tc>
          <w:tcPr>
            <w:tcW w:w="7772" w:type="dxa"/>
            <w:vAlign w:val="center"/>
          </w:tcPr>
          <w:p w:rsidR="00C3768E" w:rsidRPr="000B13FC" w:rsidRDefault="00C3768E" w:rsidP="00C3768E">
            <w:pPr>
              <w:ind w:firstLine="567"/>
              <w:jc w:val="both"/>
              <w:rPr>
                <w:rFonts w:ascii="GHEA Grapalat" w:hAnsi="GHEA Grapalat"/>
                <w:szCs w:val="18"/>
                <w:lang w:val="hy-AM"/>
              </w:rPr>
            </w:pPr>
            <w:r w:rsidRPr="000B13FC">
              <w:rPr>
                <w:rFonts w:ascii="GHEA Grapalat" w:hAnsi="GHEA Grapalat"/>
                <w:szCs w:val="18"/>
                <w:lang w:val="hy-AM"/>
              </w:rPr>
              <w:t xml:space="preserve">«Հայաստանի Հանրապետության բյուջետային համակարգի մասին» ՀՀ օրենքի (այսուհետ՝ Օրենք) 17-րդ հոդվածի 1-ին մասի </w:t>
            </w:r>
            <w:r>
              <w:rPr>
                <w:rFonts w:ascii="GHEA Grapalat" w:hAnsi="GHEA Grapalat"/>
                <w:szCs w:val="18"/>
                <w:lang w:val="hy-AM"/>
              </w:rPr>
              <w:t xml:space="preserve">ե) կետի </w:t>
            </w:r>
            <w:r w:rsidRPr="000B13FC">
              <w:rPr>
                <w:rFonts w:ascii="GHEA Grapalat" w:hAnsi="GHEA Grapalat"/>
                <w:szCs w:val="18"/>
                <w:lang w:val="hy-AM"/>
              </w:rPr>
              <w:t xml:space="preserve">համաձայն՝ պետական բյուջեի եկամուտների աղբյուրներն </w:t>
            </w:r>
            <w:r>
              <w:rPr>
                <w:rFonts w:ascii="GHEA Grapalat" w:hAnsi="GHEA Grapalat"/>
                <w:szCs w:val="18"/>
                <w:lang w:val="hy-AM"/>
              </w:rPr>
              <w:t>ընդգրկում են նաև այլ եկամուտները։ Ն</w:t>
            </w:r>
            <w:r w:rsidRPr="000B13FC">
              <w:rPr>
                <w:rFonts w:ascii="GHEA Grapalat" w:hAnsi="GHEA Grapalat"/>
                <w:szCs w:val="18"/>
                <w:lang w:val="hy-AM"/>
              </w:rPr>
              <w:t>ույն հոդվածի 5-րդ մասի ժբ) կետի համաձայն՝ այլ եկամուտներն են օրենքով և իրավական այլ ակտերով սահմանված՝ պետական բյուջե մուտքագրվող այլ եկամուտները:</w:t>
            </w:r>
          </w:p>
          <w:p w:rsidR="00C3768E" w:rsidRDefault="00C3768E" w:rsidP="00C3768E">
            <w:pPr>
              <w:ind w:firstLine="567"/>
              <w:jc w:val="both"/>
              <w:rPr>
                <w:rFonts w:ascii="GHEA Grapalat" w:hAnsi="GHEA Grapalat"/>
                <w:szCs w:val="18"/>
                <w:lang w:val="hy-AM"/>
              </w:rPr>
            </w:pPr>
            <w:r w:rsidRPr="000B13FC">
              <w:rPr>
                <w:rFonts w:ascii="GHEA Grapalat" w:hAnsi="GHEA Grapalat"/>
                <w:szCs w:val="18"/>
                <w:lang w:val="hy-AM"/>
              </w:rPr>
              <w:t>Հարկ է նկատի ունենալ, որ Արժու</w:t>
            </w:r>
            <w:r>
              <w:rPr>
                <w:rFonts w:ascii="GHEA Grapalat" w:hAnsi="GHEA Grapalat"/>
                <w:szCs w:val="18"/>
                <w:lang w:val="hy-AM"/>
              </w:rPr>
              <w:t>յ</w:t>
            </w:r>
            <w:r w:rsidRPr="000B13FC">
              <w:rPr>
                <w:rFonts w:ascii="GHEA Grapalat" w:hAnsi="GHEA Grapalat"/>
                <w:szCs w:val="18"/>
                <w:lang w:val="hy-AM"/>
              </w:rPr>
              <w:t>թ</w:t>
            </w:r>
            <w:r>
              <w:rPr>
                <w:rFonts w:ascii="GHEA Grapalat" w:hAnsi="GHEA Grapalat"/>
                <w:szCs w:val="18"/>
                <w:lang w:val="hy-AM"/>
              </w:rPr>
              <w:t>ի</w:t>
            </w:r>
            <w:r w:rsidRPr="000B13FC">
              <w:rPr>
                <w:rFonts w:ascii="GHEA Grapalat" w:hAnsi="GHEA Grapalat"/>
                <w:szCs w:val="18"/>
                <w:lang w:val="hy-AM"/>
              </w:rPr>
              <w:t xml:space="preserve"> միջազգային հիմնադրամում առկա ներքին ռեսուրսներից Հայաստանի Հանրապետությանը բաժին ընկնող </w:t>
            </w:r>
            <w:r>
              <w:rPr>
                <w:rFonts w:ascii="GHEA Grapalat" w:hAnsi="GHEA Grapalat"/>
                <w:szCs w:val="18"/>
                <w:lang w:val="hy-AM"/>
              </w:rPr>
              <w:t>մասնաբաժինն</w:t>
            </w:r>
            <w:r w:rsidRPr="000B13FC">
              <w:rPr>
                <w:rFonts w:ascii="GHEA Grapalat" w:hAnsi="GHEA Grapalat"/>
                <w:szCs w:val="18"/>
                <w:lang w:val="hy-AM"/>
              </w:rPr>
              <w:t xml:space="preserve"> Օրենքի իմաստով համարվում է պետական բյուջեի եկամուտ, </w:t>
            </w:r>
            <w:r>
              <w:rPr>
                <w:rFonts w:ascii="GHEA Grapalat" w:hAnsi="GHEA Grapalat"/>
                <w:szCs w:val="18"/>
                <w:lang w:val="hy-AM"/>
              </w:rPr>
              <w:t>և պարտքի ներման վերոնշյալ գործընթացին մասնակցելով՝ Հայաստանի Հանրապետությունը հրաժարվում է չստացված եկամուտից։</w:t>
            </w:r>
          </w:p>
          <w:p w:rsidR="00C3768E" w:rsidRDefault="00C3768E" w:rsidP="00C3768E">
            <w:pPr>
              <w:ind w:firstLine="567"/>
              <w:jc w:val="both"/>
              <w:rPr>
                <w:rFonts w:ascii="GHEA Grapalat" w:hAnsi="GHEA Grapalat"/>
                <w:szCs w:val="18"/>
                <w:lang w:val="hy-AM"/>
              </w:rPr>
            </w:pPr>
            <w:r>
              <w:rPr>
                <w:rFonts w:ascii="GHEA Grapalat" w:hAnsi="GHEA Grapalat"/>
                <w:szCs w:val="18"/>
                <w:lang w:val="hy-AM"/>
              </w:rPr>
              <w:t xml:space="preserve">Մյուս կողմից, </w:t>
            </w:r>
            <w:r w:rsidRPr="000B13FC">
              <w:rPr>
                <w:rFonts w:ascii="GHEA Grapalat" w:hAnsi="GHEA Grapalat"/>
                <w:szCs w:val="18"/>
                <w:lang w:val="hy-AM"/>
              </w:rPr>
              <w:t>«</w:t>
            </w:r>
            <w:r>
              <w:rPr>
                <w:rFonts w:ascii="GHEA Grapalat" w:hAnsi="GHEA Grapalat"/>
                <w:szCs w:val="18"/>
                <w:lang w:val="hy-AM"/>
              </w:rPr>
              <w:t>Միջազգային պայմանագրերի մասին</w:t>
            </w:r>
            <w:r w:rsidRPr="000B13FC">
              <w:rPr>
                <w:rFonts w:ascii="GHEA Grapalat" w:hAnsi="GHEA Grapalat"/>
                <w:szCs w:val="18"/>
                <w:lang w:val="hy-AM"/>
              </w:rPr>
              <w:t>» ՀՀ օրենքի</w:t>
            </w:r>
            <w:r>
              <w:rPr>
                <w:rFonts w:ascii="GHEA Grapalat" w:hAnsi="GHEA Grapalat"/>
                <w:szCs w:val="18"/>
                <w:lang w:val="hy-AM"/>
              </w:rPr>
              <w:t xml:space="preserve"> 2-րդ հոդվածի 1-ին մասի 1-ին կետի համաձայն՝ </w:t>
            </w:r>
            <w:r w:rsidRPr="00841ACE">
              <w:rPr>
                <w:rFonts w:ascii="GHEA Grapalat" w:hAnsi="GHEA Grapalat"/>
                <w:szCs w:val="18"/>
                <w:lang w:val="hy-AM"/>
              </w:rPr>
              <w:t xml:space="preserve">Հայաստանի Հանրապետության և պայմանավորվող մյուս կողմի միջև մեկ փաստաթղթի կամ փոխկապակցված և միմյանցից անբաժանելի մեկից ավելի փաստաթղթերի տեսքով գրավոր </w:t>
            </w:r>
            <w:r w:rsidRPr="00841ACE">
              <w:rPr>
                <w:rFonts w:ascii="GHEA Grapalat" w:hAnsi="GHEA Grapalat"/>
                <w:szCs w:val="18"/>
                <w:lang w:val="hy-AM"/>
              </w:rPr>
              <w:lastRenderedPageBreak/>
              <w:t xml:space="preserve">ձևակերպված </w:t>
            </w:r>
            <w:r>
              <w:rPr>
                <w:rFonts w:ascii="GHEA Grapalat" w:hAnsi="GHEA Grapalat"/>
                <w:szCs w:val="18"/>
                <w:lang w:val="hy-AM"/>
              </w:rPr>
              <w:t xml:space="preserve">ցանկացած </w:t>
            </w:r>
            <w:r w:rsidRPr="00841ACE">
              <w:rPr>
                <w:rFonts w:ascii="GHEA Grapalat" w:hAnsi="GHEA Grapalat"/>
                <w:szCs w:val="18"/>
                <w:lang w:val="hy-AM"/>
              </w:rPr>
              <w:t>համաձայնություն` անկախ դրա անվանումից</w:t>
            </w:r>
            <w:r>
              <w:rPr>
                <w:rFonts w:ascii="GHEA Grapalat" w:hAnsi="GHEA Grapalat"/>
                <w:szCs w:val="18"/>
                <w:lang w:val="hy-AM"/>
              </w:rPr>
              <w:t>, հանդիսանում է միջազգային պայմանագիր։ Հետևաբար, կնքվելիք միջազգային պայմանագիրը ենթակա է նույն օրենքով սահմանված ընթացա-կարգերի ապահովման, այդ թվում՝ վավերացման ՀՀ ազգային ժողովի կողմից՝ համաձայն նույն օրենքի 10-րդ հոդվածի 2-րդ մասի 4-րդ կետի։</w:t>
            </w:r>
          </w:p>
          <w:p w:rsidR="00C3768E" w:rsidRPr="00C3768E" w:rsidRDefault="00C3768E" w:rsidP="00C3768E">
            <w:pPr>
              <w:ind w:firstLine="567"/>
              <w:jc w:val="both"/>
              <w:rPr>
                <w:rFonts w:ascii="GHEA Grapalat" w:hAnsi="GHEA Grapalat"/>
                <w:szCs w:val="18"/>
                <w:lang w:val="hy-AM"/>
              </w:rPr>
            </w:pPr>
            <w:r>
              <w:rPr>
                <w:rFonts w:ascii="GHEA Grapalat" w:hAnsi="GHEA Grapalat"/>
                <w:szCs w:val="18"/>
                <w:lang w:val="hy-AM"/>
              </w:rPr>
              <w:t xml:space="preserve">Ելնելով վերոգրյալից՝ </w:t>
            </w:r>
            <w:r w:rsidRPr="000B13FC">
              <w:rPr>
                <w:rFonts w:ascii="GHEA Grapalat" w:hAnsi="GHEA Grapalat"/>
                <w:szCs w:val="18"/>
                <w:lang w:val="hy-AM"/>
              </w:rPr>
              <w:t xml:space="preserve">Սոմալիի պարտքի ներման գործընթացին </w:t>
            </w:r>
            <w:r>
              <w:rPr>
                <w:rFonts w:ascii="GHEA Grapalat" w:hAnsi="GHEA Grapalat"/>
                <w:szCs w:val="18"/>
                <w:lang w:val="hy-AM"/>
              </w:rPr>
              <w:t xml:space="preserve">մասնակցությունն առաջարկում ենք իրականացնել </w:t>
            </w:r>
            <w:r w:rsidRPr="000B13FC">
              <w:rPr>
                <w:rFonts w:ascii="GHEA Grapalat" w:hAnsi="GHEA Grapalat"/>
                <w:szCs w:val="18"/>
                <w:lang w:val="hy-AM"/>
              </w:rPr>
              <w:t>«</w:t>
            </w:r>
            <w:r>
              <w:rPr>
                <w:rFonts w:ascii="GHEA Grapalat" w:hAnsi="GHEA Grapalat"/>
                <w:szCs w:val="18"/>
                <w:lang w:val="hy-AM"/>
              </w:rPr>
              <w:t>Միջազգային պայմանագրերի մասին</w:t>
            </w:r>
            <w:r w:rsidRPr="000B13FC">
              <w:rPr>
                <w:rFonts w:ascii="GHEA Grapalat" w:hAnsi="GHEA Grapalat"/>
                <w:szCs w:val="18"/>
                <w:lang w:val="hy-AM"/>
              </w:rPr>
              <w:t xml:space="preserve">» ՀՀ </w:t>
            </w:r>
            <w:r>
              <w:rPr>
                <w:rFonts w:ascii="GHEA Grapalat" w:hAnsi="GHEA Grapalat"/>
                <w:szCs w:val="18"/>
                <w:lang w:val="hy-AM"/>
              </w:rPr>
              <w:t>օրենքով սահմանված ընթացակարգերով։</w:t>
            </w:r>
          </w:p>
        </w:tc>
        <w:tc>
          <w:tcPr>
            <w:tcW w:w="1998" w:type="dxa"/>
            <w:vAlign w:val="center"/>
          </w:tcPr>
          <w:p w:rsidR="00C3768E" w:rsidRDefault="00C3768E" w:rsidP="00C3768E">
            <w:pPr>
              <w:pStyle w:val="NormalWeb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rFonts w:ascii="GHEA Grapalat" w:hAnsi="GHEA Grapalat"/>
                <w:lang w:val="sv-FI" w:eastAsia="ru-RU"/>
              </w:rPr>
            </w:pPr>
            <w:r>
              <w:rPr>
                <w:rFonts w:ascii="GHEA Grapalat" w:hAnsi="GHEA Grapalat"/>
                <w:lang w:val="sv-FI" w:eastAsia="ru-RU"/>
              </w:rPr>
              <w:lastRenderedPageBreak/>
              <w:t>Ընդունվել է ի գիտություն</w:t>
            </w:r>
            <w:r w:rsidRPr="00716931">
              <w:rPr>
                <w:rFonts w:ascii="GHEA Grapalat" w:hAnsi="GHEA Grapalat"/>
                <w:lang w:val="sv-FI" w:eastAsia="ru-RU"/>
              </w:rPr>
              <w:t>:</w:t>
            </w:r>
          </w:p>
        </w:tc>
      </w:tr>
      <w:tr w:rsidR="00C3768E" w:rsidRPr="00716931" w:rsidTr="00C3768E">
        <w:trPr>
          <w:trHeight w:val="850"/>
          <w:jc w:val="center"/>
        </w:trPr>
        <w:tc>
          <w:tcPr>
            <w:tcW w:w="749" w:type="dxa"/>
            <w:vAlign w:val="center"/>
          </w:tcPr>
          <w:p w:rsidR="00C3768E" w:rsidRPr="00716931" w:rsidRDefault="00C3768E" w:rsidP="00C3768E">
            <w:pPr>
              <w:pStyle w:val="ListParagraph"/>
              <w:numPr>
                <w:ilvl w:val="0"/>
                <w:numId w:val="4"/>
              </w:numPr>
              <w:ind w:left="36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72" w:type="dxa"/>
            <w:vMerge w:val="restart"/>
            <w:vAlign w:val="center"/>
          </w:tcPr>
          <w:p w:rsidR="00C3768E" w:rsidRDefault="00C3768E" w:rsidP="00C3768E">
            <w:pPr>
              <w:jc w:val="center"/>
              <w:rPr>
                <w:rFonts w:ascii="GHEA Grapalat" w:hAnsi="GHEA Grapalat"/>
                <w:lang w:val="en-US"/>
              </w:rPr>
            </w:pPr>
            <w:r w:rsidRPr="00B77406">
              <w:rPr>
                <w:rFonts w:ascii="GHEA Grapalat" w:hAnsi="GHEA Grapalat"/>
                <w:lang w:val="hy-AM"/>
              </w:rPr>
              <w:t>ՀՀ կենտրոնական բանկ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</w:p>
          <w:p w:rsidR="00C3768E" w:rsidRPr="00B77406" w:rsidRDefault="00C3768E" w:rsidP="00C3768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434" w:type="dxa"/>
            <w:vAlign w:val="center"/>
          </w:tcPr>
          <w:p w:rsidR="00C3768E" w:rsidRDefault="00C3768E" w:rsidP="00C3768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11-07/000026-20</w:t>
            </w:r>
            <w:r>
              <w:rPr>
                <w:rFonts w:ascii="GHEA Grapalat" w:hAnsi="GHEA Grapalat"/>
                <w:lang w:val="hy-AM"/>
              </w:rPr>
              <w:t>,</w:t>
            </w:r>
          </w:p>
          <w:p w:rsidR="00C3768E" w:rsidRPr="00C3768E" w:rsidRDefault="00C3768E" w:rsidP="00C3768E">
            <w:pPr>
              <w:jc w:val="center"/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15</w:t>
            </w:r>
            <w:r w:rsidRPr="00B77406">
              <w:rPr>
                <w:rFonts w:ascii="GHEA Grapalat" w:hAnsi="GHEA Grapalat"/>
                <w:lang w:val="hy-AM"/>
              </w:rPr>
              <w:t xml:space="preserve"> հունվարի, 2020թ.</w:t>
            </w:r>
          </w:p>
        </w:tc>
        <w:tc>
          <w:tcPr>
            <w:tcW w:w="7772" w:type="dxa"/>
            <w:vAlign w:val="center"/>
          </w:tcPr>
          <w:p w:rsidR="00C3768E" w:rsidRPr="00716931" w:rsidRDefault="00C3768E" w:rsidP="00C3768E">
            <w:pPr>
              <w:ind w:firstLine="459"/>
              <w:jc w:val="both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C3768E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>Հիմք ընդունելով Հայաստանի Հանրապետության և ԱՄՀ գործընկերային հարաբերությունները, ինչպես նաև այն փաստը, որ հոլանդական և բելգիական խմբի անդամները տվել են իրենց համաձայնությունը` առաջարկում ենք Հայաստանին բաժին ընկնող մասնաբաժինը` 70,000 SDR, 100%-ով ուղղել Սոմալիի պարտքի ներման գործընթացին:</w:t>
            </w:r>
          </w:p>
        </w:tc>
        <w:tc>
          <w:tcPr>
            <w:tcW w:w="1998" w:type="dxa"/>
            <w:vAlign w:val="center"/>
          </w:tcPr>
          <w:p w:rsidR="00C3768E" w:rsidRPr="00716931" w:rsidRDefault="00C3768E" w:rsidP="00C3768E">
            <w:pPr>
              <w:jc w:val="center"/>
              <w:rPr>
                <w:rFonts w:ascii="GHEA Grapalat" w:hAnsi="GHEA Grapalat" w:cs="Times Armenian"/>
                <w:lang w:val="hy-AM"/>
              </w:rPr>
            </w:pPr>
            <w:r>
              <w:rPr>
                <w:rFonts w:ascii="GHEA Grapalat" w:hAnsi="GHEA Grapalat"/>
                <w:lang w:val="sv-FI"/>
              </w:rPr>
              <w:t>Ընդունվել է ի գիտություն</w:t>
            </w:r>
            <w:r w:rsidRPr="00716931">
              <w:rPr>
                <w:rFonts w:ascii="GHEA Grapalat" w:hAnsi="GHEA Grapalat"/>
                <w:lang w:val="sv-FI"/>
              </w:rPr>
              <w:t>:</w:t>
            </w:r>
          </w:p>
        </w:tc>
      </w:tr>
      <w:tr w:rsidR="00C3768E" w:rsidRPr="00716931" w:rsidTr="00C3768E">
        <w:trPr>
          <w:trHeight w:val="850"/>
          <w:jc w:val="center"/>
        </w:trPr>
        <w:tc>
          <w:tcPr>
            <w:tcW w:w="749" w:type="dxa"/>
            <w:vAlign w:val="center"/>
          </w:tcPr>
          <w:p w:rsidR="00C3768E" w:rsidRPr="00716931" w:rsidRDefault="00C3768E" w:rsidP="00C3768E">
            <w:pPr>
              <w:pStyle w:val="ListParagraph"/>
              <w:numPr>
                <w:ilvl w:val="0"/>
                <w:numId w:val="4"/>
              </w:numPr>
              <w:ind w:left="36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72" w:type="dxa"/>
            <w:vMerge/>
            <w:vAlign w:val="center"/>
          </w:tcPr>
          <w:p w:rsidR="00C3768E" w:rsidRPr="00B77406" w:rsidRDefault="00C3768E" w:rsidP="00C3768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434" w:type="dxa"/>
            <w:vAlign w:val="center"/>
          </w:tcPr>
          <w:p w:rsidR="00C3768E" w:rsidRDefault="00C3768E" w:rsidP="00C3768E">
            <w:pPr>
              <w:jc w:val="center"/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</w:pPr>
            <w:r w:rsidRPr="00C3768E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>15.1-07/000279-20</w:t>
            </w:r>
            <w:r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>,</w:t>
            </w:r>
          </w:p>
          <w:p w:rsidR="00C3768E" w:rsidRPr="00C3768E" w:rsidRDefault="00C3768E" w:rsidP="00C3768E">
            <w:pPr>
              <w:jc w:val="center"/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>10 ապրիլի, 2020թ․</w:t>
            </w:r>
          </w:p>
        </w:tc>
        <w:tc>
          <w:tcPr>
            <w:tcW w:w="7772" w:type="dxa"/>
            <w:vAlign w:val="center"/>
          </w:tcPr>
          <w:p w:rsidR="00C3768E" w:rsidRPr="00C3768E" w:rsidRDefault="00C3768E" w:rsidP="00C3768E">
            <w:pPr>
              <w:ind w:firstLine="459"/>
              <w:jc w:val="both"/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</w:pPr>
            <w:r w:rsidRPr="00C3768E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 xml:space="preserve">Արժույթի միջազգային հիմնադրամը միջազգային կազմակերպություն է, որին անդամակցության համար 1992 թվականի ապրիլի 21-ին ՀՀ Գերագույն խորհուրդը ընդունել է օրենք։ Այդ օրենքով ՀՀ նախագահին, ՀՀ կառավարությանը և ՀՀ կենտրոնական բանկին տրվել են լիազորություններ՝ ապահովելու ԱՄՀ անդամակցությունից բխող բոլոր գործողությունները։ </w:t>
            </w:r>
          </w:p>
          <w:p w:rsidR="00C3768E" w:rsidRPr="00C3768E" w:rsidRDefault="00C3768E" w:rsidP="00C3768E">
            <w:pPr>
              <w:ind w:firstLine="459"/>
              <w:jc w:val="both"/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</w:pPr>
            <w:r w:rsidRPr="00C3768E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 xml:space="preserve">Միաժամանակ այդ օրենքով ԱՄՀ կողմից իրականացվող գործառնություններին և մատուցվող ծառայություններին Հայաստանի Հանրապետությունը տվել է իր համաձայնությունը՝ համապատասխանաբար այդ կառույցի հիմնադիր և այլ փաստաթղթերի կատարումն ապահովելու պարտավորությամբ </w:t>
            </w:r>
            <w:r w:rsidRPr="00C3768E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lastRenderedPageBreak/>
              <w:t xml:space="preserve">(օրենքի հավելվածի 5-րդ հոդված)։ </w:t>
            </w:r>
          </w:p>
          <w:p w:rsidR="00C3768E" w:rsidRPr="00C3768E" w:rsidRDefault="00C3768E" w:rsidP="00C3768E">
            <w:pPr>
              <w:ind w:firstLine="459"/>
              <w:jc w:val="both"/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</w:pPr>
            <w:r w:rsidRPr="00C3768E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 xml:space="preserve">Այսպիսով՝ ՀՀ անդամակցությունը ԱՄՀ-ին իրենից ներկայացնում է որպես  «բաժնետիրոջ» բոլոր իրավունքների իրականացում և դրանից բխող բոլոր պարտականությունների կրում։ Այսինքն՝ եթե ԱՄՀ ընդունում է ներքին քաղաքականություն կամ նախաձեռնում որևէ գործընթաց, ապա դա երկրի համար դառնում է պարտադիր կամ կիրառելի, քանի որ երկիրը իր ներկայացուցիչների միջոցով մասնակցում է այդ բոլոր գործընթացների վերաբերյալ որոշումների կայացմանը և կրում այդ գործընթացների հետևանքները։ </w:t>
            </w:r>
          </w:p>
          <w:p w:rsidR="00C3768E" w:rsidRPr="00C3768E" w:rsidRDefault="00C3768E" w:rsidP="00C3768E">
            <w:pPr>
              <w:ind w:firstLine="459"/>
              <w:jc w:val="both"/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</w:pPr>
            <w:r w:rsidRPr="00C3768E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>Ինչ վերաբերում է Սոմալիի պարտքի ներման վերաբերյալ ԱՄՀ առաջարկությանը համաձայնություն տրամադրելու վերաբերյալ հարցը միջազգային պայմանագրով կարգավորելուն, ապա հայտնում ենք, որ նշված հարցը մեր կարծիքով դուրս է «Միջազգային պայմանագրերի մասին» ՀՀ օրենքի  կարգավորման առարկայից։ Մասնավորապես,</w:t>
            </w:r>
          </w:p>
          <w:p w:rsidR="00C3768E" w:rsidRPr="00C3768E" w:rsidRDefault="00C3768E" w:rsidP="00C3768E">
            <w:pPr>
              <w:ind w:firstLine="459"/>
              <w:jc w:val="both"/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</w:pPr>
            <w:r w:rsidRPr="00C3768E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 xml:space="preserve">Այդ օրենքի համաձայն միջազգային պայմանագիր է համարվում Հայաստանի Հանրապետության և պայմանավորվող մյուս կողմի (կողմերի) միջև մեկ փաստաթղթի կամ փոխկապակցված և միմյանցից անբաժանելի մեկից ավելի փաստաթղթերի տեսքով գրավոր ձևակերպված և միջազգային հանրային իրավունքով կարգավորվող համաձայնությունը՝ անկախ դրա անվանումից։ </w:t>
            </w:r>
          </w:p>
          <w:p w:rsidR="00C3768E" w:rsidRPr="00C3768E" w:rsidRDefault="00C3768E" w:rsidP="00C3768E">
            <w:pPr>
              <w:ind w:firstLine="459"/>
              <w:jc w:val="both"/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</w:pPr>
            <w:bookmarkStart w:id="0" w:name="_GoBack"/>
            <w:bookmarkEnd w:id="0"/>
            <w:r w:rsidRPr="00C3768E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>Այսինքն՝ միջազգային պայմանագրով ենթակա են կարգավորման միջազգային հանրային իրավունքով կարգավորվող հարաբերություններ։ Խնդրո  առարկա հարցը միջազգային հանրային իրավունքով կարգավորվող հարաբերություն չէ հետևյալ փաստերի ուժով՝</w:t>
            </w:r>
          </w:p>
          <w:p w:rsidR="00C3768E" w:rsidRPr="00C3768E" w:rsidRDefault="00C3768E" w:rsidP="00C3768E">
            <w:pPr>
              <w:ind w:firstLine="459"/>
              <w:jc w:val="both"/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</w:pPr>
            <w:r w:rsidRPr="00C3768E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lastRenderedPageBreak/>
              <w:t xml:space="preserve">ԱՄՀ կողմից առաջարկվող Սոմալիի պարտքի ներման համար միջոցները գոյացել են ԱՄՀ կողմից որպես սովորական ֆինանսական կառույց վարկերի վերադարձելիությունն ապահովելու նպատակով ձևավորված պահուստներից, որոնց տնօրինման իրավունքը պատկանում է ԱՄՀ-ին։ Հետևաբար` այդ միջոցների հետ կապված հարցը չի կարող լինել միջազգային հանրային իրավունքի առարկա։ </w:t>
            </w:r>
          </w:p>
          <w:p w:rsidR="00C3768E" w:rsidRPr="00C3768E" w:rsidRDefault="00C3768E" w:rsidP="00C3768E">
            <w:pPr>
              <w:ind w:firstLine="459"/>
              <w:jc w:val="both"/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</w:pPr>
            <w:r w:rsidRPr="00C3768E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>Բացի այդ, միջազգային պայմանագիրը Հայաստանի Հանրապետության և պայմանավորվող մյուս կողմի (կողմերի) միջև համաձայնություն է։ Այսինքն՝ պայմանագրի համար անհրաժեշտ է առնվազն երկու սուբյեկտի միջև համաձայնություն՝ փոխադարձ իրավունքներով ու պարտականություններով։ Տվյալ դեպքում՝ ԱՄՀ 2019 թվականի դեկտեմբերի 18-ին որոշում է կայացրել Սոմալիի պարտքը ներելու վերաբերյալ, որի իրականացման համար չի պահանջվում ՀՀ համաձայնություն։ Երկիրը միակողմանի կարող է որոշել այդ գործընթացին մասնակից լինելու վերաբերյալ՝ առանց մյուս կողմի՝ ԱՄՀ-ի հետ փոխադարձ իրավունքների ու պարտականությունների։</w:t>
            </w:r>
          </w:p>
          <w:p w:rsidR="00C3768E" w:rsidRPr="00C3768E" w:rsidRDefault="00C3768E" w:rsidP="00C3768E">
            <w:pPr>
              <w:ind w:firstLine="459"/>
              <w:jc w:val="both"/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</w:pPr>
            <w:r w:rsidRPr="00C3768E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 xml:space="preserve">Նշենք նաև, որ նշված հարցը բանավոր քննարկել ենք ՀՀ արտաքին գործերի նախարարության և ՀՀ արդարադատության նախարարության իրավաբան գործընկերների հետ և ևս հավաստիացել, որ ԱՄՀ առաջարկին համաձայնելու նշված  հարցը ենթակա չէ միջազգային պայմանագրով կարգավորման։ </w:t>
            </w:r>
          </w:p>
          <w:p w:rsidR="00C3768E" w:rsidRPr="00C3768E" w:rsidRDefault="00C3768E" w:rsidP="00C3768E">
            <w:pPr>
              <w:ind w:firstLine="459"/>
              <w:jc w:val="both"/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</w:pPr>
            <w:r w:rsidRPr="00C3768E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 xml:space="preserve">Ինչ վերաբերում է վերը նշված միջոցները «Բյուջետային համակարգի մասին» ՀՀ օրենքի իմաստով պետական բյուջեի եկամուտ համարելուն, ապա կարծում ենք, որ անդամ երկրների ռեսուրսներից ձևավորված ԱՄՀ ներքին պահուստները չեն </w:t>
            </w:r>
            <w:r w:rsidRPr="00C3768E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lastRenderedPageBreak/>
              <w:t xml:space="preserve">համարվում ՀՀ պետական բյուջեի եկամուտ, քանի որ ինչպես նշեցինք, այդ միջոցների ձևավորման և բաշխման իրավունքը պատկանում է ԱՄՀ-ին՝ ըստ ԱՄՀ կողմից հաստատված ֆինանսական գործառնությունների վերաբերյալ փաստաթղթի։ Հետևաբար, եթե նույնիսկ ԱՄՀ-ն տեղաբաշխի այդ միջոցները երկրին, ապա դրանք չեն հաշվառվի որպես պետական բյուջեի միջոց, այնպես ինչպես դրանք չեն հաշվառվել պետական բյուջեի միջոց 2008 թվականին նույն գործընթացն անցած Լիբիայի պարտքի ներման դեպքում։  </w:t>
            </w:r>
          </w:p>
          <w:p w:rsidR="00C3768E" w:rsidRPr="00C3768E" w:rsidRDefault="00C3768E" w:rsidP="00C3768E">
            <w:pPr>
              <w:ind w:firstLine="459"/>
              <w:jc w:val="both"/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</w:pPr>
            <w:r w:rsidRPr="00C3768E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>Հաշվի առնելով վերոգրյալը, նաև այն, որ վարկերի ներման գործընթացին Հայաստանի Հանրապետության մասնակցությունը պետական բյուջեի վրա չի առաջացնում որևէ ծախս և  ՀՀ ֆինանսների նախարարությունն իր 24</w:t>
            </w:r>
            <w:r w:rsidRPr="00C3768E">
              <w:rPr>
                <w:rFonts w:ascii="Cambria Math" w:hAnsi="Cambria Math" w:cs="Cambria Math"/>
                <w:noProof/>
                <w:color w:val="000000"/>
                <w:shd w:val="clear" w:color="auto" w:fill="FFFFFF"/>
                <w:lang w:val="hy-AM"/>
              </w:rPr>
              <w:t>․</w:t>
            </w:r>
            <w:r w:rsidRPr="00C3768E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>01</w:t>
            </w:r>
            <w:r w:rsidRPr="00C3768E">
              <w:rPr>
                <w:rFonts w:ascii="Cambria Math" w:hAnsi="Cambria Math" w:cs="Cambria Math"/>
                <w:noProof/>
                <w:color w:val="000000"/>
                <w:shd w:val="clear" w:color="auto" w:fill="FFFFFF"/>
                <w:lang w:val="hy-AM"/>
              </w:rPr>
              <w:t>․</w:t>
            </w:r>
            <w:r w:rsidRPr="00C3768E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>2020</w:t>
            </w:r>
            <w:r w:rsidRPr="00C3768E">
              <w:rPr>
                <w:rFonts w:ascii="GHEA Grapalat" w:hAnsi="GHEA Grapalat" w:cs="GHEA Grapalat"/>
                <w:noProof/>
                <w:color w:val="000000"/>
                <w:shd w:val="clear" w:color="auto" w:fill="FFFFFF"/>
                <w:lang w:val="hy-AM"/>
              </w:rPr>
              <w:t>թ</w:t>
            </w:r>
            <w:r w:rsidRPr="00C3768E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 xml:space="preserve">. </w:t>
            </w:r>
            <w:r w:rsidRPr="00C3768E">
              <w:rPr>
                <w:rFonts w:ascii="GHEA Grapalat" w:hAnsi="GHEA Grapalat" w:cs="GHEA Grapalat"/>
                <w:noProof/>
                <w:color w:val="000000"/>
                <w:shd w:val="clear" w:color="auto" w:fill="FFFFFF"/>
                <w:lang w:val="hy-AM"/>
              </w:rPr>
              <w:t>թիվ</w:t>
            </w:r>
            <w:r w:rsidRPr="00C3768E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 xml:space="preserve"> 04/5-2/819-2020 գրությամբ հայտնել էր, որ առաջարկություններ և դիտողություններ չունի նշված հարցի վերաբերյալ՝ խնդրում ենք ընթացք տալ Սոմալիի պարտքի ներման գործընթացի վերաբերյալ ԱՄՀ առաջարկությանը և ապահովել ՀՀ կառավարության կողմից այդ առաջարկությանը համաձայնելու ընթացակարգ։  </w:t>
            </w:r>
          </w:p>
        </w:tc>
        <w:tc>
          <w:tcPr>
            <w:tcW w:w="1998" w:type="dxa"/>
            <w:vAlign w:val="center"/>
          </w:tcPr>
          <w:p w:rsidR="00C3768E" w:rsidRDefault="00C3768E" w:rsidP="00C3768E">
            <w:pPr>
              <w:jc w:val="center"/>
              <w:rPr>
                <w:rFonts w:ascii="GHEA Grapalat" w:hAnsi="GHEA Grapalat"/>
                <w:lang w:val="sv-FI"/>
              </w:rPr>
            </w:pPr>
            <w:r>
              <w:rPr>
                <w:rFonts w:ascii="GHEA Grapalat" w:hAnsi="GHEA Grapalat"/>
                <w:lang w:val="sv-FI"/>
              </w:rPr>
              <w:lastRenderedPageBreak/>
              <w:t>Ընդունվել է ի գիտություն</w:t>
            </w:r>
            <w:r w:rsidRPr="00716931">
              <w:rPr>
                <w:rFonts w:ascii="GHEA Grapalat" w:hAnsi="GHEA Grapalat"/>
                <w:lang w:val="sv-FI"/>
              </w:rPr>
              <w:t>:</w:t>
            </w:r>
          </w:p>
        </w:tc>
      </w:tr>
    </w:tbl>
    <w:p w:rsidR="000E5085" w:rsidRPr="00716931" w:rsidRDefault="000E5085" w:rsidP="000D4710">
      <w:pPr>
        <w:jc w:val="both"/>
        <w:rPr>
          <w:rFonts w:ascii="GHEA Grapalat" w:hAnsi="GHEA Grapalat"/>
          <w:lang w:val="hy-AM"/>
        </w:rPr>
      </w:pPr>
    </w:p>
    <w:sectPr w:rsidR="000E5085" w:rsidRPr="00716931" w:rsidSect="00D85BEB">
      <w:pgSz w:w="16838" w:h="11906" w:orient="landscape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9627E"/>
    <w:multiLevelType w:val="hybridMultilevel"/>
    <w:tmpl w:val="82C06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A5226"/>
    <w:multiLevelType w:val="hybridMultilevel"/>
    <w:tmpl w:val="8422A6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2A699A"/>
    <w:multiLevelType w:val="hybridMultilevel"/>
    <w:tmpl w:val="8A1AAC40"/>
    <w:lvl w:ilvl="0" w:tplc="AB2EA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66E99"/>
    <w:multiLevelType w:val="hybridMultilevel"/>
    <w:tmpl w:val="7C4AB27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E100332"/>
    <w:multiLevelType w:val="hybridMultilevel"/>
    <w:tmpl w:val="6BD2D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8F"/>
    <w:rsid w:val="000017F7"/>
    <w:rsid w:val="00005B4B"/>
    <w:rsid w:val="00011FAF"/>
    <w:rsid w:val="000121C1"/>
    <w:rsid w:val="00013843"/>
    <w:rsid w:val="00015E35"/>
    <w:rsid w:val="00015F3E"/>
    <w:rsid w:val="00017A64"/>
    <w:rsid w:val="0002018C"/>
    <w:rsid w:val="000256C1"/>
    <w:rsid w:val="000256E4"/>
    <w:rsid w:val="00026846"/>
    <w:rsid w:val="0002783A"/>
    <w:rsid w:val="00030DC2"/>
    <w:rsid w:val="00031DC2"/>
    <w:rsid w:val="000323B5"/>
    <w:rsid w:val="0003302D"/>
    <w:rsid w:val="00033B31"/>
    <w:rsid w:val="00037EF1"/>
    <w:rsid w:val="00040364"/>
    <w:rsid w:val="0004349B"/>
    <w:rsid w:val="0004428B"/>
    <w:rsid w:val="000442A8"/>
    <w:rsid w:val="000516FB"/>
    <w:rsid w:val="000517E7"/>
    <w:rsid w:val="000520ED"/>
    <w:rsid w:val="0005424A"/>
    <w:rsid w:val="00055D1E"/>
    <w:rsid w:val="00057391"/>
    <w:rsid w:val="00057D35"/>
    <w:rsid w:val="00071512"/>
    <w:rsid w:val="00074B42"/>
    <w:rsid w:val="00074DAB"/>
    <w:rsid w:val="000754AF"/>
    <w:rsid w:val="00075B9F"/>
    <w:rsid w:val="00076F03"/>
    <w:rsid w:val="000805F5"/>
    <w:rsid w:val="000828CF"/>
    <w:rsid w:val="00090CC3"/>
    <w:rsid w:val="0009495E"/>
    <w:rsid w:val="000951CA"/>
    <w:rsid w:val="00095A83"/>
    <w:rsid w:val="00095D9F"/>
    <w:rsid w:val="0009680A"/>
    <w:rsid w:val="000A2169"/>
    <w:rsid w:val="000A2491"/>
    <w:rsid w:val="000A345A"/>
    <w:rsid w:val="000A34FD"/>
    <w:rsid w:val="000A7872"/>
    <w:rsid w:val="000B2593"/>
    <w:rsid w:val="000C06E5"/>
    <w:rsid w:val="000C3BA1"/>
    <w:rsid w:val="000C3E6F"/>
    <w:rsid w:val="000C57DA"/>
    <w:rsid w:val="000D15BD"/>
    <w:rsid w:val="000D4710"/>
    <w:rsid w:val="000D771A"/>
    <w:rsid w:val="000E0AB2"/>
    <w:rsid w:val="000E5085"/>
    <w:rsid w:val="000F1564"/>
    <w:rsid w:val="000F64C2"/>
    <w:rsid w:val="000F7CCA"/>
    <w:rsid w:val="001047B4"/>
    <w:rsid w:val="001142B0"/>
    <w:rsid w:val="00117373"/>
    <w:rsid w:val="00120955"/>
    <w:rsid w:val="00120992"/>
    <w:rsid w:val="001238D8"/>
    <w:rsid w:val="00124572"/>
    <w:rsid w:val="00125EDC"/>
    <w:rsid w:val="00126460"/>
    <w:rsid w:val="0013002A"/>
    <w:rsid w:val="001312A7"/>
    <w:rsid w:val="001321AC"/>
    <w:rsid w:val="00132C9A"/>
    <w:rsid w:val="00136669"/>
    <w:rsid w:val="00140294"/>
    <w:rsid w:val="00140379"/>
    <w:rsid w:val="001407A8"/>
    <w:rsid w:val="0014127C"/>
    <w:rsid w:val="00142B03"/>
    <w:rsid w:val="00143E0B"/>
    <w:rsid w:val="00147019"/>
    <w:rsid w:val="00150657"/>
    <w:rsid w:val="001519AB"/>
    <w:rsid w:val="001561D3"/>
    <w:rsid w:val="00157FDD"/>
    <w:rsid w:val="00160F3A"/>
    <w:rsid w:val="00161948"/>
    <w:rsid w:val="001620E7"/>
    <w:rsid w:val="00172703"/>
    <w:rsid w:val="00173A77"/>
    <w:rsid w:val="00176269"/>
    <w:rsid w:val="001802C1"/>
    <w:rsid w:val="001832C5"/>
    <w:rsid w:val="00191D18"/>
    <w:rsid w:val="001966F2"/>
    <w:rsid w:val="001A1664"/>
    <w:rsid w:val="001A1DDD"/>
    <w:rsid w:val="001A71D6"/>
    <w:rsid w:val="001A722E"/>
    <w:rsid w:val="001A7878"/>
    <w:rsid w:val="001A7CD8"/>
    <w:rsid w:val="001B16C8"/>
    <w:rsid w:val="001B3AE6"/>
    <w:rsid w:val="001C0355"/>
    <w:rsid w:val="001C18FA"/>
    <w:rsid w:val="001C198A"/>
    <w:rsid w:val="001C3B69"/>
    <w:rsid w:val="001C55C4"/>
    <w:rsid w:val="001C6E3A"/>
    <w:rsid w:val="001D0E8E"/>
    <w:rsid w:val="001E0CF2"/>
    <w:rsid w:val="001E11A2"/>
    <w:rsid w:val="001E1AFA"/>
    <w:rsid w:val="001E71DA"/>
    <w:rsid w:val="001E7E56"/>
    <w:rsid w:val="001F0E4F"/>
    <w:rsid w:val="001F12D5"/>
    <w:rsid w:val="001F2EC8"/>
    <w:rsid w:val="001F358A"/>
    <w:rsid w:val="00200CF1"/>
    <w:rsid w:val="00201D50"/>
    <w:rsid w:val="00202C2B"/>
    <w:rsid w:val="00203685"/>
    <w:rsid w:val="00204695"/>
    <w:rsid w:val="002056A4"/>
    <w:rsid w:val="00214358"/>
    <w:rsid w:val="00214F01"/>
    <w:rsid w:val="00215730"/>
    <w:rsid w:val="002164D9"/>
    <w:rsid w:val="00224C7B"/>
    <w:rsid w:val="00226B4F"/>
    <w:rsid w:val="00234FD3"/>
    <w:rsid w:val="0024309D"/>
    <w:rsid w:val="00243F4A"/>
    <w:rsid w:val="00245295"/>
    <w:rsid w:val="002514E2"/>
    <w:rsid w:val="00251601"/>
    <w:rsid w:val="00251E65"/>
    <w:rsid w:val="002578FE"/>
    <w:rsid w:val="00261F59"/>
    <w:rsid w:val="00262DDE"/>
    <w:rsid w:val="002660FC"/>
    <w:rsid w:val="002700F4"/>
    <w:rsid w:val="00272393"/>
    <w:rsid w:val="0027434F"/>
    <w:rsid w:val="002746E7"/>
    <w:rsid w:val="00275218"/>
    <w:rsid w:val="00275611"/>
    <w:rsid w:val="00275C3C"/>
    <w:rsid w:val="00281406"/>
    <w:rsid w:val="00283E74"/>
    <w:rsid w:val="00286775"/>
    <w:rsid w:val="00290CC0"/>
    <w:rsid w:val="00293338"/>
    <w:rsid w:val="00294DAE"/>
    <w:rsid w:val="002A0F68"/>
    <w:rsid w:val="002A3529"/>
    <w:rsid w:val="002A4087"/>
    <w:rsid w:val="002A6051"/>
    <w:rsid w:val="002A6AD6"/>
    <w:rsid w:val="002B069B"/>
    <w:rsid w:val="002B0E1A"/>
    <w:rsid w:val="002B1231"/>
    <w:rsid w:val="002B2D0B"/>
    <w:rsid w:val="002B2FAC"/>
    <w:rsid w:val="002B3B84"/>
    <w:rsid w:val="002B563A"/>
    <w:rsid w:val="002C231D"/>
    <w:rsid w:val="002C2901"/>
    <w:rsid w:val="002C48EC"/>
    <w:rsid w:val="002C710E"/>
    <w:rsid w:val="002C77D0"/>
    <w:rsid w:val="002D6591"/>
    <w:rsid w:val="002D724D"/>
    <w:rsid w:val="002E350C"/>
    <w:rsid w:val="002E38AA"/>
    <w:rsid w:val="002E39CA"/>
    <w:rsid w:val="002E63CD"/>
    <w:rsid w:val="002E67D1"/>
    <w:rsid w:val="002F0491"/>
    <w:rsid w:val="002F2BC1"/>
    <w:rsid w:val="00300A99"/>
    <w:rsid w:val="00303B90"/>
    <w:rsid w:val="00305114"/>
    <w:rsid w:val="00305749"/>
    <w:rsid w:val="003067ED"/>
    <w:rsid w:val="00311D5C"/>
    <w:rsid w:val="003162CB"/>
    <w:rsid w:val="003163CA"/>
    <w:rsid w:val="00321657"/>
    <w:rsid w:val="00321E72"/>
    <w:rsid w:val="00322A42"/>
    <w:rsid w:val="00332B36"/>
    <w:rsid w:val="003356CD"/>
    <w:rsid w:val="00335C4F"/>
    <w:rsid w:val="00336730"/>
    <w:rsid w:val="00337B03"/>
    <w:rsid w:val="00340AA9"/>
    <w:rsid w:val="0034130E"/>
    <w:rsid w:val="00341C4D"/>
    <w:rsid w:val="00343FC6"/>
    <w:rsid w:val="00353D84"/>
    <w:rsid w:val="00360686"/>
    <w:rsid w:val="00361091"/>
    <w:rsid w:val="00364EB2"/>
    <w:rsid w:val="003651CB"/>
    <w:rsid w:val="00365FE2"/>
    <w:rsid w:val="00370040"/>
    <w:rsid w:val="0037033F"/>
    <w:rsid w:val="00370F28"/>
    <w:rsid w:val="003734D0"/>
    <w:rsid w:val="003763CC"/>
    <w:rsid w:val="0037645A"/>
    <w:rsid w:val="003765CD"/>
    <w:rsid w:val="00377030"/>
    <w:rsid w:val="00380E7B"/>
    <w:rsid w:val="00384295"/>
    <w:rsid w:val="00384E0A"/>
    <w:rsid w:val="00392DE3"/>
    <w:rsid w:val="00393432"/>
    <w:rsid w:val="00395C50"/>
    <w:rsid w:val="00397840"/>
    <w:rsid w:val="003A14E1"/>
    <w:rsid w:val="003A1DC2"/>
    <w:rsid w:val="003A2946"/>
    <w:rsid w:val="003A6351"/>
    <w:rsid w:val="003B0B5F"/>
    <w:rsid w:val="003B0B98"/>
    <w:rsid w:val="003B2488"/>
    <w:rsid w:val="003B5BAE"/>
    <w:rsid w:val="003B6DED"/>
    <w:rsid w:val="003B75CB"/>
    <w:rsid w:val="003C21D0"/>
    <w:rsid w:val="003C2AD2"/>
    <w:rsid w:val="003C3456"/>
    <w:rsid w:val="003C4404"/>
    <w:rsid w:val="003C6178"/>
    <w:rsid w:val="003C62C1"/>
    <w:rsid w:val="003D3FC8"/>
    <w:rsid w:val="003D4985"/>
    <w:rsid w:val="003D4FAF"/>
    <w:rsid w:val="003D64B4"/>
    <w:rsid w:val="003E51EC"/>
    <w:rsid w:val="003E5409"/>
    <w:rsid w:val="003F20EB"/>
    <w:rsid w:val="003F35AA"/>
    <w:rsid w:val="003F3C08"/>
    <w:rsid w:val="003F5350"/>
    <w:rsid w:val="003F53F8"/>
    <w:rsid w:val="003F7732"/>
    <w:rsid w:val="00404445"/>
    <w:rsid w:val="00420145"/>
    <w:rsid w:val="00426CD8"/>
    <w:rsid w:val="00431A15"/>
    <w:rsid w:val="00433CA0"/>
    <w:rsid w:val="004343EF"/>
    <w:rsid w:val="00434473"/>
    <w:rsid w:val="00440066"/>
    <w:rsid w:val="004417BF"/>
    <w:rsid w:val="0044240A"/>
    <w:rsid w:val="004426B7"/>
    <w:rsid w:val="0044360E"/>
    <w:rsid w:val="00445D0C"/>
    <w:rsid w:val="00447963"/>
    <w:rsid w:val="00452EDB"/>
    <w:rsid w:val="00454A54"/>
    <w:rsid w:val="00454D7D"/>
    <w:rsid w:val="00457237"/>
    <w:rsid w:val="004600C0"/>
    <w:rsid w:val="004625DC"/>
    <w:rsid w:val="004648BA"/>
    <w:rsid w:val="0047396C"/>
    <w:rsid w:val="004753ED"/>
    <w:rsid w:val="00477EDC"/>
    <w:rsid w:val="00492D0B"/>
    <w:rsid w:val="00496A0E"/>
    <w:rsid w:val="004971A3"/>
    <w:rsid w:val="004A107B"/>
    <w:rsid w:val="004B1063"/>
    <w:rsid w:val="004B210A"/>
    <w:rsid w:val="004B2846"/>
    <w:rsid w:val="004B445C"/>
    <w:rsid w:val="004B5E52"/>
    <w:rsid w:val="004C03AB"/>
    <w:rsid w:val="004C1CA0"/>
    <w:rsid w:val="004C28D3"/>
    <w:rsid w:val="004C405A"/>
    <w:rsid w:val="004C68A8"/>
    <w:rsid w:val="004D3DBD"/>
    <w:rsid w:val="004D3FED"/>
    <w:rsid w:val="004E39D6"/>
    <w:rsid w:val="004F1FFB"/>
    <w:rsid w:val="00501F67"/>
    <w:rsid w:val="00504714"/>
    <w:rsid w:val="00504F68"/>
    <w:rsid w:val="00507030"/>
    <w:rsid w:val="00510B27"/>
    <w:rsid w:val="00511AE5"/>
    <w:rsid w:val="00514215"/>
    <w:rsid w:val="005157FA"/>
    <w:rsid w:val="0051669A"/>
    <w:rsid w:val="00516DE0"/>
    <w:rsid w:val="005201CB"/>
    <w:rsid w:val="005205FF"/>
    <w:rsid w:val="00523AE4"/>
    <w:rsid w:val="005247DE"/>
    <w:rsid w:val="00525982"/>
    <w:rsid w:val="0053782E"/>
    <w:rsid w:val="005400FE"/>
    <w:rsid w:val="00540C0F"/>
    <w:rsid w:val="0054103C"/>
    <w:rsid w:val="00541FB9"/>
    <w:rsid w:val="00545DF5"/>
    <w:rsid w:val="00554060"/>
    <w:rsid w:val="0056054A"/>
    <w:rsid w:val="00562F8E"/>
    <w:rsid w:val="0056382A"/>
    <w:rsid w:val="00571AE5"/>
    <w:rsid w:val="00571AEA"/>
    <w:rsid w:val="00573688"/>
    <w:rsid w:val="0057603E"/>
    <w:rsid w:val="00576882"/>
    <w:rsid w:val="005861F5"/>
    <w:rsid w:val="005862AA"/>
    <w:rsid w:val="005901A2"/>
    <w:rsid w:val="005968F4"/>
    <w:rsid w:val="005974E0"/>
    <w:rsid w:val="005A1B26"/>
    <w:rsid w:val="005A3CDC"/>
    <w:rsid w:val="005C63F3"/>
    <w:rsid w:val="005D074E"/>
    <w:rsid w:val="005D4901"/>
    <w:rsid w:val="005E3E42"/>
    <w:rsid w:val="005E78E4"/>
    <w:rsid w:val="005F5AFB"/>
    <w:rsid w:val="0060147D"/>
    <w:rsid w:val="00602E4C"/>
    <w:rsid w:val="0060600E"/>
    <w:rsid w:val="006118CA"/>
    <w:rsid w:val="00626523"/>
    <w:rsid w:val="006303BE"/>
    <w:rsid w:val="00630492"/>
    <w:rsid w:val="00631F77"/>
    <w:rsid w:val="00637C64"/>
    <w:rsid w:val="0064017A"/>
    <w:rsid w:val="006406DE"/>
    <w:rsid w:val="00640B82"/>
    <w:rsid w:val="006437EA"/>
    <w:rsid w:val="006441D7"/>
    <w:rsid w:val="00645363"/>
    <w:rsid w:val="00647500"/>
    <w:rsid w:val="0065010D"/>
    <w:rsid w:val="006524A9"/>
    <w:rsid w:val="0065427B"/>
    <w:rsid w:val="00661211"/>
    <w:rsid w:val="00662053"/>
    <w:rsid w:val="0066328E"/>
    <w:rsid w:val="00676470"/>
    <w:rsid w:val="00677B75"/>
    <w:rsid w:val="00686391"/>
    <w:rsid w:val="006865CF"/>
    <w:rsid w:val="006938EA"/>
    <w:rsid w:val="00694B12"/>
    <w:rsid w:val="006A17F1"/>
    <w:rsid w:val="006A1966"/>
    <w:rsid w:val="006B469A"/>
    <w:rsid w:val="006B62F8"/>
    <w:rsid w:val="006C1CB9"/>
    <w:rsid w:val="006C2EA6"/>
    <w:rsid w:val="006C2F2C"/>
    <w:rsid w:val="006C407B"/>
    <w:rsid w:val="006C5A85"/>
    <w:rsid w:val="006C63EF"/>
    <w:rsid w:val="006D550F"/>
    <w:rsid w:val="006D7EC6"/>
    <w:rsid w:val="006E425A"/>
    <w:rsid w:val="006E5453"/>
    <w:rsid w:val="006E5676"/>
    <w:rsid w:val="006F1BA6"/>
    <w:rsid w:val="006F204A"/>
    <w:rsid w:val="006F2A15"/>
    <w:rsid w:val="00703AEC"/>
    <w:rsid w:val="00705898"/>
    <w:rsid w:val="00713517"/>
    <w:rsid w:val="00716931"/>
    <w:rsid w:val="00716CFA"/>
    <w:rsid w:val="0072453D"/>
    <w:rsid w:val="00727C7D"/>
    <w:rsid w:val="00727D5A"/>
    <w:rsid w:val="00746A2C"/>
    <w:rsid w:val="007510AB"/>
    <w:rsid w:val="00752BC6"/>
    <w:rsid w:val="0075623C"/>
    <w:rsid w:val="007664D4"/>
    <w:rsid w:val="00770ED9"/>
    <w:rsid w:val="007722ED"/>
    <w:rsid w:val="00774FBA"/>
    <w:rsid w:val="007828B4"/>
    <w:rsid w:val="00782920"/>
    <w:rsid w:val="0078321A"/>
    <w:rsid w:val="00783D7B"/>
    <w:rsid w:val="00786583"/>
    <w:rsid w:val="00796B81"/>
    <w:rsid w:val="007A023F"/>
    <w:rsid w:val="007A22D3"/>
    <w:rsid w:val="007A61DE"/>
    <w:rsid w:val="007B19A2"/>
    <w:rsid w:val="007B1CC8"/>
    <w:rsid w:val="007B2A60"/>
    <w:rsid w:val="007B44DB"/>
    <w:rsid w:val="007B70F4"/>
    <w:rsid w:val="007C08C6"/>
    <w:rsid w:val="007C2156"/>
    <w:rsid w:val="007C2A6B"/>
    <w:rsid w:val="007C492D"/>
    <w:rsid w:val="007C62BF"/>
    <w:rsid w:val="007D4B36"/>
    <w:rsid w:val="007D7088"/>
    <w:rsid w:val="007E13DE"/>
    <w:rsid w:val="007E4E53"/>
    <w:rsid w:val="008000C6"/>
    <w:rsid w:val="00800773"/>
    <w:rsid w:val="00805257"/>
    <w:rsid w:val="00805468"/>
    <w:rsid w:val="00807E8A"/>
    <w:rsid w:val="008126B9"/>
    <w:rsid w:val="00813363"/>
    <w:rsid w:val="00813AFD"/>
    <w:rsid w:val="00815375"/>
    <w:rsid w:val="00815F3B"/>
    <w:rsid w:val="00823201"/>
    <w:rsid w:val="00825CF2"/>
    <w:rsid w:val="00826012"/>
    <w:rsid w:val="00827C19"/>
    <w:rsid w:val="00830BCE"/>
    <w:rsid w:val="008372BE"/>
    <w:rsid w:val="008408D5"/>
    <w:rsid w:val="00850190"/>
    <w:rsid w:val="00850F0A"/>
    <w:rsid w:val="00852FD0"/>
    <w:rsid w:val="0085377D"/>
    <w:rsid w:val="008550BB"/>
    <w:rsid w:val="00857432"/>
    <w:rsid w:val="0086396F"/>
    <w:rsid w:val="00867ACF"/>
    <w:rsid w:val="008734E6"/>
    <w:rsid w:val="008734EF"/>
    <w:rsid w:val="00876826"/>
    <w:rsid w:val="00880D95"/>
    <w:rsid w:val="008813F0"/>
    <w:rsid w:val="008840C8"/>
    <w:rsid w:val="00885B4A"/>
    <w:rsid w:val="00890BF6"/>
    <w:rsid w:val="008910F1"/>
    <w:rsid w:val="00892A2F"/>
    <w:rsid w:val="008A1E7F"/>
    <w:rsid w:val="008A3974"/>
    <w:rsid w:val="008B48F5"/>
    <w:rsid w:val="008B7820"/>
    <w:rsid w:val="008C0158"/>
    <w:rsid w:val="008C57A7"/>
    <w:rsid w:val="008C61B6"/>
    <w:rsid w:val="008D0357"/>
    <w:rsid w:val="008D2AB2"/>
    <w:rsid w:val="008D4D08"/>
    <w:rsid w:val="008D621E"/>
    <w:rsid w:val="008E14DB"/>
    <w:rsid w:val="008E3B23"/>
    <w:rsid w:val="008E51F1"/>
    <w:rsid w:val="008F0510"/>
    <w:rsid w:val="008F304B"/>
    <w:rsid w:val="008F41E1"/>
    <w:rsid w:val="008F5C17"/>
    <w:rsid w:val="008F67D9"/>
    <w:rsid w:val="008F7405"/>
    <w:rsid w:val="00901AB7"/>
    <w:rsid w:val="00905131"/>
    <w:rsid w:val="00905C1A"/>
    <w:rsid w:val="00906FD3"/>
    <w:rsid w:val="00910D6B"/>
    <w:rsid w:val="00913230"/>
    <w:rsid w:val="009156C7"/>
    <w:rsid w:val="00915F2B"/>
    <w:rsid w:val="00922C95"/>
    <w:rsid w:val="00924523"/>
    <w:rsid w:val="00927E26"/>
    <w:rsid w:val="00931B59"/>
    <w:rsid w:val="0093306D"/>
    <w:rsid w:val="00935F5B"/>
    <w:rsid w:val="00940590"/>
    <w:rsid w:val="00944915"/>
    <w:rsid w:val="0094564C"/>
    <w:rsid w:val="00945927"/>
    <w:rsid w:val="00947594"/>
    <w:rsid w:val="00953137"/>
    <w:rsid w:val="009557BC"/>
    <w:rsid w:val="00955B53"/>
    <w:rsid w:val="00955E02"/>
    <w:rsid w:val="0095798C"/>
    <w:rsid w:val="00960723"/>
    <w:rsid w:val="00961E3B"/>
    <w:rsid w:val="0096650F"/>
    <w:rsid w:val="009665D6"/>
    <w:rsid w:val="00977D7A"/>
    <w:rsid w:val="00985BCC"/>
    <w:rsid w:val="00985EFB"/>
    <w:rsid w:val="00986592"/>
    <w:rsid w:val="00987B46"/>
    <w:rsid w:val="00991992"/>
    <w:rsid w:val="009A3D17"/>
    <w:rsid w:val="009A5340"/>
    <w:rsid w:val="009A54BA"/>
    <w:rsid w:val="009A57AD"/>
    <w:rsid w:val="009B258F"/>
    <w:rsid w:val="009B2C88"/>
    <w:rsid w:val="009B38CC"/>
    <w:rsid w:val="009B6D58"/>
    <w:rsid w:val="009C038F"/>
    <w:rsid w:val="009C1EFD"/>
    <w:rsid w:val="009C5E84"/>
    <w:rsid w:val="009C61AE"/>
    <w:rsid w:val="009C6D38"/>
    <w:rsid w:val="009D1B04"/>
    <w:rsid w:val="009E3404"/>
    <w:rsid w:val="009E5845"/>
    <w:rsid w:val="009F206C"/>
    <w:rsid w:val="009F4E2F"/>
    <w:rsid w:val="00A05E2E"/>
    <w:rsid w:val="00A0617A"/>
    <w:rsid w:val="00A10770"/>
    <w:rsid w:val="00A10D32"/>
    <w:rsid w:val="00A11D58"/>
    <w:rsid w:val="00A1530F"/>
    <w:rsid w:val="00A2769E"/>
    <w:rsid w:val="00A33A23"/>
    <w:rsid w:val="00A36719"/>
    <w:rsid w:val="00A36928"/>
    <w:rsid w:val="00A5724F"/>
    <w:rsid w:val="00A63DCD"/>
    <w:rsid w:val="00A71317"/>
    <w:rsid w:val="00A73B21"/>
    <w:rsid w:val="00A75352"/>
    <w:rsid w:val="00A90050"/>
    <w:rsid w:val="00A91A14"/>
    <w:rsid w:val="00A91B63"/>
    <w:rsid w:val="00A92B49"/>
    <w:rsid w:val="00A9594D"/>
    <w:rsid w:val="00A96D79"/>
    <w:rsid w:val="00A970C0"/>
    <w:rsid w:val="00AA300F"/>
    <w:rsid w:val="00AB0BBE"/>
    <w:rsid w:val="00AB2BAB"/>
    <w:rsid w:val="00AB445A"/>
    <w:rsid w:val="00AB5D50"/>
    <w:rsid w:val="00AC014F"/>
    <w:rsid w:val="00AC1680"/>
    <w:rsid w:val="00AC2251"/>
    <w:rsid w:val="00AC2984"/>
    <w:rsid w:val="00AC29F8"/>
    <w:rsid w:val="00AC41A2"/>
    <w:rsid w:val="00AC6768"/>
    <w:rsid w:val="00AD0689"/>
    <w:rsid w:val="00AD28F5"/>
    <w:rsid w:val="00AD2CAE"/>
    <w:rsid w:val="00AD563F"/>
    <w:rsid w:val="00AE00CD"/>
    <w:rsid w:val="00AE0A1A"/>
    <w:rsid w:val="00AE2F69"/>
    <w:rsid w:val="00AF2883"/>
    <w:rsid w:val="00AF2EE6"/>
    <w:rsid w:val="00AF3A08"/>
    <w:rsid w:val="00AF4D39"/>
    <w:rsid w:val="00AF4F89"/>
    <w:rsid w:val="00AF7C72"/>
    <w:rsid w:val="00B06AB3"/>
    <w:rsid w:val="00B07ACE"/>
    <w:rsid w:val="00B12019"/>
    <w:rsid w:val="00B14E72"/>
    <w:rsid w:val="00B16180"/>
    <w:rsid w:val="00B2185C"/>
    <w:rsid w:val="00B22057"/>
    <w:rsid w:val="00B242F4"/>
    <w:rsid w:val="00B25547"/>
    <w:rsid w:val="00B26958"/>
    <w:rsid w:val="00B35EA9"/>
    <w:rsid w:val="00B50F06"/>
    <w:rsid w:val="00B52CC0"/>
    <w:rsid w:val="00B54808"/>
    <w:rsid w:val="00B54A68"/>
    <w:rsid w:val="00B54B80"/>
    <w:rsid w:val="00B57157"/>
    <w:rsid w:val="00B60DA0"/>
    <w:rsid w:val="00B62882"/>
    <w:rsid w:val="00B62940"/>
    <w:rsid w:val="00B65ED8"/>
    <w:rsid w:val="00B65F88"/>
    <w:rsid w:val="00B67ED9"/>
    <w:rsid w:val="00B7083D"/>
    <w:rsid w:val="00B74AB3"/>
    <w:rsid w:val="00B74AC5"/>
    <w:rsid w:val="00B7599D"/>
    <w:rsid w:val="00B77406"/>
    <w:rsid w:val="00B8663A"/>
    <w:rsid w:val="00B9073B"/>
    <w:rsid w:val="00B95367"/>
    <w:rsid w:val="00BA2669"/>
    <w:rsid w:val="00BA5683"/>
    <w:rsid w:val="00BA61A1"/>
    <w:rsid w:val="00BA76DB"/>
    <w:rsid w:val="00BB3EF1"/>
    <w:rsid w:val="00BB5952"/>
    <w:rsid w:val="00BC3F99"/>
    <w:rsid w:val="00BD5A92"/>
    <w:rsid w:val="00BD79F7"/>
    <w:rsid w:val="00BE102C"/>
    <w:rsid w:val="00BE3334"/>
    <w:rsid w:val="00BF0B81"/>
    <w:rsid w:val="00BF48A5"/>
    <w:rsid w:val="00C04AAE"/>
    <w:rsid w:val="00C13864"/>
    <w:rsid w:val="00C147CD"/>
    <w:rsid w:val="00C1730A"/>
    <w:rsid w:val="00C175E0"/>
    <w:rsid w:val="00C25738"/>
    <w:rsid w:val="00C304A4"/>
    <w:rsid w:val="00C3113B"/>
    <w:rsid w:val="00C35902"/>
    <w:rsid w:val="00C3768E"/>
    <w:rsid w:val="00C45340"/>
    <w:rsid w:val="00C57B2F"/>
    <w:rsid w:val="00C611AB"/>
    <w:rsid w:val="00C61679"/>
    <w:rsid w:val="00C623C8"/>
    <w:rsid w:val="00C6467F"/>
    <w:rsid w:val="00C708C0"/>
    <w:rsid w:val="00C71E91"/>
    <w:rsid w:val="00C7276E"/>
    <w:rsid w:val="00C72A41"/>
    <w:rsid w:val="00C74539"/>
    <w:rsid w:val="00C75763"/>
    <w:rsid w:val="00C772C8"/>
    <w:rsid w:val="00C828E7"/>
    <w:rsid w:val="00C846B0"/>
    <w:rsid w:val="00C84997"/>
    <w:rsid w:val="00C85ECA"/>
    <w:rsid w:val="00C9173A"/>
    <w:rsid w:val="00C9768C"/>
    <w:rsid w:val="00CA29E3"/>
    <w:rsid w:val="00CA41B3"/>
    <w:rsid w:val="00CA7B69"/>
    <w:rsid w:val="00CB0852"/>
    <w:rsid w:val="00CB5357"/>
    <w:rsid w:val="00CB6761"/>
    <w:rsid w:val="00CB682C"/>
    <w:rsid w:val="00CC0034"/>
    <w:rsid w:val="00CC1355"/>
    <w:rsid w:val="00CC17F0"/>
    <w:rsid w:val="00CC24AA"/>
    <w:rsid w:val="00CC59C4"/>
    <w:rsid w:val="00CC5AED"/>
    <w:rsid w:val="00CD38BD"/>
    <w:rsid w:val="00CD76E3"/>
    <w:rsid w:val="00CE0956"/>
    <w:rsid w:val="00CE5100"/>
    <w:rsid w:val="00CE6C61"/>
    <w:rsid w:val="00CF060B"/>
    <w:rsid w:val="00CF3C00"/>
    <w:rsid w:val="00CF5BAA"/>
    <w:rsid w:val="00CF7602"/>
    <w:rsid w:val="00D02880"/>
    <w:rsid w:val="00D02D21"/>
    <w:rsid w:val="00D0722C"/>
    <w:rsid w:val="00D07ED6"/>
    <w:rsid w:val="00D11077"/>
    <w:rsid w:val="00D115A6"/>
    <w:rsid w:val="00D1716D"/>
    <w:rsid w:val="00D2160A"/>
    <w:rsid w:val="00D21E9B"/>
    <w:rsid w:val="00D2415C"/>
    <w:rsid w:val="00D31832"/>
    <w:rsid w:val="00D31884"/>
    <w:rsid w:val="00D40CC8"/>
    <w:rsid w:val="00D40E24"/>
    <w:rsid w:val="00D44CD8"/>
    <w:rsid w:val="00D4620F"/>
    <w:rsid w:val="00D639EE"/>
    <w:rsid w:val="00D652AC"/>
    <w:rsid w:val="00D67F3C"/>
    <w:rsid w:val="00D72FA3"/>
    <w:rsid w:val="00D810CA"/>
    <w:rsid w:val="00D82295"/>
    <w:rsid w:val="00D8526D"/>
    <w:rsid w:val="00D85BEB"/>
    <w:rsid w:val="00D86A33"/>
    <w:rsid w:val="00D87286"/>
    <w:rsid w:val="00D954A4"/>
    <w:rsid w:val="00D95815"/>
    <w:rsid w:val="00D97193"/>
    <w:rsid w:val="00DC3E93"/>
    <w:rsid w:val="00DC5A2D"/>
    <w:rsid w:val="00DD1106"/>
    <w:rsid w:val="00DD4F05"/>
    <w:rsid w:val="00DD57C9"/>
    <w:rsid w:val="00DD5957"/>
    <w:rsid w:val="00DD5A9A"/>
    <w:rsid w:val="00DE03F9"/>
    <w:rsid w:val="00DF0D09"/>
    <w:rsid w:val="00DF63CF"/>
    <w:rsid w:val="00DF6DA6"/>
    <w:rsid w:val="00E0185A"/>
    <w:rsid w:val="00E020A5"/>
    <w:rsid w:val="00E03D4A"/>
    <w:rsid w:val="00E05997"/>
    <w:rsid w:val="00E205BA"/>
    <w:rsid w:val="00E25762"/>
    <w:rsid w:val="00E409A7"/>
    <w:rsid w:val="00E40A74"/>
    <w:rsid w:val="00E4141B"/>
    <w:rsid w:val="00E47985"/>
    <w:rsid w:val="00E51B4A"/>
    <w:rsid w:val="00E549A4"/>
    <w:rsid w:val="00E60441"/>
    <w:rsid w:val="00E638E4"/>
    <w:rsid w:val="00E71919"/>
    <w:rsid w:val="00E71D00"/>
    <w:rsid w:val="00E76840"/>
    <w:rsid w:val="00E80763"/>
    <w:rsid w:val="00E84660"/>
    <w:rsid w:val="00E84EFE"/>
    <w:rsid w:val="00E90472"/>
    <w:rsid w:val="00E921C8"/>
    <w:rsid w:val="00E943E9"/>
    <w:rsid w:val="00E95A8E"/>
    <w:rsid w:val="00E97D38"/>
    <w:rsid w:val="00E97F86"/>
    <w:rsid w:val="00EA1253"/>
    <w:rsid w:val="00EA20FA"/>
    <w:rsid w:val="00EA282E"/>
    <w:rsid w:val="00EA2B4C"/>
    <w:rsid w:val="00EA4351"/>
    <w:rsid w:val="00EA5186"/>
    <w:rsid w:val="00EA5A45"/>
    <w:rsid w:val="00EB0CF0"/>
    <w:rsid w:val="00EB0E7C"/>
    <w:rsid w:val="00EB6DFA"/>
    <w:rsid w:val="00EB7DF1"/>
    <w:rsid w:val="00EC0B95"/>
    <w:rsid w:val="00EC5A8B"/>
    <w:rsid w:val="00ED18CB"/>
    <w:rsid w:val="00ED7234"/>
    <w:rsid w:val="00EE3FED"/>
    <w:rsid w:val="00EF07DA"/>
    <w:rsid w:val="00F05BAD"/>
    <w:rsid w:val="00F106B3"/>
    <w:rsid w:val="00F169B1"/>
    <w:rsid w:val="00F27858"/>
    <w:rsid w:val="00F32E62"/>
    <w:rsid w:val="00F37D2A"/>
    <w:rsid w:val="00F40729"/>
    <w:rsid w:val="00F45DA3"/>
    <w:rsid w:val="00F46436"/>
    <w:rsid w:val="00F47B82"/>
    <w:rsid w:val="00F5276F"/>
    <w:rsid w:val="00F52F99"/>
    <w:rsid w:val="00F539B3"/>
    <w:rsid w:val="00F54971"/>
    <w:rsid w:val="00F6085D"/>
    <w:rsid w:val="00F65755"/>
    <w:rsid w:val="00F668F4"/>
    <w:rsid w:val="00F67BBD"/>
    <w:rsid w:val="00F730A5"/>
    <w:rsid w:val="00F74209"/>
    <w:rsid w:val="00F814FC"/>
    <w:rsid w:val="00F81DF4"/>
    <w:rsid w:val="00F83F49"/>
    <w:rsid w:val="00F853B6"/>
    <w:rsid w:val="00F85C87"/>
    <w:rsid w:val="00F86953"/>
    <w:rsid w:val="00F87462"/>
    <w:rsid w:val="00F903B7"/>
    <w:rsid w:val="00F93D18"/>
    <w:rsid w:val="00F971B5"/>
    <w:rsid w:val="00FA0914"/>
    <w:rsid w:val="00FA16F5"/>
    <w:rsid w:val="00FA3D95"/>
    <w:rsid w:val="00FA4AD2"/>
    <w:rsid w:val="00FB3F1E"/>
    <w:rsid w:val="00FB6D57"/>
    <w:rsid w:val="00FC111F"/>
    <w:rsid w:val="00FC37BC"/>
    <w:rsid w:val="00FC4792"/>
    <w:rsid w:val="00FC62CE"/>
    <w:rsid w:val="00FD0AD1"/>
    <w:rsid w:val="00FD12A7"/>
    <w:rsid w:val="00FD2557"/>
    <w:rsid w:val="00FD6806"/>
    <w:rsid w:val="00FD712F"/>
    <w:rsid w:val="00FE0EAD"/>
    <w:rsid w:val="00FE234D"/>
    <w:rsid w:val="00FE5E04"/>
    <w:rsid w:val="00FF08E6"/>
    <w:rsid w:val="00FF14C5"/>
    <w:rsid w:val="00FF4B26"/>
    <w:rsid w:val="00FF4F49"/>
    <w:rsid w:val="00FF4FBB"/>
    <w:rsid w:val="00FF503F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821AE0"/>
  <w15:docId w15:val="{76AD64E4-D980-4690-B68A-C22BC9B9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58F"/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074B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ез интервала"/>
    <w:qFormat/>
    <w:rsid w:val="009B258F"/>
    <w:rPr>
      <w:rFonts w:ascii="Calibri" w:eastAsia="Calibri" w:hAnsi="Calibri"/>
      <w:sz w:val="22"/>
      <w:szCs w:val="22"/>
      <w:lang w:val="ru-RU"/>
    </w:rPr>
  </w:style>
  <w:style w:type="paragraph" w:customStyle="1" w:styleId="a0">
    <w:name w:val="Знак Знак"/>
    <w:basedOn w:val="Normal"/>
    <w:rsid w:val="009B25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9A3D17"/>
    <w:pPr>
      <w:spacing w:before="100" w:beforeAutospacing="1" w:after="100" w:afterAutospacing="1"/>
    </w:pPr>
    <w:rPr>
      <w:lang w:val="en-US" w:eastAsia="en-US"/>
    </w:rPr>
  </w:style>
  <w:style w:type="paragraph" w:styleId="BodyTextIndent">
    <w:name w:val="Body Text Indent"/>
    <w:basedOn w:val="Normal"/>
    <w:rsid w:val="009A3D17"/>
    <w:pPr>
      <w:spacing w:line="360" w:lineRule="auto"/>
      <w:ind w:left="4860"/>
    </w:pPr>
    <w:rPr>
      <w:rFonts w:ascii="ArTarumianTimes" w:hAnsi="ArTarumianTimes"/>
      <w:sz w:val="22"/>
      <w:lang w:val="en-US" w:eastAsia="en-US"/>
    </w:rPr>
  </w:style>
  <w:style w:type="paragraph" w:styleId="BalloonText">
    <w:name w:val="Balloon Text"/>
    <w:basedOn w:val="Normal"/>
    <w:link w:val="BalloonTextChar"/>
    <w:rsid w:val="001C198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C198A"/>
    <w:rPr>
      <w:rFonts w:ascii="Tahoma" w:hAnsi="Tahoma" w:cs="Tahoma"/>
      <w:sz w:val="16"/>
      <w:szCs w:val="16"/>
      <w:lang w:val="ru-RU" w:eastAsia="ru-RU"/>
    </w:rPr>
  </w:style>
  <w:style w:type="character" w:styleId="Strong">
    <w:name w:val="Strong"/>
    <w:uiPriority w:val="22"/>
    <w:qFormat/>
    <w:rsid w:val="00746A2C"/>
    <w:rPr>
      <w:b/>
      <w:bCs/>
    </w:rPr>
  </w:style>
  <w:style w:type="character" w:customStyle="1" w:styleId="FontStyle35">
    <w:name w:val="Font Style35"/>
    <w:uiPriority w:val="99"/>
    <w:rsid w:val="00746A2C"/>
    <w:rPr>
      <w:rFonts w:ascii="Tahoma" w:hAnsi="Tahoma" w:cs="Tahoma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F4B26"/>
  </w:style>
  <w:style w:type="paragraph" w:customStyle="1" w:styleId="Style4">
    <w:name w:val="Style4"/>
    <w:basedOn w:val="Normal"/>
    <w:uiPriority w:val="99"/>
    <w:rsid w:val="00037EF1"/>
    <w:pPr>
      <w:widowControl w:val="0"/>
      <w:autoSpaceDE w:val="0"/>
      <w:autoSpaceDN w:val="0"/>
      <w:adjustRightInd w:val="0"/>
      <w:spacing w:line="443" w:lineRule="exact"/>
      <w:ind w:firstLine="583"/>
      <w:jc w:val="both"/>
    </w:pPr>
    <w:rPr>
      <w:rFonts w:ascii="Sylfaen" w:hAnsi="Sylfaen"/>
      <w:lang w:val="en-US" w:eastAsia="en-US"/>
    </w:rPr>
  </w:style>
  <w:style w:type="character" w:customStyle="1" w:styleId="FontStyle15">
    <w:name w:val="Font Style15"/>
    <w:uiPriority w:val="99"/>
    <w:rsid w:val="00037EF1"/>
    <w:rPr>
      <w:rFonts w:ascii="Sylfaen" w:hAnsi="Sylfaen" w:cs="Sylfaen"/>
      <w:b/>
      <w:bCs/>
      <w:sz w:val="20"/>
      <w:szCs w:val="20"/>
    </w:rPr>
  </w:style>
  <w:style w:type="character" w:customStyle="1" w:styleId="3">
    <w:name w:val="Основной текст (3)_"/>
    <w:basedOn w:val="DefaultParagraphFont"/>
    <w:link w:val="30"/>
    <w:rsid w:val="00A5724F"/>
    <w:rPr>
      <w:rFonts w:ascii="Sylfaen" w:hAnsi="Sylfaen" w:cs="Sylfaen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A5724F"/>
    <w:pPr>
      <w:widowControl w:val="0"/>
      <w:shd w:val="clear" w:color="auto" w:fill="FFFFFF"/>
      <w:spacing w:line="240" w:lineRule="atLeast"/>
    </w:pPr>
    <w:rPr>
      <w:rFonts w:ascii="Sylfaen" w:hAnsi="Sylfaen" w:cs="Sylfaen"/>
      <w:sz w:val="22"/>
      <w:szCs w:val="22"/>
      <w:lang w:val="en-US" w:eastAsia="en-US"/>
    </w:rPr>
  </w:style>
  <w:style w:type="paragraph" w:customStyle="1" w:styleId="Style9">
    <w:name w:val="Style9"/>
    <w:basedOn w:val="Normal"/>
    <w:uiPriority w:val="99"/>
    <w:rsid w:val="00C623C8"/>
    <w:pPr>
      <w:widowControl w:val="0"/>
      <w:autoSpaceDE w:val="0"/>
      <w:autoSpaceDN w:val="0"/>
      <w:adjustRightInd w:val="0"/>
      <w:spacing w:line="353" w:lineRule="exact"/>
      <w:jc w:val="center"/>
    </w:pPr>
    <w:rPr>
      <w:rFonts w:ascii="Tahoma" w:hAnsi="Tahoma" w:cs="Tahoma"/>
      <w:lang w:val="en-US" w:eastAsia="en-US"/>
    </w:rPr>
  </w:style>
  <w:style w:type="paragraph" w:customStyle="1" w:styleId="Style5">
    <w:name w:val="Style5"/>
    <w:basedOn w:val="Normal"/>
    <w:uiPriority w:val="99"/>
    <w:rsid w:val="003D4985"/>
    <w:pPr>
      <w:widowControl w:val="0"/>
      <w:autoSpaceDE w:val="0"/>
      <w:autoSpaceDN w:val="0"/>
      <w:adjustRightInd w:val="0"/>
      <w:spacing w:line="479" w:lineRule="exact"/>
      <w:ind w:firstLine="713"/>
      <w:jc w:val="both"/>
    </w:pPr>
    <w:rPr>
      <w:rFonts w:ascii="Sylfaen" w:hAnsi="Sylfaen"/>
      <w:lang w:val="en-US" w:eastAsia="en-US"/>
    </w:rPr>
  </w:style>
  <w:style w:type="paragraph" w:customStyle="1" w:styleId="Style6">
    <w:name w:val="Style6"/>
    <w:basedOn w:val="Normal"/>
    <w:uiPriority w:val="99"/>
    <w:rsid w:val="003D4985"/>
    <w:pPr>
      <w:widowControl w:val="0"/>
      <w:autoSpaceDE w:val="0"/>
      <w:autoSpaceDN w:val="0"/>
      <w:adjustRightInd w:val="0"/>
    </w:pPr>
    <w:rPr>
      <w:rFonts w:ascii="Sylfaen" w:hAnsi="Sylfaen"/>
      <w:lang w:val="en-US" w:eastAsia="en-US"/>
    </w:rPr>
  </w:style>
  <w:style w:type="character" w:customStyle="1" w:styleId="FontStyle16">
    <w:name w:val="Font Style16"/>
    <w:basedOn w:val="DefaultParagraphFont"/>
    <w:uiPriority w:val="99"/>
    <w:rsid w:val="003D4985"/>
    <w:rPr>
      <w:rFonts w:ascii="Tahoma" w:hAnsi="Tahoma" w:cs="Tahoma"/>
      <w:sz w:val="22"/>
      <w:szCs w:val="22"/>
    </w:rPr>
  </w:style>
  <w:style w:type="paragraph" w:customStyle="1" w:styleId="Style3">
    <w:name w:val="Style3"/>
    <w:basedOn w:val="Normal"/>
    <w:uiPriority w:val="99"/>
    <w:rsid w:val="00D95815"/>
    <w:pPr>
      <w:widowControl w:val="0"/>
      <w:autoSpaceDE w:val="0"/>
      <w:autoSpaceDN w:val="0"/>
      <w:adjustRightInd w:val="0"/>
      <w:spacing w:line="468" w:lineRule="exact"/>
      <w:ind w:firstLine="691"/>
      <w:jc w:val="both"/>
    </w:pPr>
    <w:rPr>
      <w:rFonts w:ascii="Tahoma" w:hAnsi="Tahoma" w:cs="Tahoma"/>
      <w:lang w:val="en-US" w:eastAsia="en-US"/>
    </w:rPr>
  </w:style>
  <w:style w:type="paragraph" w:styleId="NoSpacing">
    <w:name w:val="No Spacing"/>
    <w:uiPriority w:val="1"/>
    <w:qFormat/>
    <w:rsid w:val="00030DC2"/>
    <w:rPr>
      <w:rFonts w:ascii="Calibri" w:eastAsia="Calibri" w:hAnsi="Calibri"/>
      <w:sz w:val="22"/>
      <w:szCs w:val="22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"/>
    <w:basedOn w:val="Normal"/>
    <w:link w:val="ListParagraphChar"/>
    <w:uiPriority w:val="34"/>
    <w:qFormat/>
    <w:rsid w:val="00030DC2"/>
    <w:pPr>
      <w:autoSpaceDE w:val="0"/>
      <w:autoSpaceDN w:val="0"/>
      <w:adjustRightInd w:val="0"/>
      <w:ind w:left="720"/>
      <w:contextualSpacing/>
    </w:pPr>
    <w:rPr>
      <w:rFonts w:ascii="Times Armenian" w:hAnsi="Times Armenian"/>
    </w:rPr>
  </w:style>
  <w:style w:type="character" w:customStyle="1" w:styleId="a1">
    <w:name w:val="Основной текст_"/>
    <w:basedOn w:val="DefaultParagraphFont"/>
    <w:link w:val="a2"/>
    <w:rsid w:val="00C772C8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a2">
    <w:name w:val="Основной текст"/>
    <w:basedOn w:val="Normal"/>
    <w:link w:val="a1"/>
    <w:rsid w:val="00C772C8"/>
    <w:pPr>
      <w:widowControl w:val="0"/>
      <w:shd w:val="clear" w:color="auto" w:fill="FFFFFF"/>
      <w:spacing w:before="660" w:line="441" w:lineRule="exact"/>
      <w:jc w:val="both"/>
    </w:pPr>
    <w:rPr>
      <w:rFonts w:ascii="Tahoma" w:eastAsia="Tahoma" w:hAnsi="Tahoma" w:cs="Tahoma"/>
      <w:sz w:val="19"/>
      <w:szCs w:val="19"/>
      <w:lang w:val="en-US" w:eastAsia="en-US"/>
    </w:rPr>
  </w:style>
  <w:style w:type="character" w:styleId="SubtleReference">
    <w:name w:val="Subtle Reference"/>
    <w:basedOn w:val="DefaultParagraphFont"/>
    <w:uiPriority w:val="31"/>
    <w:qFormat/>
    <w:rsid w:val="001E11A2"/>
    <w:rPr>
      <w:smallCaps/>
      <w:color w:val="C0504D"/>
      <w:u w:val="single"/>
    </w:rPr>
  </w:style>
  <w:style w:type="character" w:styleId="Hyperlink">
    <w:name w:val="Hyperlink"/>
    <w:basedOn w:val="DefaultParagraphFont"/>
    <w:uiPriority w:val="99"/>
    <w:unhideWhenUsed/>
    <w:rsid w:val="0002018C"/>
    <w:rPr>
      <w:color w:val="0000FF"/>
      <w:u w:val="single"/>
    </w:rPr>
  </w:style>
  <w:style w:type="character" w:customStyle="1" w:styleId="FontStyle23">
    <w:name w:val="Font Style23"/>
    <w:uiPriority w:val="99"/>
    <w:rsid w:val="00727D5A"/>
    <w:rPr>
      <w:rFonts w:ascii="Tahoma" w:hAnsi="Tahoma" w:cs="Tahoma" w:hint="default"/>
      <w:b/>
      <w:bCs/>
      <w:sz w:val="22"/>
      <w:szCs w:val="22"/>
    </w:rPr>
  </w:style>
  <w:style w:type="character" w:styleId="Emphasis">
    <w:name w:val="Emphasis"/>
    <w:basedOn w:val="DefaultParagraphFont"/>
    <w:uiPriority w:val="20"/>
    <w:qFormat/>
    <w:rsid w:val="004753ED"/>
    <w:rPr>
      <w:i/>
      <w:iCs/>
    </w:rPr>
  </w:style>
  <w:style w:type="character" w:styleId="CommentReference">
    <w:name w:val="annotation reference"/>
    <w:basedOn w:val="DefaultParagraphFont"/>
    <w:uiPriority w:val="99"/>
    <w:unhideWhenUsed/>
    <w:rsid w:val="00475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53ED"/>
    <w:pPr>
      <w:spacing w:after="20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53ED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0A7872"/>
    <w:pPr>
      <w:spacing w:after="0"/>
    </w:pPr>
    <w:rPr>
      <w:rFonts w:ascii="Times New Roman" w:eastAsia="Times New Roman" w:hAnsi="Times New Roman"/>
      <w:b/>
      <w:bCs/>
      <w:lang w:val="ru-RU" w:eastAsia="ru-RU"/>
    </w:rPr>
  </w:style>
  <w:style w:type="character" w:customStyle="1" w:styleId="CommentSubjectChar">
    <w:name w:val="Comment Subject Char"/>
    <w:basedOn w:val="CommentTextChar"/>
    <w:link w:val="CommentSubject"/>
    <w:rsid w:val="000A7872"/>
    <w:rPr>
      <w:rFonts w:ascii="Calibri" w:eastAsia="Calibri" w:hAnsi="Calibri" w:cs="Times New Roman"/>
      <w:b/>
      <w:bCs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"/>
    <w:link w:val="ListParagraph"/>
    <w:uiPriority w:val="34"/>
    <w:rsid w:val="000D15BD"/>
    <w:rPr>
      <w:rFonts w:ascii="Times Armenian" w:hAnsi="Times Armenian" w:cs="Times Armeni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CB085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74B42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50C0B-5089-42C7-BB3B-BE3D409B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ԱՄՓՈՓԱԹԵՐԹ</vt:lpstr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ԱՄՓՈՓԱԹԵՐԹ</dc:title>
  <dc:creator>AG</dc:creator>
  <cp:keywords>https://mul2-minfin.gov.am/tasks/157154/oneclick/04.Ampopatert.docx?token=8773cbd9b95a27159d5564c24e4e64a3</cp:keywords>
  <cp:lastModifiedBy>Souren Minassian</cp:lastModifiedBy>
  <cp:revision>5</cp:revision>
  <cp:lastPrinted>2017-05-18T10:46:00Z</cp:lastPrinted>
  <dcterms:created xsi:type="dcterms:W3CDTF">2020-03-20T07:34:00Z</dcterms:created>
  <dcterms:modified xsi:type="dcterms:W3CDTF">2020-04-21T10:07:00Z</dcterms:modified>
</cp:coreProperties>
</file>