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A7" w:rsidRDefault="00C631A7" w:rsidP="00C631A7">
      <w:pPr>
        <w:pStyle w:val="4"/>
        <w:spacing w:line="360" w:lineRule="auto"/>
        <w:jc w:val="right"/>
        <w:rPr>
          <w:rFonts w:ascii="GHEA Grapalat" w:hAnsi="GHEA Grapalat" w:cs="Sylfaen"/>
          <w:sz w:val="24"/>
          <w:szCs w:val="24"/>
          <w:lang w:val="hy-AM"/>
        </w:rPr>
      </w:pPr>
      <w:r w:rsidRPr="005B2AC6">
        <w:rPr>
          <w:rFonts w:ascii="GHEA Grapalat" w:hAnsi="GHEA Grapalat" w:cs="Sylfaen"/>
          <w:sz w:val="24"/>
          <w:szCs w:val="24"/>
          <w:lang w:val="hy-AM"/>
        </w:rPr>
        <w:t>ՆԱԽԱԳԻԾ</w:t>
      </w:r>
    </w:p>
    <w:p w:rsidR="00C631A7" w:rsidRPr="00722C35" w:rsidRDefault="00C631A7" w:rsidP="00C631A7">
      <w:pPr>
        <w:rPr>
          <w:lang w:val="hy-AM"/>
        </w:rPr>
      </w:pPr>
    </w:p>
    <w:p w:rsidR="00C631A7" w:rsidRDefault="00C631A7" w:rsidP="00C631A7">
      <w:pPr>
        <w:spacing w:line="360" w:lineRule="auto"/>
        <w:jc w:val="center"/>
        <w:rPr>
          <w:rFonts w:ascii="GHEA Grapalat" w:hAnsi="GHEA Grapalat" w:cs="Times Armenian"/>
          <w:b/>
          <w:sz w:val="24"/>
          <w:szCs w:val="24"/>
          <w:lang w:val="af-ZA"/>
        </w:rPr>
      </w:pPr>
      <w:r>
        <w:rPr>
          <w:rFonts w:ascii="GHEA Grapalat" w:hAnsi="GHEA Grapalat" w:cs="Sylfaen"/>
          <w:b/>
          <w:sz w:val="24"/>
          <w:szCs w:val="24"/>
          <w:lang w:val="af-ZA"/>
        </w:rPr>
        <w:t>ՀԱՅԱՍՏԱՆԻ</w:t>
      </w:r>
      <w:r w:rsidR="00556D96">
        <w:rPr>
          <w:rFonts w:ascii="GHEA Grapalat" w:hAnsi="GHEA Grapalat" w:cs="Sylfaen"/>
          <w:b/>
          <w:sz w:val="24"/>
          <w:szCs w:val="24"/>
          <w:lang w:val="af-ZA"/>
        </w:rPr>
        <w:t xml:space="preserve">  </w:t>
      </w:r>
      <w:r>
        <w:rPr>
          <w:rFonts w:ascii="GHEA Grapalat" w:hAnsi="GHEA Grapalat" w:cs="Sylfaen"/>
          <w:b/>
          <w:sz w:val="24"/>
          <w:szCs w:val="24"/>
          <w:lang w:val="af-ZA"/>
        </w:rPr>
        <w:t>ՀԱՆՐԱՊԵՏՈՒԹՅԱՆ</w:t>
      </w:r>
      <w:r w:rsidR="00556D96">
        <w:rPr>
          <w:rFonts w:ascii="GHEA Grapalat" w:hAnsi="GHEA Grapalat" w:cs="Sylfaen"/>
          <w:b/>
          <w:sz w:val="24"/>
          <w:szCs w:val="24"/>
          <w:lang w:val="af-ZA"/>
        </w:rPr>
        <w:t xml:space="preserve">  </w:t>
      </w:r>
      <w:r>
        <w:rPr>
          <w:rFonts w:ascii="GHEA Grapalat" w:hAnsi="GHEA Grapalat" w:cs="Sylfaen"/>
          <w:b/>
          <w:sz w:val="24"/>
          <w:szCs w:val="24"/>
          <w:lang w:val="af-ZA"/>
        </w:rPr>
        <w:t>ԿԱՌԱՎԱՐՈՒԹՅՈՒՆ</w:t>
      </w:r>
    </w:p>
    <w:p w:rsidR="00C631A7" w:rsidRDefault="00C631A7" w:rsidP="00C631A7">
      <w:pPr>
        <w:spacing w:line="360" w:lineRule="auto"/>
        <w:jc w:val="center"/>
        <w:rPr>
          <w:rFonts w:ascii="GHEA Grapalat" w:hAnsi="GHEA Grapalat"/>
          <w:b/>
          <w:sz w:val="24"/>
          <w:szCs w:val="24"/>
          <w:lang w:val="af-ZA"/>
        </w:rPr>
      </w:pPr>
      <w:r>
        <w:rPr>
          <w:rFonts w:ascii="GHEA Grapalat" w:hAnsi="GHEA Grapalat" w:cs="Sylfaen"/>
          <w:b/>
          <w:sz w:val="24"/>
          <w:szCs w:val="24"/>
          <w:lang w:val="af-ZA"/>
        </w:rPr>
        <w:t>ՈՐՈՇՈՒՄ</w:t>
      </w:r>
    </w:p>
    <w:p w:rsidR="00C631A7" w:rsidRDefault="00C631A7" w:rsidP="00C631A7">
      <w:pPr>
        <w:spacing w:line="360" w:lineRule="auto"/>
        <w:ind w:firstLine="601"/>
        <w:jc w:val="center"/>
        <w:rPr>
          <w:rFonts w:ascii="GHEA Grapalat" w:hAnsi="GHEA Grapalat" w:cs="Sylfaen"/>
          <w:b/>
          <w:sz w:val="24"/>
          <w:szCs w:val="24"/>
          <w:lang w:val="hy-AM"/>
        </w:rPr>
      </w:pPr>
      <w:r>
        <w:rPr>
          <w:rFonts w:ascii="GHEA Grapalat" w:hAnsi="GHEA Grapalat"/>
          <w:b/>
          <w:sz w:val="24"/>
          <w:szCs w:val="24"/>
          <w:lang w:val="hy-AM"/>
        </w:rPr>
        <w:t>«_____» 2020 թվականի  N ____</w:t>
      </w:r>
      <w:r w:rsidRPr="007B2C0A">
        <w:rPr>
          <w:rFonts w:ascii="GHEA Grapalat" w:hAnsi="GHEA Grapalat" w:cs="Sylfaen"/>
          <w:b/>
          <w:sz w:val="24"/>
          <w:szCs w:val="24"/>
          <w:lang w:val="hy-AM"/>
        </w:rPr>
        <w:t>Ն</w:t>
      </w:r>
    </w:p>
    <w:p w:rsidR="00196627" w:rsidRDefault="00196627" w:rsidP="00C631A7">
      <w:pPr>
        <w:spacing w:line="360" w:lineRule="auto"/>
        <w:ind w:firstLine="601"/>
        <w:jc w:val="center"/>
        <w:rPr>
          <w:rFonts w:ascii="GHEA Grapalat" w:hAnsi="GHEA Grapalat" w:cs="Sylfaen"/>
          <w:b/>
          <w:sz w:val="24"/>
          <w:szCs w:val="24"/>
          <w:lang w:val="hy-AM"/>
        </w:rPr>
      </w:pPr>
    </w:p>
    <w:p w:rsidR="0035400B" w:rsidRPr="00E24C41" w:rsidRDefault="009054CB" w:rsidP="0035400B">
      <w:pPr>
        <w:pBdr>
          <w:bottom w:val="single" w:sz="6" w:space="1" w:color="auto"/>
        </w:pBdr>
        <w:spacing w:line="360" w:lineRule="auto"/>
        <w:jc w:val="center"/>
        <w:rPr>
          <w:rFonts w:ascii="GHEA Grapalat" w:hAnsi="GHEA Grapalat"/>
          <w:b/>
          <w:sz w:val="24"/>
          <w:lang w:val="hy-AM"/>
        </w:rPr>
      </w:pPr>
      <w:r w:rsidRPr="009054CB">
        <w:rPr>
          <w:rFonts w:ascii="Calibri" w:hAnsi="Calibri" w:cs="Calibri"/>
          <w:sz w:val="24"/>
          <w:szCs w:val="24"/>
          <w:lang w:val="af-ZA"/>
        </w:rPr>
        <w:t> </w:t>
      </w:r>
      <w:r w:rsidR="0035400B" w:rsidRPr="00E24C41">
        <w:rPr>
          <w:rFonts w:ascii="GHEA Grapalat" w:hAnsi="GHEA Grapalat"/>
          <w:b/>
          <w:sz w:val="24"/>
          <w:lang w:val="hy-AM"/>
        </w:rPr>
        <w:t>ՀԱՅԱՍՏԱՆԻ</w:t>
      </w:r>
      <w:r w:rsidR="00556D96" w:rsidRPr="00556D96">
        <w:rPr>
          <w:rFonts w:ascii="GHEA Grapalat" w:hAnsi="GHEA Grapalat"/>
          <w:b/>
          <w:sz w:val="24"/>
          <w:lang w:val="hy-AM"/>
        </w:rPr>
        <w:t xml:space="preserve"> </w:t>
      </w:r>
      <w:r w:rsidR="0035400B" w:rsidRPr="002A6AD9">
        <w:rPr>
          <w:rFonts w:ascii="GHEA Grapalat" w:hAnsi="GHEA Grapalat" w:cs="Sylfaen"/>
          <w:b/>
          <w:sz w:val="24"/>
          <w:szCs w:val="24"/>
          <w:lang w:val="hy-AM"/>
        </w:rPr>
        <w:t>ՀԱՆՐԱՊԵՏՈՒԹՅԱՆ</w:t>
      </w:r>
      <w:r w:rsidR="0035400B" w:rsidRPr="006E2D0E">
        <w:rPr>
          <w:rFonts w:ascii="GHEA Grapalat" w:hAnsi="GHEA Grapalat"/>
          <w:b/>
          <w:sz w:val="24"/>
          <w:lang w:val="hy-AM"/>
        </w:rPr>
        <w:t xml:space="preserve"> 2020</w:t>
      </w:r>
      <w:r w:rsidR="0035400B" w:rsidRPr="00E24C41">
        <w:rPr>
          <w:rFonts w:ascii="GHEA Grapalat" w:hAnsi="GHEA Grapalat"/>
          <w:b/>
          <w:sz w:val="24"/>
          <w:lang w:val="hy-AM"/>
        </w:rPr>
        <w:t xml:space="preserve"> ԹՎԱԿԱՆԻ </w:t>
      </w:r>
      <w:r w:rsidR="0035400B">
        <w:rPr>
          <w:rFonts w:ascii="GHEA Grapalat" w:hAnsi="GHEA Grapalat"/>
          <w:b/>
          <w:sz w:val="24"/>
          <w:lang w:val="hy-AM"/>
        </w:rPr>
        <w:t>ՊԵՏԱԿԱՆ ԲՅՈՒՋԵՈԻՄ</w:t>
      </w:r>
      <w:r w:rsidR="00556D96" w:rsidRPr="00556D96">
        <w:rPr>
          <w:rFonts w:ascii="GHEA Grapalat" w:hAnsi="GHEA Grapalat"/>
          <w:b/>
          <w:sz w:val="24"/>
          <w:lang w:val="hy-AM"/>
        </w:rPr>
        <w:t xml:space="preserve"> </w:t>
      </w:r>
      <w:r w:rsidR="00AD1AC5">
        <w:rPr>
          <w:rFonts w:ascii="GHEA Grapalat" w:hAnsi="GHEA Grapalat"/>
          <w:b/>
          <w:sz w:val="24"/>
          <w:lang w:val="hy-AM"/>
        </w:rPr>
        <w:t>ՎԵՐԱԲ</w:t>
      </w:r>
      <w:r w:rsidR="00855A7E">
        <w:rPr>
          <w:rFonts w:ascii="GHEA Grapalat" w:hAnsi="GHEA Grapalat"/>
          <w:b/>
          <w:sz w:val="24"/>
          <w:lang w:val="hy-AM"/>
        </w:rPr>
        <w:t xml:space="preserve">ԱՇԽՈՒՄ </w:t>
      </w:r>
      <w:r w:rsidR="0035400B" w:rsidRPr="0035400B">
        <w:rPr>
          <w:rFonts w:ascii="GHEA Grapalat" w:hAnsi="GHEA Grapalat"/>
          <w:b/>
          <w:sz w:val="24"/>
          <w:lang w:val="hy-AM"/>
        </w:rPr>
        <w:t>ԵՎ</w:t>
      </w:r>
      <w:r w:rsidR="00556D96" w:rsidRPr="00556D96">
        <w:rPr>
          <w:rFonts w:ascii="GHEA Grapalat" w:hAnsi="GHEA Grapalat"/>
          <w:b/>
          <w:sz w:val="24"/>
          <w:lang w:val="hy-AM"/>
        </w:rPr>
        <w:t xml:space="preserve"> </w:t>
      </w:r>
      <w:r w:rsidR="0035400B" w:rsidRPr="002A6AD9">
        <w:rPr>
          <w:rFonts w:ascii="GHEA Grapalat" w:hAnsi="GHEA Grapalat" w:cs="Sylfaen"/>
          <w:b/>
          <w:sz w:val="24"/>
          <w:szCs w:val="24"/>
          <w:lang w:val="hy-AM"/>
        </w:rPr>
        <w:t>ՀԱՅԱՍՏԱՆԻ</w:t>
      </w:r>
      <w:r w:rsidR="00556D96" w:rsidRPr="00556D96">
        <w:rPr>
          <w:rFonts w:ascii="GHEA Grapalat" w:hAnsi="GHEA Grapalat" w:cs="Sylfaen"/>
          <w:b/>
          <w:sz w:val="24"/>
          <w:szCs w:val="24"/>
          <w:lang w:val="hy-AM"/>
        </w:rPr>
        <w:t xml:space="preserve"> </w:t>
      </w:r>
      <w:r w:rsidR="0035400B" w:rsidRPr="00E24C41">
        <w:rPr>
          <w:rFonts w:ascii="GHEA Grapalat" w:hAnsi="GHEA Grapalat"/>
          <w:b/>
          <w:sz w:val="24"/>
          <w:lang w:val="hy-AM"/>
        </w:rPr>
        <w:t>Հ</w:t>
      </w:r>
      <w:r w:rsidR="0035400B">
        <w:rPr>
          <w:rFonts w:ascii="GHEA Grapalat" w:hAnsi="GHEA Grapalat"/>
          <w:b/>
          <w:sz w:val="24"/>
          <w:lang w:val="hy-AM"/>
        </w:rPr>
        <w:t>ԱՆՐԱՊԵՏՈՒԹՅԱՆ ԿԱՌԱՎԱՐՈՒԹՅԱՆ 201</w:t>
      </w:r>
      <w:r w:rsidR="0035400B" w:rsidRPr="006E2D0E">
        <w:rPr>
          <w:rFonts w:ascii="GHEA Grapalat" w:hAnsi="GHEA Grapalat"/>
          <w:b/>
          <w:sz w:val="24"/>
          <w:lang w:val="hy-AM"/>
        </w:rPr>
        <w:t>9</w:t>
      </w:r>
      <w:r w:rsidR="0035400B">
        <w:rPr>
          <w:rFonts w:ascii="GHEA Grapalat" w:hAnsi="GHEA Grapalat"/>
          <w:b/>
          <w:sz w:val="24"/>
          <w:lang w:val="hy-AM"/>
        </w:rPr>
        <w:t xml:space="preserve"> ԹՎԱԿԱՆԻ ԴԵԿՏԵՄԲԵՐԻ 2</w:t>
      </w:r>
      <w:r w:rsidR="0035400B" w:rsidRPr="006E2D0E">
        <w:rPr>
          <w:rFonts w:ascii="GHEA Grapalat" w:hAnsi="GHEA Grapalat"/>
          <w:b/>
          <w:sz w:val="24"/>
          <w:lang w:val="hy-AM"/>
        </w:rPr>
        <w:t>6</w:t>
      </w:r>
      <w:r w:rsidR="0035400B" w:rsidRPr="00E24C41">
        <w:rPr>
          <w:rFonts w:ascii="GHEA Grapalat" w:hAnsi="GHEA Grapalat"/>
          <w:b/>
          <w:sz w:val="24"/>
          <w:lang w:val="hy-AM"/>
        </w:rPr>
        <w:t>-</w:t>
      </w:r>
      <w:r w:rsidR="0035400B">
        <w:rPr>
          <w:rFonts w:ascii="GHEA Grapalat" w:hAnsi="GHEA Grapalat"/>
          <w:b/>
          <w:sz w:val="24"/>
          <w:lang w:val="hy-AM"/>
        </w:rPr>
        <w:t>Ի N 1</w:t>
      </w:r>
      <w:r w:rsidR="0035400B" w:rsidRPr="006E2D0E">
        <w:rPr>
          <w:rFonts w:ascii="GHEA Grapalat" w:hAnsi="GHEA Grapalat"/>
          <w:b/>
          <w:sz w:val="24"/>
          <w:lang w:val="hy-AM"/>
        </w:rPr>
        <w:t>9</w:t>
      </w:r>
      <w:r w:rsidR="0035400B">
        <w:rPr>
          <w:rFonts w:ascii="GHEA Grapalat" w:hAnsi="GHEA Grapalat"/>
          <w:b/>
          <w:sz w:val="24"/>
          <w:lang w:val="hy-AM"/>
        </w:rPr>
        <w:t>1</w:t>
      </w:r>
      <w:r w:rsidR="0035400B" w:rsidRPr="006E2D0E">
        <w:rPr>
          <w:rFonts w:ascii="GHEA Grapalat" w:hAnsi="GHEA Grapalat"/>
          <w:b/>
          <w:sz w:val="24"/>
          <w:lang w:val="hy-AM"/>
        </w:rPr>
        <w:t>9</w:t>
      </w:r>
      <w:r w:rsidR="0035400B" w:rsidRPr="00E24C41">
        <w:rPr>
          <w:rFonts w:ascii="GHEA Grapalat" w:hAnsi="GHEA Grapalat"/>
          <w:b/>
          <w:sz w:val="24"/>
          <w:lang w:val="hy-AM"/>
        </w:rPr>
        <w:t xml:space="preserve">- Ն ՈՐՈՇՄԱՆ ՄԵՋ </w:t>
      </w:r>
      <w:r w:rsidR="0035400B">
        <w:rPr>
          <w:rFonts w:ascii="GHEA Grapalat" w:hAnsi="GHEA Grapalat"/>
          <w:b/>
          <w:sz w:val="24"/>
          <w:szCs w:val="24"/>
          <w:lang w:val="af-ZA"/>
        </w:rPr>
        <w:t xml:space="preserve">ՓՈՓՈԽՈՒԹՅՈՒՆՆԵՐ </w:t>
      </w:r>
      <w:r w:rsidR="0035400B" w:rsidRPr="00E24C41">
        <w:rPr>
          <w:rFonts w:ascii="GHEA Grapalat" w:hAnsi="GHEA Grapalat"/>
          <w:b/>
          <w:sz w:val="24"/>
          <w:lang w:val="hy-AM"/>
        </w:rPr>
        <w:t>ԿԱՏԱՐԵԼՈՒ ՄԱՍԻՆ</w:t>
      </w:r>
    </w:p>
    <w:p w:rsidR="00196627" w:rsidRPr="009054CB" w:rsidRDefault="00196627" w:rsidP="009054CB">
      <w:pPr>
        <w:pStyle w:val="mechtex0"/>
        <w:rPr>
          <w:rFonts w:ascii="GHEA Grapalat" w:hAnsi="GHEA Grapalat" w:cs="Times New Roman"/>
          <w:sz w:val="24"/>
          <w:szCs w:val="24"/>
          <w:lang w:val="af-ZA"/>
        </w:rPr>
      </w:pPr>
    </w:p>
    <w:p w:rsidR="009054CB" w:rsidRPr="005E047A" w:rsidRDefault="00556D96" w:rsidP="00196627">
      <w:pPr>
        <w:pStyle w:val="norm"/>
        <w:spacing w:line="360" w:lineRule="auto"/>
        <w:ind w:left="180" w:firstLine="0"/>
        <w:rPr>
          <w:rFonts w:ascii="GHEA Grapalat" w:hAnsi="GHEA Grapalat" w:cs="Sylfaen"/>
          <w:sz w:val="24"/>
          <w:szCs w:val="24"/>
          <w:lang w:val="hy-AM"/>
        </w:rPr>
      </w:pPr>
      <w:r w:rsidRPr="005E047A">
        <w:rPr>
          <w:rFonts w:ascii="GHEA Grapalat" w:hAnsi="GHEA Grapalat"/>
          <w:spacing w:val="-8"/>
          <w:sz w:val="24"/>
          <w:szCs w:val="24"/>
          <w:lang w:val="af-ZA"/>
        </w:rPr>
        <w:t xml:space="preserve">       </w:t>
      </w:r>
      <w:r w:rsidR="009054CB" w:rsidRPr="005E047A">
        <w:rPr>
          <w:rFonts w:ascii="GHEA Grapalat" w:hAnsi="GHEA Grapalat" w:cs="Sylfaen"/>
          <w:sz w:val="24"/>
          <w:szCs w:val="24"/>
          <w:lang w:val="hy-AM"/>
        </w:rPr>
        <w:t>«Հայաստանի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բյուջետային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համակարգի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մասին» Հայաստանի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օրենքի  23-րդ</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հոդվածի 3-րդ</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մասին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և</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«Հայաստանի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 2020 թվականի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պետական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բյուջեի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մասին»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Հայաստանի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օրենքի 7-րդ</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հոդվածի 17-րդ</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կետին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համապատասխան՝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Հայաստանի</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կառավարությունը որոշում</w:t>
      </w:r>
      <w:r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է.</w:t>
      </w:r>
    </w:p>
    <w:p w:rsidR="009054CB" w:rsidRPr="005E047A" w:rsidRDefault="00196627" w:rsidP="00196627">
      <w:pPr>
        <w:pStyle w:val="norm"/>
        <w:spacing w:line="360" w:lineRule="auto"/>
        <w:ind w:left="180" w:firstLine="0"/>
        <w:rPr>
          <w:rFonts w:ascii="GHEA Grapalat" w:hAnsi="GHEA Grapalat" w:cs="Sylfaen"/>
          <w:sz w:val="24"/>
          <w:szCs w:val="24"/>
          <w:lang w:val="hy-AM"/>
        </w:rPr>
      </w:pPr>
      <w:r w:rsidRPr="005E047A">
        <w:rPr>
          <w:rFonts w:ascii="GHEA Grapalat" w:hAnsi="GHEA Grapalat" w:cs="Sylfaen"/>
          <w:sz w:val="24"/>
          <w:szCs w:val="24"/>
          <w:lang w:val="hy-AM"/>
        </w:rPr>
        <w:t>1</w:t>
      </w:r>
      <w:r w:rsidR="009054CB" w:rsidRPr="005E047A">
        <w:rPr>
          <w:rFonts w:ascii="GHEA Grapalat" w:hAnsi="GHEA Grapalat" w:cs="Sylfaen"/>
          <w:sz w:val="24"/>
          <w:szCs w:val="24"/>
          <w:lang w:val="hy-AM"/>
        </w:rPr>
        <w:t>. «Հայաստանի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 2020</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թվականի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պետական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բյուջեի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մասին»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Հայաստանի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օրենքի N 1 հավելվածի N 2 աղյուսակում</w:t>
      </w:r>
      <w:r w:rsidR="00556D96" w:rsidRPr="005E047A">
        <w:rPr>
          <w:rFonts w:ascii="GHEA Grapalat" w:hAnsi="GHEA Grapalat" w:cs="Sylfaen"/>
          <w:sz w:val="24"/>
          <w:szCs w:val="24"/>
          <w:lang w:val="hy-AM"/>
        </w:rPr>
        <w:t xml:space="preserve"> </w:t>
      </w:r>
      <w:r w:rsidR="00AD1AC5" w:rsidRPr="005E047A">
        <w:rPr>
          <w:rFonts w:ascii="GHEA Grapalat" w:hAnsi="GHEA Grapalat" w:cs="Sylfaen"/>
          <w:sz w:val="24"/>
          <w:szCs w:val="24"/>
          <w:lang w:val="hy-AM"/>
        </w:rPr>
        <w:t>կատարել վերաբաշխում</w:t>
      </w:r>
      <w:r w:rsidR="00D339C9" w:rsidRPr="005E047A">
        <w:rPr>
          <w:rFonts w:ascii="GHEA Grapalat" w:hAnsi="GHEA Grapalat" w:cs="Sylfaen"/>
          <w:sz w:val="24"/>
          <w:szCs w:val="24"/>
          <w:lang w:val="hy-AM"/>
        </w:rPr>
        <w:t xml:space="preserve"> և </w:t>
      </w:r>
      <w:r w:rsidR="009054CB" w:rsidRPr="005E047A">
        <w:rPr>
          <w:rFonts w:ascii="GHEA Grapalat" w:hAnsi="GHEA Grapalat" w:cs="Sylfaen"/>
          <w:sz w:val="24"/>
          <w:szCs w:val="24"/>
          <w:lang w:val="hy-AM"/>
        </w:rPr>
        <w:t>Հայաստանի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w:t>
      </w:r>
      <w:r w:rsidR="009054CB" w:rsidRPr="005E047A">
        <w:rPr>
          <w:rFonts w:ascii="GHEA Grapalat" w:hAnsi="GHEA Grapalat" w:cs="Sylfaen"/>
          <w:sz w:val="24"/>
          <w:szCs w:val="24"/>
          <w:lang w:val="hy-AM"/>
        </w:rPr>
        <w:softHyphen/>
        <w:t>րապետության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կառավարության 2019</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թվականի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դեկտեմբերի 26-ի «Հայաստանի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Հանրապետության 2020</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թվականի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պետական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բյուջեի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կատարումն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ապահովող</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միջոցառումների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մասին» N 1919-Նորոշման</w:t>
      </w:r>
      <w:r w:rsidR="007A4699" w:rsidRPr="007A4699">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N N 3, 4, 5, 9</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և</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9.1 հավելվածներում</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կատարել</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փոփոխություններ` համաձայն N N 1, 2, 3, 4</w:t>
      </w:r>
      <w:r w:rsidR="00FE1081" w:rsidRPr="005E047A">
        <w:rPr>
          <w:rFonts w:ascii="GHEA Grapalat" w:hAnsi="GHEA Grapalat" w:cs="Sylfaen"/>
          <w:sz w:val="24"/>
          <w:szCs w:val="24"/>
          <w:lang w:val="hy-AM"/>
        </w:rPr>
        <w:t xml:space="preserve"> և</w:t>
      </w:r>
      <w:r w:rsidR="00556D96" w:rsidRPr="005E047A">
        <w:rPr>
          <w:rFonts w:ascii="GHEA Grapalat" w:hAnsi="GHEA Grapalat" w:cs="Sylfaen"/>
          <w:sz w:val="24"/>
          <w:szCs w:val="24"/>
          <w:lang w:val="hy-AM"/>
        </w:rPr>
        <w:t xml:space="preserve"> </w:t>
      </w:r>
      <w:r w:rsidR="00210FBF" w:rsidRPr="005E047A">
        <w:rPr>
          <w:rFonts w:ascii="GHEA Grapalat" w:hAnsi="GHEA Grapalat" w:cs="Sylfaen"/>
          <w:sz w:val="24"/>
          <w:szCs w:val="24"/>
          <w:lang w:val="hy-AM"/>
        </w:rPr>
        <w:t xml:space="preserve">5  </w:t>
      </w:r>
      <w:r w:rsidR="009054CB" w:rsidRPr="005E047A">
        <w:rPr>
          <w:rFonts w:ascii="GHEA Grapalat" w:hAnsi="GHEA Grapalat" w:cs="Sylfaen"/>
          <w:sz w:val="24"/>
          <w:szCs w:val="24"/>
          <w:lang w:val="hy-AM"/>
        </w:rPr>
        <w:t>հավելվածների:</w:t>
      </w:r>
    </w:p>
    <w:p w:rsidR="009054CB" w:rsidRPr="005E047A" w:rsidRDefault="00196627" w:rsidP="00196627">
      <w:pPr>
        <w:pStyle w:val="norm"/>
        <w:spacing w:line="360" w:lineRule="auto"/>
        <w:ind w:left="180" w:firstLine="0"/>
        <w:rPr>
          <w:rFonts w:ascii="GHEA Grapalat" w:hAnsi="GHEA Grapalat" w:cs="Sylfaen"/>
          <w:sz w:val="24"/>
          <w:szCs w:val="24"/>
          <w:lang w:val="hy-AM"/>
        </w:rPr>
      </w:pPr>
      <w:r w:rsidRPr="005E047A">
        <w:rPr>
          <w:rFonts w:ascii="GHEA Grapalat" w:hAnsi="GHEA Grapalat" w:cs="Sylfaen"/>
          <w:sz w:val="24"/>
          <w:szCs w:val="24"/>
          <w:lang w:val="hy-AM"/>
        </w:rPr>
        <w:t>2</w:t>
      </w:r>
      <w:r w:rsidR="009054CB" w:rsidRPr="005E047A">
        <w:rPr>
          <w:rFonts w:ascii="GHEA Grapalat" w:hAnsi="GHEA Grapalat" w:cs="Sylfaen"/>
          <w:sz w:val="24"/>
          <w:szCs w:val="24"/>
          <w:lang w:val="hy-AM"/>
        </w:rPr>
        <w:t xml:space="preserve">. </w:t>
      </w:r>
      <w:r w:rsidRPr="005E047A">
        <w:rPr>
          <w:rFonts w:ascii="GHEA Grapalat" w:hAnsi="GHEA Grapalat" w:cs="Sylfaen"/>
          <w:sz w:val="24"/>
          <w:szCs w:val="24"/>
          <w:lang w:val="hy-AM"/>
        </w:rPr>
        <w:t>Սահմանել, որ սույն որոշման N 3 հավելվածով նախատեսված գումարն ուղղվելու է «Կամերային երաժշտության ազգային կենտրոն» պետական</w:t>
      </w:r>
      <w:r w:rsidR="00556D96" w:rsidRPr="005E047A">
        <w:rPr>
          <w:rFonts w:ascii="GHEA Grapalat" w:hAnsi="GHEA Grapalat" w:cs="Sylfaen"/>
          <w:sz w:val="24"/>
          <w:szCs w:val="24"/>
          <w:lang w:val="hy-AM"/>
        </w:rPr>
        <w:t xml:space="preserve"> </w:t>
      </w:r>
      <w:r w:rsidRPr="005E047A">
        <w:rPr>
          <w:rFonts w:ascii="GHEA Grapalat" w:hAnsi="GHEA Grapalat" w:cs="Sylfaen"/>
          <w:sz w:val="24"/>
          <w:szCs w:val="24"/>
          <w:lang w:val="hy-AM"/>
        </w:rPr>
        <w:t>ոչ</w:t>
      </w:r>
      <w:r w:rsidR="00556D96" w:rsidRPr="005E047A">
        <w:rPr>
          <w:rFonts w:ascii="GHEA Grapalat" w:hAnsi="GHEA Grapalat" w:cs="Sylfaen"/>
          <w:sz w:val="24"/>
          <w:szCs w:val="24"/>
          <w:lang w:val="hy-AM"/>
        </w:rPr>
        <w:t xml:space="preserve"> </w:t>
      </w:r>
      <w:r w:rsidRPr="005E047A">
        <w:rPr>
          <w:rFonts w:ascii="GHEA Grapalat" w:hAnsi="GHEA Grapalat" w:cs="Sylfaen"/>
          <w:sz w:val="24"/>
          <w:szCs w:val="24"/>
          <w:lang w:val="hy-AM"/>
        </w:rPr>
        <w:t>առևտարային</w:t>
      </w:r>
      <w:r w:rsidR="00556D96" w:rsidRPr="005E047A">
        <w:rPr>
          <w:rFonts w:ascii="GHEA Grapalat" w:hAnsi="GHEA Grapalat" w:cs="Sylfaen"/>
          <w:sz w:val="24"/>
          <w:szCs w:val="24"/>
          <w:lang w:val="hy-AM"/>
        </w:rPr>
        <w:t xml:space="preserve"> </w:t>
      </w:r>
      <w:r w:rsidRPr="005E047A">
        <w:rPr>
          <w:rFonts w:ascii="GHEA Grapalat" w:hAnsi="GHEA Grapalat" w:cs="Sylfaen"/>
          <w:sz w:val="24"/>
          <w:szCs w:val="24"/>
          <w:lang w:val="hy-AM"/>
        </w:rPr>
        <w:t xml:space="preserve">կազմակերպության կողմից </w:t>
      </w:r>
      <w:r w:rsidR="00210FBF" w:rsidRPr="005E047A">
        <w:rPr>
          <w:rFonts w:ascii="GHEA Grapalat" w:hAnsi="GHEA Grapalat" w:cs="Sylfaen"/>
          <w:sz w:val="24"/>
          <w:szCs w:val="24"/>
          <w:lang w:val="hy-AM"/>
        </w:rPr>
        <w:t xml:space="preserve">Ճապոնիայի կառավարության </w:t>
      </w:r>
      <w:r w:rsidR="0067274B" w:rsidRPr="005E047A">
        <w:rPr>
          <w:rFonts w:ascii="GHEA Grapalat" w:hAnsi="GHEA Grapalat" w:cs="Sylfaen"/>
          <w:sz w:val="24"/>
          <w:szCs w:val="24"/>
          <w:lang w:val="hy-AM"/>
        </w:rPr>
        <w:t xml:space="preserve">«Grassroots» մշակութային դրամաշնորհային </w:t>
      </w:r>
      <w:r w:rsidR="008940EB" w:rsidRPr="005E047A">
        <w:rPr>
          <w:rFonts w:ascii="GHEA Grapalat" w:hAnsi="GHEA Grapalat" w:cs="Sylfaen"/>
          <w:sz w:val="24"/>
          <w:szCs w:val="24"/>
          <w:lang w:val="hy-AM"/>
        </w:rPr>
        <w:t xml:space="preserve">աջակցության </w:t>
      </w:r>
      <w:r w:rsidR="00A27CDE" w:rsidRPr="005E047A">
        <w:rPr>
          <w:rFonts w:ascii="GHEA Grapalat" w:hAnsi="GHEA Grapalat" w:cs="Sylfaen"/>
          <w:sz w:val="24"/>
          <w:szCs w:val="24"/>
          <w:lang w:val="hy-AM"/>
        </w:rPr>
        <w:t xml:space="preserve">ծրագրի </w:t>
      </w:r>
      <w:r w:rsidR="008940EB" w:rsidRPr="005E047A">
        <w:rPr>
          <w:rFonts w:ascii="GHEA Grapalat" w:hAnsi="GHEA Grapalat" w:cs="Sylfaen"/>
          <w:sz w:val="24"/>
          <w:szCs w:val="24"/>
          <w:lang w:val="hy-AM"/>
        </w:rPr>
        <w:t xml:space="preserve">շրջանակներում </w:t>
      </w:r>
      <w:r w:rsidR="0067274B" w:rsidRPr="005E047A">
        <w:rPr>
          <w:rFonts w:ascii="GHEA Grapalat" w:hAnsi="GHEA Grapalat" w:cs="Sylfaen"/>
          <w:sz w:val="24"/>
          <w:szCs w:val="24"/>
          <w:lang w:val="hy-AM"/>
        </w:rPr>
        <w:t>երաժշտական գործիքների ձեռքբերման</w:t>
      </w:r>
      <w:r w:rsidR="00556D96" w:rsidRPr="005E047A">
        <w:rPr>
          <w:rFonts w:ascii="GHEA Grapalat" w:hAnsi="GHEA Grapalat" w:cs="Sylfaen"/>
          <w:sz w:val="24"/>
          <w:szCs w:val="24"/>
          <w:lang w:val="hy-AM"/>
        </w:rPr>
        <w:t xml:space="preserve"> </w:t>
      </w:r>
      <w:r w:rsidR="00FE1081" w:rsidRPr="005E047A">
        <w:rPr>
          <w:rFonts w:ascii="GHEA Grapalat" w:hAnsi="GHEA Grapalat" w:cs="Sylfaen"/>
          <w:sz w:val="24"/>
          <w:szCs w:val="24"/>
          <w:lang w:val="hy-AM"/>
        </w:rPr>
        <w:t xml:space="preserve">գումարի առաջացող </w:t>
      </w:r>
      <w:r w:rsidR="008940EB" w:rsidRPr="005E047A">
        <w:rPr>
          <w:rFonts w:ascii="GHEA Grapalat" w:hAnsi="GHEA Grapalat" w:cs="Sylfaen"/>
          <w:sz w:val="24"/>
          <w:szCs w:val="24"/>
          <w:lang w:val="hy-AM"/>
        </w:rPr>
        <w:t>հարկային պարտավորությունների վճարումն ապահովելու համար</w:t>
      </w:r>
      <w:r w:rsidR="009054CB" w:rsidRPr="005E047A">
        <w:rPr>
          <w:rFonts w:ascii="GHEA Grapalat" w:hAnsi="GHEA Grapalat" w:cs="Sylfaen"/>
          <w:sz w:val="24"/>
          <w:szCs w:val="24"/>
          <w:lang w:val="hy-AM"/>
        </w:rPr>
        <w:t>:</w:t>
      </w:r>
    </w:p>
    <w:p w:rsidR="005369CB" w:rsidRPr="005E047A" w:rsidRDefault="00196627" w:rsidP="00196627">
      <w:pPr>
        <w:pStyle w:val="norm"/>
        <w:spacing w:line="360" w:lineRule="auto"/>
        <w:ind w:left="180" w:firstLine="0"/>
        <w:rPr>
          <w:rFonts w:ascii="GHEA Grapalat" w:hAnsi="GHEA Grapalat" w:cs="Sylfaen"/>
          <w:sz w:val="24"/>
          <w:szCs w:val="24"/>
          <w:lang w:val="hy-AM"/>
        </w:rPr>
      </w:pPr>
      <w:r w:rsidRPr="005E047A">
        <w:rPr>
          <w:rFonts w:ascii="GHEA Grapalat" w:hAnsi="GHEA Grapalat" w:cs="Sylfaen"/>
          <w:sz w:val="24"/>
          <w:szCs w:val="24"/>
          <w:lang w:val="hy-AM"/>
        </w:rPr>
        <w:t>3</w:t>
      </w:r>
      <w:r w:rsidR="009054CB"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Սահմանել, որ</w:t>
      </w:r>
      <w:r w:rsidR="00556D96" w:rsidRPr="005E047A">
        <w:rPr>
          <w:rFonts w:ascii="GHEA Grapalat" w:hAnsi="GHEA Grapalat" w:cs="Sylfaen"/>
          <w:sz w:val="24"/>
          <w:szCs w:val="24"/>
          <w:lang w:val="hy-AM"/>
        </w:rPr>
        <w:t xml:space="preserve"> </w:t>
      </w:r>
      <w:r w:rsidR="00F2720F" w:rsidRPr="005E047A">
        <w:rPr>
          <w:rFonts w:ascii="GHEA Grapalat" w:hAnsi="GHEA Grapalat" w:cs="Sylfaen"/>
          <w:sz w:val="24"/>
          <w:szCs w:val="24"/>
          <w:lang w:val="hy-AM"/>
        </w:rPr>
        <w:t xml:space="preserve">Ճապոնիայի կառավարության «Grassroots» մշակութային դրամաշնորհային աջակցության ծրագրի շրջանակներում երաժշտական գործիքների </w:t>
      </w:r>
      <w:r w:rsidR="00F2720F" w:rsidRPr="005E047A">
        <w:rPr>
          <w:rFonts w:ascii="GHEA Grapalat" w:hAnsi="GHEA Grapalat" w:cs="Sylfaen"/>
          <w:sz w:val="24"/>
          <w:szCs w:val="24"/>
          <w:lang w:val="hy-AM"/>
        </w:rPr>
        <w:lastRenderedPageBreak/>
        <w:t xml:space="preserve">ձեռքբերումը </w:t>
      </w:r>
      <w:r w:rsidR="00DA3F9D" w:rsidRPr="005E047A">
        <w:rPr>
          <w:rFonts w:ascii="GHEA Grapalat" w:hAnsi="GHEA Grapalat" w:cs="Sylfaen"/>
          <w:sz w:val="24"/>
          <w:szCs w:val="24"/>
          <w:lang w:val="hy-AM"/>
        </w:rPr>
        <w:t>«Կամերային երաժշտության ազգային կենտրոն» պետական</w:t>
      </w:r>
      <w:r w:rsidR="00556D96" w:rsidRPr="005E047A">
        <w:rPr>
          <w:rFonts w:ascii="GHEA Grapalat" w:hAnsi="GHEA Grapalat" w:cs="Sylfaen"/>
          <w:sz w:val="24"/>
          <w:szCs w:val="24"/>
          <w:lang w:val="hy-AM"/>
        </w:rPr>
        <w:t xml:space="preserve"> </w:t>
      </w:r>
      <w:r w:rsidR="00DA3F9D" w:rsidRPr="005E047A">
        <w:rPr>
          <w:rFonts w:ascii="GHEA Grapalat" w:hAnsi="GHEA Grapalat" w:cs="Sylfaen"/>
          <w:sz w:val="24"/>
          <w:szCs w:val="24"/>
          <w:lang w:val="hy-AM"/>
        </w:rPr>
        <w:t>ոչ</w:t>
      </w:r>
      <w:r w:rsidR="00556D96" w:rsidRPr="005E047A">
        <w:rPr>
          <w:rFonts w:ascii="GHEA Grapalat" w:hAnsi="GHEA Grapalat" w:cs="Sylfaen"/>
          <w:sz w:val="24"/>
          <w:szCs w:val="24"/>
          <w:lang w:val="hy-AM"/>
        </w:rPr>
        <w:t xml:space="preserve"> </w:t>
      </w:r>
      <w:r w:rsidR="00370D94" w:rsidRPr="005E047A">
        <w:rPr>
          <w:rFonts w:ascii="GHEA Grapalat" w:hAnsi="GHEA Grapalat" w:cs="Sylfaen"/>
          <w:sz w:val="24"/>
          <w:szCs w:val="24"/>
          <w:lang w:val="hy-AM"/>
        </w:rPr>
        <w:t>առևտ</w:t>
      </w:r>
      <w:r w:rsidR="00DA3F9D" w:rsidRPr="005E047A">
        <w:rPr>
          <w:rFonts w:ascii="GHEA Grapalat" w:hAnsi="GHEA Grapalat" w:cs="Sylfaen"/>
          <w:sz w:val="24"/>
          <w:szCs w:val="24"/>
          <w:lang w:val="hy-AM"/>
        </w:rPr>
        <w:t>րային</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կազմակերպության</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կողմից</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իրա</w:t>
      </w:r>
      <w:r w:rsidR="005369CB" w:rsidRPr="005E047A">
        <w:rPr>
          <w:rFonts w:ascii="GHEA Grapalat" w:hAnsi="GHEA Grapalat" w:cs="Sylfaen"/>
          <w:sz w:val="24"/>
          <w:szCs w:val="24"/>
          <w:lang w:val="hy-AM"/>
        </w:rPr>
        <w:softHyphen/>
        <w:t>կանացվում</w:t>
      </w:r>
      <w:r w:rsidR="00556D96" w:rsidRPr="005E047A">
        <w:rPr>
          <w:rFonts w:ascii="GHEA Grapalat" w:hAnsi="GHEA Grapalat" w:cs="Sylfaen"/>
          <w:sz w:val="24"/>
          <w:szCs w:val="24"/>
          <w:lang w:val="hy-AM"/>
        </w:rPr>
        <w:t xml:space="preserve"> </w:t>
      </w:r>
      <w:r w:rsidR="00F2720F" w:rsidRPr="005E047A">
        <w:rPr>
          <w:rFonts w:ascii="GHEA Grapalat" w:hAnsi="GHEA Grapalat" w:cs="Sylfaen"/>
          <w:sz w:val="24"/>
          <w:szCs w:val="24"/>
          <w:lang w:val="hy-AM"/>
        </w:rPr>
        <w:t>է</w:t>
      </w:r>
      <w:r w:rsidR="00556D96" w:rsidRPr="005E047A">
        <w:rPr>
          <w:rFonts w:ascii="GHEA Grapalat" w:hAnsi="GHEA Grapalat" w:cs="Sylfaen"/>
          <w:sz w:val="24"/>
          <w:szCs w:val="24"/>
          <w:lang w:val="hy-AM"/>
        </w:rPr>
        <w:t xml:space="preserve"> </w:t>
      </w:r>
      <w:r w:rsidR="00123624" w:rsidRPr="005E047A">
        <w:rPr>
          <w:rFonts w:ascii="GHEA Grapalat" w:hAnsi="GHEA Grapalat" w:cs="Sylfaen"/>
          <w:sz w:val="24"/>
          <w:szCs w:val="24"/>
          <w:lang w:val="hy-AM"/>
        </w:rPr>
        <w:t xml:space="preserve">համաձայն </w:t>
      </w:r>
      <w:r w:rsidR="005369CB" w:rsidRPr="005E047A">
        <w:rPr>
          <w:rFonts w:ascii="GHEA Grapalat" w:hAnsi="GHEA Grapalat" w:cs="Sylfaen"/>
          <w:sz w:val="24"/>
          <w:szCs w:val="24"/>
          <w:lang w:val="hy-AM"/>
        </w:rPr>
        <w:t>«Գնումների</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մասին» Հայաստանի</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Հանրա</w:t>
      </w:r>
      <w:r w:rsidR="005369CB" w:rsidRPr="005E047A">
        <w:rPr>
          <w:rFonts w:ascii="GHEA Grapalat" w:hAnsi="GHEA Grapalat" w:cs="Sylfaen"/>
          <w:sz w:val="24"/>
          <w:szCs w:val="24"/>
          <w:lang w:val="hy-AM"/>
        </w:rPr>
        <w:softHyphen/>
        <w:t>պետու</w:t>
      </w:r>
      <w:r w:rsidR="005369CB" w:rsidRPr="005E047A">
        <w:rPr>
          <w:rFonts w:ascii="GHEA Grapalat" w:hAnsi="GHEA Grapalat" w:cs="Sylfaen"/>
          <w:sz w:val="24"/>
          <w:szCs w:val="24"/>
          <w:lang w:val="hy-AM"/>
        </w:rPr>
        <w:softHyphen/>
        <w:t>թյան</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օրեն</w:t>
      </w:r>
      <w:r w:rsidR="005369CB" w:rsidRPr="005E047A">
        <w:rPr>
          <w:rFonts w:ascii="GHEA Grapalat" w:hAnsi="GHEA Grapalat" w:cs="Sylfaen"/>
          <w:sz w:val="24"/>
          <w:szCs w:val="24"/>
          <w:lang w:val="hy-AM"/>
        </w:rPr>
        <w:softHyphen/>
        <w:t>քի</w:t>
      </w:r>
      <w:r w:rsidR="00123624" w:rsidRPr="005E047A">
        <w:rPr>
          <w:rFonts w:ascii="GHEA Grapalat" w:hAnsi="GHEA Grapalat" w:cs="Sylfaen"/>
          <w:sz w:val="24"/>
          <w:szCs w:val="24"/>
          <w:lang w:val="hy-AM"/>
        </w:rPr>
        <w:t xml:space="preserve"> 23</w:t>
      </w:r>
      <w:r w:rsidR="005369CB" w:rsidRPr="005E047A">
        <w:rPr>
          <w:rFonts w:ascii="GHEA Grapalat" w:hAnsi="GHEA Grapalat" w:cs="Sylfaen"/>
          <w:sz w:val="24"/>
          <w:szCs w:val="24"/>
          <w:lang w:val="hy-AM"/>
        </w:rPr>
        <w:t>-րդ</w:t>
      </w:r>
      <w:r w:rsidR="00556D96" w:rsidRPr="005E047A">
        <w:rPr>
          <w:rFonts w:ascii="GHEA Grapalat" w:hAnsi="GHEA Grapalat" w:cs="Sylfaen"/>
          <w:sz w:val="24"/>
          <w:szCs w:val="24"/>
          <w:lang w:val="hy-AM"/>
        </w:rPr>
        <w:t xml:space="preserve"> </w:t>
      </w:r>
      <w:r w:rsidR="005369CB" w:rsidRPr="005E047A">
        <w:rPr>
          <w:rFonts w:ascii="GHEA Grapalat" w:hAnsi="GHEA Grapalat" w:cs="Sylfaen"/>
          <w:sz w:val="24"/>
          <w:szCs w:val="24"/>
          <w:lang w:val="hy-AM"/>
        </w:rPr>
        <w:t>հոդվածի</w:t>
      </w:r>
      <w:r w:rsidR="00556D96" w:rsidRPr="005E047A">
        <w:rPr>
          <w:rFonts w:ascii="GHEA Grapalat" w:hAnsi="GHEA Grapalat" w:cs="Sylfaen"/>
          <w:sz w:val="24"/>
          <w:szCs w:val="24"/>
          <w:lang w:val="hy-AM"/>
        </w:rPr>
        <w:t xml:space="preserve"> </w:t>
      </w:r>
      <w:r w:rsidR="00123624" w:rsidRPr="005E047A">
        <w:rPr>
          <w:rFonts w:ascii="GHEA Grapalat" w:hAnsi="GHEA Grapalat" w:cs="Sylfaen"/>
          <w:sz w:val="24"/>
          <w:szCs w:val="24"/>
          <w:lang w:val="hy-AM"/>
        </w:rPr>
        <w:t xml:space="preserve">1-ին </w:t>
      </w:r>
      <w:r w:rsidR="005369CB" w:rsidRPr="005E047A">
        <w:rPr>
          <w:rFonts w:ascii="GHEA Grapalat" w:hAnsi="GHEA Grapalat" w:cs="Sylfaen"/>
          <w:sz w:val="24"/>
          <w:szCs w:val="24"/>
          <w:lang w:val="hy-AM"/>
        </w:rPr>
        <w:t>մասի</w:t>
      </w:r>
      <w:r w:rsidR="00556D96" w:rsidRPr="005E047A">
        <w:rPr>
          <w:rFonts w:ascii="GHEA Grapalat" w:hAnsi="GHEA Grapalat" w:cs="Sylfaen"/>
          <w:sz w:val="24"/>
          <w:szCs w:val="24"/>
          <w:lang w:val="hy-AM"/>
        </w:rPr>
        <w:t xml:space="preserve"> </w:t>
      </w:r>
      <w:r w:rsidR="00123624" w:rsidRPr="005E047A">
        <w:rPr>
          <w:rFonts w:ascii="GHEA Grapalat" w:hAnsi="GHEA Grapalat" w:cs="Sylfaen"/>
          <w:sz w:val="24"/>
          <w:szCs w:val="24"/>
          <w:lang w:val="hy-AM"/>
        </w:rPr>
        <w:t xml:space="preserve">1-ին </w:t>
      </w:r>
      <w:r w:rsidR="005369CB" w:rsidRPr="005E047A">
        <w:rPr>
          <w:rFonts w:ascii="GHEA Grapalat" w:hAnsi="GHEA Grapalat" w:cs="Sylfaen"/>
          <w:sz w:val="24"/>
          <w:szCs w:val="24"/>
          <w:lang w:val="hy-AM"/>
        </w:rPr>
        <w:t>կետ</w:t>
      </w:r>
      <w:r w:rsidR="00123624" w:rsidRPr="005E047A">
        <w:rPr>
          <w:rFonts w:ascii="GHEA Grapalat" w:hAnsi="GHEA Grapalat" w:cs="Sylfaen"/>
          <w:sz w:val="24"/>
          <w:szCs w:val="24"/>
          <w:lang w:val="hy-AM"/>
        </w:rPr>
        <w:t>ի:</w:t>
      </w:r>
    </w:p>
    <w:p w:rsidR="009054CB" w:rsidRPr="005E047A" w:rsidRDefault="00196627" w:rsidP="00196627">
      <w:pPr>
        <w:pStyle w:val="norm"/>
        <w:spacing w:line="360" w:lineRule="auto"/>
        <w:ind w:left="180" w:firstLine="0"/>
        <w:rPr>
          <w:rFonts w:ascii="GHEA Grapalat" w:hAnsi="GHEA Grapalat" w:cs="Sylfaen"/>
          <w:sz w:val="24"/>
          <w:szCs w:val="24"/>
          <w:lang w:val="hy-AM"/>
        </w:rPr>
      </w:pPr>
      <w:r w:rsidRPr="005E047A">
        <w:rPr>
          <w:rFonts w:ascii="GHEA Grapalat" w:hAnsi="GHEA Grapalat" w:cs="Sylfaen"/>
          <w:sz w:val="24"/>
          <w:szCs w:val="24"/>
          <w:lang w:val="hy-AM"/>
        </w:rPr>
        <w:t xml:space="preserve"> 4</w:t>
      </w:r>
      <w:r w:rsidR="009054CB" w:rsidRPr="005E047A">
        <w:rPr>
          <w:rFonts w:ascii="GHEA Grapalat" w:hAnsi="GHEA Grapalat" w:cs="Sylfaen"/>
          <w:sz w:val="24"/>
          <w:szCs w:val="24"/>
          <w:lang w:val="hy-AM"/>
        </w:rPr>
        <w:t>. Սույն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որոշումն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ուժի</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մեջ</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է</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մտնում</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պաշտոնական</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հրապարակմանը</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հա</w:t>
      </w:r>
      <w:r w:rsidR="009054CB" w:rsidRPr="005E047A">
        <w:rPr>
          <w:rFonts w:ascii="GHEA Grapalat" w:hAnsi="GHEA Grapalat" w:cs="Sylfaen"/>
          <w:sz w:val="24"/>
          <w:szCs w:val="24"/>
          <w:lang w:val="hy-AM"/>
        </w:rPr>
        <w:softHyphen/>
        <w:t>ջորդող</w:t>
      </w:r>
      <w:r w:rsidR="00556D96" w:rsidRPr="005E047A">
        <w:rPr>
          <w:rFonts w:ascii="GHEA Grapalat" w:hAnsi="GHEA Grapalat" w:cs="Sylfaen"/>
          <w:sz w:val="24"/>
          <w:szCs w:val="24"/>
          <w:lang w:val="hy-AM"/>
        </w:rPr>
        <w:t xml:space="preserve"> </w:t>
      </w:r>
      <w:r w:rsidR="009054CB" w:rsidRPr="005E047A">
        <w:rPr>
          <w:rFonts w:ascii="GHEA Grapalat" w:hAnsi="GHEA Grapalat" w:cs="Sylfaen"/>
          <w:sz w:val="24"/>
          <w:szCs w:val="24"/>
          <w:lang w:val="hy-AM"/>
        </w:rPr>
        <w:t xml:space="preserve">օրվանից: </w:t>
      </w:r>
    </w:p>
    <w:p w:rsidR="00AD1AC5" w:rsidRDefault="00AD1AC5" w:rsidP="00196627">
      <w:pPr>
        <w:pStyle w:val="norm"/>
        <w:spacing w:line="360" w:lineRule="auto"/>
        <w:ind w:left="180" w:firstLine="0"/>
        <w:rPr>
          <w:rFonts w:ascii="GHEA Grapalat" w:hAnsi="GHEA Grapalat"/>
          <w:spacing w:val="-8"/>
          <w:sz w:val="24"/>
          <w:szCs w:val="24"/>
          <w:lang w:val="af-ZA"/>
        </w:rPr>
      </w:pPr>
    </w:p>
    <w:p w:rsidR="00AD1AC5" w:rsidRPr="00123624" w:rsidRDefault="00AD1AC5" w:rsidP="00196627">
      <w:pPr>
        <w:pStyle w:val="norm"/>
        <w:spacing w:line="360" w:lineRule="auto"/>
        <w:ind w:left="180" w:firstLine="0"/>
        <w:rPr>
          <w:rFonts w:ascii="GHEA Grapalat" w:hAnsi="GHEA Grapalat" w:cs="Times New Roman"/>
          <w:spacing w:val="-8"/>
          <w:sz w:val="24"/>
          <w:szCs w:val="24"/>
          <w:lang w:val="af-ZA"/>
        </w:rPr>
      </w:pPr>
    </w:p>
    <w:p w:rsidR="00123624" w:rsidRPr="00A95FFC" w:rsidRDefault="00123624" w:rsidP="00196627">
      <w:pPr>
        <w:spacing w:line="360" w:lineRule="auto"/>
        <w:ind w:left="180"/>
        <w:rPr>
          <w:rFonts w:ascii="GHEA Grapalat" w:hAnsi="GHEA Grapalat"/>
          <w:sz w:val="24"/>
          <w:szCs w:val="24"/>
          <w:lang w:val="hy-AM" w:eastAsia="hy-AM"/>
        </w:rPr>
      </w:pPr>
      <w:r w:rsidRPr="00A95FFC">
        <w:rPr>
          <w:rFonts w:ascii="GHEA Grapalat" w:hAnsi="GHEA Grapalat"/>
          <w:sz w:val="24"/>
          <w:szCs w:val="24"/>
          <w:lang w:val="hy-AM" w:eastAsia="hy-AM"/>
        </w:rPr>
        <w:t xml:space="preserve">ՀԱՅԱՍՏԱՆԻ ՀԱՆՐԱՊԵՏՈՒԹՅԱՆ </w:t>
      </w:r>
    </w:p>
    <w:p w:rsidR="00123624" w:rsidRPr="00A95FFC" w:rsidRDefault="00123624" w:rsidP="00196627">
      <w:pPr>
        <w:spacing w:line="360" w:lineRule="auto"/>
        <w:ind w:left="180"/>
        <w:rPr>
          <w:rFonts w:ascii="GHEA Grapalat" w:hAnsi="GHEA Grapalat"/>
          <w:sz w:val="24"/>
          <w:szCs w:val="24"/>
          <w:lang w:val="hy-AM" w:eastAsia="hy-AM"/>
        </w:rPr>
      </w:pPr>
      <w:r w:rsidRPr="00A95FFC">
        <w:rPr>
          <w:rFonts w:ascii="GHEA Grapalat" w:hAnsi="GHEA Grapalat"/>
          <w:sz w:val="24"/>
          <w:szCs w:val="24"/>
          <w:lang w:val="hy-AM" w:eastAsia="hy-AM"/>
        </w:rPr>
        <w:t xml:space="preserve">   ՎԱՐՉԱՊԵՏ</w:t>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r>
      <w:r w:rsidRPr="00A95FFC">
        <w:rPr>
          <w:rFonts w:ascii="GHEA Grapalat" w:hAnsi="GHEA Grapalat"/>
          <w:sz w:val="24"/>
          <w:szCs w:val="24"/>
          <w:lang w:val="hy-AM" w:eastAsia="hy-AM"/>
        </w:rPr>
        <w:tab/>
        <w:t>Ն. ՓԱՇԻՆՅԱՆ</w:t>
      </w:r>
    </w:p>
    <w:p w:rsidR="00123624" w:rsidRPr="00A95FFC" w:rsidRDefault="00123624" w:rsidP="00196627">
      <w:pPr>
        <w:spacing w:line="360" w:lineRule="auto"/>
        <w:ind w:left="180"/>
        <w:jc w:val="both"/>
        <w:rPr>
          <w:rFonts w:ascii="GHEA Grapalat" w:hAnsi="GHEA Grapalat" w:cs="Sylfaen"/>
          <w:spacing w:val="-4"/>
          <w:sz w:val="24"/>
          <w:szCs w:val="24"/>
          <w:shd w:val="clear" w:color="auto" w:fill="FFFFFF"/>
          <w:lang w:val="hy-AM"/>
        </w:rPr>
      </w:pPr>
    </w:p>
    <w:p w:rsidR="00123624" w:rsidRPr="00C92246" w:rsidRDefault="00123624" w:rsidP="00196627">
      <w:pPr>
        <w:spacing w:line="360" w:lineRule="auto"/>
        <w:ind w:left="-360"/>
        <w:rPr>
          <w:rFonts w:ascii="Sylfaen" w:hAnsi="Sylfaen"/>
          <w:lang w:val="hy-AM"/>
        </w:rPr>
      </w:pPr>
    </w:p>
    <w:p w:rsidR="00123624" w:rsidRPr="00C92246" w:rsidRDefault="00123624" w:rsidP="00196627">
      <w:pPr>
        <w:spacing w:line="360" w:lineRule="auto"/>
        <w:ind w:left="-360"/>
        <w:rPr>
          <w:rFonts w:ascii="Sylfaen" w:hAnsi="Sylfaen"/>
          <w:lang w:val="hy-AM"/>
        </w:rPr>
      </w:pPr>
    </w:p>
    <w:p w:rsidR="009054CB" w:rsidRDefault="009054CB"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196627" w:rsidRDefault="00196627" w:rsidP="00C631A7">
      <w:pPr>
        <w:spacing w:line="360" w:lineRule="auto"/>
        <w:rPr>
          <w:rFonts w:ascii="GHEA Grapalat" w:hAnsi="GHEA Grapalat"/>
          <w:sz w:val="24"/>
          <w:szCs w:val="24"/>
          <w:lang w:val="af-ZA"/>
        </w:rPr>
      </w:pPr>
    </w:p>
    <w:p w:rsidR="00C631A7" w:rsidRPr="00E07BFC" w:rsidRDefault="00C631A7" w:rsidP="00E07BFC">
      <w:pPr>
        <w:spacing w:line="360" w:lineRule="auto"/>
        <w:jc w:val="center"/>
        <w:rPr>
          <w:rFonts w:ascii="GHEA Grapalat" w:hAnsi="GHEA Grapalat"/>
          <w:b/>
          <w:sz w:val="24"/>
          <w:szCs w:val="24"/>
          <w:lang w:val="hy-AM"/>
        </w:rPr>
      </w:pPr>
      <w:r w:rsidRPr="00E07BFC">
        <w:rPr>
          <w:rFonts w:ascii="GHEA Grapalat" w:hAnsi="GHEA Grapalat"/>
          <w:b/>
          <w:sz w:val="24"/>
          <w:szCs w:val="24"/>
          <w:lang w:val="hy-AM"/>
        </w:rPr>
        <w:lastRenderedPageBreak/>
        <w:t>ՀԻՄՆԱՎՈՐՈՒՄ</w:t>
      </w:r>
    </w:p>
    <w:p w:rsidR="00C631A7" w:rsidRDefault="00C631A7" w:rsidP="00AD1AC5">
      <w:pPr>
        <w:pStyle w:val="mechtex0"/>
        <w:spacing w:line="360" w:lineRule="auto"/>
        <w:rPr>
          <w:rFonts w:ascii="GHEA Grapalat" w:hAnsi="GHEA Grapalat"/>
          <w:b/>
          <w:sz w:val="24"/>
          <w:szCs w:val="24"/>
        </w:rPr>
      </w:pPr>
      <w:r w:rsidRPr="00E07BFC">
        <w:rPr>
          <w:rFonts w:ascii="GHEA Grapalat" w:hAnsi="GHEA Grapalat"/>
          <w:b/>
          <w:sz w:val="24"/>
          <w:szCs w:val="24"/>
          <w:lang w:val="hy-AM"/>
        </w:rPr>
        <w:t>«</w:t>
      </w:r>
      <w:r w:rsidRPr="00E07BFC">
        <w:rPr>
          <w:rFonts w:ascii="GHEA Grapalat" w:hAnsi="GHEA Grapalat"/>
          <w:b/>
          <w:bCs/>
          <w:sz w:val="24"/>
          <w:szCs w:val="24"/>
          <w:lang w:val="hy-AM"/>
        </w:rPr>
        <w:t xml:space="preserve">ՀԱՅԱՍՏԱՆԻ ՀԱՆՐԱՊԵՏՈՒԹՅԱՆ 2020 ԹՎԱԿԱՆԻ ՊԵՏԱԿԱՆ ԲՅՈՒՋԵՈՒՄ ՎԵՐԱԲԱՇԽՈՒՄ, ՀԱՅԱՍՏԱՆԻ ՀԱՆՐԱՊԵՏՈՒԹՅԱՆ ԿԱՌԱՎԱՐՈՒԹՅԱՆ 2019 ԹՎԱԿԱՆԻ ԴԵԿՏԵՄԲԵՐԻ 26-Ի N 1919-Ն ՈՐՈՇՄԱՆ ՄԵՋ  ՓՈՓՈԽՈՒԹՅՈՒՆՆԵՐ ԿԱՏԱՐԵԼՈՒ </w:t>
      </w:r>
      <w:r w:rsidRPr="00990DDA">
        <w:rPr>
          <w:rFonts w:ascii="GHEA Grapalat" w:hAnsi="GHEA Grapalat"/>
          <w:b/>
          <w:bCs/>
          <w:sz w:val="24"/>
          <w:szCs w:val="24"/>
          <w:lang w:val="hy-AM"/>
        </w:rPr>
        <w:t>ՄԱՍԻՆ» ՀՀ ԿԱՌԱՎԱՐՈՒԹՅԱՆ ՈՐՈՇՄԱՆ</w:t>
      </w:r>
      <w:r w:rsidR="00A95FFC" w:rsidRPr="00990DDA">
        <w:rPr>
          <w:rFonts w:ascii="GHEA Grapalat" w:hAnsi="GHEA Grapalat"/>
          <w:b/>
          <w:bCs/>
          <w:sz w:val="24"/>
          <w:szCs w:val="24"/>
          <w:lang w:val="hy-AM"/>
        </w:rPr>
        <w:t xml:space="preserve"> ՆԱԽԱԳԾԻ</w:t>
      </w:r>
      <w:r w:rsidRPr="00E07BFC">
        <w:rPr>
          <w:rFonts w:ascii="GHEA Grapalat" w:hAnsi="GHEA Grapalat"/>
          <w:b/>
          <w:sz w:val="24"/>
          <w:szCs w:val="24"/>
          <w:lang w:val="hy-AM"/>
        </w:rPr>
        <w:t>ՎԵՐԱԲԵՐՅԱԼ</w:t>
      </w:r>
    </w:p>
    <w:p w:rsidR="008841DC" w:rsidRPr="008841DC" w:rsidRDefault="008841DC" w:rsidP="00AD1AC5">
      <w:pPr>
        <w:pStyle w:val="mechtex0"/>
        <w:spacing w:line="360" w:lineRule="auto"/>
        <w:rPr>
          <w:rFonts w:ascii="GHEA Grapalat" w:hAnsi="GHEA Grapalat"/>
          <w:b/>
          <w:sz w:val="24"/>
          <w:szCs w:val="24"/>
        </w:rPr>
      </w:pPr>
    </w:p>
    <w:p w:rsidR="003A1E69" w:rsidRPr="00556D96" w:rsidRDefault="003A1E69" w:rsidP="00E4116F">
      <w:pPr>
        <w:pStyle w:val="a6"/>
        <w:numPr>
          <w:ilvl w:val="0"/>
          <w:numId w:val="3"/>
        </w:numPr>
        <w:tabs>
          <w:tab w:val="left" w:pos="720"/>
        </w:tabs>
        <w:spacing w:before="0" w:beforeAutospacing="0" w:after="0" w:afterAutospacing="0" w:line="360" w:lineRule="auto"/>
        <w:ind w:left="0" w:firstLine="0"/>
        <w:jc w:val="both"/>
        <w:rPr>
          <w:rFonts w:ascii="GHEA Grapalat" w:hAnsi="GHEA Grapalat"/>
          <w:b/>
          <w:lang w:val="hy-AM"/>
        </w:rPr>
      </w:pPr>
      <w:r w:rsidRPr="00556D96">
        <w:rPr>
          <w:rFonts w:ascii="GHEA Grapalat" w:hAnsi="GHEA Grapalat"/>
          <w:b/>
          <w:lang w:val="hy-AM"/>
        </w:rPr>
        <w:t>Ընթացիկ</w:t>
      </w:r>
      <w:r w:rsidR="00556D96" w:rsidRPr="00556D96">
        <w:rPr>
          <w:rFonts w:ascii="GHEA Grapalat" w:hAnsi="GHEA Grapalat"/>
          <w:b/>
          <w:lang w:val="hy-AM"/>
        </w:rPr>
        <w:t xml:space="preserve"> </w:t>
      </w:r>
      <w:r w:rsidRPr="00556D96">
        <w:rPr>
          <w:rFonts w:ascii="GHEA Grapalat" w:hAnsi="GHEA Grapalat"/>
          <w:b/>
          <w:lang w:val="hy-AM"/>
        </w:rPr>
        <w:t>իրավիճակը</w:t>
      </w:r>
      <w:r w:rsidR="00556D96" w:rsidRPr="00556D96">
        <w:rPr>
          <w:rFonts w:ascii="GHEA Grapalat" w:hAnsi="GHEA Grapalat"/>
          <w:b/>
          <w:lang w:val="hy-AM"/>
        </w:rPr>
        <w:t xml:space="preserve"> </w:t>
      </w:r>
      <w:r w:rsidRPr="00556D96">
        <w:rPr>
          <w:rFonts w:ascii="GHEA Grapalat" w:hAnsi="GHEA Grapalat"/>
          <w:b/>
          <w:lang w:val="hy-AM"/>
        </w:rPr>
        <w:t>և</w:t>
      </w:r>
      <w:r w:rsidR="00556D96" w:rsidRPr="00556D96">
        <w:rPr>
          <w:rFonts w:ascii="GHEA Grapalat" w:hAnsi="GHEA Grapalat"/>
          <w:b/>
          <w:lang w:val="hy-AM"/>
        </w:rPr>
        <w:t xml:space="preserve"> </w:t>
      </w:r>
      <w:r w:rsidRPr="00556D96">
        <w:rPr>
          <w:rFonts w:ascii="GHEA Grapalat" w:hAnsi="GHEA Grapalat"/>
          <w:b/>
          <w:lang w:val="hy-AM"/>
        </w:rPr>
        <w:t>իրավական</w:t>
      </w:r>
      <w:r w:rsidR="00556D96" w:rsidRPr="00556D96">
        <w:rPr>
          <w:rFonts w:ascii="GHEA Grapalat" w:hAnsi="GHEA Grapalat"/>
          <w:b/>
          <w:lang w:val="hy-AM"/>
        </w:rPr>
        <w:t xml:space="preserve"> </w:t>
      </w:r>
      <w:r w:rsidRPr="00556D96">
        <w:rPr>
          <w:rFonts w:ascii="GHEA Grapalat" w:hAnsi="GHEA Grapalat"/>
          <w:b/>
          <w:lang w:val="hy-AM"/>
        </w:rPr>
        <w:t>ակտի</w:t>
      </w:r>
      <w:r w:rsidR="00556D96" w:rsidRPr="00556D96">
        <w:rPr>
          <w:rFonts w:ascii="GHEA Grapalat" w:hAnsi="GHEA Grapalat"/>
          <w:b/>
          <w:lang w:val="hy-AM"/>
        </w:rPr>
        <w:t xml:space="preserve"> </w:t>
      </w:r>
      <w:r w:rsidRPr="00556D96">
        <w:rPr>
          <w:rFonts w:ascii="GHEA Grapalat" w:hAnsi="GHEA Grapalat"/>
          <w:b/>
          <w:lang w:val="hy-AM"/>
        </w:rPr>
        <w:t>ընդունման</w:t>
      </w:r>
      <w:r w:rsidR="00556D96" w:rsidRPr="00556D96">
        <w:rPr>
          <w:rFonts w:ascii="GHEA Grapalat" w:hAnsi="GHEA Grapalat"/>
          <w:b/>
          <w:lang w:val="hy-AM"/>
        </w:rPr>
        <w:t xml:space="preserve"> </w:t>
      </w:r>
      <w:r w:rsidRPr="00556D96">
        <w:rPr>
          <w:rFonts w:ascii="GHEA Grapalat" w:hAnsi="GHEA Grapalat"/>
          <w:b/>
          <w:lang w:val="hy-AM"/>
        </w:rPr>
        <w:t>անհրաժեշտությունը</w:t>
      </w:r>
    </w:p>
    <w:p w:rsidR="002E455F" w:rsidRPr="00556D96" w:rsidRDefault="001764EE" w:rsidP="00E4116F">
      <w:pPr>
        <w:pStyle w:val="a6"/>
        <w:spacing w:before="0" w:beforeAutospacing="0" w:after="0" w:afterAutospacing="0" w:line="360" w:lineRule="auto"/>
        <w:jc w:val="both"/>
        <w:rPr>
          <w:rFonts w:ascii="GHEA Grapalat" w:hAnsi="GHEA Grapalat"/>
          <w:lang w:val="hy-AM"/>
        </w:rPr>
      </w:pPr>
      <w:r w:rsidRPr="00556D96">
        <w:rPr>
          <w:rFonts w:ascii="GHEA Grapalat" w:hAnsi="GHEA Grapalat"/>
          <w:lang w:val="hy-AM"/>
        </w:rPr>
        <w:t xml:space="preserve">  Հայաստանի Հանրապետության կրթության, գիտության, մշակույթի և սպորտի նախարարության ենթակայության</w:t>
      </w:r>
      <w:r w:rsidR="00556D96" w:rsidRPr="00556D96">
        <w:rPr>
          <w:rFonts w:ascii="GHEA Grapalat" w:hAnsi="GHEA Grapalat"/>
          <w:lang w:val="hy-AM"/>
        </w:rPr>
        <w:t xml:space="preserve"> </w:t>
      </w:r>
      <w:r w:rsidRPr="00556D96">
        <w:rPr>
          <w:rFonts w:ascii="GHEA Grapalat" w:hAnsi="GHEA Grapalat"/>
          <w:lang w:val="hy-AM"/>
        </w:rPr>
        <w:t xml:space="preserve">«Կամերային երաժշտության ազգային կենտրոն» </w:t>
      </w:r>
      <w:r w:rsidR="00556D96" w:rsidRPr="00556D96">
        <w:rPr>
          <w:rFonts w:ascii="GHEA Grapalat" w:hAnsi="GHEA Grapalat"/>
          <w:lang w:val="hy-AM"/>
        </w:rPr>
        <w:t xml:space="preserve"> </w:t>
      </w:r>
      <w:r w:rsidRPr="00556D96">
        <w:rPr>
          <w:rFonts w:ascii="GHEA Grapalat" w:hAnsi="GHEA Grapalat"/>
          <w:lang w:val="hy-AM"/>
        </w:rPr>
        <w:t>պետական ոչ առևտրային կազմակերպությունը դիմել է Հայաստանի Հանրապետությունում Ճապոնիայի դեսպանությանը</w:t>
      </w:r>
      <w:r w:rsidR="00A163D2" w:rsidRPr="00556D96">
        <w:rPr>
          <w:rFonts w:ascii="GHEA Grapalat" w:hAnsi="GHEA Grapalat"/>
          <w:lang w:val="hy-AM"/>
        </w:rPr>
        <w:t>՝ կազմակերպությանն անհրաժեշտ</w:t>
      </w:r>
      <w:r w:rsidRPr="00556D96">
        <w:rPr>
          <w:rFonts w:ascii="GHEA Grapalat" w:hAnsi="GHEA Grapalat"/>
          <w:lang w:val="hy-AM"/>
        </w:rPr>
        <w:t xml:space="preserve"> երաժշտական գործիքներ հատկացնելու խնդրանքով:</w:t>
      </w:r>
      <w:r w:rsidR="00556D96" w:rsidRPr="00556D96">
        <w:rPr>
          <w:rFonts w:ascii="GHEA Grapalat" w:hAnsi="GHEA Grapalat"/>
          <w:lang w:val="hy-AM"/>
        </w:rPr>
        <w:t xml:space="preserve"> </w:t>
      </w:r>
      <w:r w:rsidR="00FA7BF4" w:rsidRPr="00556D96">
        <w:rPr>
          <w:rFonts w:ascii="GHEA Grapalat" w:hAnsi="GHEA Grapalat"/>
          <w:lang w:val="hy-AM"/>
        </w:rPr>
        <w:t xml:space="preserve">Դեսպանության, կազմակերպության և «YAMAHA» ֆիրմայի հայաստանյան պաշտոնական ներկայացուցիչ ՄՍՖ Պրոդաքշն ՍՊԸ-ի («MCF Produkcion LLC») միջև քննարկումների արդյունքում կազմվել է ձեռք բերվող գործիքների ցանկ՝  ներկայացուցչի կողմից առաջարկվող հատուկ գներով (ցանկը կցվում է): </w:t>
      </w:r>
    </w:p>
    <w:p w:rsidR="001764EE" w:rsidRPr="00556D96" w:rsidRDefault="00556D96" w:rsidP="00E4116F">
      <w:pPr>
        <w:pStyle w:val="a6"/>
        <w:spacing w:before="0" w:beforeAutospacing="0" w:after="0" w:afterAutospacing="0" w:line="360" w:lineRule="auto"/>
        <w:jc w:val="both"/>
        <w:rPr>
          <w:rFonts w:ascii="GHEA Grapalat" w:hAnsi="GHEA Grapalat"/>
          <w:lang w:val="hy-AM"/>
        </w:rPr>
      </w:pPr>
      <w:r w:rsidRPr="00556D96">
        <w:rPr>
          <w:rFonts w:ascii="GHEA Grapalat" w:hAnsi="GHEA Grapalat"/>
          <w:lang w:val="hy-AM"/>
        </w:rPr>
        <w:t xml:space="preserve">    </w:t>
      </w:r>
      <w:r w:rsidR="00313F62" w:rsidRPr="00556D96">
        <w:rPr>
          <w:rFonts w:ascii="GHEA Grapalat" w:hAnsi="GHEA Grapalat"/>
          <w:lang w:val="hy-AM"/>
        </w:rPr>
        <w:t>Դեսպանություն</w:t>
      </w:r>
      <w:r w:rsidR="00A163D2" w:rsidRPr="00556D96">
        <w:rPr>
          <w:rFonts w:ascii="GHEA Grapalat" w:hAnsi="GHEA Grapalat"/>
          <w:lang w:val="hy-AM"/>
        </w:rPr>
        <w:t>ն առաջարկ</w:t>
      </w:r>
      <w:r w:rsidR="00313F62" w:rsidRPr="00556D96">
        <w:rPr>
          <w:rFonts w:ascii="GHEA Grapalat" w:hAnsi="GHEA Grapalat"/>
          <w:lang w:val="hy-AM"/>
        </w:rPr>
        <w:t>ել է</w:t>
      </w:r>
      <w:r w:rsidRPr="00556D96">
        <w:rPr>
          <w:rFonts w:ascii="GHEA Grapalat" w:hAnsi="GHEA Grapalat"/>
          <w:lang w:val="hy-AM"/>
        </w:rPr>
        <w:t xml:space="preserve"> </w:t>
      </w:r>
      <w:r w:rsidR="00A163D2" w:rsidRPr="00556D96">
        <w:rPr>
          <w:rFonts w:ascii="GHEA Grapalat" w:hAnsi="GHEA Grapalat"/>
          <w:lang w:val="hy-AM"/>
        </w:rPr>
        <w:t>Ճապոնիայի կառավարության «Grassroots» մշակութային դրամաշնորհային աջակցության ծրագրի շրջանակներում ՊՈԱԿ-ին հատկաց</w:t>
      </w:r>
      <w:r w:rsidR="00313F62" w:rsidRPr="00556D96">
        <w:rPr>
          <w:rFonts w:ascii="GHEA Grapalat" w:hAnsi="GHEA Grapalat"/>
          <w:lang w:val="hy-AM"/>
        </w:rPr>
        <w:t>նել</w:t>
      </w:r>
      <w:r w:rsidRPr="00556D96">
        <w:rPr>
          <w:rFonts w:ascii="GHEA Grapalat" w:hAnsi="GHEA Grapalat"/>
          <w:lang w:val="hy-AM"/>
        </w:rPr>
        <w:t xml:space="preserve"> </w:t>
      </w:r>
      <w:r w:rsidR="00A163D2" w:rsidRPr="00556D96">
        <w:rPr>
          <w:rFonts w:ascii="GHEA Grapalat" w:hAnsi="GHEA Grapalat"/>
          <w:lang w:val="hy-AM"/>
        </w:rPr>
        <w:t xml:space="preserve">90889 ԱՄՆ դոլար: </w:t>
      </w:r>
    </w:p>
    <w:p w:rsidR="00246B1A" w:rsidRPr="00556D96" w:rsidRDefault="00556D96" w:rsidP="00E4116F">
      <w:pPr>
        <w:pStyle w:val="a6"/>
        <w:spacing w:before="0" w:beforeAutospacing="0" w:after="0" w:afterAutospacing="0" w:line="360" w:lineRule="auto"/>
        <w:jc w:val="both"/>
        <w:rPr>
          <w:rFonts w:ascii="GHEA Grapalat" w:hAnsi="GHEA Grapalat"/>
          <w:lang w:val="hy-AM"/>
        </w:rPr>
      </w:pPr>
      <w:r w:rsidRPr="00556D96">
        <w:rPr>
          <w:rFonts w:ascii="GHEA Grapalat" w:hAnsi="GHEA Grapalat"/>
          <w:lang w:val="hy-AM"/>
        </w:rPr>
        <w:t xml:space="preserve">     </w:t>
      </w:r>
      <w:r w:rsidR="001F7422" w:rsidRPr="00556D96">
        <w:rPr>
          <w:rFonts w:ascii="GHEA Grapalat" w:hAnsi="GHEA Grapalat"/>
          <w:lang w:val="hy-AM"/>
        </w:rPr>
        <w:t xml:space="preserve">Հայաստանի Հանրապետությունում Ճապոնիայի դեսպանության և Հայաստանի Հանրապետության կրթության, գիտության, մշակույթի և սպորտի նախարարության ենթակայության «Կամերային երաժշտության ազգային կենտրոն» պետական ոչ առևտրային կազմակերպության միջև կնքվել է </w:t>
      </w:r>
      <w:r w:rsidR="00246B1A" w:rsidRPr="00556D96">
        <w:rPr>
          <w:rFonts w:ascii="GHEA Grapalat" w:hAnsi="GHEA Grapalat"/>
          <w:lang w:val="hy-AM"/>
        </w:rPr>
        <w:t>908</w:t>
      </w:r>
      <w:r w:rsidR="00F2720F" w:rsidRPr="00556D96">
        <w:rPr>
          <w:rFonts w:ascii="GHEA Grapalat" w:hAnsi="GHEA Grapalat"/>
          <w:lang w:val="hy-AM"/>
        </w:rPr>
        <w:t>89</w:t>
      </w:r>
      <w:r w:rsidR="00246B1A" w:rsidRPr="00556D96">
        <w:rPr>
          <w:rFonts w:ascii="GHEA Grapalat" w:hAnsi="GHEA Grapalat"/>
          <w:lang w:val="hy-AM"/>
        </w:rPr>
        <w:t xml:space="preserve"> ԱՄՆ դոլարի հատկացման </w:t>
      </w:r>
      <w:r w:rsidR="001F7422" w:rsidRPr="00556D96">
        <w:rPr>
          <w:rFonts w:ascii="GHEA Grapalat" w:hAnsi="GHEA Grapalat"/>
          <w:lang w:val="hy-AM"/>
        </w:rPr>
        <w:t>պայմանագիր</w:t>
      </w:r>
      <w:r w:rsidR="00246B1A" w:rsidRPr="00556D96">
        <w:rPr>
          <w:rFonts w:ascii="GHEA Grapalat" w:hAnsi="GHEA Grapalat"/>
          <w:lang w:val="hy-AM"/>
        </w:rPr>
        <w:t>՝</w:t>
      </w:r>
      <w:r w:rsidR="001F7422" w:rsidRPr="00556D96">
        <w:rPr>
          <w:rFonts w:ascii="GHEA Grapalat" w:hAnsi="GHEA Grapalat"/>
          <w:lang w:val="hy-AM"/>
        </w:rPr>
        <w:t xml:space="preserve"> Ճապոնիայի կառավարության «Grassroots» մշակութային դրամաշնորհային աջակցության ծրագրի շրջանակներում Կամերային երաժշտության ազգային կենտրոնի  համար </w:t>
      </w:r>
      <w:r w:rsidR="00246B1A" w:rsidRPr="00556D96">
        <w:rPr>
          <w:rFonts w:ascii="GHEA Grapalat" w:hAnsi="GHEA Grapalat"/>
          <w:lang w:val="hy-AM"/>
        </w:rPr>
        <w:t>«YAMAHA» ֆիրմայի հայաստանյան պաշ</w:t>
      </w:r>
      <w:r w:rsidR="003A5409" w:rsidRPr="00556D96">
        <w:rPr>
          <w:rFonts w:ascii="GHEA Grapalat" w:hAnsi="GHEA Grapalat"/>
          <w:lang w:val="hy-AM"/>
        </w:rPr>
        <w:t>տոնական ներկայացուցիչ ՄՍՖ Պրոդաք</w:t>
      </w:r>
      <w:r w:rsidR="00246B1A" w:rsidRPr="00556D96">
        <w:rPr>
          <w:rFonts w:ascii="GHEA Grapalat" w:hAnsi="GHEA Grapalat"/>
          <w:lang w:val="hy-AM"/>
        </w:rPr>
        <w:t xml:space="preserve">շն ՍՊԸ-ից («MCF Produkcion LLC») </w:t>
      </w:r>
      <w:r w:rsidR="001F7422" w:rsidRPr="00556D96">
        <w:rPr>
          <w:rFonts w:ascii="GHEA Grapalat" w:hAnsi="GHEA Grapalat"/>
          <w:lang w:val="hy-AM"/>
        </w:rPr>
        <w:t>երաժշտական գործիքներ ձեռք բեր</w:t>
      </w:r>
      <w:r w:rsidR="008940EB" w:rsidRPr="00556D96">
        <w:rPr>
          <w:rFonts w:ascii="GHEA Grapalat" w:hAnsi="GHEA Grapalat"/>
          <w:lang w:val="hy-AM"/>
        </w:rPr>
        <w:t xml:space="preserve">ելու </w:t>
      </w:r>
      <w:r w:rsidR="00370D94" w:rsidRPr="00556D96">
        <w:rPr>
          <w:rFonts w:ascii="GHEA Grapalat" w:hAnsi="GHEA Grapalat"/>
          <w:lang w:val="hy-AM"/>
        </w:rPr>
        <w:t>համար</w:t>
      </w:r>
      <w:r w:rsidRPr="00556D96">
        <w:rPr>
          <w:rFonts w:ascii="GHEA Grapalat" w:hAnsi="GHEA Grapalat"/>
          <w:lang w:val="hy-AM"/>
        </w:rPr>
        <w:t xml:space="preserve"> </w:t>
      </w:r>
      <w:r w:rsidR="00A163D2" w:rsidRPr="00556D96">
        <w:rPr>
          <w:rFonts w:ascii="GHEA Grapalat" w:hAnsi="GHEA Grapalat"/>
          <w:lang w:val="hy-AM"/>
        </w:rPr>
        <w:t>(պայմանագիրը կցվում է):</w:t>
      </w:r>
    </w:p>
    <w:p w:rsidR="00370D94" w:rsidRPr="008841DC" w:rsidRDefault="00A163D2" w:rsidP="00556D96">
      <w:pPr>
        <w:pStyle w:val="a6"/>
        <w:spacing w:before="0" w:beforeAutospacing="0" w:after="0" w:afterAutospacing="0" w:line="360" w:lineRule="auto"/>
        <w:jc w:val="both"/>
        <w:rPr>
          <w:rFonts w:ascii="GHEA Grapalat" w:hAnsi="GHEA Grapalat" w:cs="Sylfaen"/>
          <w:b/>
          <w:spacing w:val="-8"/>
          <w:lang w:val="hy-AM"/>
        </w:rPr>
      </w:pPr>
      <w:r w:rsidRPr="00556D96">
        <w:rPr>
          <w:rFonts w:ascii="GHEA Grapalat" w:hAnsi="GHEA Grapalat"/>
          <w:lang w:val="hy-AM"/>
        </w:rPr>
        <w:lastRenderedPageBreak/>
        <w:t>Համաձայն պայմանագրի C կետի՝ սահմանվել է՝</w:t>
      </w:r>
      <w:r w:rsidRPr="008841DC">
        <w:rPr>
          <w:rFonts w:ascii="GHEA Grapalat" w:hAnsi="GHEA Grapalat"/>
          <w:lang w:val="hy-AM"/>
        </w:rPr>
        <w:t xml:space="preserve"> </w:t>
      </w:r>
      <w:r w:rsidRPr="008841DC">
        <w:rPr>
          <w:rFonts w:ascii="GHEA Grapalat" w:hAnsi="GHEA Grapalat"/>
          <w:b/>
          <w:lang w:val="hy-AM"/>
        </w:rPr>
        <w:t>«օգտագործել դրամաշնորհը տեղին ու բացառապես Նախագծի իրականացման համար անհրաժեշտ ապրանքները և/կամ ծառայությունները  ձեռք բերելու համար, որոնք թվարկված են տվյալ պայմանագրի Հավելվածում, և չօգտագործել դրամաշնորհով ձեռք բերված ապրանքները և/կամ ծառայությունները ցանկացած այլ նպատակով, բացառությամբ Նախագծի իրագործումից՝ առանց նախապես ստանալու Դոնորի համաձայնությունը»:</w:t>
      </w:r>
    </w:p>
    <w:p w:rsidR="00A163D2" w:rsidRPr="00556D96" w:rsidRDefault="00556D96" w:rsidP="00556D96">
      <w:pPr>
        <w:pStyle w:val="a6"/>
        <w:spacing w:before="0" w:beforeAutospacing="0" w:after="0" w:afterAutospacing="0" w:line="360" w:lineRule="auto"/>
        <w:jc w:val="both"/>
        <w:rPr>
          <w:rFonts w:ascii="GHEA Grapalat" w:hAnsi="GHEA Grapalat"/>
          <w:lang w:val="hy-AM"/>
        </w:rPr>
      </w:pPr>
      <w:r w:rsidRPr="00556D96">
        <w:rPr>
          <w:rFonts w:ascii="GHEA Grapalat" w:hAnsi="GHEA Grapalat"/>
          <w:lang w:val="hy-AM"/>
        </w:rPr>
        <w:t xml:space="preserve">      </w:t>
      </w:r>
      <w:r w:rsidR="002E455F" w:rsidRPr="00556D96">
        <w:rPr>
          <w:rFonts w:ascii="GHEA Grapalat" w:hAnsi="GHEA Grapalat"/>
          <w:lang w:val="hy-AM"/>
        </w:rPr>
        <w:t>Հարկ է նշել, որ պայմանագրով նախատեսված գումարում</w:t>
      </w:r>
      <w:r w:rsidRPr="00556D96">
        <w:rPr>
          <w:rFonts w:ascii="GHEA Grapalat" w:hAnsi="GHEA Grapalat"/>
          <w:lang w:val="hy-AM"/>
        </w:rPr>
        <w:t xml:space="preserve"> </w:t>
      </w:r>
      <w:r w:rsidR="00370D94" w:rsidRPr="00556D96">
        <w:rPr>
          <w:rFonts w:ascii="GHEA Grapalat" w:hAnsi="GHEA Grapalat"/>
          <w:lang w:val="hy-AM"/>
        </w:rPr>
        <w:t>հարկային պարտավորություններ</w:t>
      </w:r>
      <w:r w:rsidR="002E455F" w:rsidRPr="00556D96">
        <w:rPr>
          <w:rFonts w:ascii="GHEA Grapalat" w:hAnsi="GHEA Grapalat"/>
          <w:lang w:val="hy-AM"/>
        </w:rPr>
        <w:t xml:space="preserve"> ներառված </w:t>
      </w:r>
      <w:r w:rsidR="00370D94" w:rsidRPr="00556D96">
        <w:rPr>
          <w:rFonts w:ascii="GHEA Grapalat" w:hAnsi="GHEA Grapalat"/>
          <w:lang w:val="hy-AM"/>
        </w:rPr>
        <w:t>չ</w:t>
      </w:r>
      <w:r w:rsidR="002E455F" w:rsidRPr="00556D96">
        <w:rPr>
          <w:rFonts w:ascii="GHEA Grapalat" w:hAnsi="GHEA Grapalat"/>
          <w:lang w:val="hy-AM"/>
        </w:rPr>
        <w:t>են</w:t>
      </w:r>
      <w:r w:rsidR="00370D94" w:rsidRPr="00556D96">
        <w:rPr>
          <w:rFonts w:ascii="GHEA Grapalat" w:hAnsi="GHEA Grapalat"/>
          <w:lang w:val="hy-AM"/>
        </w:rPr>
        <w:t>:</w:t>
      </w:r>
    </w:p>
    <w:p w:rsidR="003A1E69" w:rsidRPr="00556D96" w:rsidRDefault="00556D96" w:rsidP="00E4116F">
      <w:pPr>
        <w:pStyle w:val="a6"/>
        <w:spacing w:before="0" w:beforeAutospacing="0" w:after="0" w:afterAutospacing="0" w:line="360" w:lineRule="auto"/>
        <w:jc w:val="both"/>
        <w:rPr>
          <w:rFonts w:ascii="GHEA Grapalat" w:hAnsi="GHEA Grapalat"/>
          <w:lang w:val="pt-BR"/>
        </w:rPr>
      </w:pPr>
      <w:r w:rsidRPr="00556D96">
        <w:rPr>
          <w:rFonts w:ascii="GHEA Grapalat" w:hAnsi="GHEA Grapalat"/>
          <w:lang w:val="hy-AM"/>
        </w:rPr>
        <w:t xml:space="preserve">      </w:t>
      </w:r>
      <w:r w:rsidR="00313F62" w:rsidRPr="00556D96">
        <w:rPr>
          <w:rFonts w:ascii="GHEA Grapalat" w:hAnsi="GHEA Grapalat"/>
          <w:lang w:val="hy-AM"/>
        </w:rPr>
        <w:t xml:space="preserve">Ըստ Հայաստանի Հանրապետությունում գործող հարկային օրենսդրության, կենտրոնի համար նշված գործիքների ձեռք բերման ժամանակ առաջանում են ավելացված արժեքի հարկի վճարման պարտավորություններ: </w:t>
      </w:r>
      <w:r w:rsidR="00246B1A" w:rsidRPr="00556D96">
        <w:rPr>
          <w:rFonts w:ascii="GHEA Grapalat" w:hAnsi="GHEA Grapalat"/>
          <w:lang w:val="hy-AM"/>
        </w:rPr>
        <w:t>Կենտրոնը դիմել է Բարեգործական ծրագրերի համակարգման խոր</w:t>
      </w:r>
      <w:r w:rsidR="00F30BF1" w:rsidRPr="00556D96">
        <w:rPr>
          <w:rFonts w:ascii="GHEA Grapalat" w:hAnsi="GHEA Grapalat"/>
          <w:lang w:val="hy-AM"/>
        </w:rPr>
        <w:t>հրդակցական հանձնաժող</w:t>
      </w:r>
      <w:r w:rsidR="00AD1AC5" w:rsidRPr="00556D96">
        <w:rPr>
          <w:rFonts w:ascii="GHEA Grapalat" w:hAnsi="GHEA Grapalat"/>
          <w:lang w:val="hy-AM"/>
        </w:rPr>
        <w:t>ո</w:t>
      </w:r>
      <w:r w:rsidR="00F30BF1" w:rsidRPr="00556D96">
        <w:rPr>
          <w:rFonts w:ascii="GHEA Grapalat" w:hAnsi="GHEA Grapalat"/>
          <w:lang w:val="hy-AM"/>
        </w:rPr>
        <w:t xml:space="preserve">վին՝ օրենքով սահմանված կարգով հարկային արտոնություններ ստանալու համար: Սակայն ծրագիրը </w:t>
      </w:r>
      <w:r w:rsidR="00AD1AC5" w:rsidRPr="00556D96">
        <w:rPr>
          <w:rFonts w:ascii="GHEA Grapalat" w:hAnsi="GHEA Grapalat"/>
          <w:lang w:val="hy-AM"/>
        </w:rPr>
        <w:t xml:space="preserve">բարեգործական </w:t>
      </w:r>
      <w:r w:rsidR="00F30BF1" w:rsidRPr="00556D96">
        <w:rPr>
          <w:rFonts w:ascii="GHEA Grapalat" w:hAnsi="GHEA Grapalat"/>
          <w:lang w:val="hy-AM"/>
        </w:rPr>
        <w:t xml:space="preserve">չի ճանաչվել և </w:t>
      </w:r>
      <w:r w:rsidR="00AD1AC5" w:rsidRPr="00556D96">
        <w:rPr>
          <w:rFonts w:ascii="GHEA Grapalat" w:hAnsi="GHEA Grapalat"/>
          <w:lang w:val="hy-AM"/>
        </w:rPr>
        <w:t xml:space="preserve">անհրաժեշտություն է առաջացել </w:t>
      </w:r>
      <w:r w:rsidR="00F30BF1" w:rsidRPr="00556D96">
        <w:rPr>
          <w:rFonts w:ascii="GHEA Grapalat" w:hAnsi="GHEA Grapalat"/>
          <w:lang w:val="hy-AM"/>
        </w:rPr>
        <w:t xml:space="preserve">ավելացված արժեքի հարկի </w:t>
      </w:r>
      <w:r w:rsidR="00AD1AC5" w:rsidRPr="00556D96">
        <w:rPr>
          <w:rFonts w:ascii="GHEA Grapalat" w:hAnsi="GHEA Grapalat"/>
          <w:lang w:val="hy-AM"/>
        </w:rPr>
        <w:t>վճարման:</w:t>
      </w:r>
      <w:r w:rsidR="00F30BF1" w:rsidRPr="00556D96">
        <w:rPr>
          <w:rFonts w:ascii="GHEA Grapalat" w:hAnsi="GHEA Grapalat"/>
          <w:lang w:val="hy-AM"/>
        </w:rPr>
        <w:t xml:space="preserve"> Նշված գումարի ավելացված արժեքի հարկը   հատկացնելու նպատակով </w:t>
      </w:r>
      <w:r w:rsidR="00FA7BF4" w:rsidRPr="00556D96">
        <w:rPr>
          <w:rFonts w:ascii="GHEA Grapalat" w:hAnsi="GHEA Grapalat"/>
          <w:lang w:val="hy-AM"/>
        </w:rPr>
        <w:t xml:space="preserve">էլ </w:t>
      </w:r>
      <w:r w:rsidR="003A1E69" w:rsidRPr="00556D96">
        <w:rPr>
          <w:rFonts w:ascii="GHEA Grapalat" w:hAnsi="GHEA Grapalat"/>
          <w:lang w:val="hy-AM"/>
        </w:rPr>
        <w:t>«Արվեստների ծրագրի»</w:t>
      </w:r>
      <w:r w:rsidRPr="00556D96">
        <w:rPr>
          <w:rFonts w:ascii="GHEA Grapalat" w:hAnsi="GHEA Grapalat"/>
          <w:lang w:val="hy-AM"/>
        </w:rPr>
        <w:t xml:space="preserve"> </w:t>
      </w:r>
      <w:r w:rsidR="003A1E69" w:rsidRPr="00556D96">
        <w:rPr>
          <w:rFonts w:ascii="GHEA Grapalat" w:hAnsi="GHEA Grapalat"/>
          <w:lang w:val="hy-AM"/>
        </w:rPr>
        <w:t>«</w:t>
      </w:r>
      <w:r w:rsidR="00F30BF1" w:rsidRPr="00556D96">
        <w:rPr>
          <w:rFonts w:ascii="GHEA Grapalat" w:hAnsi="GHEA Grapalat"/>
          <w:lang w:val="hy-AM"/>
        </w:rPr>
        <w:t>Մշակութային միջոցառումների իրականացում</w:t>
      </w:r>
      <w:r w:rsidR="003A1E69" w:rsidRPr="00556D96">
        <w:rPr>
          <w:rFonts w:ascii="GHEA Grapalat" w:hAnsi="GHEA Grapalat"/>
          <w:lang w:val="hy-AM"/>
        </w:rPr>
        <w:t>»</w:t>
      </w:r>
      <w:r w:rsidRPr="00556D96">
        <w:rPr>
          <w:rFonts w:ascii="GHEA Grapalat" w:hAnsi="GHEA Grapalat"/>
          <w:lang w:val="hy-AM"/>
        </w:rPr>
        <w:t xml:space="preserve"> </w:t>
      </w:r>
      <w:r w:rsidR="002C65D4" w:rsidRPr="00556D96">
        <w:rPr>
          <w:rFonts w:ascii="GHEA Grapalat" w:hAnsi="GHEA Grapalat"/>
          <w:lang w:val="hy-AM"/>
        </w:rPr>
        <w:t xml:space="preserve">միջոցառման գումարներից </w:t>
      </w:r>
      <w:r w:rsidR="0009392B" w:rsidRPr="00556D96">
        <w:rPr>
          <w:rFonts w:ascii="GHEA Grapalat" w:hAnsi="GHEA Grapalat"/>
          <w:lang w:val="hy-AM"/>
        </w:rPr>
        <w:t xml:space="preserve">վերաբաշխվում  է </w:t>
      </w:r>
      <w:r w:rsidR="002C65D4" w:rsidRPr="00556D96">
        <w:rPr>
          <w:rFonts w:ascii="GHEA Grapalat" w:hAnsi="GHEA Grapalat"/>
          <w:lang w:val="hy-AM"/>
        </w:rPr>
        <w:t>9000,0 հազար դրամ</w:t>
      </w:r>
      <w:r w:rsidR="0009392B" w:rsidRPr="00556D96">
        <w:rPr>
          <w:rFonts w:ascii="GHEA Grapalat" w:hAnsi="GHEA Grapalat"/>
          <w:lang w:val="hy-AM"/>
        </w:rPr>
        <w:t>՝</w:t>
      </w:r>
      <w:r w:rsidRPr="00556D96">
        <w:rPr>
          <w:rFonts w:ascii="GHEA Grapalat" w:hAnsi="GHEA Grapalat"/>
          <w:lang w:val="hy-AM"/>
        </w:rPr>
        <w:t xml:space="preserve"> </w:t>
      </w:r>
      <w:r w:rsidR="0009392B" w:rsidRPr="00556D96">
        <w:rPr>
          <w:rFonts w:ascii="GHEA Grapalat" w:hAnsi="GHEA Grapalat"/>
          <w:lang w:val="hy-AM"/>
        </w:rPr>
        <w:t>«Կամերային երաժշտության ազգային կենտրոն» ՊՈԱԿ-ին տրամադրելու համար:</w:t>
      </w:r>
    </w:p>
    <w:p w:rsidR="003A1E69" w:rsidRPr="00556D96" w:rsidRDefault="003A1E69" w:rsidP="00E4116F">
      <w:pPr>
        <w:tabs>
          <w:tab w:val="left" w:pos="5407"/>
        </w:tabs>
        <w:spacing w:line="360" w:lineRule="auto"/>
        <w:jc w:val="both"/>
        <w:rPr>
          <w:rFonts w:ascii="GHEA Grapalat" w:hAnsi="GHEA Grapalat"/>
          <w:sz w:val="24"/>
          <w:szCs w:val="24"/>
          <w:lang w:val="hy-AM"/>
        </w:rPr>
      </w:pPr>
      <w:r w:rsidRPr="00556D96">
        <w:rPr>
          <w:rFonts w:ascii="GHEA Grapalat" w:hAnsi="GHEA Grapalat" w:cs="Sylfaen"/>
          <w:b/>
          <w:sz w:val="24"/>
          <w:szCs w:val="24"/>
          <w:lang w:val="pt-BR"/>
        </w:rPr>
        <w:t>2.</w:t>
      </w:r>
      <w:r w:rsidRPr="00556D96">
        <w:rPr>
          <w:rFonts w:ascii="GHEA Grapalat" w:hAnsi="GHEA Grapalat" w:cs="Sylfaen"/>
          <w:b/>
          <w:sz w:val="24"/>
          <w:szCs w:val="24"/>
          <w:lang w:val="hy-AM"/>
        </w:rPr>
        <w:t>Կարգա</w:t>
      </w:r>
      <w:r w:rsidRPr="00556D96">
        <w:rPr>
          <w:rFonts w:ascii="GHEA Grapalat" w:hAnsi="GHEA Grapalat" w:cs="Sylfaen"/>
          <w:b/>
          <w:sz w:val="24"/>
          <w:szCs w:val="24"/>
          <w:lang w:val="fr-FR"/>
        </w:rPr>
        <w:t>վորման</w:t>
      </w:r>
      <w:r w:rsidR="00556D96" w:rsidRPr="00556D96">
        <w:rPr>
          <w:rFonts w:ascii="GHEA Grapalat" w:hAnsi="GHEA Grapalat" w:cs="Sylfaen"/>
          <w:b/>
          <w:sz w:val="24"/>
          <w:szCs w:val="24"/>
          <w:lang w:val="fr-FR"/>
        </w:rPr>
        <w:t xml:space="preserve"> </w:t>
      </w:r>
      <w:r w:rsidRPr="00556D96">
        <w:rPr>
          <w:rFonts w:ascii="GHEA Grapalat" w:hAnsi="GHEA Grapalat"/>
          <w:b/>
          <w:sz w:val="24"/>
          <w:szCs w:val="24"/>
          <w:lang w:val="fr-FR"/>
        </w:rPr>
        <w:t>նպատակը</w:t>
      </w:r>
      <w:r w:rsidRPr="00556D96">
        <w:rPr>
          <w:rFonts w:ascii="GHEA Grapalat" w:hAnsi="GHEA Grapalat"/>
          <w:b/>
          <w:sz w:val="24"/>
          <w:szCs w:val="24"/>
          <w:lang w:val="hy-AM"/>
        </w:rPr>
        <w:t>,</w:t>
      </w:r>
      <w:r w:rsidR="00556D96" w:rsidRPr="00556D96">
        <w:rPr>
          <w:rFonts w:ascii="GHEA Grapalat" w:hAnsi="GHEA Grapalat"/>
          <w:b/>
          <w:sz w:val="24"/>
          <w:szCs w:val="24"/>
          <w:lang w:val="pt-BR"/>
        </w:rPr>
        <w:t xml:space="preserve"> </w:t>
      </w:r>
      <w:r w:rsidRPr="00556D96">
        <w:rPr>
          <w:rFonts w:ascii="GHEA Grapalat" w:hAnsi="GHEA Grapalat"/>
          <w:b/>
          <w:sz w:val="24"/>
          <w:szCs w:val="24"/>
          <w:lang w:val="fr-FR"/>
        </w:rPr>
        <w:t>բնույթը</w:t>
      </w:r>
      <w:r w:rsidRPr="00556D96">
        <w:rPr>
          <w:rFonts w:ascii="GHEA Grapalat" w:hAnsi="GHEA Grapalat" w:cs="Sylfaen"/>
          <w:b/>
          <w:sz w:val="24"/>
          <w:szCs w:val="24"/>
          <w:lang w:val="fr-FR"/>
        </w:rPr>
        <w:t xml:space="preserve"> և ա</w:t>
      </w:r>
      <w:r w:rsidRPr="00556D96">
        <w:rPr>
          <w:rFonts w:ascii="GHEA Grapalat" w:hAnsi="GHEA Grapalat" w:cs="Sylfaen"/>
          <w:b/>
          <w:sz w:val="24"/>
          <w:szCs w:val="24"/>
          <w:lang w:val="hy-AM"/>
        </w:rPr>
        <w:t>կնկալվող</w:t>
      </w:r>
      <w:r w:rsidR="00556D96" w:rsidRPr="00556D96">
        <w:rPr>
          <w:rFonts w:ascii="GHEA Grapalat" w:hAnsi="GHEA Grapalat" w:cs="Sylfaen"/>
          <w:b/>
          <w:sz w:val="24"/>
          <w:szCs w:val="24"/>
          <w:lang w:val="pt-BR"/>
        </w:rPr>
        <w:t xml:space="preserve"> </w:t>
      </w:r>
      <w:r w:rsidRPr="00556D96">
        <w:rPr>
          <w:rFonts w:ascii="GHEA Grapalat" w:hAnsi="GHEA Grapalat" w:cs="Sylfaen"/>
          <w:b/>
          <w:sz w:val="24"/>
          <w:szCs w:val="24"/>
          <w:lang w:val="hy-AM"/>
        </w:rPr>
        <w:t>արդյունքը</w:t>
      </w:r>
    </w:p>
    <w:p w:rsidR="008940EB" w:rsidRPr="00556D96" w:rsidRDefault="003A1E69" w:rsidP="00E4116F">
      <w:pPr>
        <w:spacing w:line="360" w:lineRule="auto"/>
        <w:jc w:val="both"/>
        <w:rPr>
          <w:rFonts w:ascii="GHEA Grapalat" w:hAnsi="GHEA Grapalat"/>
          <w:sz w:val="24"/>
          <w:szCs w:val="24"/>
          <w:lang w:val="hy-AM"/>
        </w:rPr>
      </w:pPr>
      <w:r w:rsidRPr="00556D96">
        <w:rPr>
          <w:rFonts w:ascii="GHEA Grapalat" w:hAnsi="GHEA Grapalat"/>
          <w:sz w:val="24"/>
          <w:szCs w:val="24"/>
          <w:lang w:val="pt-BR"/>
        </w:rPr>
        <w:t xml:space="preserve">           Որոշման նախագծի ընդունմամբ կապահովվի</w:t>
      </w:r>
      <w:r w:rsidR="00556D96" w:rsidRPr="00556D96">
        <w:rPr>
          <w:rFonts w:ascii="GHEA Grapalat" w:hAnsi="GHEA Grapalat"/>
          <w:sz w:val="24"/>
          <w:szCs w:val="24"/>
          <w:lang w:val="pt-BR"/>
        </w:rPr>
        <w:t xml:space="preserve"> </w:t>
      </w:r>
      <w:r w:rsidR="0009392B" w:rsidRPr="00556D96">
        <w:rPr>
          <w:rFonts w:ascii="GHEA Grapalat" w:hAnsi="GHEA Grapalat"/>
          <w:sz w:val="24"/>
          <w:szCs w:val="24"/>
          <w:lang w:val="pt-BR"/>
        </w:rPr>
        <w:t>Կամերային երաժշտության ազգային կենտրոն</w:t>
      </w:r>
      <w:r w:rsidR="0009392B" w:rsidRPr="00556D96">
        <w:rPr>
          <w:rFonts w:ascii="GHEA Grapalat" w:hAnsi="GHEA Grapalat"/>
          <w:sz w:val="24"/>
          <w:szCs w:val="24"/>
          <w:lang w:val="hy-AM"/>
        </w:rPr>
        <w:t>ի համար երաժշտական գործիքների նախատեսված քանակների ձեռքբերումը և համապատասխան հարկերի վճարումը ՀՀ պետական բյուջե:</w:t>
      </w:r>
    </w:p>
    <w:p w:rsidR="003A1E69" w:rsidRPr="00556D96" w:rsidRDefault="003A1E69" w:rsidP="00E4116F">
      <w:pPr>
        <w:spacing w:line="360" w:lineRule="auto"/>
        <w:jc w:val="both"/>
        <w:rPr>
          <w:rFonts w:ascii="GHEA Grapalat" w:hAnsi="GHEA Grapalat"/>
          <w:sz w:val="24"/>
          <w:szCs w:val="24"/>
          <w:lang w:val="hy-AM"/>
        </w:rPr>
      </w:pPr>
      <w:r w:rsidRPr="00556D96">
        <w:rPr>
          <w:rFonts w:ascii="GHEA Grapalat" w:hAnsi="GHEA Grapalat" w:cs="Sylfaen"/>
          <w:b/>
          <w:sz w:val="24"/>
          <w:szCs w:val="24"/>
          <w:lang w:val="hy-AM"/>
        </w:rPr>
        <w:t xml:space="preserve"> 3. Նախագծի մշակման գործընթացում ներգրավված ինստիտուտները և անձինք</w:t>
      </w:r>
    </w:p>
    <w:p w:rsidR="003A1E69" w:rsidRPr="00556D96" w:rsidRDefault="003A1E69" w:rsidP="00E4116F">
      <w:pPr>
        <w:pStyle w:val="a6"/>
        <w:spacing w:before="0" w:beforeAutospacing="0" w:after="0" w:afterAutospacing="0" w:line="360" w:lineRule="auto"/>
        <w:ind w:firstLine="720"/>
        <w:jc w:val="both"/>
        <w:rPr>
          <w:rFonts w:ascii="GHEA Grapalat" w:hAnsi="GHEA Grapalat"/>
          <w:lang w:val="hy-AM"/>
        </w:rPr>
      </w:pPr>
      <w:r w:rsidRPr="00556D96">
        <w:rPr>
          <w:rFonts w:ascii="GHEA Grapalat" w:hAnsi="GHEA Grapalat"/>
          <w:lang w:val="hy-AM"/>
        </w:rPr>
        <w:t>Իրավական ակտի նախագիծը մշակվել է ՀՀ կրթության, գիտության, մշակույթի և սպորտի նախարարության մասնագետների կողմից:</w:t>
      </w:r>
    </w:p>
    <w:p w:rsidR="003A1E69" w:rsidRPr="00556D96" w:rsidRDefault="003A1E69" w:rsidP="00E4116F">
      <w:pPr>
        <w:pStyle w:val="a6"/>
        <w:spacing w:before="0" w:beforeAutospacing="0" w:after="0" w:afterAutospacing="0" w:line="360" w:lineRule="auto"/>
        <w:jc w:val="both"/>
        <w:rPr>
          <w:rFonts w:ascii="GHEA Grapalat" w:hAnsi="GHEA Grapalat"/>
          <w:lang w:val="hy-AM"/>
        </w:rPr>
      </w:pPr>
      <w:r w:rsidRPr="00556D96">
        <w:rPr>
          <w:rFonts w:ascii="GHEA Grapalat" w:hAnsi="GHEA Grapalat" w:cs="Sylfaen"/>
          <w:b/>
          <w:lang w:val="hy-AM"/>
        </w:rPr>
        <w:t xml:space="preserve">  4. Ակնկալվող արդյունքը </w:t>
      </w:r>
    </w:p>
    <w:p w:rsidR="003A1E69" w:rsidRPr="00556D96" w:rsidRDefault="003A1E69" w:rsidP="00E4116F">
      <w:pPr>
        <w:pStyle w:val="a6"/>
        <w:spacing w:before="0" w:beforeAutospacing="0" w:after="0" w:afterAutospacing="0" w:line="360" w:lineRule="auto"/>
        <w:ind w:firstLine="720"/>
        <w:jc w:val="both"/>
        <w:rPr>
          <w:rFonts w:ascii="GHEA Grapalat" w:hAnsi="GHEA Grapalat"/>
          <w:lang w:val="hy-AM"/>
        </w:rPr>
      </w:pPr>
      <w:r w:rsidRPr="00556D96">
        <w:rPr>
          <w:rFonts w:ascii="GHEA Grapalat" w:hAnsi="GHEA Grapalat"/>
          <w:lang w:val="hy-AM"/>
        </w:rPr>
        <w:t xml:space="preserve">Որոշման ընդունման արդյունքում </w:t>
      </w:r>
      <w:r w:rsidR="0009392B" w:rsidRPr="00556D96">
        <w:rPr>
          <w:rFonts w:ascii="GHEA Grapalat" w:hAnsi="GHEA Grapalat"/>
          <w:lang w:val="hy-AM"/>
        </w:rPr>
        <w:t xml:space="preserve">կապահովվի </w:t>
      </w:r>
      <w:r w:rsidR="009F10F6" w:rsidRPr="00556D96">
        <w:rPr>
          <w:rFonts w:ascii="GHEA Grapalat" w:hAnsi="GHEA Grapalat"/>
          <w:lang w:val="hy-AM"/>
        </w:rPr>
        <w:t xml:space="preserve">գործիքների ձեռք բերման համար </w:t>
      </w:r>
      <w:r w:rsidR="00E4116F" w:rsidRPr="008841DC">
        <w:rPr>
          <w:rFonts w:ascii="GHEA Grapalat" w:hAnsi="GHEA Grapalat"/>
          <w:lang w:val="hy-AM"/>
        </w:rPr>
        <w:t>առաջացող հարկային պարտավորությունների կատարումը</w:t>
      </w:r>
      <w:r w:rsidR="009F10F6" w:rsidRPr="00556D96">
        <w:rPr>
          <w:rFonts w:ascii="GHEA Grapalat" w:hAnsi="GHEA Grapalat"/>
          <w:lang w:val="hy-AM"/>
        </w:rPr>
        <w:t xml:space="preserve">, </w:t>
      </w:r>
      <w:r w:rsidR="0009392B" w:rsidRPr="00556D96">
        <w:rPr>
          <w:rFonts w:ascii="GHEA Grapalat" w:hAnsi="GHEA Grapalat"/>
          <w:lang w:val="hy-AM"/>
        </w:rPr>
        <w:t>Կամե</w:t>
      </w:r>
      <w:r w:rsidRPr="00556D96">
        <w:rPr>
          <w:rFonts w:ascii="GHEA Grapalat" w:hAnsi="GHEA Grapalat"/>
          <w:lang w:val="hy-AM"/>
        </w:rPr>
        <w:t>րա</w:t>
      </w:r>
      <w:r w:rsidR="0009392B" w:rsidRPr="00556D96">
        <w:rPr>
          <w:rFonts w:ascii="GHEA Grapalat" w:hAnsi="GHEA Grapalat"/>
          <w:lang w:val="hy-AM"/>
        </w:rPr>
        <w:t>յին երա</w:t>
      </w:r>
      <w:r w:rsidRPr="00556D96">
        <w:rPr>
          <w:rFonts w:ascii="GHEA Grapalat" w:hAnsi="GHEA Grapalat"/>
          <w:lang w:val="hy-AM"/>
        </w:rPr>
        <w:t>ժշտության ազգային կենտրոն</w:t>
      </w:r>
      <w:r w:rsidR="0009392B" w:rsidRPr="00556D96">
        <w:rPr>
          <w:rFonts w:ascii="GHEA Grapalat" w:hAnsi="GHEA Grapalat"/>
          <w:lang w:val="hy-AM"/>
        </w:rPr>
        <w:t xml:space="preserve">ը կհամալրվի բարձրակարգ երաժշտական </w:t>
      </w:r>
      <w:r w:rsidR="0009392B" w:rsidRPr="00556D96">
        <w:rPr>
          <w:rFonts w:ascii="GHEA Grapalat" w:hAnsi="GHEA Grapalat"/>
          <w:lang w:val="hy-AM"/>
        </w:rPr>
        <w:lastRenderedPageBreak/>
        <w:t>գործիքներով</w:t>
      </w:r>
      <w:r w:rsidR="009F10F6" w:rsidRPr="00556D96">
        <w:rPr>
          <w:rFonts w:ascii="GHEA Grapalat" w:hAnsi="GHEA Grapalat"/>
          <w:lang w:val="hy-AM"/>
        </w:rPr>
        <w:t xml:space="preserve">, </w:t>
      </w:r>
      <w:r w:rsidRPr="00556D96">
        <w:rPr>
          <w:rFonts w:ascii="GHEA Grapalat" w:hAnsi="GHEA Grapalat"/>
          <w:lang w:val="hy-AM"/>
        </w:rPr>
        <w:t xml:space="preserve">որը լրացուցիչ խթան կհանդիսանա </w:t>
      </w:r>
      <w:r w:rsidR="009F10F6" w:rsidRPr="00556D96">
        <w:rPr>
          <w:rFonts w:ascii="GHEA Grapalat" w:hAnsi="GHEA Grapalat"/>
          <w:lang w:val="hy-AM"/>
        </w:rPr>
        <w:t xml:space="preserve">կենտրոնում ընդգրկված </w:t>
      </w:r>
      <w:r w:rsidRPr="00556D96">
        <w:rPr>
          <w:rFonts w:ascii="GHEA Grapalat" w:hAnsi="GHEA Grapalat"/>
          <w:lang w:val="hy-AM"/>
        </w:rPr>
        <w:t xml:space="preserve">կոլեկտիվների հետագա ստեղծագործական գործունեության, </w:t>
      </w:r>
      <w:r w:rsidR="009F10F6" w:rsidRPr="00556D96">
        <w:rPr>
          <w:rFonts w:ascii="GHEA Grapalat" w:hAnsi="GHEA Grapalat"/>
          <w:lang w:val="hy-AM"/>
        </w:rPr>
        <w:t>երաժշտ</w:t>
      </w:r>
      <w:r w:rsidRPr="00556D96">
        <w:rPr>
          <w:rFonts w:ascii="GHEA Grapalat" w:hAnsi="GHEA Grapalat"/>
          <w:lang w:val="hy-AM"/>
        </w:rPr>
        <w:t>արվեստի զարգացման և միջազգային հանրահռչակման, կայուն ստեղծագործական առաջընթացի</w:t>
      </w:r>
      <w:r w:rsidRPr="00556D96">
        <w:rPr>
          <w:rFonts w:ascii="GHEA Grapalat" w:hAnsi="GHEA Grapalat" w:cs="Sylfaen"/>
          <w:lang w:val="hy-AM"/>
        </w:rPr>
        <w:t>ապահովման</w:t>
      </w:r>
      <w:r w:rsidRPr="00556D96">
        <w:rPr>
          <w:rFonts w:ascii="GHEA Grapalat" w:hAnsi="GHEA Grapalat"/>
          <w:lang w:val="hy-AM"/>
        </w:rPr>
        <w:t xml:space="preserve"> գործում:</w:t>
      </w:r>
    </w:p>
    <w:p w:rsidR="003A1E69" w:rsidRDefault="003A1E69" w:rsidP="00E4116F">
      <w:pPr>
        <w:spacing w:line="360" w:lineRule="auto"/>
        <w:jc w:val="both"/>
        <w:rPr>
          <w:rFonts w:ascii="GHEA Grapalat" w:hAnsi="GHEA Grapalat"/>
          <w:sz w:val="24"/>
          <w:szCs w:val="24"/>
          <w:lang w:val="hy-AM"/>
        </w:rPr>
      </w:pPr>
    </w:p>
    <w:p w:rsidR="005E047A" w:rsidRDefault="005E047A">
      <w:pPr>
        <w:spacing w:after="200" w:line="276" w:lineRule="auto"/>
        <w:rPr>
          <w:rFonts w:ascii="GHEA Grapalat" w:hAnsi="GHEA Grapalat"/>
          <w:b/>
          <w:sz w:val="24"/>
          <w:szCs w:val="24"/>
          <w:lang w:val="af-ZA"/>
        </w:rPr>
      </w:pPr>
      <w:r>
        <w:rPr>
          <w:rFonts w:ascii="GHEA Grapalat" w:hAnsi="GHEA Grapalat"/>
          <w:b/>
          <w:sz w:val="24"/>
          <w:szCs w:val="24"/>
          <w:lang w:val="af-ZA"/>
        </w:rPr>
        <w:br w:type="page"/>
      </w:r>
    </w:p>
    <w:p w:rsidR="003A1E69" w:rsidRPr="00E07BFC" w:rsidRDefault="003A1E69" w:rsidP="00E4116F">
      <w:pPr>
        <w:tabs>
          <w:tab w:val="center" w:pos="-6480"/>
          <w:tab w:val="right" w:pos="8640"/>
        </w:tabs>
        <w:spacing w:line="360" w:lineRule="auto"/>
        <w:jc w:val="center"/>
        <w:rPr>
          <w:rFonts w:ascii="GHEA Grapalat" w:hAnsi="GHEA Grapalat"/>
          <w:b/>
          <w:sz w:val="24"/>
          <w:szCs w:val="24"/>
          <w:lang w:val="hy-AM"/>
        </w:rPr>
      </w:pPr>
      <w:r w:rsidRPr="00E07BFC">
        <w:rPr>
          <w:rFonts w:ascii="GHEA Grapalat" w:hAnsi="GHEA Grapalat"/>
          <w:b/>
          <w:sz w:val="24"/>
          <w:szCs w:val="24"/>
          <w:lang w:val="af-ZA"/>
        </w:rPr>
        <w:lastRenderedPageBreak/>
        <w:t>ՏԵՂԵԿԱՆՔ</w:t>
      </w:r>
    </w:p>
    <w:p w:rsidR="003A1E69" w:rsidRPr="00E07BFC" w:rsidRDefault="009F10F6" w:rsidP="00AD1AC5">
      <w:pPr>
        <w:pStyle w:val="mechtex0"/>
        <w:spacing w:line="360" w:lineRule="auto"/>
        <w:rPr>
          <w:rFonts w:ascii="GHEA Grapalat" w:hAnsi="GHEA Grapalat" w:cs="GHEAGrapalat-Bold"/>
          <w:b/>
          <w:bCs/>
          <w:sz w:val="24"/>
          <w:szCs w:val="24"/>
          <w:lang w:val="af-ZA"/>
        </w:rPr>
      </w:pPr>
      <w:r w:rsidRPr="00E07BFC">
        <w:rPr>
          <w:rFonts w:ascii="GHEA Grapalat" w:hAnsi="GHEA Grapalat"/>
          <w:b/>
          <w:sz w:val="24"/>
          <w:szCs w:val="24"/>
          <w:lang w:val="hy-AM"/>
        </w:rPr>
        <w:t>«</w:t>
      </w:r>
      <w:r w:rsidRPr="00E07BFC">
        <w:rPr>
          <w:rFonts w:ascii="GHEA Grapalat" w:hAnsi="GHEA Grapalat"/>
          <w:b/>
          <w:bCs/>
          <w:sz w:val="24"/>
          <w:szCs w:val="24"/>
          <w:lang w:val="hy-AM"/>
        </w:rPr>
        <w:t xml:space="preserve">ՀԱՅԱՍՏԱՆԻ ՀԱՆՐԱՊԵՏՈՒԹՅԱՆ 2020 ԹՎԱԿԱՆԻ ՊԵՏԱԿԱՆ ԲՅՈՒՋԵՈՒՄ ՎԵՐԱԲԱՇԽՈՒՄ, ՀԱՅԱՍՏԱՆԻ ՀԱՆՐԱՊԵՏՈՒԹՅԱՆ ԿԱՌԱՎԱՐՈՒԹՅԱՆ 2019 ԹՎԱԿԱՆԻ ԴԵԿՏԵՄԲԵՐԻ 26-Ի N 1919-Ն ՈՐՈՇՄԱՆ ՄԵՋ  ՓՈՓՈԽՈՒԹՅՈՒՆՆԵՐ ԿԱՏԱՐԵԼՈՒ </w:t>
      </w:r>
      <w:r w:rsidRPr="00990DDA">
        <w:rPr>
          <w:rFonts w:ascii="GHEA Grapalat" w:hAnsi="GHEA Grapalat"/>
          <w:b/>
          <w:bCs/>
          <w:sz w:val="24"/>
          <w:szCs w:val="24"/>
          <w:lang w:val="hy-AM"/>
        </w:rPr>
        <w:t>ՄԱՍԻՆ»</w:t>
      </w:r>
      <w:r w:rsidR="003A1E69" w:rsidRPr="00E07BFC">
        <w:rPr>
          <w:rFonts w:ascii="GHEA Grapalat" w:hAnsi="GHEA Grapalat"/>
          <w:b/>
          <w:sz w:val="24"/>
          <w:szCs w:val="24"/>
          <w:lang w:val="af-ZA"/>
        </w:rPr>
        <w:t>ՀԱՅԱՍՏԱՆԻ ՀԱՆՐԱՊԵՏՈՒԹՅԱՆ ԿԱՌԱՎԱՐՈՒԹՅԱՆ ՈՐՈՇՄԱՆ ԸՆԴՈՒՆՄԱՆ ԿԱՊԱԿՑՈՒԹՅԱՄԲ</w:t>
      </w:r>
      <w:r w:rsidR="008841DC">
        <w:rPr>
          <w:rFonts w:ascii="GHEA Grapalat" w:hAnsi="GHEA Grapalat"/>
          <w:b/>
          <w:sz w:val="24"/>
          <w:szCs w:val="24"/>
          <w:lang w:val="af-ZA"/>
        </w:rPr>
        <w:t xml:space="preserve"> </w:t>
      </w:r>
      <w:r w:rsidR="003A1E69" w:rsidRPr="00E07BFC">
        <w:rPr>
          <w:rFonts w:ascii="GHEA Grapalat" w:hAnsi="GHEA Grapalat"/>
          <w:b/>
          <w:sz w:val="24"/>
          <w:szCs w:val="24"/>
          <w:lang w:val="af-ZA"/>
        </w:rPr>
        <w:t>ԱՅԼ</w:t>
      </w:r>
      <w:r w:rsidR="008841DC">
        <w:rPr>
          <w:rFonts w:ascii="GHEA Grapalat" w:hAnsi="GHEA Grapalat"/>
          <w:b/>
          <w:sz w:val="24"/>
          <w:szCs w:val="24"/>
          <w:lang w:val="af-ZA"/>
        </w:rPr>
        <w:t xml:space="preserve"> </w:t>
      </w:r>
      <w:r w:rsidR="003A1E69" w:rsidRPr="00E07BFC">
        <w:rPr>
          <w:rFonts w:ascii="GHEA Grapalat" w:hAnsi="GHEA Grapalat"/>
          <w:b/>
          <w:sz w:val="24"/>
          <w:szCs w:val="24"/>
          <w:lang w:val="af-ZA"/>
        </w:rPr>
        <w:t>ԻՐԱՎԱԿԱՆ</w:t>
      </w:r>
      <w:r w:rsidR="008841DC">
        <w:rPr>
          <w:rFonts w:ascii="GHEA Grapalat" w:hAnsi="GHEA Grapalat"/>
          <w:b/>
          <w:sz w:val="24"/>
          <w:szCs w:val="24"/>
          <w:lang w:val="af-ZA"/>
        </w:rPr>
        <w:t xml:space="preserve"> </w:t>
      </w:r>
      <w:r w:rsidR="003A1E69" w:rsidRPr="00E07BFC">
        <w:rPr>
          <w:rFonts w:ascii="GHEA Grapalat" w:hAnsi="GHEA Grapalat"/>
          <w:b/>
          <w:sz w:val="24"/>
          <w:szCs w:val="24"/>
          <w:lang w:val="af-ZA"/>
        </w:rPr>
        <w:t>ԱԿՏԵՐԻ</w:t>
      </w:r>
      <w:r w:rsidR="008841DC">
        <w:rPr>
          <w:rFonts w:ascii="GHEA Grapalat" w:hAnsi="GHEA Grapalat"/>
          <w:b/>
          <w:sz w:val="24"/>
          <w:szCs w:val="24"/>
          <w:lang w:val="af-ZA"/>
        </w:rPr>
        <w:t xml:space="preserve"> </w:t>
      </w:r>
      <w:r w:rsidR="003A1E69" w:rsidRPr="00E07BFC">
        <w:rPr>
          <w:rFonts w:ascii="GHEA Grapalat" w:hAnsi="GHEA Grapalat"/>
          <w:b/>
          <w:sz w:val="24"/>
          <w:szCs w:val="24"/>
          <w:lang w:val="af-ZA"/>
        </w:rPr>
        <w:t>ԸՆԴՈՒՆՄԱՆ ԱՆՀՐԱԺԵՇՏՈՒԹՅԱՆ</w:t>
      </w:r>
      <w:r w:rsidR="008841DC">
        <w:rPr>
          <w:rFonts w:ascii="GHEA Grapalat" w:hAnsi="GHEA Grapalat"/>
          <w:b/>
          <w:sz w:val="24"/>
          <w:szCs w:val="24"/>
          <w:lang w:val="af-ZA"/>
        </w:rPr>
        <w:t xml:space="preserve"> </w:t>
      </w:r>
      <w:r w:rsidR="003A1E69" w:rsidRPr="00E07BFC">
        <w:rPr>
          <w:rFonts w:ascii="GHEA Grapalat" w:hAnsi="GHEA Grapalat" w:cs="GHEAGrapalat-Bold"/>
          <w:b/>
          <w:bCs/>
          <w:sz w:val="24"/>
          <w:szCs w:val="24"/>
          <w:lang w:val="hy-AM"/>
        </w:rPr>
        <w:t>ՄԱՍԻՆ</w:t>
      </w:r>
    </w:p>
    <w:p w:rsidR="003A1E69" w:rsidRPr="00E07BFC" w:rsidRDefault="003A1E69" w:rsidP="00E4116F">
      <w:pPr>
        <w:tabs>
          <w:tab w:val="center" w:pos="-6480"/>
          <w:tab w:val="right" w:pos="8640"/>
        </w:tabs>
        <w:spacing w:line="360" w:lineRule="auto"/>
        <w:jc w:val="center"/>
        <w:rPr>
          <w:rFonts w:ascii="GHEA Grapalat" w:hAnsi="GHEA Grapalat"/>
          <w:b/>
          <w:sz w:val="24"/>
          <w:szCs w:val="24"/>
          <w:lang w:val="af-ZA"/>
        </w:rPr>
      </w:pPr>
    </w:p>
    <w:p w:rsidR="003A1E69" w:rsidRPr="00E07BFC" w:rsidRDefault="008841DC" w:rsidP="00E4116F">
      <w:pPr>
        <w:tabs>
          <w:tab w:val="center" w:pos="-6480"/>
          <w:tab w:val="right" w:pos="8640"/>
        </w:tabs>
        <w:spacing w:line="360" w:lineRule="auto"/>
        <w:jc w:val="both"/>
        <w:rPr>
          <w:rFonts w:ascii="GHEA Grapalat" w:hAnsi="GHEA Grapalat" w:cs="Sylfaen"/>
          <w:sz w:val="24"/>
          <w:szCs w:val="24"/>
          <w:shd w:val="clear" w:color="auto" w:fill="FEFEFE"/>
          <w:lang w:val="hy-AM"/>
        </w:rPr>
      </w:pPr>
      <w:r>
        <w:rPr>
          <w:rFonts w:ascii="GHEA Grapalat" w:hAnsi="GHEA Grapalat"/>
          <w:sz w:val="24"/>
          <w:szCs w:val="24"/>
          <w:lang w:val="pt-BR"/>
        </w:rPr>
        <w:t xml:space="preserve">       </w:t>
      </w:r>
      <w:r w:rsidR="003A1E69" w:rsidRPr="00E07BFC">
        <w:rPr>
          <w:rFonts w:ascii="GHEA Grapalat" w:hAnsi="GHEA Grapalat"/>
          <w:sz w:val="24"/>
          <w:szCs w:val="24"/>
          <w:lang w:val="pt-BR"/>
        </w:rPr>
        <w:t>«</w:t>
      </w:r>
      <w:r w:rsidR="003A1E69" w:rsidRPr="00E07BFC">
        <w:rPr>
          <w:rFonts w:ascii="GHEA Grapalat" w:hAnsi="GHEA Grapalat"/>
          <w:bCs/>
          <w:sz w:val="24"/>
          <w:szCs w:val="24"/>
          <w:lang w:val="hy-AM"/>
        </w:rPr>
        <w:t>Հայաստանի</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Հանրապետության</w:t>
      </w:r>
      <w:r w:rsidR="003A1E69" w:rsidRPr="00E07BFC">
        <w:rPr>
          <w:rFonts w:ascii="GHEA Grapalat" w:hAnsi="GHEA Grapalat"/>
          <w:bCs/>
          <w:sz w:val="24"/>
          <w:szCs w:val="24"/>
          <w:lang w:val="af-ZA"/>
        </w:rPr>
        <w:t xml:space="preserve"> 2020 </w:t>
      </w:r>
      <w:r w:rsidR="003A1E69" w:rsidRPr="00E07BFC">
        <w:rPr>
          <w:rFonts w:ascii="GHEA Grapalat" w:hAnsi="GHEA Grapalat"/>
          <w:bCs/>
          <w:sz w:val="24"/>
          <w:szCs w:val="24"/>
          <w:lang w:val="hy-AM"/>
        </w:rPr>
        <w:t>թվականի</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պե</w:t>
      </w:r>
      <w:r w:rsidR="003A1E69" w:rsidRPr="00E07BFC">
        <w:rPr>
          <w:rFonts w:ascii="GHEA Grapalat" w:hAnsi="GHEA Grapalat"/>
          <w:bCs/>
          <w:sz w:val="24"/>
          <w:szCs w:val="24"/>
          <w:lang w:val="hy-AM"/>
        </w:rPr>
        <w:softHyphen/>
        <w:t>տական</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բյուջեում</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վերաբաշխում</w:t>
      </w:r>
      <w:r w:rsidR="003A1E69" w:rsidRPr="00E07BFC">
        <w:rPr>
          <w:rFonts w:ascii="GHEA Grapalat" w:hAnsi="GHEA Grapalat"/>
          <w:bCs/>
          <w:sz w:val="24"/>
          <w:szCs w:val="24"/>
          <w:lang w:val="af-ZA"/>
        </w:rPr>
        <w:t xml:space="preserve">, </w:t>
      </w:r>
      <w:r w:rsidR="003A1E69" w:rsidRPr="00E07BFC">
        <w:rPr>
          <w:rFonts w:ascii="GHEA Grapalat" w:hAnsi="GHEA Grapalat"/>
          <w:bCs/>
          <w:sz w:val="24"/>
          <w:szCs w:val="24"/>
          <w:lang w:val="hy-AM"/>
        </w:rPr>
        <w:t>Հայաստանի</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Հանրապետության</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կառավարության</w:t>
      </w:r>
      <w:r w:rsidR="003A1E69" w:rsidRPr="00E07BFC">
        <w:rPr>
          <w:rFonts w:ascii="GHEA Grapalat" w:hAnsi="GHEA Grapalat"/>
          <w:bCs/>
          <w:sz w:val="24"/>
          <w:szCs w:val="24"/>
          <w:lang w:val="af-ZA"/>
        </w:rPr>
        <w:t xml:space="preserve"> 2019 </w:t>
      </w:r>
      <w:r w:rsidR="003A1E69" w:rsidRPr="00E07BFC">
        <w:rPr>
          <w:rFonts w:ascii="GHEA Grapalat" w:hAnsi="GHEA Grapalat"/>
          <w:bCs/>
          <w:sz w:val="24"/>
          <w:szCs w:val="24"/>
          <w:lang w:val="hy-AM"/>
        </w:rPr>
        <w:t>թվականի</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դեկտեմբերի</w:t>
      </w:r>
      <w:r w:rsidR="003A1E69" w:rsidRPr="00E07BFC">
        <w:rPr>
          <w:rFonts w:ascii="GHEA Grapalat" w:hAnsi="GHEA Grapalat"/>
          <w:bCs/>
          <w:sz w:val="24"/>
          <w:szCs w:val="24"/>
          <w:lang w:val="af-ZA"/>
        </w:rPr>
        <w:t xml:space="preserve"> 26-</w:t>
      </w:r>
      <w:r w:rsidR="003A1E69" w:rsidRPr="00E07BFC">
        <w:rPr>
          <w:rFonts w:ascii="GHEA Grapalat" w:hAnsi="GHEA Grapalat"/>
          <w:bCs/>
          <w:sz w:val="24"/>
          <w:szCs w:val="24"/>
          <w:lang w:val="hy-AM"/>
        </w:rPr>
        <w:t>ի</w:t>
      </w:r>
      <w:r w:rsidR="003A1E69" w:rsidRPr="00E07BFC">
        <w:rPr>
          <w:rFonts w:ascii="GHEA Grapalat" w:hAnsi="GHEA Grapalat"/>
          <w:bCs/>
          <w:sz w:val="24"/>
          <w:szCs w:val="24"/>
          <w:lang w:val="af-ZA"/>
        </w:rPr>
        <w:t xml:space="preserve"> N 1919-</w:t>
      </w:r>
      <w:r w:rsidR="003A1E69" w:rsidRPr="00E07BFC">
        <w:rPr>
          <w:rFonts w:ascii="GHEA Grapalat" w:hAnsi="GHEA Grapalat"/>
          <w:bCs/>
          <w:sz w:val="24"/>
          <w:szCs w:val="24"/>
          <w:lang w:val="hy-AM"/>
        </w:rPr>
        <w:t>ն</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որոշման</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մեջ</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փոփոխություններ</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կատարելու</w:t>
      </w:r>
      <w:r w:rsidRPr="008841DC">
        <w:rPr>
          <w:rFonts w:ascii="GHEA Grapalat" w:hAnsi="GHEA Grapalat"/>
          <w:bCs/>
          <w:sz w:val="24"/>
          <w:szCs w:val="24"/>
          <w:lang w:val="af-ZA"/>
        </w:rPr>
        <w:t xml:space="preserve"> </w:t>
      </w:r>
      <w:r w:rsidR="003A1E69" w:rsidRPr="00E07BFC">
        <w:rPr>
          <w:rFonts w:ascii="GHEA Grapalat" w:hAnsi="GHEA Grapalat"/>
          <w:bCs/>
          <w:sz w:val="24"/>
          <w:szCs w:val="24"/>
          <w:lang w:val="hy-AM"/>
        </w:rPr>
        <w:t>մասին</w:t>
      </w:r>
      <w:r w:rsidR="003A1E69" w:rsidRPr="00E07BFC">
        <w:rPr>
          <w:rFonts w:ascii="GHEA Grapalat" w:hAnsi="GHEA Grapalat"/>
          <w:sz w:val="24"/>
          <w:szCs w:val="24"/>
          <w:lang w:val="pt-BR"/>
        </w:rPr>
        <w:t xml:space="preserve">» </w:t>
      </w:r>
      <w:r w:rsidR="003A1E69" w:rsidRPr="00E07BFC">
        <w:rPr>
          <w:rFonts w:ascii="GHEA Grapalat" w:hAnsi="GHEA Grapalat" w:cs="Sylfaen"/>
          <w:sz w:val="24"/>
          <w:szCs w:val="24"/>
          <w:shd w:val="clear" w:color="auto" w:fill="FEFEFE"/>
          <w:lang w:val="hy-AM"/>
        </w:rPr>
        <w:t>Հայաստանի Հանրապետության կառավարության որոշման ընդունման կապակցությամբ Հայաստանի Հանրապետության այլ իրավական ակտեր ընդունել անհրաժեշտ չէ:</w:t>
      </w:r>
    </w:p>
    <w:p w:rsidR="00E4116F" w:rsidRDefault="00E4116F" w:rsidP="00E4116F">
      <w:pPr>
        <w:tabs>
          <w:tab w:val="center" w:pos="-6480"/>
          <w:tab w:val="right" w:pos="8640"/>
        </w:tabs>
        <w:spacing w:line="360" w:lineRule="auto"/>
        <w:jc w:val="center"/>
        <w:rPr>
          <w:rFonts w:ascii="GHEA Grapalat" w:hAnsi="GHEA Grapalat"/>
          <w:b/>
          <w:sz w:val="24"/>
          <w:szCs w:val="24"/>
          <w:lang w:val="af-ZA"/>
        </w:rPr>
      </w:pPr>
    </w:p>
    <w:p w:rsidR="00E4116F" w:rsidRDefault="00E4116F" w:rsidP="00E4116F">
      <w:pPr>
        <w:tabs>
          <w:tab w:val="center" w:pos="-6480"/>
          <w:tab w:val="right" w:pos="8640"/>
        </w:tabs>
        <w:spacing w:line="360" w:lineRule="auto"/>
        <w:jc w:val="center"/>
        <w:rPr>
          <w:rFonts w:ascii="GHEA Grapalat" w:hAnsi="GHEA Grapalat"/>
          <w:b/>
          <w:sz w:val="24"/>
          <w:szCs w:val="24"/>
          <w:lang w:val="af-ZA"/>
        </w:rPr>
      </w:pPr>
    </w:p>
    <w:p w:rsidR="003A1E69" w:rsidRPr="00E07BFC" w:rsidRDefault="003A1E69" w:rsidP="00E4116F">
      <w:pPr>
        <w:tabs>
          <w:tab w:val="center" w:pos="-6480"/>
          <w:tab w:val="right" w:pos="8640"/>
        </w:tabs>
        <w:spacing w:line="360" w:lineRule="auto"/>
        <w:jc w:val="center"/>
        <w:rPr>
          <w:rFonts w:ascii="GHEA Grapalat" w:hAnsi="GHEA Grapalat"/>
          <w:b/>
          <w:sz w:val="24"/>
          <w:szCs w:val="24"/>
          <w:lang w:val="af-ZA"/>
        </w:rPr>
      </w:pPr>
      <w:r w:rsidRPr="00E07BFC">
        <w:rPr>
          <w:rFonts w:ascii="GHEA Grapalat" w:hAnsi="GHEA Grapalat"/>
          <w:b/>
          <w:sz w:val="24"/>
          <w:szCs w:val="24"/>
          <w:lang w:val="af-ZA"/>
        </w:rPr>
        <w:t>ՏԵՂԵԿԱՆՔ</w:t>
      </w:r>
    </w:p>
    <w:p w:rsidR="003A1E69" w:rsidRDefault="009F10F6" w:rsidP="00AD1AC5">
      <w:pPr>
        <w:pStyle w:val="mechtex0"/>
        <w:spacing w:line="360" w:lineRule="auto"/>
        <w:rPr>
          <w:rFonts w:ascii="GHEA Grapalat" w:hAnsi="GHEA Grapalat" w:cs="GHEAGrapalat-Bold"/>
          <w:b/>
          <w:bCs/>
          <w:sz w:val="24"/>
          <w:szCs w:val="24"/>
        </w:rPr>
      </w:pPr>
      <w:r w:rsidRPr="00E07BFC">
        <w:rPr>
          <w:rFonts w:ascii="GHEA Grapalat" w:hAnsi="GHEA Grapalat"/>
          <w:b/>
          <w:sz w:val="24"/>
          <w:szCs w:val="24"/>
          <w:lang w:val="hy-AM"/>
        </w:rPr>
        <w:t>«</w:t>
      </w:r>
      <w:r w:rsidRPr="00E07BFC">
        <w:rPr>
          <w:rFonts w:ascii="GHEA Grapalat" w:hAnsi="GHEA Grapalat"/>
          <w:b/>
          <w:bCs/>
          <w:sz w:val="24"/>
          <w:szCs w:val="24"/>
          <w:lang w:val="hy-AM"/>
        </w:rPr>
        <w:t xml:space="preserve">ՀԱՅԱՍՏԱՆԻ ՀԱՆՐԱՊԵՏՈՒԹՅԱՆ 2020 ԹՎԱԿԱՆԻ ՊԵՏԱԿԱՆ ԲՅՈՒՋԵՈՒՄ ՎԵՐԱԲԱՇԽՈՒՄ, ՀԱՅԱՍՏԱՆԻ ՀԱՆՐԱՊԵՏՈՒԹՅԱՆ ԿԱՌԱՎԱՐՈՒԹՅԱՆ 2019 ԹՎԱԿԱՆԻ ԴԵԿՏԵՄԲԵՐԻ 26-Ի N 1919-Ն ՈՐՈՇՄԱՆ ՄԵՋ  ՓՈՓՈԽՈՒԹՅՈՒՆՆԵՐ ԿԱՏԱՐԵԼՈՒ </w:t>
      </w:r>
      <w:r w:rsidRPr="00990DDA">
        <w:rPr>
          <w:rFonts w:ascii="GHEA Grapalat" w:hAnsi="GHEA Grapalat"/>
          <w:b/>
          <w:bCs/>
          <w:sz w:val="24"/>
          <w:szCs w:val="24"/>
          <w:lang w:val="hy-AM"/>
        </w:rPr>
        <w:t>ՄԱՍԻՆ»</w:t>
      </w:r>
      <w:r w:rsidR="003A1E69" w:rsidRPr="00E07BFC">
        <w:rPr>
          <w:rFonts w:ascii="GHEA Grapalat" w:hAnsi="GHEA Grapalat"/>
          <w:b/>
          <w:sz w:val="24"/>
          <w:szCs w:val="24"/>
          <w:lang w:val="af-ZA"/>
        </w:rPr>
        <w:t xml:space="preserve">ՀԱՅԱՍՏԱՆԻ ՀԱՆՐԱՊԵՏՈՒԹՅԱՆ ԿԱՌԱՎԱՐՈՒԹՅԱՆ ՈՐՈՇՄԱՆ ԸՆԴՈՒՆՄԱՆ ԿԱՊԱԿՑՈՒԹՅԱՄԲ </w:t>
      </w:r>
      <w:r w:rsidR="003A1E69" w:rsidRPr="00E07BFC">
        <w:rPr>
          <w:rFonts w:ascii="GHEA Grapalat" w:hAnsi="GHEA Grapalat" w:cs="GHEAGrapalat-Bold"/>
          <w:b/>
          <w:bCs/>
          <w:sz w:val="24"/>
          <w:szCs w:val="24"/>
          <w:lang w:val="hy-AM"/>
        </w:rPr>
        <w:t>ՊԵՏԱԿԱՆ ԿԱՄ ՏԵՂԱԿԱՆ ԻՆՔՆԱԿԱՌԱՎԱՐՄԱՆ ՄԱՐՄՆԻ ԲՅՈՒՋԵՈՒՄ ԵԿԱՄՈՒՏՆԵՐԻ ԵՎ ԾԱԽՍԵՐԻ ԱՎԵԼԱՑՄԱՆԿԱՄ ՆՎԱԶԵՑՄԱՆ ՄԱՍԻՆ</w:t>
      </w:r>
    </w:p>
    <w:p w:rsidR="008841DC" w:rsidRPr="008841DC" w:rsidRDefault="008841DC" w:rsidP="00AD1AC5">
      <w:pPr>
        <w:pStyle w:val="mechtex0"/>
        <w:spacing w:line="360" w:lineRule="auto"/>
        <w:rPr>
          <w:rFonts w:ascii="GHEA Grapalat" w:hAnsi="GHEA Grapalat" w:cs="GHEAGrapalat-Bold"/>
          <w:b/>
          <w:bCs/>
          <w:sz w:val="24"/>
          <w:szCs w:val="24"/>
        </w:rPr>
      </w:pPr>
    </w:p>
    <w:p w:rsidR="003A1E69" w:rsidRDefault="003A1E69" w:rsidP="00E4116F">
      <w:pPr>
        <w:tabs>
          <w:tab w:val="center" w:pos="-6480"/>
          <w:tab w:val="right" w:pos="8640"/>
        </w:tabs>
        <w:spacing w:line="360" w:lineRule="auto"/>
        <w:ind w:firstLine="540"/>
        <w:jc w:val="both"/>
        <w:rPr>
          <w:rFonts w:ascii="GHEA Grapalat" w:hAnsi="GHEA Grapalat"/>
          <w:sz w:val="24"/>
          <w:szCs w:val="24"/>
          <w:lang w:val="af-ZA"/>
        </w:rPr>
      </w:pPr>
      <w:r w:rsidRPr="00E07BFC">
        <w:rPr>
          <w:rFonts w:ascii="GHEA Grapalat" w:hAnsi="GHEA Grapalat"/>
          <w:sz w:val="24"/>
          <w:szCs w:val="24"/>
          <w:lang w:val="pt-BR"/>
        </w:rPr>
        <w:t>«</w:t>
      </w:r>
      <w:r w:rsidRPr="00E07BFC">
        <w:rPr>
          <w:rFonts w:ascii="GHEA Grapalat" w:hAnsi="GHEA Grapalat"/>
          <w:bCs/>
          <w:sz w:val="24"/>
          <w:szCs w:val="24"/>
          <w:lang w:val="hy-AM"/>
        </w:rPr>
        <w:t>Հայաստանի</w:t>
      </w:r>
      <w:r w:rsidR="008841DC">
        <w:rPr>
          <w:rFonts w:ascii="GHEA Grapalat" w:hAnsi="GHEA Grapalat"/>
          <w:bCs/>
          <w:sz w:val="24"/>
          <w:szCs w:val="24"/>
          <w:lang w:val="en-US"/>
        </w:rPr>
        <w:t xml:space="preserve"> </w:t>
      </w:r>
      <w:r w:rsidRPr="00E07BFC">
        <w:rPr>
          <w:rFonts w:ascii="GHEA Grapalat" w:hAnsi="GHEA Grapalat"/>
          <w:bCs/>
          <w:sz w:val="24"/>
          <w:szCs w:val="24"/>
          <w:lang w:val="hy-AM"/>
        </w:rPr>
        <w:t>Հանրապետության</w:t>
      </w:r>
      <w:r w:rsidRPr="00E07BFC">
        <w:rPr>
          <w:rFonts w:ascii="GHEA Grapalat" w:hAnsi="GHEA Grapalat"/>
          <w:bCs/>
          <w:sz w:val="24"/>
          <w:szCs w:val="24"/>
          <w:lang w:val="af-ZA"/>
        </w:rPr>
        <w:t xml:space="preserve"> 2020 </w:t>
      </w:r>
      <w:r w:rsidRPr="00E07BFC">
        <w:rPr>
          <w:rFonts w:ascii="GHEA Grapalat" w:hAnsi="GHEA Grapalat"/>
          <w:bCs/>
          <w:sz w:val="24"/>
          <w:szCs w:val="24"/>
          <w:lang w:val="hy-AM"/>
        </w:rPr>
        <w:t>թվականի</w:t>
      </w:r>
      <w:r w:rsidR="008841DC">
        <w:rPr>
          <w:rFonts w:ascii="GHEA Grapalat" w:hAnsi="GHEA Grapalat"/>
          <w:bCs/>
          <w:sz w:val="24"/>
          <w:szCs w:val="24"/>
          <w:lang w:val="en-US"/>
        </w:rPr>
        <w:t xml:space="preserve"> </w:t>
      </w:r>
      <w:r w:rsidRPr="00E07BFC">
        <w:rPr>
          <w:rFonts w:ascii="GHEA Grapalat" w:hAnsi="GHEA Grapalat"/>
          <w:bCs/>
          <w:sz w:val="24"/>
          <w:szCs w:val="24"/>
          <w:lang w:val="hy-AM"/>
        </w:rPr>
        <w:t>պե</w:t>
      </w:r>
      <w:r w:rsidRPr="00E07BFC">
        <w:rPr>
          <w:rFonts w:ascii="GHEA Grapalat" w:hAnsi="GHEA Grapalat"/>
          <w:bCs/>
          <w:sz w:val="24"/>
          <w:szCs w:val="24"/>
          <w:lang w:val="hy-AM"/>
        </w:rPr>
        <w:softHyphen/>
        <w:t>տական</w:t>
      </w:r>
      <w:r w:rsidR="008841DC">
        <w:rPr>
          <w:rFonts w:ascii="GHEA Grapalat" w:hAnsi="GHEA Grapalat"/>
          <w:bCs/>
          <w:sz w:val="24"/>
          <w:szCs w:val="24"/>
          <w:lang w:val="en-US"/>
        </w:rPr>
        <w:t xml:space="preserve"> </w:t>
      </w:r>
      <w:r w:rsidRPr="00E07BFC">
        <w:rPr>
          <w:rFonts w:ascii="GHEA Grapalat" w:hAnsi="GHEA Grapalat"/>
          <w:bCs/>
          <w:sz w:val="24"/>
          <w:szCs w:val="24"/>
          <w:lang w:val="hy-AM"/>
        </w:rPr>
        <w:t>բյուջեում</w:t>
      </w:r>
      <w:r w:rsidR="008841DC">
        <w:rPr>
          <w:rFonts w:ascii="GHEA Grapalat" w:hAnsi="GHEA Grapalat"/>
          <w:bCs/>
          <w:sz w:val="24"/>
          <w:szCs w:val="24"/>
          <w:lang w:val="en-US"/>
        </w:rPr>
        <w:t xml:space="preserve"> </w:t>
      </w:r>
      <w:r w:rsidRPr="00E07BFC">
        <w:rPr>
          <w:rFonts w:ascii="GHEA Grapalat" w:hAnsi="GHEA Grapalat"/>
          <w:bCs/>
          <w:sz w:val="24"/>
          <w:szCs w:val="24"/>
          <w:lang w:val="hy-AM"/>
        </w:rPr>
        <w:t>վերաբաշխում</w:t>
      </w:r>
      <w:r w:rsidRPr="00E07BFC">
        <w:rPr>
          <w:rFonts w:ascii="GHEA Grapalat" w:hAnsi="GHEA Grapalat"/>
          <w:bCs/>
          <w:sz w:val="24"/>
          <w:szCs w:val="24"/>
          <w:lang w:val="af-ZA"/>
        </w:rPr>
        <w:t xml:space="preserve">, </w:t>
      </w:r>
      <w:r w:rsidRPr="00E07BFC">
        <w:rPr>
          <w:rFonts w:ascii="GHEA Grapalat" w:hAnsi="GHEA Grapalat"/>
          <w:bCs/>
          <w:sz w:val="24"/>
          <w:szCs w:val="24"/>
          <w:lang w:val="hy-AM"/>
        </w:rPr>
        <w:t>Հայաստանի</w:t>
      </w:r>
      <w:r w:rsidR="008841DC">
        <w:rPr>
          <w:rFonts w:ascii="GHEA Grapalat" w:hAnsi="GHEA Grapalat"/>
          <w:bCs/>
          <w:sz w:val="24"/>
          <w:szCs w:val="24"/>
          <w:lang w:val="en-US"/>
        </w:rPr>
        <w:t xml:space="preserve"> </w:t>
      </w:r>
      <w:r w:rsidRPr="00E07BFC">
        <w:rPr>
          <w:rFonts w:ascii="GHEA Grapalat" w:hAnsi="GHEA Grapalat"/>
          <w:bCs/>
          <w:sz w:val="24"/>
          <w:szCs w:val="24"/>
          <w:lang w:val="hy-AM"/>
        </w:rPr>
        <w:t>Հանրապետության</w:t>
      </w:r>
      <w:r w:rsidR="008841DC">
        <w:rPr>
          <w:rFonts w:ascii="GHEA Grapalat" w:hAnsi="GHEA Grapalat"/>
          <w:bCs/>
          <w:sz w:val="24"/>
          <w:szCs w:val="24"/>
          <w:lang w:val="en-US"/>
        </w:rPr>
        <w:t xml:space="preserve"> </w:t>
      </w:r>
      <w:r w:rsidRPr="00E07BFC">
        <w:rPr>
          <w:rFonts w:ascii="GHEA Grapalat" w:hAnsi="GHEA Grapalat"/>
          <w:bCs/>
          <w:sz w:val="24"/>
          <w:szCs w:val="24"/>
          <w:lang w:val="hy-AM"/>
        </w:rPr>
        <w:t>կառավարության</w:t>
      </w:r>
      <w:r w:rsidRPr="00E07BFC">
        <w:rPr>
          <w:rFonts w:ascii="GHEA Grapalat" w:hAnsi="GHEA Grapalat"/>
          <w:bCs/>
          <w:sz w:val="24"/>
          <w:szCs w:val="24"/>
          <w:lang w:val="af-ZA"/>
        </w:rPr>
        <w:t xml:space="preserve"> 2019 </w:t>
      </w:r>
      <w:r w:rsidRPr="00E07BFC">
        <w:rPr>
          <w:rFonts w:ascii="GHEA Grapalat" w:hAnsi="GHEA Grapalat"/>
          <w:bCs/>
          <w:sz w:val="24"/>
          <w:szCs w:val="24"/>
          <w:lang w:val="hy-AM"/>
        </w:rPr>
        <w:t>թվականի</w:t>
      </w:r>
      <w:r w:rsidR="008841DC">
        <w:rPr>
          <w:rFonts w:ascii="GHEA Grapalat" w:hAnsi="GHEA Grapalat"/>
          <w:bCs/>
          <w:sz w:val="24"/>
          <w:szCs w:val="24"/>
          <w:lang w:val="en-US"/>
        </w:rPr>
        <w:t xml:space="preserve"> </w:t>
      </w:r>
      <w:r w:rsidRPr="00E07BFC">
        <w:rPr>
          <w:rFonts w:ascii="GHEA Grapalat" w:hAnsi="GHEA Grapalat"/>
          <w:bCs/>
          <w:sz w:val="24"/>
          <w:szCs w:val="24"/>
          <w:lang w:val="hy-AM"/>
        </w:rPr>
        <w:t>դեկտեմբերի</w:t>
      </w:r>
      <w:r w:rsidRPr="00E07BFC">
        <w:rPr>
          <w:rFonts w:ascii="GHEA Grapalat" w:hAnsi="GHEA Grapalat"/>
          <w:bCs/>
          <w:sz w:val="24"/>
          <w:szCs w:val="24"/>
          <w:lang w:val="af-ZA"/>
        </w:rPr>
        <w:t xml:space="preserve"> 26-</w:t>
      </w:r>
      <w:r w:rsidRPr="00E07BFC">
        <w:rPr>
          <w:rFonts w:ascii="GHEA Grapalat" w:hAnsi="GHEA Grapalat"/>
          <w:bCs/>
          <w:sz w:val="24"/>
          <w:szCs w:val="24"/>
          <w:lang w:val="hy-AM"/>
        </w:rPr>
        <w:t>ի</w:t>
      </w:r>
      <w:r w:rsidRPr="00E07BFC">
        <w:rPr>
          <w:rFonts w:ascii="GHEA Grapalat" w:hAnsi="GHEA Grapalat"/>
          <w:bCs/>
          <w:sz w:val="24"/>
          <w:szCs w:val="24"/>
          <w:lang w:val="af-ZA"/>
        </w:rPr>
        <w:t xml:space="preserve"> N 1919-</w:t>
      </w:r>
      <w:r w:rsidRPr="00E07BFC">
        <w:rPr>
          <w:rFonts w:ascii="GHEA Grapalat" w:hAnsi="GHEA Grapalat"/>
          <w:bCs/>
          <w:sz w:val="24"/>
          <w:szCs w:val="24"/>
          <w:lang w:val="hy-AM"/>
        </w:rPr>
        <w:t>ն</w:t>
      </w:r>
      <w:r w:rsidR="008841DC">
        <w:rPr>
          <w:rFonts w:ascii="GHEA Grapalat" w:hAnsi="GHEA Grapalat"/>
          <w:bCs/>
          <w:sz w:val="24"/>
          <w:szCs w:val="24"/>
          <w:lang w:val="en-US"/>
        </w:rPr>
        <w:t xml:space="preserve"> </w:t>
      </w:r>
      <w:r w:rsidRPr="00E07BFC">
        <w:rPr>
          <w:rFonts w:ascii="GHEA Grapalat" w:hAnsi="GHEA Grapalat"/>
          <w:bCs/>
          <w:sz w:val="24"/>
          <w:szCs w:val="24"/>
          <w:lang w:val="hy-AM"/>
        </w:rPr>
        <w:t>որոշման</w:t>
      </w:r>
      <w:r w:rsidR="008841DC">
        <w:rPr>
          <w:rFonts w:ascii="GHEA Grapalat" w:hAnsi="GHEA Grapalat"/>
          <w:bCs/>
          <w:sz w:val="24"/>
          <w:szCs w:val="24"/>
          <w:lang w:val="en-US"/>
        </w:rPr>
        <w:t xml:space="preserve"> </w:t>
      </w:r>
      <w:r w:rsidRPr="00E07BFC">
        <w:rPr>
          <w:rFonts w:ascii="GHEA Grapalat" w:hAnsi="GHEA Grapalat"/>
          <w:bCs/>
          <w:sz w:val="24"/>
          <w:szCs w:val="24"/>
          <w:lang w:val="hy-AM"/>
        </w:rPr>
        <w:t>մեջ</w:t>
      </w:r>
      <w:r w:rsidR="008841DC">
        <w:rPr>
          <w:rFonts w:ascii="GHEA Grapalat" w:hAnsi="GHEA Grapalat"/>
          <w:bCs/>
          <w:sz w:val="24"/>
          <w:szCs w:val="24"/>
          <w:lang w:val="en-US"/>
        </w:rPr>
        <w:t xml:space="preserve"> </w:t>
      </w:r>
      <w:r w:rsidRPr="00E07BFC">
        <w:rPr>
          <w:rFonts w:ascii="GHEA Grapalat" w:hAnsi="GHEA Grapalat"/>
          <w:bCs/>
          <w:sz w:val="24"/>
          <w:szCs w:val="24"/>
          <w:lang w:val="hy-AM"/>
        </w:rPr>
        <w:t>փոփոխություններ</w:t>
      </w:r>
      <w:r w:rsidR="008841DC">
        <w:rPr>
          <w:rFonts w:ascii="GHEA Grapalat" w:hAnsi="GHEA Grapalat"/>
          <w:bCs/>
          <w:sz w:val="24"/>
          <w:szCs w:val="24"/>
          <w:lang w:val="en-US"/>
        </w:rPr>
        <w:t xml:space="preserve"> </w:t>
      </w:r>
      <w:r w:rsidRPr="00E07BFC">
        <w:rPr>
          <w:rFonts w:ascii="GHEA Grapalat" w:hAnsi="GHEA Grapalat"/>
          <w:bCs/>
          <w:sz w:val="24"/>
          <w:szCs w:val="24"/>
          <w:lang w:val="hy-AM"/>
        </w:rPr>
        <w:t>կատարելու</w:t>
      </w:r>
      <w:r w:rsidR="008841DC">
        <w:rPr>
          <w:rFonts w:ascii="GHEA Grapalat" w:hAnsi="GHEA Grapalat"/>
          <w:bCs/>
          <w:sz w:val="24"/>
          <w:szCs w:val="24"/>
          <w:lang w:val="en-US"/>
        </w:rPr>
        <w:t xml:space="preserve"> </w:t>
      </w:r>
      <w:r w:rsidRPr="00E07BFC">
        <w:rPr>
          <w:rFonts w:ascii="GHEA Grapalat" w:hAnsi="GHEA Grapalat"/>
          <w:bCs/>
          <w:sz w:val="24"/>
          <w:szCs w:val="24"/>
          <w:lang w:val="hy-AM"/>
        </w:rPr>
        <w:t>մասին</w:t>
      </w:r>
      <w:r w:rsidRPr="00E07BFC">
        <w:rPr>
          <w:rFonts w:ascii="GHEA Grapalat" w:hAnsi="GHEA Grapalat"/>
          <w:sz w:val="24"/>
          <w:szCs w:val="24"/>
          <w:lang w:val="pt-BR"/>
        </w:rPr>
        <w:t xml:space="preserve">» </w:t>
      </w:r>
      <w:r w:rsidRPr="00E07BFC">
        <w:rPr>
          <w:rFonts w:ascii="GHEA Grapalat" w:hAnsi="GHEA Grapalat"/>
          <w:sz w:val="24"/>
          <w:szCs w:val="24"/>
          <w:lang w:val="af-ZA"/>
        </w:rPr>
        <w:t>Հայաստանի Հանրապետության կառավարության որոշման ընդունման կապակ</w:t>
      </w:r>
      <w:r w:rsidRPr="00E07BFC">
        <w:rPr>
          <w:rFonts w:ascii="GHEA Grapalat" w:hAnsi="GHEA Grapalat"/>
          <w:sz w:val="24"/>
          <w:szCs w:val="24"/>
          <w:lang w:val="hy-AM"/>
        </w:rPr>
        <w:softHyphen/>
      </w:r>
      <w:r w:rsidRPr="00E07BFC">
        <w:rPr>
          <w:rFonts w:ascii="GHEA Grapalat" w:hAnsi="GHEA Grapalat"/>
          <w:sz w:val="24"/>
          <w:szCs w:val="24"/>
          <w:lang w:val="af-ZA"/>
        </w:rPr>
        <w:t>ցությամբ Հայաստանի Հանրապետության պետական կամ տեղական ինքնա</w:t>
      </w:r>
      <w:r w:rsidRPr="00E07BFC">
        <w:rPr>
          <w:rFonts w:ascii="GHEA Grapalat" w:hAnsi="GHEA Grapalat"/>
          <w:sz w:val="24"/>
          <w:szCs w:val="24"/>
          <w:lang w:val="hy-AM"/>
        </w:rPr>
        <w:softHyphen/>
      </w:r>
      <w:r w:rsidRPr="00E07BFC">
        <w:rPr>
          <w:rFonts w:ascii="GHEA Grapalat" w:hAnsi="GHEA Grapalat"/>
          <w:sz w:val="24"/>
          <w:szCs w:val="24"/>
          <w:lang w:val="af-ZA"/>
        </w:rPr>
        <w:t>կա</w:t>
      </w:r>
      <w:r w:rsidRPr="00E07BFC">
        <w:rPr>
          <w:rFonts w:ascii="GHEA Grapalat" w:hAnsi="GHEA Grapalat"/>
          <w:sz w:val="24"/>
          <w:szCs w:val="24"/>
          <w:lang w:val="hy-AM"/>
        </w:rPr>
        <w:softHyphen/>
      </w:r>
      <w:r w:rsidRPr="00E07BFC">
        <w:rPr>
          <w:rFonts w:ascii="GHEA Grapalat" w:hAnsi="GHEA Grapalat"/>
          <w:sz w:val="24"/>
          <w:szCs w:val="24"/>
          <w:lang w:val="af-ZA"/>
        </w:rPr>
        <w:lastRenderedPageBreak/>
        <w:t>ռավարման մարմնի բյուջեում եկամուտների և ծախսերի ավելացում կամ նվազեցում չի նախատեսվում:</w:t>
      </w:r>
    </w:p>
    <w:p w:rsidR="00E4116F" w:rsidRDefault="00E4116F" w:rsidP="00E4116F">
      <w:pPr>
        <w:tabs>
          <w:tab w:val="center" w:pos="-6480"/>
          <w:tab w:val="right" w:pos="8640"/>
        </w:tabs>
        <w:spacing w:line="360" w:lineRule="auto"/>
        <w:ind w:firstLine="540"/>
        <w:jc w:val="both"/>
        <w:rPr>
          <w:rFonts w:ascii="GHEA Grapalat" w:hAnsi="GHEA Grapalat"/>
          <w:sz w:val="24"/>
          <w:szCs w:val="24"/>
          <w:lang w:val="af-ZA"/>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3A2EBF" w:rsidRDefault="003A2EBF"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p>
    <w:p w:rsidR="00E414B6" w:rsidRDefault="00E414B6" w:rsidP="00703F00">
      <w:pPr>
        <w:spacing w:line="276" w:lineRule="auto"/>
        <w:jc w:val="center"/>
        <w:rPr>
          <w:rFonts w:ascii="GHEA Grapalat" w:hAnsi="GHEA Grapalat" w:cs="Sylfaen"/>
          <w:b/>
          <w:color w:val="000000" w:themeColor="text1"/>
          <w:sz w:val="24"/>
          <w:szCs w:val="24"/>
          <w:lang w:val="hy-AM"/>
        </w:rPr>
      </w:pPr>
      <w:bookmarkStart w:id="0" w:name="_GoBack"/>
      <w:bookmarkEnd w:id="0"/>
    </w:p>
    <w:p w:rsidR="003A2EBF" w:rsidRDefault="003A2EBF"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Default="00703F00" w:rsidP="00703F00">
      <w:pPr>
        <w:spacing w:line="276" w:lineRule="auto"/>
        <w:jc w:val="center"/>
        <w:rPr>
          <w:rFonts w:ascii="GHEA Grapalat" w:hAnsi="GHEA Grapalat" w:cs="Sylfaen"/>
          <w:b/>
          <w:color w:val="000000" w:themeColor="text1"/>
          <w:sz w:val="24"/>
          <w:szCs w:val="24"/>
          <w:lang w:val="hy-AM"/>
        </w:rPr>
      </w:pPr>
    </w:p>
    <w:p w:rsidR="00703F00" w:rsidRPr="000C6DAE" w:rsidRDefault="00703F00" w:rsidP="00703F00">
      <w:pPr>
        <w:spacing w:line="276" w:lineRule="auto"/>
        <w:jc w:val="center"/>
        <w:rPr>
          <w:rFonts w:ascii="GHEA Grapalat" w:hAnsi="GHEA Grapalat" w:cs="Sylfaen"/>
          <w:b/>
          <w:color w:val="000000" w:themeColor="text1"/>
          <w:sz w:val="24"/>
          <w:szCs w:val="24"/>
          <w:lang w:val="hy-AM"/>
        </w:rPr>
      </w:pPr>
      <w:r w:rsidRPr="00D54771">
        <w:rPr>
          <w:rFonts w:ascii="GHEA Grapalat" w:hAnsi="GHEA Grapalat" w:cs="Sylfaen"/>
          <w:b/>
          <w:color w:val="000000" w:themeColor="text1"/>
          <w:sz w:val="24"/>
          <w:szCs w:val="24"/>
          <w:lang w:val="hy-AM"/>
        </w:rPr>
        <w:t>ԱՄՓՈՓԱԹԵՐԹ</w:t>
      </w:r>
    </w:p>
    <w:p w:rsidR="00703F00" w:rsidRPr="00412C89" w:rsidRDefault="00703F00" w:rsidP="00703F00">
      <w:pPr>
        <w:ind w:left="-567" w:right="-142"/>
        <w:jc w:val="center"/>
        <w:rPr>
          <w:rFonts w:ascii="GHEA Grapalat" w:hAnsi="GHEA Grapalat" w:cs="Times Armenian"/>
          <w:b/>
          <w:sz w:val="24"/>
          <w:szCs w:val="24"/>
          <w:lang w:val="ro-RO"/>
        </w:rPr>
      </w:pPr>
      <w:r w:rsidRPr="00412C89">
        <w:rPr>
          <w:rFonts w:ascii="GHEA Grapalat" w:hAnsi="GHEA Grapalat"/>
          <w:b/>
          <w:sz w:val="24"/>
          <w:lang w:val="hy-AM"/>
        </w:rPr>
        <w:t></w:t>
      </w:r>
      <w:r w:rsidRPr="00412C89">
        <w:rPr>
          <w:rFonts w:ascii="GHEA Grapalat" w:hAnsi="GHEA Grapalat" w:cs="Sylfaen"/>
          <w:b/>
          <w:sz w:val="24"/>
          <w:szCs w:val="24"/>
          <w:lang w:val="hy-AM"/>
        </w:rPr>
        <w:t>Հայաստանի Հանրապետության 20</w:t>
      </w:r>
      <w:r w:rsidRPr="00412C89">
        <w:rPr>
          <w:rFonts w:ascii="GHEA Grapalat" w:hAnsi="GHEA Grapalat" w:cs="Sylfaen"/>
          <w:b/>
          <w:sz w:val="24"/>
          <w:szCs w:val="24"/>
          <w:lang w:val="ro-RO"/>
        </w:rPr>
        <w:t>20</w:t>
      </w:r>
      <w:r w:rsidRPr="00412C89">
        <w:rPr>
          <w:rFonts w:ascii="GHEA Grapalat" w:hAnsi="GHEA Grapalat" w:cs="Sylfaen"/>
          <w:b/>
          <w:sz w:val="24"/>
          <w:szCs w:val="24"/>
          <w:lang w:val="hy-AM"/>
        </w:rPr>
        <w:t xml:space="preserve"> թվականի պետական բյուջեի մասին» Հայաստանի Հանրապետության օրենքում վերաբաշխում, Հայաստանի Հանրապետության կառավարության 201</w:t>
      </w:r>
      <w:r w:rsidRPr="00412C89">
        <w:rPr>
          <w:rFonts w:ascii="GHEA Grapalat" w:hAnsi="GHEA Grapalat" w:cs="Sylfaen"/>
          <w:b/>
          <w:sz w:val="24"/>
          <w:szCs w:val="24"/>
          <w:lang w:val="fr-FR"/>
        </w:rPr>
        <w:t>9</w:t>
      </w:r>
      <w:r w:rsidRPr="00412C89">
        <w:rPr>
          <w:rFonts w:ascii="GHEA Grapalat" w:hAnsi="GHEA Grapalat" w:cs="Sylfaen"/>
          <w:b/>
          <w:sz w:val="24"/>
          <w:szCs w:val="24"/>
          <w:lang w:val="hy-AM"/>
        </w:rPr>
        <w:t xml:space="preserve"> թվականի դեկտեմբերի 2</w:t>
      </w:r>
      <w:r w:rsidRPr="00412C89">
        <w:rPr>
          <w:rFonts w:ascii="GHEA Grapalat" w:hAnsi="GHEA Grapalat" w:cs="Sylfaen"/>
          <w:b/>
          <w:sz w:val="24"/>
          <w:szCs w:val="24"/>
          <w:lang w:val="ro-RO"/>
        </w:rPr>
        <w:t>6</w:t>
      </w:r>
      <w:r w:rsidRPr="00412C89">
        <w:rPr>
          <w:rFonts w:ascii="GHEA Grapalat" w:hAnsi="GHEA Grapalat" w:cs="Sylfaen"/>
          <w:b/>
          <w:sz w:val="24"/>
          <w:szCs w:val="24"/>
          <w:lang w:val="hy-AM"/>
        </w:rPr>
        <w:t xml:space="preserve">-ի N </w:t>
      </w:r>
      <w:r w:rsidRPr="00412C89">
        <w:rPr>
          <w:rFonts w:ascii="GHEA Grapalat" w:hAnsi="GHEA Grapalat" w:cs="Sylfaen"/>
          <w:b/>
          <w:sz w:val="24"/>
          <w:szCs w:val="24"/>
          <w:lang w:val="af-ZA"/>
        </w:rPr>
        <w:t>1919-</w:t>
      </w:r>
      <w:r w:rsidRPr="00412C89">
        <w:rPr>
          <w:rFonts w:ascii="GHEA Grapalat" w:hAnsi="GHEA Grapalat" w:cs="Sylfaen"/>
          <w:b/>
          <w:sz w:val="24"/>
          <w:szCs w:val="24"/>
          <w:lang w:val="hy-AM"/>
        </w:rPr>
        <w:t xml:space="preserve">Նորոշման </w:t>
      </w:r>
      <w:r w:rsidR="003A2EBF">
        <w:rPr>
          <w:rFonts w:ascii="GHEA Grapalat" w:hAnsi="GHEA Grapalat" w:cs="Sylfaen"/>
          <w:b/>
          <w:sz w:val="24"/>
          <w:szCs w:val="24"/>
          <w:lang w:val="hy-AM"/>
        </w:rPr>
        <w:t xml:space="preserve">մեջ </w:t>
      </w:r>
      <w:r w:rsidRPr="00412C89">
        <w:rPr>
          <w:rFonts w:ascii="GHEA Grapalat" w:hAnsi="GHEA Grapalat" w:cs="Sylfaen"/>
          <w:b/>
          <w:sz w:val="24"/>
          <w:szCs w:val="24"/>
          <w:lang w:val="hy-AM"/>
        </w:rPr>
        <w:t>փոփոխություններ կատարելու մասին</w:t>
      </w:r>
      <w:r w:rsidRPr="00412C89">
        <w:rPr>
          <w:rFonts w:ascii="GHEA Grapalat" w:hAnsi="GHEA Grapalat"/>
          <w:b/>
          <w:sz w:val="24"/>
          <w:lang w:val="hy-AM"/>
        </w:rPr>
        <w:t xml:space="preserve"> </w:t>
      </w:r>
      <w:r w:rsidRPr="00412C89">
        <w:rPr>
          <w:rFonts w:ascii="GHEA Grapalat" w:hAnsi="GHEA Grapalat" w:cs="Sylfaen"/>
          <w:b/>
          <w:sz w:val="24"/>
          <w:szCs w:val="24"/>
          <w:lang w:val="hy-AM"/>
        </w:rPr>
        <w:t>ՀայաստանիՀանրապետությանկառավարությանորոշմաննախագծի</w:t>
      </w:r>
      <w:r w:rsidRPr="00412C89">
        <w:rPr>
          <w:rFonts w:ascii="GHEA Grapalat" w:hAnsi="GHEA Grapalat" w:cs="Sylfaen"/>
          <w:b/>
          <w:sz w:val="24"/>
          <w:szCs w:val="24"/>
          <w:lang w:val="ro-RO"/>
        </w:rPr>
        <w:t xml:space="preserve"> վերաբերյալ ներկայացված դիտողությունների և առաջարկությունների վերաբերյալ</w:t>
      </w:r>
      <w:r w:rsidRPr="00412C89">
        <w:rPr>
          <w:rFonts w:ascii="GHEA Grapalat" w:hAnsi="GHEA Grapalat" w:cs="Times Armenian"/>
          <w:b/>
          <w:sz w:val="24"/>
          <w:szCs w:val="24"/>
          <w:lang w:val="ro-RO"/>
        </w:rPr>
        <w:t>:</w:t>
      </w:r>
    </w:p>
    <w:p w:rsidR="00703F00" w:rsidRPr="00D5178B" w:rsidRDefault="00703F00" w:rsidP="00703F00">
      <w:pPr>
        <w:ind w:firstLine="720"/>
        <w:jc w:val="both"/>
        <w:rPr>
          <w:rFonts w:ascii="GHEA Grapalat" w:hAnsi="GHEA Grapalat" w:cs="Times Armenian"/>
          <w:lang w:val="ro-RO"/>
        </w:rPr>
      </w:pPr>
    </w:p>
    <w:tbl>
      <w:tblPr>
        <w:tblW w:w="11107"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7"/>
        <w:gridCol w:w="7650"/>
        <w:gridCol w:w="1890"/>
      </w:tblGrid>
      <w:tr w:rsidR="0085738E" w:rsidRPr="00556D96" w:rsidTr="00F9743A">
        <w:trPr>
          <w:trHeight w:val="369"/>
        </w:trPr>
        <w:tc>
          <w:tcPr>
            <w:tcW w:w="1567" w:type="dxa"/>
            <w:tcBorders>
              <w:top w:val="single" w:sz="4" w:space="0" w:color="auto"/>
              <w:left w:val="single" w:sz="4" w:space="0" w:color="auto"/>
              <w:bottom w:val="single" w:sz="4" w:space="0" w:color="auto"/>
              <w:right w:val="single" w:sz="4" w:space="0" w:color="auto"/>
            </w:tcBorders>
            <w:hideMark/>
          </w:tcPr>
          <w:p w:rsidR="0085738E" w:rsidRPr="0085738E" w:rsidRDefault="0085738E" w:rsidP="004F2023">
            <w:pPr>
              <w:spacing w:line="276" w:lineRule="auto"/>
              <w:jc w:val="center"/>
              <w:rPr>
                <w:rFonts w:ascii="GHEA Grapalat" w:hAnsi="GHEA Grapalat"/>
                <w:lang w:val="ro-RO"/>
              </w:rPr>
            </w:pPr>
            <w:r w:rsidRPr="0085738E">
              <w:rPr>
                <w:rFonts w:ascii="GHEA Grapalat" w:hAnsi="GHEA Grapalat"/>
              </w:rPr>
              <w:lastRenderedPageBreak/>
              <w:t>Առարկության</w:t>
            </w:r>
            <w:r w:rsidRPr="0085738E">
              <w:rPr>
                <w:rFonts w:ascii="GHEA Grapalat" w:hAnsi="GHEA Grapalat"/>
                <w:lang w:val="ro-RO"/>
              </w:rPr>
              <w:t>,</w:t>
            </w:r>
          </w:p>
          <w:p w:rsidR="0085738E" w:rsidRPr="0085738E" w:rsidRDefault="0085738E" w:rsidP="004F2023">
            <w:pPr>
              <w:spacing w:line="276" w:lineRule="auto"/>
              <w:jc w:val="center"/>
              <w:rPr>
                <w:rFonts w:ascii="GHEA Grapalat" w:hAnsi="GHEA Grapalat" w:cs="Sylfaen"/>
                <w:lang w:val="ro-RO"/>
              </w:rPr>
            </w:pPr>
            <w:r>
              <w:rPr>
                <w:rFonts w:ascii="GHEA Grapalat" w:hAnsi="GHEA Grapalat"/>
              </w:rPr>
              <w:t>ա</w:t>
            </w:r>
            <w:r w:rsidRPr="0085738E">
              <w:rPr>
                <w:rFonts w:ascii="GHEA Grapalat" w:hAnsi="GHEA Grapalat" w:cs="Sylfaen"/>
              </w:rPr>
              <w:t>ռաջարկությանհեղինակը</w:t>
            </w:r>
            <w:r w:rsidRPr="0085738E">
              <w:rPr>
                <w:rFonts w:ascii="GHEA Grapalat" w:hAnsi="GHEA Grapalat" w:cs="Sylfaen"/>
                <w:lang w:val="ro-RO"/>
              </w:rPr>
              <w:t>,</w:t>
            </w:r>
          </w:p>
          <w:p w:rsidR="0085738E" w:rsidRPr="00D5178B" w:rsidRDefault="0085738E" w:rsidP="0085738E">
            <w:pPr>
              <w:spacing w:line="276" w:lineRule="auto"/>
              <w:ind w:right="-275"/>
              <w:rPr>
                <w:rFonts w:ascii="GHEA Grapalat" w:hAnsi="GHEA Grapalat" w:cs="Times Armenian"/>
                <w:b/>
                <w:lang w:val="ro-RO"/>
              </w:rPr>
            </w:pPr>
            <w:r>
              <w:rPr>
                <w:rFonts w:ascii="GHEA Grapalat" w:hAnsi="GHEA Grapalat" w:cs="Sylfaen"/>
              </w:rPr>
              <w:t>գ</w:t>
            </w:r>
            <w:r w:rsidRPr="0085738E">
              <w:rPr>
                <w:rFonts w:ascii="GHEA Grapalat" w:hAnsi="GHEA Grapalat" w:cs="Sylfaen"/>
              </w:rPr>
              <w:t>րությանստացմանամսաթիվը</w:t>
            </w:r>
            <w:r w:rsidRPr="0085738E">
              <w:rPr>
                <w:rFonts w:ascii="GHEA Grapalat" w:hAnsi="GHEA Grapalat" w:cs="Sylfaen"/>
                <w:lang w:val="ro-RO"/>
              </w:rPr>
              <w:t xml:space="preserve">, </w:t>
            </w:r>
            <w:r w:rsidRPr="0085738E">
              <w:rPr>
                <w:rFonts w:ascii="GHEA Grapalat" w:hAnsi="GHEA Grapalat" w:cs="Sylfaen"/>
              </w:rPr>
              <w:t>համարը</w:t>
            </w:r>
          </w:p>
        </w:tc>
        <w:tc>
          <w:tcPr>
            <w:tcW w:w="7650" w:type="dxa"/>
            <w:tcBorders>
              <w:top w:val="single" w:sz="4" w:space="0" w:color="auto"/>
              <w:left w:val="single" w:sz="4" w:space="0" w:color="auto"/>
              <w:bottom w:val="single" w:sz="4" w:space="0" w:color="auto"/>
              <w:right w:val="single" w:sz="4" w:space="0" w:color="auto"/>
            </w:tcBorders>
            <w:hideMark/>
          </w:tcPr>
          <w:p w:rsidR="0085738E" w:rsidRPr="00A46844" w:rsidRDefault="0085738E" w:rsidP="004F2023">
            <w:pPr>
              <w:jc w:val="center"/>
              <w:rPr>
                <w:rFonts w:ascii="GHEA Grapalat" w:hAnsi="GHEA Grapalat"/>
                <w:b/>
                <w:lang w:val="ro-RO"/>
              </w:rPr>
            </w:pPr>
          </w:p>
          <w:p w:rsidR="0085738E" w:rsidRPr="00D5178B" w:rsidRDefault="0085738E" w:rsidP="004F2023">
            <w:pPr>
              <w:jc w:val="center"/>
              <w:rPr>
                <w:rFonts w:ascii="GHEA Grapalat" w:hAnsi="GHEA Grapalat"/>
                <w:b/>
              </w:rPr>
            </w:pPr>
            <w:r w:rsidRPr="00D5178B">
              <w:rPr>
                <w:rFonts w:ascii="GHEA Grapalat" w:hAnsi="GHEA Grapalat"/>
                <w:b/>
              </w:rPr>
              <w:t>Առարկության,</w:t>
            </w:r>
          </w:p>
          <w:p w:rsidR="0085738E" w:rsidRPr="00D5178B" w:rsidRDefault="0085738E" w:rsidP="004F2023">
            <w:pPr>
              <w:jc w:val="center"/>
              <w:rPr>
                <w:rFonts w:ascii="GHEA Grapalat" w:hAnsi="GHEA Grapalat" w:cs="Times Armenian"/>
                <w:b/>
                <w:lang w:val="ro-RO"/>
              </w:rPr>
            </w:pPr>
            <w:r w:rsidRPr="00D5178B">
              <w:rPr>
                <w:rFonts w:ascii="GHEA Grapalat" w:hAnsi="GHEA Grapalat"/>
                <w:b/>
              </w:rPr>
              <w:t>առաջարկությանբովանդակությունը</w:t>
            </w:r>
          </w:p>
        </w:tc>
        <w:tc>
          <w:tcPr>
            <w:tcW w:w="1890" w:type="dxa"/>
            <w:tcBorders>
              <w:top w:val="single" w:sz="4" w:space="0" w:color="auto"/>
              <w:left w:val="single" w:sz="4" w:space="0" w:color="auto"/>
              <w:bottom w:val="single" w:sz="4" w:space="0" w:color="auto"/>
              <w:right w:val="single" w:sz="4" w:space="0" w:color="auto"/>
            </w:tcBorders>
          </w:tcPr>
          <w:p w:rsidR="0085738E" w:rsidRPr="0085738E" w:rsidRDefault="0085738E" w:rsidP="0085738E">
            <w:pPr>
              <w:rPr>
                <w:rFonts w:ascii="GHEA Grapalat" w:hAnsi="GHEA Grapalat" w:cs="Times Armenian"/>
                <w:lang w:val="ro-RO"/>
              </w:rPr>
            </w:pPr>
            <w:r w:rsidRPr="0085738E">
              <w:rPr>
                <w:rFonts w:ascii="GHEA Grapalat" w:hAnsi="GHEA Grapalat"/>
              </w:rPr>
              <w:t>ՀՀ</w:t>
            </w:r>
            <w:r w:rsidRPr="0085738E">
              <w:rPr>
                <w:rFonts w:ascii="GHEA Grapalat" w:hAnsi="GHEA Grapalat"/>
                <w:lang w:val="hy-AM"/>
              </w:rPr>
              <w:t xml:space="preserve">կրթության, գիտության, մշակույթի և սպորտի </w:t>
            </w:r>
            <w:r w:rsidRPr="0085738E">
              <w:rPr>
                <w:rFonts w:ascii="GHEA Grapalat" w:hAnsi="GHEA Grapalat"/>
              </w:rPr>
              <w:t>նախարարությանպարզաբանումներըևհիմնավորումները</w:t>
            </w:r>
          </w:p>
        </w:tc>
      </w:tr>
      <w:tr w:rsidR="00313F62" w:rsidRPr="00DA3F9D" w:rsidTr="00F9743A">
        <w:trPr>
          <w:trHeight w:val="369"/>
        </w:trPr>
        <w:tc>
          <w:tcPr>
            <w:tcW w:w="1567" w:type="dxa"/>
            <w:tcBorders>
              <w:top w:val="single" w:sz="4" w:space="0" w:color="auto"/>
              <w:left w:val="single" w:sz="4" w:space="0" w:color="auto"/>
              <w:bottom w:val="single" w:sz="4" w:space="0" w:color="auto"/>
              <w:right w:val="single" w:sz="4" w:space="0" w:color="auto"/>
            </w:tcBorders>
          </w:tcPr>
          <w:p w:rsidR="00313F62" w:rsidRPr="00D5178B" w:rsidRDefault="00313F62" w:rsidP="00313F62">
            <w:pPr>
              <w:jc w:val="center"/>
              <w:rPr>
                <w:rFonts w:ascii="GHEA Grapalat" w:hAnsi="GHEA Grapalat" w:cs="Times Armenian"/>
                <w:lang w:val="ro-RO"/>
              </w:rPr>
            </w:pPr>
            <w:r w:rsidRPr="00D5178B">
              <w:rPr>
                <w:rFonts w:ascii="GHEA Grapalat" w:hAnsi="GHEA Grapalat" w:cs="Times Armenian"/>
                <w:lang w:val="ro-RO"/>
              </w:rPr>
              <w:t>1</w:t>
            </w:r>
          </w:p>
        </w:tc>
        <w:tc>
          <w:tcPr>
            <w:tcW w:w="7650" w:type="dxa"/>
            <w:tcBorders>
              <w:top w:val="single" w:sz="4" w:space="0" w:color="auto"/>
              <w:left w:val="single" w:sz="4" w:space="0" w:color="auto"/>
              <w:bottom w:val="single" w:sz="4" w:space="0" w:color="auto"/>
              <w:right w:val="single" w:sz="4" w:space="0" w:color="auto"/>
            </w:tcBorders>
          </w:tcPr>
          <w:p w:rsidR="00313F62" w:rsidRPr="00D5178B" w:rsidRDefault="00313F62" w:rsidP="00313F62">
            <w:pPr>
              <w:jc w:val="center"/>
              <w:rPr>
                <w:rFonts w:ascii="GHEA Grapalat" w:hAnsi="GHEA Grapalat" w:cs="Times Armenian"/>
                <w:lang w:val="ro-RO"/>
              </w:rPr>
            </w:pPr>
            <w:r w:rsidRPr="00D5178B">
              <w:rPr>
                <w:rFonts w:ascii="GHEA Grapalat" w:hAnsi="GHEA Grapalat" w:cs="Times Armenian"/>
                <w:lang w:val="ro-RO"/>
              </w:rPr>
              <w:t>2</w:t>
            </w:r>
          </w:p>
        </w:tc>
        <w:tc>
          <w:tcPr>
            <w:tcW w:w="1890" w:type="dxa"/>
            <w:tcBorders>
              <w:top w:val="single" w:sz="4" w:space="0" w:color="auto"/>
              <w:left w:val="single" w:sz="4" w:space="0" w:color="auto"/>
              <w:bottom w:val="single" w:sz="4" w:space="0" w:color="auto"/>
              <w:right w:val="single" w:sz="4" w:space="0" w:color="auto"/>
            </w:tcBorders>
          </w:tcPr>
          <w:p w:rsidR="00313F62" w:rsidRPr="0085738E" w:rsidRDefault="00313F62" w:rsidP="00313F62">
            <w:pPr>
              <w:jc w:val="center"/>
              <w:rPr>
                <w:rFonts w:ascii="GHEA Grapalat" w:hAnsi="GHEA Grapalat" w:cs="Times Armenian"/>
                <w:lang w:val="hy-AM"/>
              </w:rPr>
            </w:pPr>
            <w:r>
              <w:rPr>
                <w:rFonts w:ascii="GHEA Grapalat" w:hAnsi="GHEA Grapalat" w:cs="Times Armenian"/>
                <w:lang w:val="hy-AM"/>
              </w:rPr>
              <w:t>3</w:t>
            </w:r>
          </w:p>
        </w:tc>
      </w:tr>
      <w:tr w:rsidR="005E1421" w:rsidRPr="00556D96" w:rsidTr="00F9743A">
        <w:trPr>
          <w:trHeight w:val="53"/>
        </w:trPr>
        <w:tc>
          <w:tcPr>
            <w:tcW w:w="1567" w:type="dxa"/>
            <w:vMerge w:val="restart"/>
            <w:tcBorders>
              <w:top w:val="single" w:sz="4" w:space="0" w:color="auto"/>
              <w:left w:val="single" w:sz="4" w:space="0" w:color="auto"/>
              <w:right w:val="single" w:sz="4" w:space="0" w:color="auto"/>
            </w:tcBorders>
          </w:tcPr>
          <w:p w:rsidR="005E1421" w:rsidRPr="005E1421" w:rsidRDefault="005E1421" w:rsidP="005E1421">
            <w:pPr>
              <w:jc w:val="center"/>
              <w:rPr>
                <w:rFonts w:ascii="GHEA Grapalat" w:hAnsi="GHEA Grapalat" w:cs="Times Armenian"/>
                <w:lang w:val="ro-RO"/>
              </w:rPr>
            </w:pPr>
            <w:r w:rsidRPr="005E1421">
              <w:rPr>
                <w:rFonts w:ascii="GHEA Grapalat" w:eastAsia="MS Mincho" w:hAnsi="GHEA Grapalat" w:cs="MS Mincho"/>
              </w:rPr>
              <w:t>ՀՀՖինանսներինախարարությունգրություն</w:t>
            </w:r>
            <w:r w:rsidRPr="005E1421">
              <w:rPr>
                <w:rFonts w:ascii="GHEA Grapalat" w:eastAsia="MS Mincho" w:hAnsi="GHEA Grapalat" w:cs="MS Mincho"/>
                <w:lang w:val="ro-RO"/>
              </w:rPr>
              <w:t xml:space="preserve"> N 01/8-3/</w:t>
            </w:r>
            <w:r w:rsidRPr="005E1421">
              <w:rPr>
                <w:rFonts w:ascii="GHEA Grapalat" w:eastAsia="MS Mincho" w:hAnsi="GHEA Grapalat" w:cs="MS Mincho"/>
                <w:lang w:val="hy-AM"/>
              </w:rPr>
              <w:t>7060</w:t>
            </w:r>
            <w:r w:rsidRPr="005E1421">
              <w:rPr>
                <w:rFonts w:ascii="GHEA Grapalat" w:eastAsia="MS Mincho" w:hAnsi="GHEA Grapalat" w:cs="MS Mincho"/>
                <w:lang w:val="ro-RO"/>
              </w:rPr>
              <w:t>-2020, 18.0</w:t>
            </w:r>
            <w:r w:rsidRPr="005E1421">
              <w:rPr>
                <w:rFonts w:ascii="GHEA Grapalat" w:eastAsia="MS Mincho" w:hAnsi="GHEA Grapalat" w:cs="MS Mincho"/>
                <w:lang w:val="hy-AM"/>
              </w:rPr>
              <w:t>5</w:t>
            </w:r>
            <w:r w:rsidRPr="005E1421">
              <w:rPr>
                <w:rFonts w:ascii="GHEA Grapalat" w:eastAsia="MS Mincho" w:hAnsi="GHEA Grapalat" w:cs="MS Mincho"/>
                <w:lang w:val="ro-RO"/>
              </w:rPr>
              <w:t xml:space="preserve">.2020  </w:t>
            </w:r>
          </w:p>
        </w:tc>
        <w:tc>
          <w:tcPr>
            <w:tcW w:w="7650" w:type="dxa"/>
            <w:tcBorders>
              <w:top w:val="single" w:sz="4" w:space="0" w:color="auto"/>
              <w:left w:val="single" w:sz="4" w:space="0" w:color="auto"/>
              <w:bottom w:val="single" w:sz="4" w:space="0" w:color="auto"/>
              <w:right w:val="single" w:sz="4" w:space="0" w:color="auto"/>
            </w:tcBorders>
          </w:tcPr>
          <w:p w:rsidR="005E1421" w:rsidRPr="00D5178B" w:rsidRDefault="005E1421" w:rsidP="00313F62">
            <w:pPr>
              <w:jc w:val="both"/>
              <w:rPr>
                <w:rFonts w:ascii="GHEA Grapalat" w:hAnsi="GHEA Grapalat" w:cs="Times Armenian"/>
                <w:lang w:val="ro-RO"/>
              </w:rPr>
            </w:pPr>
            <w:r w:rsidRPr="00703F00">
              <w:rPr>
                <w:rFonts w:ascii="GHEA Grapalat" w:hAnsi="GHEA Grapalat"/>
                <w:lang w:val="hy-AM"/>
              </w:rPr>
              <w:t>1</w:t>
            </w:r>
            <w:r w:rsidRPr="00703F00">
              <w:rPr>
                <w:rFonts w:ascii="GHEA Grapalat" w:hAnsi="GHEA Grapalat"/>
                <w:lang w:val="pt-BR"/>
              </w:rPr>
              <w:t>.</w:t>
            </w:r>
            <w:r w:rsidRPr="00703F00">
              <w:rPr>
                <w:rFonts w:ascii="GHEA Grapalat" w:hAnsi="GHEA Grapalat"/>
                <w:lang w:val="hy-AM"/>
              </w:rPr>
              <w:t xml:space="preserve">Առաջարկում ենք </w:t>
            </w:r>
            <w:r w:rsidRPr="00703F00">
              <w:rPr>
                <w:rFonts w:ascii="GHEA Grapalat" w:hAnsi="GHEA Grapalat" w:cs="Sylfaen"/>
                <w:lang w:val="hy-AM"/>
              </w:rPr>
              <w:t xml:space="preserve">Նախագծով գումարը հատկացնել ոչ թե նոր ստեղծվող միջոցառմանը, այլ </w:t>
            </w:r>
            <w:r w:rsidRPr="00703F00">
              <w:rPr>
                <w:rFonts w:ascii="GHEA Grapalat" w:hAnsi="GHEA Grapalat"/>
                <w:lang w:val="hy-AM"/>
              </w:rPr>
              <w:t>ՀՀ 2020 թվականի պետական բյուջեով գոյություն ունեցող 1168 ծրագրի 11004 միջոցառմանը, ուստի վերաբաշխումը կատարել առանց «Հայաստանի Հանրապետության կառա</w:t>
            </w:r>
            <w:r w:rsidRPr="00703F00">
              <w:rPr>
                <w:rFonts w:ascii="GHEA Grapalat" w:hAnsi="GHEA Grapalat"/>
                <w:lang w:val="hy-AM"/>
              </w:rPr>
              <w:softHyphen/>
              <w:t>վա</w:t>
            </w:r>
            <w:r w:rsidRPr="00703F00">
              <w:rPr>
                <w:rFonts w:ascii="GHEA Grapalat" w:hAnsi="GHEA Grapalat"/>
                <w:lang w:val="hy-AM"/>
              </w:rPr>
              <w:softHyphen/>
              <w:t>րու</w:t>
            </w:r>
            <w:r w:rsidRPr="00703F00">
              <w:rPr>
                <w:rFonts w:ascii="GHEA Grapalat" w:hAnsi="GHEA Grapalat"/>
                <w:lang w:val="hy-AM"/>
              </w:rPr>
              <w:softHyphen/>
            </w:r>
            <w:r w:rsidRPr="00703F00">
              <w:rPr>
                <w:rFonts w:ascii="GHEA Grapalat" w:hAnsi="GHEA Grapalat"/>
                <w:lang w:val="hy-AM"/>
              </w:rPr>
              <w:softHyphen/>
              <w:t>թյան պա</w:t>
            </w:r>
            <w:r w:rsidRPr="00703F00">
              <w:rPr>
                <w:rFonts w:ascii="GHEA Grapalat" w:hAnsi="GHEA Grapalat"/>
                <w:lang w:val="hy-AM"/>
              </w:rPr>
              <w:softHyphen/>
              <w:t>հուստային ֆոնդ» ծախ</w:t>
            </w:r>
            <w:r w:rsidRPr="00703F00">
              <w:rPr>
                <w:rFonts w:ascii="GHEA Grapalat" w:hAnsi="GHEA Grapalat"/>
                <w:lang w:val="hy-AM"/>
              </w:rPr>
              <w:softHyphen/>
              <w:t>սային ծրագրիներգրավվածության և վերջինով պայմանավորված խմբագրել Նախագիծը</w:t>
            </w:r>
            <w:r w:rsidRPr="00703F00">
              <w:rPr>
                <w:rFonts w:ascii="GHEA Grapalat" w:hAnsi="GHEA Grapalat"/>
                <w:lang w:val="pt-BR"/>
              </w:rPr>
              <w:t>:</w:t>
            </w:r>
          </w:p>
        </w:tc>
        <w:tc>
          <w:tcPr>
            <w:tcW w:w="1890" w:type="dxa"/>
            <w:tcBorders>
              <w:top w:val="single" w:sz="4" w:space="0" w:color="auto"/>
              <w:left w:val="single" w:sz="4" w:space="0" w:color="auto"/>
              <w:bottom w:val="single" w:sz="4" w:space="0" w:color="auto"/>
              <w:right w:val="single" w:sz="4" w:space="0" w:color="auto"/>
            </w:tcBorders>
          </w:tcPr>
          <w:p w:rsidR="005E1421" w:rsidRPr="003A2EBF" w:rsidRDefault="005E1421" w:rsidP="00313F62">
            <w:pPr>
              <w:spacing w:line="276" w:lineRule="auto"/>
              <w:rPr>
                <w:rFonts w:ascii="GHEA Grapalat" w:hAnsi="GHEA Grapalat" w:cs="Sylfaen"/>
                <w:i/>
                <w:lang w:val="hy-AM"/>
              </w:rPr>
            </w:pPr>
            <w:r w:rsidRPr="003A2EBF">
              <w:rPr>
                <w:rFonts w:ascii="GHEA Grapalat" w:hAnsi="GHEA Grapalat" w:cs="Sylfaen"/>
                <w:i/>
                <w:lang w:val="hy-AM"/>
              </w:rPr>
              <w:t>1. Ընդունվել է</w:t>
            </w:r>
          </w:p>
          <w:p w:rsidR="005E1421" w:rsidRPr="003A2EBF" w:rsidRDefault="005E1421" w:rsidP="00313F62">
            <w:pPr>
              <w:spacing w:line="276" w:lineRule="auto"/>
              <w:rPr>
                <w:rFonts w:ascii="GHEA Grapalat" w:hAnsi="GHEA Grapalat" w:cs="Sylfaen"/>
                <w:lang w:val="ro-RO"/>
              </w:rPr>
            </w:pPr>
            <w:r w:rsidRPr="003A2EBF">
              <w:rPr>
                <w:rFonts w:ascii="GHEA Grapalat" w:hAnsi="GHEA Grapalat" w:cs="Sylfaen"/>
                <w:lang w:val="hy-AM"/>
              </w:rPr>
              <w:t>Նախագիծը և հավելվածները խմբագրվել են</w:t>
            </w:r>
            <w:r w:rsidRPr="003A2EBF">
              <w:rPr>
                <w:rFonts w:ascii="GHEA Grapalat" w:hAnsi="GHEA Grapalat" w:cs="Sylfaen"/>
                <w:lang w:val="ro-RO"/>
              </w:rPr>
              <w:t>:</w:t>
            </w:r>
          </w:p>
          <w:p w:rsidR="005E1421" w:rsidRPr="0085738E" w:rsidRDefault="005E1421" w:rsidP="00313F62">
            <w:pPr>
              <w:jc w:val="center"/>
              <w:rPr>
                <w:rFonts w:ascii="GHEA Grapalat" w:hAnsi="GHEA Grapalat" w:cs="Times Armenian"/>
                <w:lang w:val="hy-AM"/>
              </w:rPr>
            </w:pPr>
          </w:p>
        </w:tc>
      </w:tr>
      <w:tr w:rsidR="005E1421" w:rsidRPr="00556D96" w:rsidTr="00F9743A">
        <w:trPr>
          <w:trHeight w:val="1025"/>
        </w:trPr>
        <w:tc>
          <w:tcPr>
            <w:tcW w:w="1567" w:type="dxa"/>
            <w:vMerge/>
            <w:tcBorders>
              <w:left w:val="single" w:sz="4" w:space="0" w:color="auto"/>
              <w:bottom w:val="single" w:sz="4" w:space="0" w:color="auto"/>
              <w:right w:val="single" w:sz="4" w:space="0" w:color="auto"/>
            </w:tcBorders>
            <w:hideMark/>
          </w:tcPr>
          <w:p w:rsidR="005E1421" w:rsidRPr="00D5178B" w:rsidRDefault="005E1421" w:rsidP="00313F62">
            <w:pPr>
              <w:spacing w:line="276" w:lineRule="auto"/>
              <w:jc w:val="center"/>
              <w:rPr>
                <w:rFonts w:ascii="GHEA Grapalat" w:hAnsi="GHEA Grapalat" w:cs="Times Armenian"/>
                <w:lang w:val="ro-RO"/>
              </w:rPr>
            </w:pPr>
          </w:p>
        </w:tc>
        <w:tc>
          <w:tcPr>
            <w:tcW w:w="7650" w:type="dxa"/>
            <w:tcBorders>
              <w:top w:val="single" w:sz="4" w:space="0" w:color="auto"/>
              <w:left w:val="single" w:sz="4" w:space="0" w:color="auto"/>
              <w:bottom w:val="single" w:sz="4" w:space="0" w:color="auto"/>
              <w:right w:val="single" w:sz="4" w:space="0" w:color="auto"/>
            </w:tcBorders>
            <w:hideMark/>
          </w:tcPr>
          <w:p w:rsidR="005E1421" w:rsidRPr="00703F00" w:rsidRDefault="005E1421" w:rsidP="005E1421">
            <w:pPr>
              <w:tabs>
                <w:tab w:val="left" w:pos="567"/>
              </w:tabs>
              <w:spacing w:line="276" w:lineRule="auto"/>
              <w:jc w:val="both"/>
              <w:rPr>
                <w:rFonts w:ascii="GHEA Grapalat" w:hAnsi="GHEA Grapalat"/>
                <w:lang w:val="hy-AM"/>
              </w:rPr>
            </w:pPr>
            <w:r w:rsidRPr="00703F00">
              <w:rPr>
                <w:rFonts w:ascii="GHEA Grapalat" w:hAnsi="GHEA Grapalat"/>
                <w:lang w:val="hy-AM"/>
              </w:rPr>
              <w:t xml:space="preserve">2. Նախագծի 4-րդ կետի վերաբերյալ հայտնում ենք, որ մեկ անձից գնումներ կատարելու հիմքերը սահմանված են «Գնումների մասին» ՀՀ օրենքի (այսուհետ՝ Օրենք)  23-րդ հոդվածով, իսկ դրա կիրարկման պայմանները՝ ՀՀ կառավարության 04.05.2017թ.           </w:t>
            </w:r>
            <w:r w:rsidRPr="00703F00">
              <w:rPr>
                <w:rFonts w:ascii="GHEA Grapalat" w:hAnsi="GHEA Grapalat"/>
                <w:bCs/>
                <w:lang w:val="af-ZA"/>
              </w:rPr>
              <w:t>N</w:t>
            </w:r>
            <w:r w:rsidRPr="00703F00">
              <w:rPr>
                <w:rFonts w:ascii="GHEA Grapalat" w:hAnsi="GHEA Grapalat"/>
                <w:lang w:val="hy-AM"/>
              </w:rPr>
              <w:t xml:space="preserve"> 526-Ն որոշմամբ հաստատված «Գնումների գործընթացի կազմակերպման» կարգով:Միաժամանակ հայտնում ենք, որ.</w:t>
            </w:r>
          </w:p>
          <w:p w:rsidR="005E1421" w:rsidRDefault="005E1421" w:rsidP="005E1421">
            <w:pPr>
              <w:pStyle w:val="a6"/>
              <w:tabs>
                <w:tab w:val="left" w:pos="851"/>
              </w:tabs>
              <w:spacing w:before="0" w:beforeAutospacing="0" w:after="0" w:afterAutospacing="0" w:line="276" w:lineRule="auto"/>
              <w:jc w:val="both"/>
              <w:rPr>
                <w:rFonts w:ascii="GHEA Grapalat" w:hAnsi="GHEA Grapalat"/>
                <w:sz w:val="20"/>
                <w:szCs w:val="20"/>
                <w:lang w:val="hy-AM"/>
              </w:rPr>
            </w:pPr>
            <w:r>
              <w:rPr>
                <w:rFonts w:ascii="GHEA Grapalat" w:hAnsi="GHEA Grapalat"/>
                <w:sz w:val="20"/>
                <w:szCs w:val="20"/>
                <w:lang w:val="hy-AM"/>
              </w:rPr>
              <w:t>ա.</w:t>
            </w:r>
            <w:r w:rsidRPr="00703F00">
              <w:rPr>
                <w:rFonts w:ascii="GHEA Grapalat" w:hAnsi="GHEA Grapalat"/>
                <w:sz w:val="20"/>
                <w:szCs w:val="20"/>
                <w:lang w:val="hy-AM"/>
              </w:rPr>
              <w:t>ՀՀ Սահմանադրության 5-րդ հոդվածի 3-րդ մասի համաձայն` ՀՀ վավերացված միջազգային պայմանագրերի և օրենքների նորմերի միջև հակասության դեպքում կիրառվում են միջազգային պայմանագրերի նորմերը:</w:t>
            </w:r>
          </w:p>
          <w:p w:rsidR="005E1421" w:rsidRPr="00703F00" w:rsidRDefault="005E1421" w:rsidP="005E1421">
            <w:pPr>
              <w:pStyle w:val="a6"/>
              <w:spacing w:before="0" w:beforeAutospacing="0" w:after="0" w:afterAutospacing="0" w:line="276" w:lineRule="auto"/>
              <w:jc w:val="both"/>
              <w:rPr>
                <w:rFonts w:ascii="GHEA Grapalat" w:hAnsi="GHEA Grapalat"/>
                <w:sz w:val="20"/>
                <w:szCs w:val="20"/>
                <w:lang w:val="hy-AM"/>
              </w:rPr>
            </w:pPr>
            <w:r w:rsidRPr="00703F00">
              <w:rPr>
                <w:rFonts w:ascii="GHEA Grapalat" w:hAnsi="GHEA Grapalat"/>
                <w:sz w:val="20"/>
                <w:szCs w:val="20"/>
                <w:lang w:val="hy-AM"/>
              </w:rPr>
              <w:t>Եթե միջազգային պայմանագրով սահմանված են այլ նորմեր, քան նախատեսված են Օրենքով, ապա կիրառվում են այդ նորմերը: Հակառակ դեպքում` այն է, եթե այդ պայմանագիրը չի հանդիսանում միջազգային պայմանագիր կամ հանդիսանում է միջազգային պայմանագիր, սակայն դրանով սահմանված չեն այլ նորմեր, քան նախատեսված են Օրենքով, ապա այդ պայմանագրով ֆինանսավորվող միջոցների հաշվին գնումները պետք է կազմակերպվեն գնումների մասին ՀՀ օրենսդրությամբ սահմանված նորմերին համապատասխան:</w:t>
            </w:r>
          </w:p>
          <w:p w:rsidR="005E1421" w:rsidRPr="00703F00" w:rsidRDefault="005E1421" w:rsidP="005E1421">
            <w:pPr>
              <w:pStyle w:val="a3"/>
              <w:tabs>
                <w:tab w:val="left" w:pos="851"/>
              </w:tabs>
              <w:spacing w:line="276" w:lineRule="auto"/>
              <w:ind w:left="0"/>
              <w:contextualSpacing/>
              <w:jc w:val="both"/>
              <w:rPr>
                <w:rFonts w:ascii="GHEA Grapalat" w:hAnsi="GHEA Grapalat"/>
                <w:sz w:val="20"/>
                <w:szCs w:val="20"/>
                <w:lang w:val="hy-AM"/>
              </w:rPr>
            </w:pPr>
            <w:r w:rsidRPr="00703F00">
              <w:rPr>
                <w:rFonts w:ascii="GHEA Grapalat" w:hAnsi="GHEA Grapalat" w:cs="Arial"/>
                <w:sz w:val="20"/>
                <w:szCs w:val="20"/>
                <w:lang w:val="hy-AM"/>
              </w:rPr>
              <w:t>բ</w:t>
            </w:r>
            <w:r w:rsidRPr="00703F00">
              <w:rPr>
                <w:rFonts w:ascii="GHEA Grapalat" w:hAnsi="GHEA Grapalat"/>
                <w:sz w:val="20"/>
                <w:szCs w:val="20"/>
                <w:lang w:val="hy-AM"/>
              </w:rPr>
              <w:t>.</w:t>
            </w:r>
            <w:r w:rsidRPr="00703F00">
              <w:rPr>
                <w:rFonts w:ascii="GHEA Grapalat" w:hAnsi="GHEA Grapalat" w:cs="Arial"/>
                <w:sz w:val="20"/>
                <w:szCs w:val="20"/>
                <w:lang w:val="hy-AM"/>
              </w:rPr>
              <w:t>ՀՀ</w:t>
            </w:r>
            <w:r w:rsidRPr="00703F00">
              <w:rPr>
                <w:rFonts w:ascii="GHEA Grapalat" w:hAnsi="GHEA Grapalat"/>
                <w:sz w:val="20"/>
                <w:szCs w:val="20"/>
                <w:lang w:val="hy-AM"/>
              </w:rPr>
              <w:t xml:space="preserve"> քաղաքացիական օրենսգրքի 605-րդ հոդվածի 3-րդ մասի համաձայն՝ նվիրաբերողի կողմից գույքի նվիրաբերությունը քաղաքացուն պետք է պայմանավորված լինի, իսկ իրավաբանական անձանց` կարող է պայմանավորված լինել այն որոշակի նշանակությամբ օգտագործելով: Այդպիսի պայմանի բացակայության դեպքում քաղաքացուն կատարված նվիրաբերությունը համարվում է սովորական նվիրատվություն: Մնացած դեպքերում նվիրաբերված գույքը նվիրառուն պետք է օգտագործի դրա նշանակությանը համապատասխան:</w:t>
            </w:r>
          </w:p>
          <w:p w:rsidR="005E1421" w:rsidRPr="00703F00" w:rsidRDefault="005E1421" w:rsidP="005E1421">
            <w:pPr>
              <w:spacing w:line="276" w:lineRule="auto"/>
              <w:contextualSpacing/>
              <w:jc w:val="both"/>
              <w:rPr>
                <w:rFonts w:ascii="GHEA Grapalat" w:hAnsi="GHEA Grapalat"/>
                <w:lang w:val="hy-AM"/>
              </w:rPr>
            </w:pPr>
            <w:r w:rsidRPr="00703F00">
              <w:rPr>
                <w:rFonts w:ascii="GHEA Grapalat" w:hAnsi="GHEA Grapalat"/>
                <w:lang w:val="hy-AM"/>
              </w:rPr>
              <w:t xml:space="preserve">Այս կապակցությամբ հայտնում ենք, որ եթե տրամադրված ֆինանսական միջոցները հանդիսանում են նվիրաբերություն և այդ պայմանագրով նախատեսվում է նաև, որ դրանց հաշվին պետք է ձեռք բերվեն կոնկրետ ֆիրմաների կամ մոդելների ապրանքներ, ապա գտնում ենք, որ վերջիններիս ձեռքբերման նպատակով կազմակերպվող գնման ընթացակարգերում կարելի է նշել կոնկրետ ֆիրմաների կամ մոդելների անվանումները: Հակառակ դեպքում, այն է՝ նշված ֆինանսական միջոցները չեն հանդիսանում նվիրաբերություն կամ հանդիսանում են նվիրաբերություն, սակայն պայմանագրով նախատեսված չեն, որ այդ ֆինանսական միջոցների հաշվին պետք է ձեռք բերվեն կոնկրետ </w:t>
            </w:r>
            <w:r w:rsidRPr="00703F00">
              <w:rPr>
                <w:rFonts w:ascii="GHEA Grapalat" w:hAnsi="GHEA Grapalat"/>
                <w:lang w:val="hy-AM"/>
              </w:rPr>
              <w:lastRenderedPageBreak/>
              <w:t>ֆիրմաների կամ մոդելների ապրանքներ, ապա տվյալ դեպքում գնումները պետք է իրականացվեն գնումների մասին ՀՀ օրենսդրության պահանջներին համապատասխան:</w:t>
            </w:r>
          </w:p>
          <w:p w:rsidR="005E1421" w:rsidRPr="00703F00" w:rsidRDefault="005E1421" w:rsidP="005E1421">
            <w:pPr>
              <w:tabs>
                <w:tab w:val="left" w:pos="567"/>
              </w:tabs>
              <w:spacing w:line="276" w:lineRule="auto"/>
              <w:jc w:val="both"/>
              <w:rPr>
                <w:rFonts w:ascii="GHEA Grapalat" w:hAnsi="GHEA Grapalat" w:cs="Sylfaen"/>
                <w:lang w:val="pt-BR"/>
              </w:rPr>
            </w:pPr>
            <w:r w:rsidRPr="00703F00">
              <w:rPr>
                <w:rFonts w:ascii="GHEA Grapalat" w:hAnsi="GHEA Grapalat"/>
                <w:lang w:val="hy-AM"/>
              </w:rPr>
              <w:t>Հիմք ընդունելով վերոնշյալ իրավակարգավորումները՝ հայտնում ենք, որ եթե հիշյալ Նախագծի շրջանակում ֆինանսական միջոցների տրամադրման պայմանագիրը չի հանդիսանում միջազգային պայմանագիր, բացի այդ նշված միջոցները չեն հանդիսանում ՀՀ քաղաքացիական օրենսգրքի 605-րդ հոդվածով նախատեսված նվիրաբերություն՝ ապա անհրաժեշտ է հիմնավորել այդ միջոցների հաշվին կատարվող գնումները մրցակցության բացակայությամբ պայմանավորված մեկ անձից եղանակով իրականացնելու պայմանը:</w:t>
            </w:r>
          </w:p>
        </w:tc>
        <w:tc>
          <w:tcPr>
            <w:tcW w:w="1890" w:type="dxa"/>
            <w:tcBorders>
              <w:top w:val="single" w:sz="4" w:space="0" w:color="auto"/>
              <w:left w:val="single" w:sz="4" w:space="0" w:color="auto"/>
              <w:bottom w:val="single" w:sz="4" w:space="0" w:color="auto"/>
              <w:right w:val="single" w:sz="4" w:space="0" w:color="auto"/>
            </w:tcBorders>
            <w:hideMark/>
          </w:tcPr>
          <w:p w:rsidR="005E1421" w:rsidRPr="005E1421" w:rsidRDefault="005E1421" w:rsidP="005E1421">
            <w:pPr>
              <w:rPr>
                <w:rFonts w:ascii="GHEA Grapalat" w:hAnsi="GHEA Grapalat" w:cs="Sylfaen"/>
                <w:i/>
                <w:lang w:val="hy-AM"/>
              </w:rPr>
            </w:pPr>
            <w:r w:rsidRPr="005E1421">
              <w:rPr>
                <w:rFonts w:ascii="GHEA Grapalat" w:hAnsi="GHEA Grapalat" w:cs="Sylfaen"/>
                <w:i/>
                <w:lang w:val="hy-AM"/>
              </w:rPr>
              <w:lastRenderedPageBreak/>
              <w:t>2.Չի ընդունվել</w:t>
            </w:r>
          </w:p>
          <w:p w:rsidR="005E1421" w:rsidRPr="003A2EBF" w:rsidRDefault="005E1421" w:rsidP="005E1421">
            <w:pPr>
              <w:spacing w:line="276" w:lineRule="auto"/>
              <w:rPr>
                <w:rFonts w:ascii="GHEA Grapalat" w:hAnsi="GHEA Grapalat" w:cs="Times Armenian"/>
                <w:lang w:val="ro-RO"/>
              </w:rPr>
            </w:pPr>
            <w:r w:rsidRPr="005E1421">
              <w:rPr>
                <w:rFonts w:ascii="GHEA Grapalat" w:hAnsi="GHEA Grapalat" w:cs="Sylfaen"/>
                <w:lang w:val="hy-AM"/>
              </w:rPr>
              <w:t>Քանի որ Կամերային երաժշտության ազգային կենտրոնի  համար ձեռք բերվող երաժշտական գործիքները համաձայն պայմանագրով ներկայացված ցանկի՝ բացառապես պետք է լինեն «YAMAHA» ֆիրմայի:</w:t>
            </w:r>
          </w:p>
        </w:tc>
      </w:tr>
      <w:tr w:rsidR="00F9743A" w:rsidRPr="00556D96" w:rsidTr="00F9743A">
        <w:trPr>
          <w:trHeight w:val="53"/>
        </w:trPr>
        <w:tc>
          <w:tcPr>
            <w:tcW w:w="1567" w:type="dxa"/>
            <w:vMerge w:val="restart"/>
            <w:tcBorders>
              <w:top w:val="single" w:sz="4" w:space="0" w:color="auto"/>
              <w:left w:val="single" w:sz="4" w:space="0" w:color="auto"/>
              <w:right w:val="single" w:sz="4" w:space="0" w:color="auto"/>
            </w:tcBorders>
          </w:tcPr>
          <w:p w:rsidR="00F9743A" w:rsidRDefault="00F9743A" w:rsidP="00313F62">
            <w:pPr>
              <w:spacing w:line="276" w:lineRule="auto"/>
              <w:jc w:val="center"/>
              <w:rPr>
                <w:rFonts w:ascii="GHEA Grapalat" w:hAnsi="GHEA Grapalat"/>
                <w:lang w:val="hy-AM"/>
              </w:rPr>
            </w:pPr>
            <w:r w:rsidRPr="00F9743A">
              <w:rPr>
                <w:rFonts w:ascii="GHEA Grapalat" w:hAnsi="GHEA Grapalat"/>
                <w:lang w:val="hy-AM"/>
              </w:rPr>
              <w:lastRenderedPageBreak/>
              <w:t xml:space="preserve">ՀՀ արդարադատության նախարարություն գրություն </w:t>
            </w:r>
          </w:p>
          <w:p w:rsidR="00F9743A" w:rsidRPr="00F9743A" w:rsidRDefault="00F9743A" w:rsidP="00313F62">
            <w:pPr>
              <w:spacing w:line="276" w:lineRule="auto"/>
              <w:jc w:val="center"/>
              <w:rPr>
                <w:rFonts w:ascii="GHEA Grapalat" w:hAnsi="GHEA Grapalat"/>
                <w:lang w:val="hy-AM"/>
              </w:rPr>
            </w:pPr>
            <w:r w:rsidRPr="00F9743A">
              <w:rPr>
                <w:rFonts w:ascii="GHEA Grapalat" w:hAnsi="GHEA Grapalat"/>
                <w:lang w:val="hy-AM"/>
              </w:rPr>
              <w:t>N01/27.1/11226-2020, 26.05.2020 թ.</w:t>
            </w:r>
          </w:p>
        </w:tc>
        <w:tc>
          <w:tcPr>
            <w:tcW w:w="7650" w:type="dxa"/>
            <w:tcBorders>
              <w:top w:val="single" w:sz="4" w:space="0" w:color="auto"/>
              <w:left w:val="single" w:sz="4" w:space="0" w:color="auto"/>
              <w:bottom w:val="single" w:sz="4" w:space="0" w:color="auto"/>
              <w:right w:val="single" w:sz="4" w:space="0" w:color="auto"/>
            </w:tcBorders>
          </w:tcPr>
          <w:p w:rsidR="00F9743A" w:rsidRPr="005E1421" w:rsidRDefault="00F9743A" w:rsidP="00F9743A">
            <w:pPr>
              <w:spacing w:line="276" w:lineRule="auto"/>
              <w:jc w:val="both"/>
              <w:rPr>
                <w:rFonts w:ascii="GHEA Grapalat" w:hAnsi="GHEA Grapalat"/>
                <w:lang w:val="hy-AM"/>
              </w:rPr>
            </w:pPr>
            <w:r>
              <w:rPr>
                <w:rFonts w:ascii="GHEA Grapalat" w:hAnsi="GHEA Grapalat"/>
                <w:lang w:val="hy-AM"/>
              </w:rPr>
              <w:t>1.</w:t>
            </w:r>
            <w:r w:rsidRPr="00370D94">
              <w:rPr>
                <w:rFonts w:ascii="GHEA Grapalat" w:hAnsi="GHEA Grapalat"/>
                <w:lang w:val="hy-AM"/>
              </w:rPr>
              <w:t xml:space="preserve"> Հայաստանի Հանրապետության 2020 թվականի պետական բյուջեում վերաբաշխում և Հայաստանի Հանրապետության կառավարության 2019 թվականի դեկտեմբերի 26-ի N 1919-Ն որոշման մեջ փոփոխություններ կատարելու մասին» Հայաստանի Հանրապետության կառավարության որոշման նախագծի /այսուհետ՝ Նախագիծ/ 3-րդ կետում անհրաժեշտ է նշել, թե որ կազմակերպության» մասին է խոսքը: </w:t>
            </w:r>
          </w:p>
        </w:tc>
        <w:tc>
          <w:tcPr>
            <w:tcW w:w="1890" w:type="dxa"/>
            <w:tcBorders>
              <w:top w:val="single" w:sz="4" w:space="0" w:color="auto"/>
              <w:left w:val="single" w:sz="4" w:space="0" w:color="auto"/>
              <w:bottom w:val="single" w:sz="4" w:space="0" w:color="auto"/>
              <w:right w:val="single" w:sz="4" w:space="0" w:color="auto"/>
            </w:tcBorders>
          </w:tcPr>
          <w:p w:rsidR="00F9743A" w:rsidRPr="00F9743A" w:rsidRDefault="00F9743A" w:rsidP="00F9743A">
            <w:pPr>
              <w:pStyle w:val="a6"/>
              <w:numPr>
                <w:ilvl w:val="0"/>
                <w:numId w:val="6"/>
              </w:numPr>
              <w:spacing w:before="0" w:beforeAutospacing="0" w:after="0" w:afterAutospacing="0"/>
              <w:ind w:left="-108" w:firstLine="0"/>
              <w:jc w:val="center"/>
              <w:rPr>
                <w:rFonts w:ascii="GHEA Grapalat" w:hAnsi="GHEA Grapalat" w:cs="Sylfaen"/>
                <w:lang w:val="hy-AM"/>
              </w:rPr>
            </w:pPr>
            <w:r>
              <w:rPr>
                <w:rFonts w:ascii="GHEA Grapalat" w:hAnsi="GHEA Grapalat" w:cs="Sylfaen"/>
                <w:sz w:val="20"/>
                <w:szCs w:val="20"/>
                <w:lang w:val="hy-AM" w:eastAsia="ru-RU"/>
              </w:rPr>
              <w:t>Ընդունվել է,</w:t>
            </w:r>
          </w:p>
          <w:p w:rsidR="00F9743A" w:rsidRPr="003A2EBF" w:rsidRDefault="00F9743A" w:rsidP="00F9743A">
            <w:pPr>
              <w:pStyle w:val="a6"/>
              <w:spacing w:before="0" w:beforeAutospacing="0" w:after="0" w:afterAutospacing="0"/>
              <w:ind w:left="-108"/>
              <w:jc w:val="center"/>
              <w:rPr>
                <w:rFonts w:ascii="GHEA Grapalat" w:hAnsi="GHEA Grapalat" w:cs="Sylfaen"/>
                <w:lang w:val="hy-AM"/>
              </w:rPr>
            </w:pPr>
            <w:r>
              <w:rPr>
                <w:rFonts w:ascii="GHEA Grapalat" w:hAnsi="GHEA Grapalat" w:cs="Sylfaen"/>
                <w:sz w:val="20"/>
                <w:szCs w:val="20"/>
                <w:lang w:val="hy-AM" w:eastAsia="ru-RU"/>
              </w:rPr>
              <w:t>Նախագծի 3-րդ կետում լրացվել է կազմակերպության անունը</w:t>
            </w:r>
          </w:p>
        </w:tc>
      </w:tr>
      <w:tr w:rsidR="00F9743A" w:rsidRPr="00556D96" w:rsidTr="00F9743A">
        <w:trPr>
          <w:trHeight w:val="53"/>
        </w:trPr>
        <w:tc>
          <w:tcPr>
            <w:tcW w:w="1567" w:type="dxa"/>
            <w:vMerge/>
            <w:tcBorders>
              <w:left w:val="single" w:sz="4" w:space="0" w:color="auto"/>
              <w:bottom w:val="single" w:sz="4" w:space="0" w:color="auto"/>
              <w:right w:val="single" w:sz="4" w:space="0" w:color="auto"/>
            </w:tcBorders>
          </w:tcPr>
          <w:p w:rsidR="00F9743A" w:rsidRPr="005E1421" w:rsidRDefault="00F9743A" w:rsidP="00313F62">
            <w:pPr>
              <w:spacing w:line="276" w:lineRule="auto"/>
              <w:jc w:val="center"/>
              <w:rPr>
                <w:rFonts w:ascii="GHEA Grapalat" w:hAnsi="GHEA Grapalat"/>
                <w:lang w:val="hy-AM"/>
              </w:rPr>
            </w:pPr>
          </w:p>
        </w:tc>
        <w:tc>
          <w:tcPr>
            <w:tcW w:w="7650" w:type="dxa"/>
            <w:tcBorders>
              <w:top w:val="single" w:sz="4" w:space="0" w:color="auto"/>
              <w:left w:val="single" w:sz="4" w:space="0" w:color="auto"/>
              <w:bottom w:val="single" w:sz="4" w:space="0" w:color="auto"/>
              <w:right w:val="single" w:sz="4" w:space="0" w:color="auto"/>
            </w:tcBorders>
          </w:tcPr>
          <w:p w:rsidR="00F9743A" w:rsidRPr="00370D94" w:rsidRDefault="00F9743A" w:rsidP="00F9743A">
            <w:pPr>
              <w:spacing w:line="276" w:lineRule="auto"/>
              <w:jc w:val="both"/>
              <w:rPr>
                <w:rFonts w:ascii="GHEA Grapalat" w:hAnsi="GHEA Grapalat"/>
                <w:lang w:val="hy-AM"/>
              </w:rPr>
            </w:pPr>
            <w:r>
              <w:rPr>
                <w:rFonts w:ascii="GHEA Grapalat" w:hAnsi="GHEA Grapalat"/>
                <w:lang w:val="hy-AM"/>
              </w:rPr>
              <w:t>2.</w:t>
            </w:r>
            <w:r w:rsidRPr="00370D94">
              <w:rPr>
                <w:rFonts w:ascii="GHEA Grapalat" w:hAnsi="GHEA Grapalat"/>
                <w:lang w:val="hy-AM"/>
              </w:rPr>
              <w:t xml:space="preserve"> Նույն կետի համաձայն՝ Ճապոնիայի կառավարության «Grassroots» մշակութային դրամաշնորհային աջակցության ծրագրի շրջանակներում երաժշտական գործիքների ձեռք բերումը կազմակերպության կողմից իրա</w:t>
            </w:r>
            <w:r w:rsidRPr="00370D94">
              <w:rPr>
                <w:rFonts w:ascii="GHEA Grapalat" w:hAnsi="GHEA Grapalat"/>
                <w:lang w:val="hy-AM"/>
              </w:rPr>
              <w:softHyphen/>
              <w:t>կանացվում է համաձայն «Գնումների մասին» Հայաստանի Հանրա</w:t>
            </w:r>
            <w:r w:rsidRPr="00370D94">
              <w:rPr>
                <w:rFonts w:ascii="GHEA Grapalat" w:hAnsi="GHEA Grapalat"/>
                <w:lang w:val="hy-AM"/>
              </w:rPr>
              <w:softHyphen/>
              <w:t>պետու</w:t>
            </w:r>
            <w:r w:rsidRPr="00370D94">
              <w:rPr>
                <w:rFonts w:ascii="GHEA Grapalat" w:hAnsi="GHEA Grapalat"/>
                <w:lang w:val="hy-AM"/>
              </w:rPr>
              <w:softHyphen/>
              <w:t>թյան օրեն</w:t>
            </w:r>
            <w:r w:rsidRPr="00370D94">
              <w:rPr>
                <w:rFonts w:ascii="GHEA Grapalat" w:hAnsi="GHEA Grapalat"/>
                <w:lang w:val="hy-AM"/>
              </w:rPr>
              <w:softHyphen/>
              <w:t xml:space="preserve">քի 23-րդ հոդվածի 1-ին մասի 1-ին կետի: «Գնումների մասին» ՀՀ օրենքի 23-րդ հոդվածի 1-ին մասի 1-ին կետի համաձայն՝ գնումը կարող է կատարվել մեկ անձից, եթե գնման ենթակա ապրանքը, աշխատանքը կամ ծառայությունը հնարավոր է ձեռք բերել միայն մեկ անձից, որը պայմանավորված է նրա հեղինակային և հարակից իրավունքներով, հատուկ կամ բացառիկ իրավունքի առկայությամբ: Այսինքն, նախագծով նախատեսվում է Ճապոնիայի կառավարության «Grassroots» մշակութային դրամաշնորհային աջակցության ծրագրի շրջանակներում «Կամերային երաժշտության ազգային կենտրոն» պետական ոչ առևտարային կազմակերպության կողմից երաժշտական գործիքների գնման գործընթացներն իրականացնել մեկ անձից գնումներ կատարելու ընթացակարգով այն հիմնավորմամբ, որ Հայաստանի Հանրապետությունում Ճապոնիայի դեսպանության և Հայաստանի Հանրապետության կրթության, գիտության, մշակույթի և սպորտի նախարարության ենթակայության «Կամերային երաժշտության ազգային կենտրոն» պետական ոչ առևտրային կազմակերպության միջև կնքվել է 90889 ԱՄՆ դոլարի հատկացման պայմանագիր՝ Ճապոնիայի կառավարության «Grassroots» մշակութային դրամաշնորհային աջակցության ծրագրի շրջանակներում Կամերային երաժշտության ազգային կենտրոնի համար «YAMAHA» ֆիրմայի հայաստանյան պաշտոնական ներկայացուցիչ ՄՍՖ Պրոդաքշն ՍՊԸ-ից («MCF Produkcion LLC»)  երաժշտական գործիքներ ձեռք բերելու նպատակով: Կենտրոնը դիմել է Բարեգործական ծրագրերի համակարգման խորհրդակցական հանձնաժողովին՝ օրենքով սահմանված կարգով հարկային արտոնություններ ստանալու համար: Սակայն ծրագիրը բարեգործական չի ճանաչվել և անհրաժեշտություն է առաջացել ավելացված արժեքի հարկի վճարման: Նշված գումարի ավելացված արժեքի հարկը   հատկացնելու նպատակով «Արվեստների ծրագրի» «Մշակութային միջոցառումների իրականացում» միջոցառման գումարներից վերաբաշխվում է </w:t>
            </w:r>
            <w:r w:rsidRPr="00370D94">
              <w:rPr>
                <w:rFonts w:ascii="GHEA Grapalat" w:hAnsi="GHEA Grapalat"/>
                <w:lang w:val="hy-AM"/>
              </w:rPr>
              <w:lastRenderedPageBreak/>
              <w:t>9000,0 հազար դրամ՝ «Կամերային երաժշտության ազգային կենտրոն» ՊՈԱԿ-ին տրամադրելու համար:</w:t>
            </w:r>
          </w:p>
          <w:p w:rsidR="00F9743A" w:rsidRPr="00370D94" w:rsidRDefault="00F9743A" w:rsidP="00370D94">
            <w:pPr>
              <w:spacing w:line="276" w:lineRule="auto"/>
              <w:ind w:firstLine="679"/>
              <w:jc w:val="both"/>
              <w:rPr>
                <w:rFonts w:ascii="GHEA Grapalat" w:hAnsi="GHEA Grapalat"/>
                <w:lang w:val="hy-AM"/>
              </w:rPr>
            </w:pPr>
            <w:r w:rsidRPr="00370D94">
              <w:rPr>
                <w:rFonts w:ascii="GHEA Grapalat" w:hAnsi="GHEA Grapalat"/>
                <w:lang w:val="hy-AM"/>
              </w:rPr>
              <w:t xml:space="preserve">Այս առումով հարկ է նկատի ունենալ, որ գնումների գործընթացը կարգավորող և նախագծի ընդունման հիմք հանդիսացող հիշյալ դրույթների վերլուծությունից պարզ է դառնում, որ վկայակոչված հիմքով մեկ անձից գնում կարող է կատարվել՝ եթե գնման ենթակա ապրանքը, աշխատանքը կամ ծառայությունը հնարավոր է ձեռք բերել միայն մեկ անձից, որը պայմանավորված է նրա հեղինակային և հարակից իրավունքներով, հատուկ կամ բացառիկ իրավունքի առկայությամբ, մինչդեռ նախագծով առաջարկվող կարգավորման անհրաժեշտության վերաբերյալ չի ներկայացվել բավարար հիմնավորում, մասնավորապես, ներկայացված տեղեկատվությունը չի կարող համարվել լիարժեք հիմնավորում, քանի որ բավարար չէ՝ հասկանալու համար «Գնումների մասին» ՀՀ օրենքի 23-րդ հոդվածի 1-ին մասի 1-ին կետի կիրառման անհրաժեշտությունը: </w:t>
            </w:r>
          </w:p>
          <w:p w:rsidR="00F9743A" w:rsidRPr="005E1421" w:rsidRDefault="00F9743A" w:rsidP="00F9743A">
            <w:pPr>
              <w:spacing w:line="276" w:lineRule="auto"/>
              <w:ind w:firstLine="679"/>
              <w:jc w:val="both"/>
              <w:rPr>
                <w:rFonts w:ascii="GHEA Grapalat" w:hAnsi="GHEA Grapalat"/>
                <w:lang w:val="hy-AM"/>
              </w:rPr>
            </w:pPr>
            <w:r w:rsidRPr="00370D94">
              <w:rPr>
                <w:rFonts w:ascii="GHEA Grapalat" w:hAnsi="GHEA Grapalat"/>
                <w:lang w:val="hy-AM"/>
              </w:rPr>
              <w:t>Վերոգրյալի հիման վրա՝ կարևորելով բացառապես օրենքով նախատեսված դեպքերում և հիմքերով մեկ անձից գնումների ընթացակարգի իրականացումը և հաշվի առնելով գնումների կազմակերպման գործընթացում հնարավոր չարաշահումների վտանգը,  գտնում ենք, որ լրացուցիչ հիմնավորման կարիք ունի նախագծով նախատեսված աշխատանքների գնման գործընթացները՝ մեկ անձից գնումներ կատարելու ընթացակարգով իրականացնելը:</w:t>
            </w:r>
          </w:p>
        </w:tc>
        <w:tc>
          <w:tcPr>
            <w:tcW w:w="1890" w:type="dxa"/>
            <w:tcBorders>
              <w:top w:val="single" w:sz="4" w:space="0" w:color="auto"/>
              <w:left w:val="single" w:sz="4" w:space="0" w:color="auto"/>
              <w:bottom w:val="single" w:sz="4" w:space="0" w:color="auto"/>
              <w:right w:val="single" w:sz="4" w:space="0" w:color="auto"/>
            </w:tcBorders>
          </w:tcPr>
          <w:p w:rsidR="00F9743A" w:rsidRDefault="00F9743A" w:rsidP="00313F62">
            <w:pPr>
              <w:pStyle w:val="a6"/>
              <w:spacing w:before="0" w:beforeAutospacing="0" w:after="0" w:afterAutospacing="0"/>
              <w:jc w:val="both"/>
              <w:rPr>
                <w:rFonts w:ascii="GHEA Grapalat" w:hAnsi="GHEA Grapalat" w:cs="Sylfaen"/>
                <w:sz w:val="20"/>
                <w:szCs w:val="20"/>
                <w:lang w:val="hy-AM" w:eastAsia="ru-RU"/>
              </w:rPr>
            </w:pPr>
            <w:r>
              <w:rPr>
                <w:rFonts w:ascii="GHEA Grapalat" w:hAnsi="GHEA Grapalat" w:cs="Sylfaen"/>
                <w:sz w:val="20"/>
                <w:szCs w:val="20"/>
                <w:lang w:val="hy-AM" w:eastAsia="ru-RU"/>
              </w:rPr>
              <w:lastRenderedPageBreak/>
              <w:t>2.Ընդունվել է,</w:t>
            </w:r>
          </w:p>
          <w:p w:rsidR="00F9743A" w:rsidRPr="003A2EBF" w:rsidRDefault="00F9743A" w:rsidP="00313F62">
            <w:pPr>
              <w:pStyle w:val="a6"/>
              <w:spacing w:before="0" w:beforeAutospacing="0" w:after="0" w:afterAutospacing="0"/>
              <w:jc w:val="both"/>
              <w:rPr>
                <w:rFonts w:ascii="GHEA Grapalat" w:hAnsi="GHEA Grapalat" w:cs="Sylfaen"/>
                <w:sz w:val="20"/>
                <w:szCs w:val="20"/>
                <w:lang w:val="hy-AM" w:eastAsia="ru-RU"/>
              </w:rPr>
            </w:pPr>
            <w:r>
              <w:rPr>
                <w:rFonts w:ascii="GHEA Grapalat" w:hAnsi="GHEA Grapalat" w:cs="Sylfaen"/>
                <w:sz w:val="20"/>
                <w:szCs w:val="20"/>
                <w:lang w:val="hy-AM" w:eastAsia="ru-RU"/>
              </w:rPr>
              <w:t>Լրացուցիչ հիմնավորումները ներկայացված են տեղականք-հիմնավորման առաջին կետում</w:t>
            </w:r>
          </w:p>
        </w:tc>
      </w:tr>
    </w:tbl>
    <w:p w:rsidR="00E4116F" w:rsidRDefault="00E4116F" w:rsidP="00703F00">
      <w:pPr>
        <w:tabs>
          <w:tab w:val="center" w:pos="-6480"/>
          <w:tab w:val="right" w:pos="8640"/>
        </w:tabs>
        <w:spacing w:line="276" w:lineRule="auto"/>
        <w:ind w:firstLine="540"/>
        <w:jc w:val="both"/>
        <w:rPr>
          <w:rFonts w:ascii="GHEA Grapalat" w:hAnsi="GHEA Grapalat"/>
          <w:sz w:val="24"/>
          <w:szCs w:val="24"/>
          <w:lang w:val="af-ZA"/>
        </w:rPr>
      </w:pPr>
    </w:p>
    <w:p w:rsidR="003A2EBF" w:rsidRDefault="003A2EBF" w:rsidP="00703F00">
      <w:pPr>
        <w:tabs>
          <w:tab w:val="center" w:pos="-6480"/>
          <w:tab w:val="right" w:pos="8640"/>
        </w:tabs>
        <w:spacing w:line="276" w:lineRule="auto"/>
        <w:ind w:firstLine="540"/>
        <w:jc w:val="both"/>
        <w:rPr>
          <w:rFonts w:ascii="GHEA Grapalat" w:hAnsi="GHEA Grapalat"/>
          <w:sz w:val="24"/>
          <w:szCs w:val="24"/>
          <w:lang w:val="af-ZA"/>
        </w:rPr>
      </w:pPr>
    </w:p>
    <w:p w:rsidR="00E4116F" w:rsidRPr="00E07BFC" w:rsidRDefault="00E4116F" w:rsidP="00E4116F">
      <w:pPr>
        <w:tabs>
          <w:tab w:val="center" w:pos="-6480"/>
          <w:tab w:val="right" w:pos="8640"/>
        </w:tabs>
        <w:spacing w:line="360" w:lineRule="auto"/>
        <w:ind w:firstLine="540"/>
        <w:jc w:val="both"/>
        <w:rPr>
          <w:rFonts w:ascii="GHEA Grapalat" w:hAnsi="GHEA Grapalat"/>
          <w:sz w:val="24"/>
          <w:szCs w:val="24"/>
          <w:lang w:val="af-ZA"/>
        </w:rPr>
      </w:pPr>
    </w:p>
    <w:p w:rsidR="003A1E69" w:rsidRPr="00E07BFC" w:rsidRDefault="003A1E69" w:rsidP="00E4116F">
      <w:pPr>
        <w:spacing w:line="360" w:lineRule="auto"/>
        <w:jc w:val="center"/>
        <w:rPr>
          <w:rFonts w:ascii="GHEA Grapalat" w:hAnsi="GHEA Grapalat"/>
          <w:sz w:val="24"/>
          <w:szCs w:val="24"/>
          <w:lang w:val="hy-AM"/>
        </w:rPr>
      </w:pPr>
      <w:r w:rsidRPr="00E07BFC">
        <w:rPr>
          <w:rFonts w:ascii="GHEA Grapalat" w:hAnsi="GHEA Grapalat" w:cs="Sylfaen"/>
          <w:sz w:val="24"/>
          <w:szCs w:val="24"/>
          <w:lang w:val="hy-AM"/>
        </w:rPr>
        <w:t>ՆԱԽԱՐԱՐ</w:t>
      </w:r>
      <w:r w:rsidRPr="00E07BFC">
        <w:rPr>
          <w:rFonts w:ascii="GHEA Grapalat" w:hAnsi="GHEA Grapalat"/>
          <w:sz w:val="24"/>
          <w:szCs w:val="24"/>
          <w:lang w:val="af-ZA"/>
        </w:rPr>
        <w:t>`    Ա</w:t>
      </w:r>
      <w:r w:rsidRPr="00E07BFC">
        <w:rPr>
          <w:rFonts w:ascii="GHEA Grapalat" w:hAnsi="GHEA Grapalat"/>
          <w:sz w:val="24"/>
          <w:szCs w:val="24"/>
          <w:lang w:val="hy-AM"/>
        </w:rPr>
        <w:t>ՐԱՅԻԿՀԱՐՈՒԹՅՈՒՆՅԱՆ</w:t>
      </w:r>
    </w:p>
    <w:p w:rsidR="003A1E69" w:rsidRDefault="003A1E69" w:rsidP="00E4116F">
      <w:pPr>
        <w:spacing w:line="360" w:lineRule="auto"/>
        <w:jc w:val="both"/>
        <w:rPr>
          <w:rFonts w:ascii="GHEA Grapalat" w:hAnsi="GHEA Grapalat"/>
          <w:sz w:val="24"/>
          <w:szCs w:val="24"/>
          <w:lang w:val="hy-AM"/>
        </w:rPr>
      </w:pPr>
    </w:p>
    <w:p w:rsidR="003A1E69" w:rsidRDefault="003A1E69" w:rsidP="00E4116F">
      <w:pPr>
        <w:spacing w:line="360" w:lineRule="auto"/>
        <w:jc w:val="both"/>
        <w:rPr>
          <w:rFonts w:ascii="GHEA Grapalat" w:hAnsi="GHEA Grapalat"/>
          <w:sz w:val="24"/>
          <w:szCs w:val="24"/>
          <w:lang w:val="hy-AM"/>
        </w:rPr>
      </w:pPr>
    </w:p>
    <w:sectPr w:rsidR="003A1E69" w:rsidSect="00196627">
      <w:headerReference w:type="even" r:id="rId8"/>
      <w:footerReference w:type="default" r:id="rId9"/>
      <w:pgSz w:w="11907" w:h="16840" w:code="9"/>
      <w:pgMar w:top="810" w:right="1107" w:bottom="1350" w:left="1138" w:header="450"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02" w:rsidRDefault="00472E02" w:rsidP="009D58F6">
      <w:r>
        <w:separator/>
      </w:r>
    </w:p>
  </w:endnote>
  <w:endnote w:type="continuationSeparator" w:id="1">
    <w:p w:rsidR="00472E02" w:rsidRDefault="00472E02" w:rsidP="009D5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Grapalat-Bold">
    <w:panose1 w:val="00000000000000000000"/>
    <w:charset w:val="00"/>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2E" w:rsidRDefault="00472E02"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472E02"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472E02"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02" w:rsidRDefault="00472E02" w:rsidP="009D58F6">
      <w:r>
        <w:separator/>
      </w:r>
    </w:p>
  </w:footnote>
  <w:footnote w:type="continuationSeparator" w:id="1">
    <w:p w:rsidR="00472E02" w:rsidRDefault="00472E02" w:rsidP="009D5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02" w:rsidRDefault="00C631A7">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EF3"/>
    <w:multiLevelType w:val="hybridMultilevel"/>
    <w:tmpl w:val="832A8A42"/>
    <w:lvl w:ilvl="0" w:tplc="E58E0816">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621770"/>
    <w:multiLevelType w:val="hybridMultilevel"/>
    <w:tmpl w:val="BCB4C1B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
    <w:nsid w:val="46086077"/>
    <w:multiLevelType w:val="hybridMultilevel"/>
    <w:tmpl w:val="316A15DC"/>
    <w:lvl w:ilvl="0" w:tplc="58A420B6">
      <w:start w:val="1"/>
      <w:numFmt w:val="decimal"/>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AA402FD"/>
    <w:multiLevelType w:val="hybridMultilevel"/>
    <w:tmpl w:val="E24070A6"/>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062CC"/>
    <w:multiLevelType w:val="hybridMultilevel"/>
    <w:tmpl w:val="AD60DD40"/>
    <w:lvl w:ilvl="0" w:tplc="9AB6C408">
      <w:start w:val="1"/>
      <w:numFmt w:val="decimal"/>
      <w:lvlText w:val="%1."/>
      <w:lvlJc w:val="left"/>
      <w:pPr>
        <w:ind w:left="135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1A7"/>
    <w:rsid w:val="00051185"/>
    <w:rsid w:val="000571B3"/>
    <w:rsid w:val="00073DD2"/>
    <w:rsid w:val="0009392B"/>
    <w:rsid w:val="00096089"/>
    <w:rsid w:val="000D5A79"/>
    <w:rsid w:val="00105DF5"/>
    <w:rsid w:val="00123624"/>
    <w:rsid w:val="0015420F"/>
    <w:rsid w:val="00160D07"/>
    <w:rsid w:val="001664E1"/>
    <w:rsid w:val="0017635A"/>
    <w:rsid w:val="001764EE"/>
    <w:rsid w:val="00196627"/>
    <w:rsid w:val="001D2C1E"/>
    <w:rsid w:val="001E0545"/>
    <w:rsid w:val="001F7422"/>
    <w:rsid w:val="00201F92"/>
    <w:rsid w:val="00210FBF"/>
    <w:rsid w:val="00246B1A"/>
    <w:rsid w:val="002858F2"/>
    <w:rsid w:val="00294B15"/>
    <w:rsid w:val="002A5A4E"/>
    <w:rsid w:val="002C6519"/>
    <w:rsid w:val="002C65D4"/>
    <w:rsid w:val="002C780C"/>
    <w:rsid w:val="002E455F"/>
    <w:rsid w:val="002F34FE"/>
    <w:rsid w:val="00310244"/>
    <w:rsid w:val="00310528"/>
    <w:rsid w:val="00313F62"/>
    <w:rsid w:val="003343AB"/>
    <w:rsid w:val="00335E99"/>
    <w:rsid w:val="00351E15"/>
    <w:rsid w:val="0035400B"/>
    <w:rsid w:val="00370D94"/>
    <w:rsid w:val="003A1E69"/>
    <w:rsid w:val="003A2EBF"/>
    <w:rsid w:val="003A5409"/>
    <w:rsid w:val="003C0DF9"/>
    <w:rsid w:val="003E3EBF"/>
    <w:rsid w:val="003E744A"/>
    <w:rsid w:val="003F4726"/>
    <w:rsid w:val="0041574E"/>
    <w:rsid w:val="00431D1C"/>
    <w:rsid w:val="0046169E"/>
    <w:rsid w:val="00472E02"/>
    <w:rsid w:val="00493A1D"/>
    <w:rsid w:val="00524532"/>
    <w:rsid w:val="005369CB"/>
    <w:rsid w:val="0054650D"/>
    <w:rsid w:val="00556D96"/>
    <w:rsid w:val="005744A3"/>
    <w:rsid w:val="00574674"/>
    <w:rsid w:val="005E047A"/>
    <w:rsid w:val="005E1421"/>
    <w:rsid w:val="005E17E2"/>
    <w:rsid w:val="00624CDB"/>
    <w:rsid w:val="0067274B"/>
    <w:rsid w:val="006C493C"/>
    <w:rsid w:val="006F489A"/>
    <w:rsid w:val="00703F00"/>
    <w:rsid w:val="007459FC"/>
    <w:rsid w:val="007A4699"/>
    <w:rsid w:val="007B305D"/>
    <w:rsid w:val="00821F5A"/>
    <w:rsid w:val="00834953"/>
    <w:rsid w:val="00836F07"/>
    <w:rsid w:val="00855A7E"/>
    <w:rsid w:val="0085738E"/>
    <w:rsid w:val="008841DC"/>
    <w:rsid w:val="008937E7"/>
    <w:rsid w:val="008940EB"/>
    <w:rsid w:val="008A3761"/>
    <w:rsid w:val="008F2795"/>
    <w:rsid w:val="009054CB"/>
    <w:rsid w:val="009637A6"/>
    <w:rsid w:val="00990DDA"/>
    <w:rsid w:val="009C5A86"/>
    <w:rsid w:val="009D2317"/>
    <w:rsid w:val="009D3897"/>
    <w:rsid w:val="009D58F6"/>
    <w:rsid w:val="009F10F6"/>
    <w:rsid w:val="00A07164"/>
    <w:rsid w:val="00A11DEF"/>
    <w:rsid w:val="00A163D2"/>
    <w:rsid w:val="00A20370"/>
    <w:rsid w:val="00A27CDE"/>
    <w:rsid w:val="00A4017B"/>
    <w:rsid w:val="00A46844"/>
    <w:rsid w:val="00A94785"/>
    <w:rsid w:val="00A95FFC"/>
    <w:rsid w:val="00AC3E2A"/>
    <w:rsid w:val="00AC51EB"/>
    <w:rsid w:val="00AD0DB2"/>
    <w:rsid w:val="00AD1AC5"/>
    <w:rsid w:val="00B40A39"/>
    <w:rsid w:val="00B921AB"/>
    <w:rsid w:val="00B96CCC"/>
    <w:rsid w:val="00C175D0"/>
    <w:rsid w:val="00C2361A"/>
    <w:rsid w:val="00C34766"/>
    <w:rsid w:val="00C631A7"/>
    <w:rsid w:val="00C92246"/>
    <w:rsid w:val="00CD7E7F"/>
    <w:rsid w:val="00D30E38"/>
    <w:rsid w:val="00D339C9"/>
    <w:rsid w:val="00DA3F9D"/>
    <w:rsid w:val="00DB2AE9"/>
    <w:rsid w:val="00E07BFC"/>
    <w:rsid w:val="00E4116F"/>
    <w:rsid w:val="00E414B6"/>
    <w:rsid w:val="00E43D95"/>
    <w:rsid w:val="00E72540"/>
    <w:rsid w:val="00E80023"/>
    <w:rsid w:val="00E90409"/>
    <w:rsid w:val="00EA1E9F"/>
    <w:rsid w:val="00F2720F"/>
    <w:rsid w:val="00F30BF1"/>
    <w:rsid w:val="00F3160F"/>
    <w:rsid w:val="00F451FD"/>
    <w:rsid w:val="00F470D5"/>
    <w:rsid w:val="00F842B6"/>
    <w:rsid w:val="00F9743A"/>
    <w:rsid w:val="00FA3F1E"/>
    <w:rsid w:val="00FA7BF4"/>
    <w:rsid w:val="00FB4482"/>
    <w:rsid w:val="00FC429D"/>
    <w:rsid w:val="00FE1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631A7"/>
    <w:pPr>
      <w:keepNext/>
      <w:jc w:val="center"/>
      <w:outlineLvl w:val="3"/>
    </w:pPr>
    <w:rPr>
      <w:rFonts w:ascii="Arial Armenian" w:hAnsi="Arial Armenian"/>
      <w:b/>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31A7"/>
    <w:rPr>
      <w:rFonts w:ascii="Arial Armenian" w:eastAsia="Times New Roman" w:hAnsi="Arial Armenian" w:cs="Times New Roman"/>
      <w:b/>
      <w:sz w:val="23"/>
      <w:szCs w:val="20"/>
      <w:lang w:val="en-GB" w:eastAsia="ru-RU"/>
    </w:rPr>
  </w:style>
  <w:style w:type="paragraph" w:styleId="3">
    <w:name w:val="Body Text Indent 3"/>
    <w:basedOn w:val="a"/>
    <w:link w:val="30"/>
    <w:rsid w:val="00C631A7"/>
    <w:pPr>
      <w:spacing w:after="120"/>
      <w:ind w:left="283"/>
    </w:pPr>
    <w:rPr>
      <w:sz w:val="16"/>
      <w:szCs w:val="16"/>
    </w:rPr>
  </w:style>
  <w:style w:type="character" w:customStyle="1" w:styleId="30">
    <w:name w:val="Основной текст с отступом 3 Знак"/>
    <w:basedOn w:val="a0"/>
    <w:link w:val="3"/>
    <w:rsid w:val="00C631A7"/>
    <w:rPr>
      <w:rFonts w:ascii="Times New Roman" w:eastAsia="Times New Roman" w:hAnsi="Times New Roman" w:cs="Times New Roman"/>
      <w:sz w:val="16"/>
      <w:szCs w:val="16"/>
      <w:lang w:val="en-GB" w:eastAsia="ru-RU"/>
    </w:rPr>
  </w:style>
  <w:style w:type="paragraph" w:styleId="a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4"/>
    <w:uiPriority w:val="34"/>
    <w:qFormat/>
    <w:rsid w:val="00C631A7"/>
    <w:pPr>
      <w:ind w:left="720"/>
    </w:pPr>
    <w:rPr>
      <w:sz w:val="24"/>
      <w:szCs w:val="24"/>
      <w:lang w:val="en-US" w:eastAsia="en-US"/>
    </w:rPr>
  </w:style>
  <w:style w:type="paragraph" w:styleId="a5">
    <w:name w:val="No Spacing"/>
    <w:uiPriority w:val="1"/>
    <w:qFormat/>
    <w:rsid w:val="009C5A86"/>
    <w:pPr>
      <w:spacing w:after="0" w:line="240" w:lineRule="auto"/>
    </w:pPr>
    <w:rPr>
      <w:rFonts w:ascii="Calibri" w:eastAsia="Times New Roman" w:hAnsi="Calibri" w:cs="Times New Roman"/>
      <w:lang w:bidi="en-US"/>
    </w:rPr>
  </w:style>
  <w:style w:type="paragraph" w:styleId="a6">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a"/>
    <w:link w:val="a7"/>
    <w:uiPriority w:val="1"/>
    <w:unhideWhenUsed/>
    <w:qFormat/>
    <w:rsid w:val="009C5A86"/>
    <w:pPr>
      <w:spacing w:before="100" w:beforeAutospacing="1" w:after="100" w:afterAutospacing="1"/>
    </w:pPr>
    <w:rPr>
      <w:sz w:val="24"/>
      <w:szCs w:val="24"/>
      <w:lang w:val="en-US" w:eastAsia="en-US"/>
    </w:rPr>
  </w:style>
  <w:style w:type="paragraph" w:styleId="a8">
    <w:name w:val="Balloon Text"/>
    <w:basedOn w:val="a"/>
    <w:link w:val="a9"/>
    <w:uiPriority w:val="99"/>
    <w:semiHidden/>
    <w:unhideWhenUsed/>
    <w:rsid w:val="00AC51EB"/>
    <w:rPr>
      <w:rFonts w:ascii="Segoe UI" w:hAnsi="Segoe UI" w:cs="Segoe UI"/>
      <w:sz w:val="18"/>
      <w:szCs w:val="18"/>
    </w:rPr>
  </w:style>
  <w:style w:type="character" w:customStyle="1" w:styleId="a9">
    <w:name w:val="Текст выноски Знак"/>
    <w:basedOn w:val="a0"/>
    <w:link w:val="a8"/>
    <w:uiPriority w:val="99"/>
    <w:semiHidden/>
    <w:rsid w:val="00AC51EB"/>
    <w:rPr>
      <w:rFonts w:ascii="Segoe UI" w:eastAsia="Times New Roman" w:hAnsi="Segoe UI" w:cs="Segoe UI"/>
      <w:sz w:val="18"/>
      <w:szCs w:val="18"/>
      <w:lang w:val="en-GB" w:eastAsia="ru-RU"/>
    </w:rPr>
  </w:style>
  <w:style w:type="character" w:customStyle="1" w:styleId="10">
    <w:name w:val="Заголовок 1 Знак"/>
    <w:basedOn w:val="a0"/>
    <w:link w:val="1"/>
    <w:uiPriority w:val="99"/>
    <w:rsid w:val="0054650D"/>
    <w:rPr>
      <w:rFonts w:asciiTheme="majorHAnsi" w:eastAsiaTheme="majorEastAsia" w:hAnsiTheme="majorHAnsi" w:cstheme="majorBidi"/>
      <w:color w:val="365F91" w:themeColor="accent1" w:themeShade="BF"/>
      <w:sz w:val="32"/>
      <w:szCs w:val="32"/>
      <w:lang w:val="en-GB" w:eastAsia="ru-RU"/>
    </w:rPr>
  </w:style>
  <w:style w:type="character" w:customStyle="1" w:styleId="a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3"/>
    <w:uiPriority w:val="34"/>
    <w:locked/>
    <w:rsid w:val="00AC3E2A"/>
    <w:rPr>
      <w:rFonts w:ascii="Times New Roman" w:eastAsia="Times New Roman" w:hAnsi="Times New Roman" w:cs="Times New Roman"/>
      <w:sz w:val="24"/>
      <w:szCs w:val="24"/>
    </w:rPr>
  </w:style>
  <w:style w:type="character" w:customStyle="1" w:styleId="normChar">
    <w:name w:val="norm Char"/>
    <w:link w:val="norm"/>
    <w:locked/>
    <w:rsid w:val="009054CB"/>
    <w:rPr>
      <w:rFonts w:ascii="Arial Armenian" w:hAnsi="Arial Armenian"/>
      <w:lang w:eastAsia="ru-RU"/>
    </w:rPr>
  </w:style>
  <w:style w:type="paragraph" w:customStyle="1" w:styleId="norm">
    <w:name w:val="norm"/>
    <w:basedOn w:val="a"/>
    <w:link w:val="normChar"/>
    <w:rsid w:val="009054CB"/>
    <w:pPr>
      <w:spacing w:line="480" w:lineRule="auto"/>
      <w:ind w:firstLine="709"/>
      <w:jc w:val="both"/>
    </w:pPr>
    <w:rPr>
      <w:rFonts w:ascii="Arial Armenian" w:eastAsiaTheme="minorHAnsi" w:hAnsi="Arial Armenian" w:cstheme="minorBidi"/>
      <w:sz w:val="22"/>
      <w:szCs w:val="22"/>
      <w:lang w:val="en-US"/>
    </w:rPr>
  </w:style>
  <w:style w:type="character" w:customStyle="1" w:styleId="mechtex">
    <w:name w:val="mechtex Знак"/>
    <w:link w:val="mechtex0"/>
    <w:uiPriority w:val="99"/>
    <w:locked/>
    <w:rsid w:val="009054CB"/>
    <w:rPr>
      <w:rFonts w:ascii="Arial Armenian" w:hAnsi="Arial Armenian"/>
      <w:lang w:eastAsia="ru-RU"/>
    </w:rPr>
  </w:style>
  <w:style w:type="paragraph" w:customStyle="1" w:styleId="mechtex0">
    <w:name w:val="mechtex"/>
    <w:basedOn w:val="a"/>
    <w:link w:val="mechtex"/>
    <w:uiPriority w:val="99"/>
    <w:qFormat/>
    <w:rsid w:val="009054CB"/>
    <w:pPr>
      <w:jc w:val="center"/>
    </w:pPr>
    <w:rPr>
      <w:rFonts w:ascii="Arial Armenian" w:eastAsiaTheme="minorHAnsi" w:hAnsi="Arial Armenian" w:cstheme="minorBidi"/>
      <w:sz w:val="22"/>
      <w:szCs w:val="22"/>
      <w:lang w:val="en-US"/>
    </w:rPr>
  </w:style>
  <w:style w:type="paragraph" w:customStyle="1" w:styleId="CharCharCharCharCharCharCharCharCharCharCharChar">
    <w:name w:val="Char Char Char Char Char Char Char Char Char Char Char Char"/>
    <w:basedOn w:val="a"/>
    <w:rsid w:val="005369CB"/>
    <w:pPr>
      <w:spacing w:after="160" w:line="240" w:lineRule="exact"/>
    </w:pPr>
    <w:rPr>
      <w:rFonts w:ascii="Arial" w:hAnsi="Arial" w:cs="Arial"/>
      <w:lang w:val="en-US" w:eastAsia="en-US"/>
    </w:rPr>
  </w:style>
  <w:style w:type="character" w:customStyle="1" w:styleId="a7">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link w:val="a6"/>
    <w:uiPriority w:val="1"/>
    <w:locked/>
    <w:rsid w:val="00703F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613788">
      <w:bodyDiv w:val="1"/>
      <w:marLeft w:val="0"/>
      <w:marRight w:val="0"/>
      <w:marTop w:val="0"/>
      <w:marBottom w:val="0"/>
      <w:divBdr>
        <w:top w:val="none" w:sz="0" w:space="0" w:color="auto"/>
        <w:left w:val="none" w:sz="0" w:space="0" w:color="auto"/>
        <w:bottom w:val="none" w:sz="0" w:space="0" w:color="auto"/>
        <w:right w:val="none" w:sz="0" w:space="0" w:color="auto"/>
      </w:divBdr>
    </w:div>
    <w:div w:id="846751033">
      <w:bodyDiv w:val="1"/>
      <w:marLeft w:val="0"/>
      <w:marRight w:val="0"/>
      <w:marTop w:val="0"/>
      <w:marBottom w:val="0"/>
      <w:divBdr>
        <w:top w:val="none" w:sz="0" w:space="0" w:color="auto"/>
        <w:left w:val="none" w:sz="0" w:space="0" w:color="auto"/>
        <w:bottom w:val="none" w:sz="0" w:space="0" w:color="auto"/>
        <w:right w:val="none" w:sz="0" w:space="0" w:color="auto"/>
      </w:divBdr>
    </w:div>
    <w:div w:id="1663971854">
      <w:bodyDiv w:val="1"/>
      <w:marLeft w:val="0"/>
      <w:marRight w:val="0"/>
      <w:marTop w:val="0"/>
      <w:marBottom w:val="0"/>
      <w:divBdr>
        <w:top w:val="none" w:sz="0" w:space="0" w:color="auto"/>
        <w:left w:val="none" w:sz="0" w:space="0" w:color="auto"/>
        <w:bottom w:val="none" w:sz="0" w:space="0" w:color="auto"/>
        <w:right w:val="none" w:sz="0" w:space="0" w:color="auto"/>
      </w:divBdr>
    </w:div>
    <w:div w:id="17708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F235-01FD-402E-95F5-B750F177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2171</Words>
  <Characters>12378</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https://mul2.gov.am/tasks/274245/oneclick/02_voroshum.docx?token=67a6c3261bf7f5dea1ec46dcd34933e2</cp:keywords>
  <cp:lastModifiedBy>User</cp:lastModifiedBy>
  <cp:revision>6</cp:revision>
  <dcterms:created xsi:type="dcterms:W3CDTF">2020-06-01T14:00:00Z</dcterms:created>
  <dcterms:modified xsi:type="dcterms:W3CDTF">2020-06-01T14:27:00Z</dcterms:modified>
</cp:coreProperties>
</file>