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80078" w:rsidRPr="003D791F" w:rsidTr="00E10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D80078" w:rsidRPr="003D791F" w:rsidTr="00E106A0">
              <w:trPr>
                <w:tblCellSpacing w:w="15" w:type="dxa"/>
              </w:trPr>
              <w:tc>
                <w:tcPr>
                  <w:tcW w:w="11040" w:type="dxa"/>
                  <w:shd w:val="clear" w:color="auto" w:fill="F6F6F6"/>
                  <w:vAlign w:val="center"/>
                  <w:hideMark/>
                </w:tcPr>
                <w:p w:rsidR="00D72B5C" w:rsidRPr="003D791F" w:rsidRDefault="00D72B5C" w:rsidP="00E106A0">
                  <w:pPr>
                    <w:pStyle w:val="NormalWeb"/>
                    <w:spacing w:before="0" w:beforeAutospacing="0" w:after="0" w:afterAutospacing="0"/>
                    <w:ind w:firstLine="375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72B5C" w:rsidRPr="003D791F" w:rsidRDefault="00D72B5C" w:rsidP="00E106A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</w:tr>
    </w:tbl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3D791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3D791F">
        <w:rPr>
          <w:rFonts w:ascii="Calibri" w:eastAsia="Times New Roman" w:hAnsi="Calibri" w:cs="Calibri"/>
          <w:b/>
          <w:bCs/>
          <w:sz w:val="21"/>
          <w:szCs w:val="21"/>
          <w:lang w:val="hy-AM"/>
        </w:rPr>
        <w:t> </w:t>
      </w: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32"/>
          <w:szCs w:val="32"/>
          <w:lang w:val="hy-AM"/>
        </w:rPr>
      </w:pPr>
      <w:r w:rsidRPr="003D791F">
        <w:rPr>
          <w:rFonts w:ascii="GHEA Grapalat" w:eastAsia="Times New Roman" w:hAnsi="GHEA Grapalat" w:cs="Times New Roman"/>
          <w:b/>
          <w:bCs/>
          <w:sz w:val="32"/>
          <w:szCs w:val="32"/>
          <w:lang w:val="hy-AM"/>
        </w:rPr>
        <w:t>Ո Ր Ո Շ ՈՒ Մ</w:t>
      </w: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3D791F">
        <w:rPr>
          <w:rFonts w:ascii="Calibri" w:eastAsia="Times New Roman" w:hAnsi="Calibri" w:cs="Calibri"/>
          <w:b/>
          <w:bCs/>
          <w:sz w:val="21"/>
          <w:szCs w:val="21"/>
          <w:lang w:val="hy-AM"/>
        </w:rPr>
        <w:t> </w:t>
      </w: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Cs w:val="21"/>
          <w:lang w:val="hy-AM"/>
        </w:rPr>
      </w:pPr>
      <w:r w:rsidRPr="003D791F">
        <w:rPr>
          <w:rFonts w:ascii="GHEA Grapalat" w:eastAsia="Times New Roman" w:hAnsi="GHEA Grapalat" w:cs="Times New Roman"/>
          <w:szCs w:val="21"/>
          <w:lang w:val="hy-AM"/>
        </w:rPr>
        <w:t xml:space="preserve">____ </w:t>
      </w:r>
      <w:proofErr w:type="spellStart"/>
      <w:r w:rsidR="00993B73">
        <w:rPr>
          <w:rFonts w:ascii="GHEA Grapalat" w:eastAsia="Times New Roman" w:hAnsi="GHEA Grapalat" w:cs="Times New Roman"/>
          <w:szCs w:val="21"/>
        </w:rPr>
        <w:t>հունիսի</w:t>
      </w:r>
      <w:proofErr w:type="spellEnd"/>
      <w:r w:rsidRPr="003D791F">
        <w:rPr>
          <w:rFonts w:ascii="GHEA Grapalat" w:eastAsia="Times New Roman" w:hAnsi="GHEA Grapalat" w:cs="Times New Roman"/>
          <w:szCs w:val="21"/>
          <w:lang w:val="hy-AM"/>
        </w:rPr>
        <w:t xml:space="preserve"> 2020 թվականի N _________-Ն</w:t>
      </w:r>
      <w:r w:rsidR="00233B01" w:rsidRPr="003D791F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</w:p>
    <w:p w:rsidR="00D72B5C" w:rsidRPr="003D791F" w:rsidRDefault="00D72B5C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Cs w:val="21"/>
          <w:lang w:val="hy-AM"/>
        </w:rPr>
      </w:pPr>
      <w:r w:rsidRPr="003D791F">
        <w:rPr>
          <w:rFonts w:ascii="Calibri" w:eastAsia="Times New Roman" w:hAnsi="Calibri" w:cs="Calibri"/>
          <w:szCs w:val="21"/>
          <w:lang w:val="hy-AM"/>
        </w:rPr>
        <w:t> </w:t>
      </w: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Cs w:val="20"/>
          <w:shd w:val="clear" w:color="auto" w:fill="FFFFFF"/>
          <w:lang w:val="hy-AM"/>
        </w:rPr>
      </w:pPr>
      <w:r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ՀԱՅԱՍՏԱՆԻ ՀԱՆՐԱՊԵՏՈՒԹՅԱՆ ԿԱՌԱՎԱՐՈՒԹՅԱՆ 20</w:t>
      </w:r>
      <w:r w:rsidR="001B5D7A"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02</w:t>
      </w:r>
      <w:r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 xml:space="preserve"> ԹՎԱԿԱՆԻ </w:t>
      </w:r>
      <w:r w:rsidR="001B5D7A"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ՀՈԿՏԵՄԲԵՐԻ 31</w:t>
      </w:r>
      <w:r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 xml:space="preserve">-Ի ԹԻՎ </w:t>
      </w:r>
      <w:r w:rsidR="001B5D7A"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1723</w:t>
      </w:r>
      <w:r w:rsidRPr="003D791F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-Ն ՈՐՈՇՈՒՄՆ ՈՒԺԸ ԿՈՐՑՐԱԾ ՃԱՆԱՉԵԼՈՒ ՄԱՍԻՆ</w:t>
      </w:r>
    </w:p>
    <w:p w:rsidR="00DB4F34" w:rsidRPr="003D791F" w:rsidRDefault="00DB4F34" w:rsidP="00D72B5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Cs w:val="20"/>
          <w:shd w:val="clear" w:color="auto" w:fill="FFFFFF"/>
          <w:lang w:val="hy-AM"/>
        </w:rPr>
      </w:pPr>
    </w:p>
    <w:p w:rsidR="00D72B5C" w:rsidRPr="003D791F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72B5C" w:rsidRPr="003D791F" w:rsidRDefault="0088105C" w:rsidP="005F64BF">
      <w:pPr>
        <w:spacing w:after="0" w:line="360" w:lineRule="auto"/>
        <w:ind w:firstLine="397"/>
        <w:jc w:val="both"/>
        <w:rPr>
          <w:rFonts w:ascii="GHEA Grapalat" w:hAnsi="GHEA Grapalat"/>
          <w:shd w:val="clear" w:color="auto" w:fill="FFFFFF"/>
          <w:lang w:val="hy-AM"/>
        </w:rPr>
      </w:pPr>
      <w:r w:rsidRPr="003D791F">
        <w:rPr>
          <w:rFonts w:ascii="GHEA Grapalat" w:hAnsi="GHEA Grapalat"/>
          <w:shd w:val="clear" w:color="auto" w:fill="FFFFFF"/>
          <w:lang w:val="hy-AM"/>
        </w:rPr>
        <w:t xml:space="preserve">Ղեկավարվելով </w:t>
      </w:r>
      <w:r w:rsidR="00D72B5C" w:rsidRPr="003D791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«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Նորմատիվ իրավական ակտերի մասին» օրենքի 37-րդ հոդվածի 1-ին մաս</w:t>
      </w:r>
      <w:r w:rsidRPr="003D791F">
        <w:rPr>
          <w:rFonts w:ascii="GHEA Grapalat" w:hAnsi="GHEA Grapalat"/>
          <w:shd w:val="clear" w:color="auto" w:fill="FFFFFF"/>
          <w:lang w:val="hy-AM"/>
        </w:rPr>
        <w:t>ով՝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 xml:space="preserve"> Հայաստանի Հանրապետության կառավարությունը ո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ր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ո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շ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ո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ւ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մ</w:t>
      </w:r>
      <w:r w:rsidRPr="003D79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2B5C" w:rsidRPr="003D791F">
        <w:rPr>
          <w:rFonts w:ascii="GHEA Grapalat" w:hAnsi="GHEA Grapalat"/>
          <w:shd w:val="clear" w:color="auto" w:fill="FFFFFF"/>
          <w:lang w:val="hy-AM"/>
        </w:rPr>
        <w:t>է.</w:t>
      </w:r>
    </w:p>
    <w:p w:rsidR="00D72B5C" w:rsidRPr="003D791F" w:rsidRDefault="00D72B5C" w:rsidP="003942ED">
      <w:pPr>
        <w:pStyle w:val="ListParagraph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GHEA Grapalat" w:hAnsi="GHEA Grapalat"/>
          <w:shd w:val="clear" w:color="auto" w:fill="FFFFFF"/>
        </w:rPr>
      </w:pPr>
      <w:r w:rsidRPr="003D791F">
        <w:rPr>
          <w:rFonts w:ascii="GHEA Grapalat" w:hAnsi="GHEA Grapalat" w:cs="Sylfaen"/>
          <w:shd w:val="clear" w:color="auto" w:fill="FFFFFF"/>
        </w:rPr>
        <w:t>Ո</w:t>
      </w:r>
      <w:r w:rsidRPr="003D791F">
        <w:rPr>
          <w:rFonts w:ascii="GHEA Grapalat" w:hAnsi="GHEA Grapalat"/>
          <w:shd w:val="clear" w:color="auto" w:fill="FFFFFF"/>
        </w:rPr>
        <w:t>ւժը կորցրած ճանաչել Հայաստանի Հանրապետության կառավարության 20</w:t>
      </w:r>
      <w:r w:rsidR="001B5D7A" w:rsidRPr="003D791F">
        <w:rPr>
          <w:rFonts w:ascii="GHEA Grapalat" w:hAnsi="GHEA Grapalat"/>
          <w:shd w:val="clear" w:color="auto" w:fill="FFFFFF"/>
        </w:rPr>
        <w:t>02</w:t>
      </w:r>
      <w:r w:rsidRPr="003D791F">
        <w:rPr>
          <w:rFonts w:ascii="GHEA Grapalat" w:hAnsi="GHEA Grapalat"/>
          <w:shd w:val="clear" w:color="auto" w:fill="FFFFFF"/>
        </w:rPr>
        <w:t xml:space="preserve"> թվականի </w:t>
      </w:r>
      <w:r w:rsidR="001B5D7A" w:rsidRPr="003D791F">
        <w:rPr>
          <w:rFonts w:ascii="GHEA Grapalat" w:hAnsi="GHEA Grapalat"/>
          <w:shd w:val="clear" w:color="auto" w:fill="FFFFFF"/>
        </w:rPr>
        <w:t>հոկտեմբերի 31</w:t>
      </w:r>
      <w:r w:rsidRPr="003D791F">
        <w:rPr>
          <w:rFonts w:ascii="GHEA Grapalat" w:hAnsi="GHEA Grapalat"/>
          <w:shd w:val="clear" w:color="auto" w:fill="FFFFFF"/>
        </w:rPr>
        <w:t>-ի «</w:t>
      </w:r>
      <w:r w:rsidR="001B5D7A" w:rsidRPr="003D791F">
        <w:rPr>
          <w:rFonts w:ascii="GHEA Grapalat" w:hAnsi="GHEA Grapalat" w:cs="Arial"/>
          <w:color w:val="000000"/>
          <w:sz w:val="24"/>
          <w:szCs w:val="24"/>
        </w:rPr>
        <w:t>Մ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աքսային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ծառայության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փորձաշրջան անցնելու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կարգը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և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պայմանները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սահմանելու</w:t>
      </w:r>
      <w:r w:rsidR="001B5D7A" w:rsidRPr="003D791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1B5D7A" w:rsidRPr="003D791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մասին</w:t>
      </w:r>
      <w:r w:rsidRPr="003D791F">
        <w:rPr>
          <w:rFonts w:ascii="GHEA Grapalat" w:hAnsi="GHEA Grapalat"/>
          <w:shd w:val="clear" w:color="auto" w:fill="FFFFFF"/>
        </w:rPr>
        <w:t>» թիվ</w:t>
      </w:r>
      <w:r w:rsidR="001B5D7A" w:rsidRPr="003D791F">
        <w:rPr>
          <w:rFonts w:ascii="GHEA Grapalat" w:hAnsi="GHEA Grapalat"/>
          <w:shd w:val="clear" w:color="auto" w:fill="FFFFFF"/>
        </w:rPr>
        <w:t xml:space="preserve"> </w:t>
      </w:r>
      <w:r w:rsidR="001B5D7A" w:rsidRPr="003D791F">
        <w:rPr>
          <w:rFonts w:ascii="GHEA Grapalat" w:hAnsi="GHEA Grapalat"/>
          <w:bCs/>
          <w:color w:val="000000"/>
          <w:sz w:val="24"/>
          <w:szCs w:val="24"/>
        </w:rPr>
        <w:t>1723–</w:t>
      </w:r>
      <w:r w:rsidR="001B5D7A" w:rsidRPr="003D791F">
        <w:rPr>
          <w:rFonts w:ascii="GHEA Grapalat" w:hAnsi="GHEA Grapalat" w:cs="Arial"/>
          <w:bCs/>
          <w:color w:val="000000"/>
          <w:sz w:val="24"/>
          <w:szCs w:val="24"/>
        </w:rPr>
        <w:t>Ն որոշումը:</w:t>
      </w:r>
    </w:p>
    <w:p w:rsidR="00D72B5C" w:rsidRPr="003D791F" w:rsidRDefault="00D72B5C" w:rsidP="003942ED">
      <w:pPr>
        <w:pStyle w:val="ListParagraph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</w:rPr>
      </w:pPr>
      <w:r w:rsidRPr="003D791F">
        <w:rPr>
          <w:rFonts w:ascii="GHEA Grapalat" w:hAnsi="GHEA Grapalat"/>
          <w:shd w:val="clear" w:color="auto" w:fill="FFFFFF"/>
        </w:rPr>
        <w:t xml:space="preserve">Սույն որոշումն ուժի մեջ է մտնում </w:t>
      </w:r>
      <w:r w:rsidR="003942ED" w:rsidRPr="00993B73">
        <w:rPr>
          <w:rFonts w:ascii="GHEA Grapalat" w:hAnsi="GHEA Grapalat"/>
          <w:shd w:val="clear" w:color="auto" w:fill="FFFFFF"/>
        </w:rPr>
        <w:t>պաշտոնական հրապարակմանը հաջորդող օրվանից</w:t>
      </w:r>
      <w:bookmarkStart w:id="0" w:name="_GoBack"/>
      <w:bookmarkEnd w:id="0"/>
      <w:r w:rsidRPr="003D791F">
        <w:rPr>
          <w:rFonts w:ascii="GHEA Grapalat" w:hAnsi="GHEA Grapalat"/>
          <w:shd w:val="clear" w:color="auto" w:fill="FFFFFF"/>
        </w:rPr>
        <w:t>:</w:t>
      </w:r>
      <w:r w:rsidRPr="003D791F">
        <w:rPr>
          <w:rFonts w:ascii="Calibri" w:eastAsia="Times New Roman" w:hAnsi="Calibri" w:cs="Calibri"/>
        </w:rPr>
        <w:t> </w:t>
      </w:r>
    </w:p>
    <w:p w:rsidR="00D72B5C" w:rsidRPr="003D791F" w:rsidRDefault="00D72B5C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6598C" w:rsidRPr="003D791F" w:rsidRDefault="0026598C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6598C" w:rsidRPr="003D791F" w:rsidRDefault="0026598C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409"/>
      </w:tblGrid>
      <w:tr w:rsidR="0026598C" w:rsidRPr="003D791F" w:rsidTr="0026598C">
        <w:tc>
          <w:tcPr>
            <w:tcW w:w="4248" w:type="dxa"/>
          </w:tcPr>
          <w:p w:rsidR="0026598C" w:rsidRPr="003D791F" w:rsidRDefault="0026598C" w:rsidP="0026598C">
            <w:pPr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</w:pPr>
            <w:r w:rsidRPr="003D791F"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  <w:t>Հայաստանի Հանրապետության</w:t>
            </w:r>
          </w:p>
          <w:p w:rsidR="0026598C" w:rsidRPr="003D791F" w:rsidRDefault="0026598C" w:rsidP="0026598C">
            <w:pPr>
              <w:jc w:val="center"/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</w:pPr>
            <w:r w:rsidRPr="003D791F"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  <w:t>վարչապետ</w:t>
            </w:r>
          </w:p>
        </w:tc>
        <w:tc>
          <w:tcPr>
            <w:tcW w:w="2977" w:type="dxa"/>
          </w:tcPr>
          <w:p w:rsidR="0026598C" w:rsidRPr="003D791F" w:rsidRDefault="0026598C" w:rsidP="0026598C">
            <w:pPr>
              <w:tabs>
                <w:tab w:val="left" w:pos="2268"/>
                <w:tab w:val="left" w:pos="2835"/>
              </w:tabs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</w:pPr>
          </w:p>
        </w:tc>
        <w:tc>
          <w:tcPr>
            <w:tcW w:w="2409" w:type="dxa"/>
          </w:tcPr>
          <w:p w:rsidR="0026598C" w:rsidRPr="003D791F" w:rsidRDefault="0026598C" w:rsidP="0026598C">
            <w:pPr>
              <w:tabs>
                <w:tab w:val="left" w:pos="2268"/>
                <w:tab w:val="left" w:pos="2835"/>
              </w:tabs>
              <w:ind w:firstLine="374"/>
              <w:jc w:val="center"/>
              <w:rPr>
                <w:rFonts w:ascii="GHEA Grapalat" w:eastAsia="Times New Roman" w:hAnsi="GHEA Grapalat" w:cs="Times New Roman"/>
                <w:szCs w:val="21"/>
                <w:lang w:val="hy-AM"/>
              </w:rPr>
            </w:pPr>
            <w:r w:rsidRPr="003D791F"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  <w:t>Ն.Փաշինյան</w:t>
            </w:r>
          </w:p>
          <w:p w:rsidR="0026598C" w:rsidRPr="003D791F" w:rsidRDefault="0026598C" w:rsidP="007D37FA">
            <w:pPr>
              <w:jc w:val="center"/>
              <w:rPr>
                <w:rFonts w:ascii="GHEA Grapalat" w:eastAsia="Times New Roman" w:hAnsi="GHEA Grapalat" w:cs="Times New Roman"/>
                <w:b/>
                <w:bCs/>
                <w:szCs w:val="21"/>
                <w:lang w:val="hy-AM"/>
              </w:rPr>
            </w:pPr>
          </w:p>
        </w:tc>
      </w:tr>
    </w:tbl>
    <w:p w:rsidR="007D37FA" w:rsidRPr="003D791F" w:rsidRDefault="007D37FA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72B5C" w:rsidRPr="003D791F" w:rsidRDefault="00D72B5C" w:rsidP="00D72B5C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D72B5C" w:rsidRPr="003D791F" w:rsidRDefault="00D72B5C" w:rsidP="00D72B5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15"/>
          <w:szCs w:val="15"/>
          <w:lang w:val="hy-AM"/>
        </w:rPr>
      </w:pPr>
    </w:p>
    <w:sectPr w:rsidR="00D72B5C" w:rsidRPr="003D791F" w:rsidSect="002C606D">
      <w:headerReference w:type="default" r:id="rId7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C3" w:rsidRDefault="002F1DC3" w:rsidP="00A805EB">
      <w:pPr>
        <w:spacing w:after="0" w:line="240" w:lineRule="auto"/>
      </w:pPr>
      <w:r>
        <w:separator/>
      </w:r>
    </w:p>
  </w:endnote>
  <w:endnote w:type="continuationSeparator" w:id="0">
    <w:p w:rsidR="002F1DC3" w:rsidRDefault="002F1DC3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C3" w:rsidRDefault="002F1DC3" w:rsidP="00A805EB">
      <w:pPr>
        <w:spacing w:after="0" w:line="240" w:lineRule="auto"/>
      </w:pPr>
      <w:r>
        <w:separator/>
      </w:r>
    </w:p>
  </w:footnote>
  <w:footnote w:type="continuationSeparator" w:id="0">
    <w:p w:rsidR="002F1DC3" w:rsidRDefault="002F1DC3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07B60CE0"/>
    <w:lvl w:ilvl="0" w:tplc="FC76E9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52079"/>
    <w:multiLevelType w:val="hybridMultilevel"/>
    <w:tmpl w:val="E26E452C"/>
    <w:lvl w:ilvl="0" w:tplc="FC76E9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070" w:hanging="360"/>
      </w:pPr>
    </w:lvl>
    <w:lvl w:ilvl="2" w:tplc="042B001B" w:tentative="1">
      <w:start w:val="1"/>
      <w:numFmt w:val="lowerRoman"/>
      <w:lvlText w:val="%3."/>
      <w:lvlJc w:val="right"/>
      <w:pPr>
        <w:ind w:left="2790" w:hanging="180"/>
      </w:pPr>
    </w:lvl>
    <w:lvl w:ilvl="3" w:tplc="042B000F" w:tentative="1">
      <w:start w:val="1"/>
      <w:numFmt w:val="decimal"/>
      <w:lvlText w:val="%4."/>
      <w:lvlJc w:val="left"/>
      <w:pPr>
        <w:ind w:left="3510" w:hanging="360"/>
      </w:pPr>
    </w:lvl>
    <w:lvl w:ilvl="4" w:tplc="042B0019" w:tentative="1">
      <w:start w:val="1"/>
      <w:numFmt w:val="lowerLetter"/>
      <w:lvlText w:val="%5."/>
      <w:lvlJc w:val="left"/>
      <w:pPr>
        <w:ind w:left="4230" w:hanging="360"/>
      </w:pPr>
    </w:lvl>
    <w:lvl w:ilvl="5" w:tplc="042B001B" w:tentative="1">
      <w:start w:val="1"/>
      <w:numFmt w:val="lowerRoman"/>
      <w:lvlText w:val="%6."/>
      <w:lvlJc w:val="right"/>
      <w:pPr>
        <w:ind w:left="4950" w:hanging="180"/>
      </w:pPr>
    </w:lvl>
    <w:lvl w:ilvl="6" w:tplc="042B000F" w:tentative="1">
      <w:start w:val="1"/>
      <w:numFmt w:val="decimal"/>
      <w:lvlText w:val="%7."/>
      <w:lvlJc w:val="left"/>
      <w:pPr>
        <w:ind w:left="5670" w:hanging="360"/>
      </w:pPr>
    </w:lvl>
    <w:lvl w:ilvl="7" w:tplc="042B0019" w:tentative="1">
      <w:start w:val="1"/>
      <w:numFmt w:val="lowerLetter"/>
      <w:lvlText w:val="%8."/>
      <w:lvlJc w:val="left"/>
      <w:pPr>
        <w:ind w:left="6390" w:hanging="360"/>
      </w:pPr>
    </w:lvl>
    <w:lvl w:ilvl="8" w:tplc="042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73A2"/>
    <w:rsid w:val="00012865"/>
    <w:rsid w:val="00015C22"/>
    <w:rsid w:val="00056386"/>
    <w:rsid w:val="00085882"/>
    <w:rsid w:val="000C5825"/>
    <w:rsid w:val="001042AB"/>
    <w:rsid w:val="00134505"/>
    <w:rsid w:val="0013697E"/>
    <w:rsid w:val="001540D4"/>
    <w:rsid w:val="0018613D"/>
    <w:rsid w:val="001B5D7A"/>
    <w:rsid w:val="001F4400"/>
    <w:rsid w:val="0021442B"/>
    <w:rsid w:val="00233B01"/>
    <w:rsid w:val="0026598C"/>
    <w:rsid w:val="00276635"/>
    <w:rsid w:val="002A109F"/>
    <w:rsid w:val="002C1405"/>
    <w:rsid w:val="002C4315"/>
    <w:rsid w:val="002C606D"/>
    <w:rsid w:val="002D0770"/>
    <w:rsid w:val="002E27B8"/>
    <w:rsid w:val="002E5816"/>
    <w:rsid w:val="002F1DC3"/>
    <w:rsid w:val="002F7556"/>
    <w:rsid w:val="0033722A"/>
    <w:rsid w:val="00344D2C"/>
    <w:rsid w:val="00381731"/>
    <w:rsid w:val="003942ED"/>
    <w:rsid w:val="003962A8"/>
    <w:rsid w:val="003A72B7"/>
    <w:rsid w:val="003B0968"/>
    <w:rsid w:val="003B4A40"/>
    <w:rsid w:val="003C173A"/>
    <w:rsid w:val="003D791F"/>
    <w:rsid w:val="003F6992"/>
    <w:rsid w:val="004005E4"/>
    <w:rsid w:val="00421516"/>
    <w:rsid w:val="0042761F"/>
    <w:rsid w:val="0043649D"/>
    <w:rsid w:val="00461B06"/>
    <w:rsid w:val="00464161"/>
    <w:rsid w:val="004730B6"/>
    <w:rsid w:val="00475D8A"/>
    <w:rsid w:val="00491931"/>
    <w:rsid w:val="00493FA7"/>
    <w:rsid w:val="004A13BF"/>
    <w:rsid w:val="004A6C5A"/>
    <w:rsid w:val="004C5D9F"/>
    <w:rsid w:val="00543D13"/>
    <w:rsid w:val="005910A5"/>
    <w:rsid w:val="005D4AC6"/>
    <w:rsid w:val="005F64BF"/>
    <w:rsid w:val="00617360"/>
    <w:rsid w:val="00624914"/>
    <w:rsid w:val="00627336"/>
    <w:rsid w:val="006831B9"/>
    <w:rsid w:val="00696245"/>
    <w:rsid w:val="00696E08"/>
    <w:rsid w:val="006B7DAF"/>
    <w:rsid w:val="006D1395"/>
    <w:rsid w:val="00710CB8"/>
    <w:rsid w:val="00773082"/>
    <w:rsid w:val="00773573"/>
    <w:rsid w:val="00786C94"/>
    <w:rsid w:val="00787B5F"/>
    <w:rsid w:val="007D37FA"/>
    <w:rsid w:val="007D5979"/>
    <w:rsid w:val="007E40C8"/>
    <w:rsid w:val="00813583"/>
    <w:rsid w:val="00844930"/>
    <w:rsid w:val="0088074E"/>
    <w:rsid w:val="0088105C"/>
    <w:rsid w:val="008A7B14"/>
    <w:rsid w:val="008B0FA7"/>
    <w:rsid w:val="008B675E"/>
    <w:rsid w:val="008F00AF"/>
    <w:rsid w:val="009174DB"/>
    <w:rsid w:val="009232FC"/>
    <w:rsid w:val="00974869"/>
    <w:rsid w:val="00993B73"/>
    <w:rsid w:val="009A50F6"/>
    <w:rsid w:val="009B3049"/>
    <w:rsid w:val="009C501E"/>
    <w:rsid w:val="00A06DC5"/>
    <w:rsid w:val="00A176AC"/>
    <w:rsid w:val="00A4154D"/>
    <w:rsid w:val="00A55C6C"/>
    <w:rsid w:val="00A74A0F"/>
    <w:rsid w:val="00A8047E"/>
    <w:rsid w:val="00A805EB"/>
    <w:rsid w:val="00A83F4F"/>
    <w:rsid w:val="00AA2D38"/>
    <w:rsid w:val="00AB4CEB"/>
    <w:rsid w:val="00AC2CBC"/>
    <w:rsid w:val="00AC6ECE"/>
    <w:rsid w:val="00AC7133"/>
    <w:rsid w:val="00B0315D"/>
    <w:rsid w:val="00B16A49"/>
    <w:rsid w:val="00B35424"/>
    <w:rsid w:val="00B36DB6"/>
    <w:rsid w:val="00B45FC7"/>
    <w:rsid w:val="00BA2517"/>
    <w:rsid w:val="00BB0D79"/>
    <w:rsid w:val="00BB5080"/>
    <w:rsid w:val="00C007A9"/>
    <w:rsid w:val="00C3242F"/>
    <w:rsid w:val="00C94BE2"/>
    <w:rsid w:val="00CD5E37"/>
    <w:rsid w:val="00CE62F2"/>
    <w:rsid w:val="00D04797"/>
    <w:rsid w:val="00D24B0B"/>
    <w:rsid w:val="00D25D7F"/>
    <w:rsid w:val="00D277CB"/>
    <w:rsid w:val="00D30057"/>
    <w:rsid w:val="00D42047"/>
    <w:rsid w:val="00D513E6"/>
    <w:rsid w:val="00D57C85"/>
    <w:rsid w:val="00D72B5C"/>
    <w:rsid w:val="00D80078"/>
    <w:rsid w:val="00D92A4F"/>
    <w:rsid w:val="00DB4F34"/>
    <w:rsid w:val="00E11864"/>
    <w:rsid w:val="00E21DC8"/>
    <w:rsid w:val="00E274C3"/>
    <w:rsid w:val="00E379A5"/>
    <w:rsid w:val="00E523D8"/>
    <w:rsid w:val="00E738CA"/>
    <w:rsid w:val="00E911C3"/>
    <w:rsid w:val="00EC72F4"/>
    <w:rsid w:val="00EF0ECA"/>
    <w:rsid w:val="00F00FFF"/>
    <w:rsid w:val="00F0632B"/>
    <w:rsid w:val="00F2243E"/>
    <w:rsid w:val="00F3167B"/>
    <w:rsid w:val="00F65D89"/>
    <w:rsid w:val="00F67504"/>
    <w:rsid w:val="00FB56B6"/>
    <w:rsid w:val="00FC47EE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table" w:styleId="TableGrid">
    <w:name w:val="Table Grid"/>
    <w:basedOn w:val="TableNormal"/>
    <w:uiPriority w:val="39"/>
    <w:rsid w:val="007D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Margaryan</dc:creator>
  <cp:keywords>https://mul2-taxservice.gov.am/tasks/587221/oneclick/1_1_voroshman_naxagits_1723.docx?token=6235ec5e5dab44b98b8d9f7c3e13243d</cp:keywords>
  <dc:description/>
  <cp:lastModifiedBy>Volodya Avagyan</cp:lastModifiedBy>
  <cp:revision>19</cp:revision>
  <cp:lastPrinted>2020-04-28T06:19:00Z</cp:lastPrinted>
  <dcterms:created xsi:type="dcterms:W3CDTF">2020-05-06T11:19:00Z</dcterms:created>
  <dcterms:modified xsi:type="dcterms:W3CDTF">2020-06-04T12:29:00Z</dcterms:modified>
</cp:coreProperties>
</file>