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B23" w:rsidRDefault="00BB2B23" w:rsidP="00BB2B23">
      <w:pPr>
        <w:spacing w:line="240" w:lineRule="auto"/>
        <w:jc w:val="center"/>
        <w:rPr>
          <w:rFonts w:ascii="GHEA Grapalat" w:hAnsi="GHEA Grapalat"/>
          <w:b/>
        </w:rPr>
      </w:pPr>
      <w:bookmarkStart w:id="0" w:name="_GoBack"/>
      <w:bookmarkEnd w:id="0"/>
      <w:r w:rsidRPr="00184F01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Հանձնաժողովի կազմ</w:t>
      </w:r>
      <w:proofErr w:type="spellStart"/>
      <w:r w:rsidRPr="00184F01">
        <w:rPr>
          <w:rFonts w:ascii="GHEA Grapalat" w:hAnsi="GHEA Grapalat"/>
          <w:b/>
          <w:color w:val="000000" w:themeColor="text1"/>
          <w:shd w:val="clear" w:color="auto" w:fill="FFFFFF"/>
        </w:rPr>
        <w:t>ում</w:t>
      </w:r>
      <w:proofErr w:type="spellEnd"/>
      <w:r w:rsidRPr="00184F01">
        <w:rPr>
          <w:rFonts w:ascii="GHEA Grapalat" w:hAnsi="GHEA Grapalat"/>
          <w:b/>
          <w:lang w:val="hy-AM"/>
        </w:rPr>
        <w:t xml:space="preserve"> Հայաստանի Հանրապետության վարչապետի և Ֆինանսների նախարարության ներկայացուցիչներին ընդգրկելու վերաբերյալ դրույթ</w:t>
      </w:r>
      <w:r w:rsidRPr="00184F01">
        <w:rPr>
          <w:rFonts w:ascii="GHEA Grapalat" w:hAnsi="GHEA Grapalat"/>
          <w:b/>
        </w:rPr>
        <w:t>ի</w:t>
      </w:r>
      <w:r w:rsidRPr="00184F01">
        <w:rPr>
          <w:rFonts w:ascii="GHEA Grapalat" w:hAnsi="GHEA Grapalat"/>
          <w:b/>
          <w:lang w:val="hy-AM"/>
        </w:rPr>
        <w:t xml:space="preserve"> վերանայման </w:t>
      </w:r>
      <w:proofErr w:type="spellStart"/>
      <w:r w:rsidRPr="00184F01">
        <w:rPr>
          <w:rFonts w:ascii="GHEA Grapalat" w:hAnsi="GHEA Grapalat"/>
          <w:b/>
        </w:rPr>
        <w:t>վերաբերյալ</w:t>
      </w:r>
      <w:proofErr w:type="spellEnd"/>
    </w:p>
    <w:p w:rsidR="00BB2B23" w:rsidRPr="00184F01" w:rsidRDefault="00BB2B23" w:rsidP="00BB2B23">
      <w:pPr>
        <w:spacing w:line="240" w:lineRule="auto"/>
        <w:jc w:val="center"/>
        <w:rPr>
          <w:rFonts w:ascii="GHEA Grapalat" w:hAnsi="GHEA Grapalat"/>
          <w:b/>
        </w:rPr>
      </w:pPr>
    </w:p>
    <w:p w:rsidR="00BB2B23" w:rsidRDefault="00BB2B23" w:rsidP="00BB2B23">
      <w:pPr>
        <w:spacing w:line="288" w:lineRule="auto"/>
        <w:ind w:firstLine="567"/>
        <w:contextualSpacing/>
        <w:jc w:val="both"/>
        <w:rPr>
          <w:rFonts w:ascii="GHEA Grapalat" w:hAnsi="GHEA Grapalat"/>
          <w:color w:val="000000" w:themeColor="text1"/>
          <w:szCs w:val="24"/>
          <w:shd w:val="clear" w:color="auto" w:fill="FFFFFF"/>
        </w:rPr>
      </w:pP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Նախագծով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սահմանվել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է,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որ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Հանձնաժողովի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կազմում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ընդգրկվում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են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միայն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պետական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եկամուտների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կոմիտեի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(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այսուհետ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՝ 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Կոմիտե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)</w:t>
      </w:r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ներկայացուցիչները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: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Նշված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դիրքորո</w:t>
      </w:r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շ</w:t>
      </w:r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ման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հիմնական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պատճառներ</w:t>
      </w:r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ն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են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.</w:t>
      </w:r>
    </w:p>
    <w:p w:rsidR="00BB2B23" w:rsidRDefault="00BB2B23" w:rsidP="00BB2B23">
      <w:pPr>
        <w:pStyle w:val="ListParagraph"/>
        <w:numPr>
          <w:ilvl w:val="0"/>
          <w:numId w:val="1"/>
        </w:numPr>
        <w:spacing w:line="288" w:lineRule="auto"/>
        <w:ind w:left="0" w:firstLine="357"/>
        <w:jc w:val="both"/>
        <w:rPr>
          <w:rFonts w:ascii="GHEA Grapalat" w:hAnsi="GHEA Grapalat"/>
          <w:color w:val="000000" w:themeColor="text1"/>
          <w:szCs w:val="24"/>
          <w:shd w:val="clear" w:color="auto" w:fill="FFFFFF"/>
        </w:rPr>
      </w:pPr>
      <w:proofErr w:type="spellStart"/>
      <w:r w:rsidRPr="00A472EF">
        <w:rPr>
          <w:rFonts w:ascii="GHEA Grapalat" w:hAnsi="GHEA Grapalat" w:cs="Sylfaen"/>
          <w:color w:val="000000" w:themeColor="text1"/>
          <w:szCs w:val="24"/>
          <w:shd w:val="clear" w:color="auto" w:fill="FFFFFF"/>
        </w:rPr>
        <w:t>Հարկային</w:t>
      </w:r>
      <w:proofErr w:type="spellEnd"/>
      <w:r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և </w:t>
      </w:r>
      <w:proofErr w:type="spellStart"/>
      <w:r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>մաքսային</w:t>
      </w:r>
      <w:proofErr w:type="spellEnd"/>
      <w:r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>ծառայությունների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(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այսուհետ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ծառայություն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)</w:t>
      </w:r>
      <w:r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>առանձնահատկություններ</w:t>
      </w:r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ը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,</w:t>
      </w:r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ինչպես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նաև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այն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հանգամանքը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, 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որ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Կոմիտեի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հարկային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կամ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մաքսային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ծառայությունների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թափուր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 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հաստիքների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>համալրումը</w:t>
      </w:r>
      <w:proofErr w:type="spellEnd"/>
      <w:r w:rsid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անձնակազմի</w:t>
      </w:r>
      <w:proofErr w:type="spellEnd"/>
      <w:r w:rsid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կառավարման</w:t>
      </w:r>
      <w:proofErr w:type="spellEnd"/>
      <w:r w:rsid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գործընթաց</w:t>
      </w:r>
      <w:proofErr w:type="spellEnd"/>
      <w:r w:rsid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է </w:t>
      </w:r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և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Կոմիտեի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պաշտոնատար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անձանցով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կազմված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Հանձնաժողովը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կարող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է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երաշխավորել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մասնագիտական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առումով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տվյալ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պաշտոնի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նպատակներին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և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խնդիրներին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համապատասխան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կադրերի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ընտրությունը</w:t>
      </w:r>
      <w:proofErr w:type="spellEnd"/>
      <w:r w:rsidR="00505BF9">
        <w:rPr>
          <w:rFonts w:ascii="GHEA Grapalat" w:hAnsi="GHEA Grapalat"/>
          <w:color w:val="000000" w:themeColor="text1"/>
          <w:szCs w:val="24"/>
          <w:shd w:val="clear" w:color="auto" w:fill="FFFFFF"/>
        </w:rPr>
        <w:t>:</w:t>
      </w:r>
    </w:p>
    <w:p w:rsidR="00B21DB7" w:rsidRDefault="00505BF9" w:rsidP="00BB2B23">
      <w:pPr>
        <w:pStyle w:val="ListParagraph"/>
        <w:numPr>
          <w:ilvl w:val="0"/>
          <w:numId w:val="1"/>
        </w:numPr>
        <w:spacing w:line="288" w:lineRule="auto"/>
        <w:ind w:left="0" w:firstLine="357"/>
        <w:jc w:val="both"/>
        <w:rPr>
          <w:rFonts w:ascii="GHEA Grapalat" w:hAnsi="GHEA Grapalat"/>
          <w:color w:val="000000" w:themeColor="text1"/>
          <w:szCs w:val="24"/>
          <w:shd w:val="clear" w:color="auto" w:fill="FFFFFF"/>
        </w:rPr>
      </w:pP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Ծ</w:t>
      </w:r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>առայություններում</w:t>
      </w:r>
      <w:proofErr w:type="spellEnd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>հաստիքների</w:t>
      </w:r>
      <w:proofErr w:type="spellEnd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>թվաքանակը</w:t>
      </w:r>
      <w:proofErr w:type="spellEnd"/>
      <w:r w:rsidR="00BB2B23">
        <w:rPr>
          <w:rFonts w:ascii="GHEA Grapalat" w:hAnsi="GHEA Grapalat"/>
          <w:color w:val="000000" w:themeColor="text1"/>
          <w:szCs w:val="24"/>
          <w:shd w:val="clear" w:color="auto" w:fill="FFFFFF"/>
        </w:rPr>
        <w:t>,</w:t>
      </w:r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>հետևաբար</w:t>
      </w:r>
      <w:proofErr w:type="spellEnd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>նաև</w:t>
      </w:r>
      <w:proofErr w:type="spellEnd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>հնարավոր</w:t>
      </w:r>
      <w:proofErr w:type="spellEnd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>մրցույթների</w:t>
      </w:r>
      <w:proofErr w:type="spellEnd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>մեծ</w:t>
      </w:r>
      <w:proofErr w:type="spellEnd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>ծավալը</w:t>
      </w:r>
      <w:proofErr w:type="spellEnd"/>
      <w:r w:rsidR="00B21DB7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: </w:t>
      </w:r>
    </w:p>
    <w:p w:rsidR="00BB2B23" w:rsidRDefault="00B21DB7" w:rsidP="00B21DB7">
      <w:pPr>
        <w:pStyle w:val="ListParagraph"/>
        <w:spacing w:line="288" w:lineRule="auto"/>
        <w:ind w:left="0" w:firstLine="720"/>
        <w:jc w:val="both"/>
        <w:rPr>
          <w:rFonts w:ascii="GHEA Grapalat" w:hAnsi="GHEA Grapalat"/>
          <w:color w:val="000000" w:themeColor="text1"/>
          <w:szCs w:val="24"/>
          <w:shd w:val="clear" w:color="auto" w:fill="FFFFFF"/>
        </w:rPr>
      </w:pP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Այս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պարագայում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յուրաքանչյուր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մրցույթի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համար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այլ</w:t>
      </w:r>
      <w:proofErr w:type="spellEnd"/>
      <w:r w:rsid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մարմնից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ներկայացուցիչ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ընդգրկելու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գործընթացը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ռեսուրսների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բավարարման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տեսանկյունից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կարող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է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խոչընդոտներ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առաջացնել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մրցույթի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կազմակերպման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համար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:</w:t>
      </w:r>
      <w:r w:rsidR="00BB2B23" w:rsidRPr="00A472EF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</w:p>
    <w:p w:rsidR="00BB2B23" w:rsidRPr="00FE01F5" w:rsidRDefault="00505BF9" w:rsidP="00901596">
      <w:pPr>
        <w:pStyle w:val="ListParagraph"/>
        <w:numPr>
          <w:ilvl w:val="0"/>
          <w:numId w:val="1"/>
        </w:numPr>
        <w:spacing w:line="288" w:lineRule="auto"/>
        <w:ind w:left="0" w:firstLine="720"/>
        <w:jc w:val="both"/>
        <w:rPr>
          <w:rFonts w:ascii="GHEA Grapalat" w:hAnsi="GHEA Grapalat"/>
          <w:color w:val="000000" w:themeColor="text1"/>
          <w:szCs w:val="24"/>
          <w:shd w:val="clear" w:color="auto" w:fill="FFFFFF"/>
        </w:rPr>
      </w:pP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Ա</w:t>
      </w:r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յն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հանգամանքը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,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որ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«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Հարկային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ծառայության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մասին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»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օրենքի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1-ին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հոդվածի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2-րդ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մասի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և «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Մաքսային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ծառայության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մասին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»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օրենքի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2-րդ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հոդվածի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2-րդ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մասով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սահմանվում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է,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որ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հարկային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և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մաքսային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ծառայողների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աշխատանքային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հարաբերություններին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վերաբերող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հարցերը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,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որոնք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կարգավորված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չեն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«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Հարկային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ծառայության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մասին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» և «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Մաքսային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ծառայության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մասին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»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օրենքներով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,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կարգավորվում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են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«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Քաղաքացիական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ծառայության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մասին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» և «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Հանրային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ծառայության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մասին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»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օրենքներով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: </w:t>
      </w:r>
      <w:proofErr w:type="spellStart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Իսկ</w:t>
      </w:r>
      <w:proofErr w:type="spellEnd"/>
      <w:r w:rsidR="00BB2B23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r w:rsidR="00BB2B23"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«</w:t>
      </w:r>
      <w:proofErr w:type="spellStart"/>
      <w:r w:rsidR="00BB2B23"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Քաղաքացիական</w:t>
      </w:r>
      <w:proofErr w:type="spellEnd"/>
      <w:r w:rsidR="00BB2B23"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ծառայության</w:t>
      </w:r>
      <w:proofErr w:type="spellEnd"/>
      <w:r w:rsidR="00BB2B23"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B2B23"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մասին</w:t>
      </w:r>
      <w:proofErr w:type="spellEnd"/>
      <w:r w:rsidR="00BB2B23"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 xml:space="preserve">» </w:t>
      </w:r>
      <w:proofErr w:type="spellStart"/>
      <w:r w:rsidR="00BB2B23"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օրենքի</w:t>
      </w:r>
      <w:proofErr w:type="spellEnd"/>
      <w:r w:rsidR="00BB2B23"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FE01F5" w:rsidRPr="00FE01F5">
        <w:rPr>
          <w:rFonts w:ascii="GHEA Grapalat" w:hAnsi="GHEA Grapalat"/>
          <w:b/>
        </w:rPr>
        <w:t>նոր</w:t>
      </w:r>
      <w:proofErr w:type="spellEnd"/>
      <w:r w:rsidR="00FE01F5" w:rsidRPr="00FE01F5">
        <w:rPr>
          <w:rFonts w:ascii="GHEA Grapalat" w:hAnsi="GHEA Grapalat"/>
          <w:b/>
        </w:rPr>
        <w:t xml:space="preserve"> </w:t>
      </w:r>
      <w:proofErr w:type="spellStart"/>
      <w:r w:rsidR="00FE01F5" w:rsidRPr="00FE01F5">
        <w:rPr>
          <w:rFonts w:ascii="GHEA Grapalat" w:hAnsi="GHEA Grapalat"/>
          <w:b/>
        </w:rPr>
        <w:t>կարգավորումներով</w:t>
      </w:r>
      <w:proofErr w:type="spellEnd"/>
      <w:r w:rsidR="00FE01F5" w:rsidRPr="00FE01F5">
        <w:rPr>
          <w:rFonts w:ascii="GHEA Grapalat" w:hAnsi="GHEA Grapalat"/>
          <w:b/>
        </w:rPr>
        <w:t xml:space="preserve"> </w:t>
      </w:r>
      <w:proofErr w:type="spellStart"/>
      <w:r w:rsidR="00FE01F5" w:rsidRPr="00FE01F5">
        <w:rPr>
          <w:rFonts w:ascii="GHEA Grapalat" w:hAnsi="GHEA Grapalat"/>
          <w:b/>
        </w:rPr>
        <w:t>մրցույթների</w:t>
      </w:r>
      <w:proofErr w:type="spellEnd"/>
      <w:r w:rsidR="00FE01F5" w:rsidRPr="00FE01F5">
        <w:rPr>
          <w:rFonts w:ascii="GHEA Grapalat" w:hAnsi="GHEA Grapalat"/>
          <w:b/>
        </w:rPr>
        <w:t xml:space="preserve"> </w:t>
      </w:r>
      <w:proofErr w:type="spellStart"/>
      <w:r w:rsidR="00FE01F5" w:rsidRPr="00FE01F5">
        <w:rPr>
          <w:rFonts w:ascii="GHEA Grapalat" w:hAnsi="GHEA Grapalat"/>
          <w:b/>
        </w:rPr>
        <w:t>անցկացման</w:t>
      </w:r>
      <w:proofErr w:type="spellEnd"/>
      <w:r w:rsidR="00FE01F5" w:rsidRPr="00FE01F5">
        <w:rPr>
          <w:rFonts w:ascii="GHEA Grapalat" w:hAnsi="GHEA Grapalat"/>
          <w:b/>
        </w:rPr>
        <w:t xml:space="preserve"> </w:t>
      </w:r>
      <w:proofErr w:type="spellStart"/>
      <w:r w:rsidR="00FE01F5" w:rsidRPr="00FE01F5">
        <w:rPr>
          <w:rFonts w:ascii="GHEA Grapalat" w:hAnsi="GHEA Grapalat"/>
          <w:b/>
        </w:rPr>
        <w:t>նախկին</w:t>
      </w:r>
      <w:proofErr w:type="spellEnd"/>
      <w:r w:rsidR="00FE01F5" w:rsidRPr="00FE01F5">
        <w:rPr>
          <w:rFonts w:ascii="GHEA Grapalat" w:hAnsi="GHEA Grapalat"/>
          <w:b/>
        </w:rPr>
        <w:t xml:space="preserve"> </w:t>
      </w:r>
      <w:proofErr w:type="spellStart"/>
      <w:r w:rsidR="00FE01F5" w:rsidRPr="00FE01F5">
        <w:rPr>
          <w:rFonts w:ascii="GHEA Grapalat" w:hAnsi="GHEA Grapalat"/>
          <w:b/>
        </w:rPr>
        <w:t>կ</w:t>
      </w:r>
      <w:r w:rsidR="002773CE">
        <w:rPr>
          <w:rFonts w:ascii="GHEA Grapalat" w:hAnsi="GHEA Grapalat"/>
          <w:b/>
        </w:rPr>
        <w:t>ի</w:t>
      </w:r>
      <w:r w:rsidR="00FE01F5" w:rsidRPr="00FE01F5">
        <w:rPr>
          <w:rFonts w:ascii="GHEA Grapalat" w:hAnsi="GHEA Grapalat"/>
          <w:b/>
        </w:rPr>
        <w:t>սակենտրոնացված</w:t>
      </w:r>
      <w:proofErr w:type="spellEnd"/>
      <w:r w:rsidR="00FE01F5" w:rsidRPr="00FE01F5">
        <w:rPr>
          <w:rFonts w:ascii="GHEA Grapalat" w:hAnsi="GHEA Grapalat"/>
          <w:b/>
        </w:rPr>
        <w:t xml:space="preserve"> </w:t>
      </w:r>
      <w:proofErr w:type="spellStart"/>
      <w:r w:rsidR="00FE01F5" w:rsidRPr="00FE01F5">
        <w:rPr>
          <w:rFonts w:ascii="GHEA Grapalat" w:hAnsi="GHEA Grapalat"/>
          <w:b/>
        </w:rPr>
        <w:t>համակարգից</w:t>
      </w:r>
      <w:proofErr w:type="spellEnd"/>
      <w:r w:rsidR="00FE01F5" w:rsidRPr="00FE01F5">
        <w:rPr>
          <w:rFonts w:ascii="GHEA Grapalat" w:hAnsi="GHEA Grapalat"/>
          <w:b/>
        </w:rPr>
        <w:t xml:space="preserve"> </w:t>
      </w:r>
      <w:proofErr w:type="spellStart"/>
      <w:r w:rsidR="00FE01F5" w:rsidRPr="00FE01F5">
        <w:rPr>
          <w:rFonts w:ascii="GHEA Grapalat" w:hAnsi="GHEA Grapalat"/>
          <w:b/>
        </w:rPr>
        <w:t>անցում</w:t>
      </w:r>
      <w:proofErr w:type="spellEnd"/>
      <w:r w:rsidR="00FE01F5" w:rsidRPr="00FE01F5">
        <w:rPr>
          <w:rFonts w:ascii="GHEA Grapalat" w:hAnsi="GHEA Grapalat"/>
          <w:b/>
        </w:rPr>
        <w:t xml:space="preserve"> է </w:t>
      </w:r>
      <w:proofErr w:type="spellStart"/>
      <w:r w:rsidR="00FE01F5" w:rsidRPr="00FE01F5">
        <w:rPr>
          <w:rFonts w:ascii="GHEA Grapalat" w:hAnsi="GHEA Grapalat"/>
          <w:b/>
        </w:rPr>
        <w:t>կատարվել</w:t>
      </w:r>
      <w:proofErr w:type="spellEnd"/>
      <w:r w:rsidR="00FE01F5" w:rsidRPr="00FE01F5">
        <w:rPr>
          <w:rFonts w:ascii="GHEA Grapalat" w:hAnsi="GHEA Grapalat"/>
          <w:b/>
        </w:rPr>
        <w:t xml:space="preserve"> </w:t>
      </w:r>
      <w:proofErr w:type="spellStart"/>
      <w:r w:rsidR="00FE01F5" w:rsidRPr="00FE01F5">
        <w:rPr>
          <w:rFonts w:ascii="GHEA Grapalat" w:hAnsi="GHEA Grapalat"/>
          <w:b/>
        </w:rPr>
        <w:t>մրցույթի</w:t>
      </w:r>
      <w:proofErr w:type="spellEnd"/>
      <w:r w:rsidR="00FE01F5" w:rsidRPr="00FE01F5">
        <w:rPr>
          <w:rFonts w:ascii="GHEA Grapalat" w:hAnsi="GHEA Grapalat"/>
          <w:b/>
        </w:rPr>
        <w:t xml:space="preserve"> </w:t>
      </w:r>
      <w:proofErr w:type="spellStart"/>
      <w:r w:rsidR="00FE01F5" w:rsidRPr="00FE01F5">
        <w:rPr>
          <w:rFonts w:ascii="GHEA Grapalat" w:hAnsi="GHEA Grapalat"/>
          <w:b/>
        </w:rPr>
        <w:t>անցկացման</w:t>
      </w:r>
      <w:proofErr w:type="spellEnd"/>
      <w:r w:rsidR="00FE01F5" w:rsidRPr="00FE01F5">
        <w:rPr>
          <w:rFonts w:ascii="GHEA Grapalat" w:hAnsi="GHEA Grapalat"/>
          <w:b/>
        </w:rPr>
        <w:t xml:space="preserve"> </w:t>
      </w:r>
      <w:proofErr w:type="spellStart"/>
      <w:r w:rsidR="00FE01F5" w:rsidRPr="00FE01F5">
        <w:rPr>
          <w:rFonts w:ascii="GHEA Grapalat" w:hAnsi="GHEA Grapalat"/>
          <w:b/>
        </w:rPr>
        <w:t>ապակենտրոնացված</w:t>
      </w:r>
      <w:proofErr w:type="spellEnd"/>
      <w:r w:rsidR="00FE01F5" w:rsidRPr="00FE01F5">
        <w:rPr>
          <w:rFonts w:ascii="GHEA Grapalat" w:hAnsi="GHEA Grapalat"/>
          <w:b/>
        </w:rPr>
        <w:t xml:space="preserve"> </w:t>
      </w:r>
      <w:proofErr w:type="spellStart"/>
      <w:r w:rsidR="00FE01F5" w:rsidRPr="00FE01F5">
        <w:rPr>
          <w:rFonts w:ascii="GHEA Grapalat" w:hAnsi="GHEA Grapalat"/>
          <w:b/>
        </w:rPr>
        <w:t>համակարգին</w:t>
      </w:r>
      <w:proofErr w:type="spellEnd"/>
      <w:r w:rsidR="00FE01F5" w:rsidRPr="00FE01F5">
        <w:rPr>
          <w:rFonts w:ascii="GHEA Grapalat" w:hAnsi="GHEA Grapalat"/>
          <w:b/>
        </w:rPr>
        <w:t xml:space="preserve">, </w:t>
      </w:r>
      <w:proofErr w:type="spellStart"/>
      <w:r w:rsidR="00FE01F5" w:rsidRPr="00FE01F5">
        <w:rPr>
          <w:rFonts w:ascii="GHEA Grapalat" w:hAnsi="GHEA Grapalat"/>
          <w:b/>
        </w:rPr>
        <w:t>որով</w:t>
      </w:r>
      <w:proofErr w:type="spellEnd"/>
      <w:r w:rsidR="00FE01F5" w:rsidRPr="00FE01F5">
        <w:rPr>
          <w:rFonts w:ascii="GHEA Grapalat" w:hAnsi="GHEA Grapalat"/>
          <w:b/>
        </w:rPr>
        <w:t xml:space="preserve">, </w:t>
      </w:r>
      <w:proofErr w:type="spellStart"/>
      <w:r w:rsidR="00B21DB7"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մրցույթների</w:t>
      </w:r>
      <w:proofErr w:type="spellEnd"/>
      <w:r w:rsidR="00B21DB7"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B21DB7"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կազմակերպ</w:t>
      </w:r>
      <w:r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ման</w:t>
      </w:r>
      <w:proofErr w:type="spellEnd"/>
      <w:r w:rsidR="00B21DB7"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 xml:space="preserve"> և </w:t>
      </w:r>
      <w:proofErr w:type="spellStart"/>
      <w:r w:rsidR="00B21DB7"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անցկաց</w:t>
      </w:r>
      <w:r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ման</w:t>
      </w:r>
      <w:proofErr w:type="spellEnd"/>
      <w:r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ողջ</w:t>
      </w:r>
      <w:proofErr w:type="spellEnd"/>
      <w:r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պատասխանատվությունը</w:t>
      </w:r>
      <w:proofErr w:type="spellEnd"/>
      <w:r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դրվել</w:t>
      </w:r>
      <w:proofErr w:type="spellEnd"/>
      <w:r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 xml:space="preserve"> է </w:t>
      </w:r>
      <w:proofErr w:type="spellStart"/>
      <w:r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համապատասխան</w:t>
      </w:r>
      <w:proofErr w:type="spellEnd"/>
      <w:r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մարմինների</w:t>
      </w:r>
      <w:proofErr w:type="spellEnd"/>
      <w:r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b/>
          <w:color w:val="000000" w:themeColor="text1"/>
          <w:szCs w:val="24"/>
          <w:shd w:val="clear" w:color="auto" w:fill="FFFFFF"/>
        </w:rPr>
        <w:t>վրա</w:t>
      </w:r>
      <w:proofErr w:type="spellEnd"/>
      <w:r w:rsidR="00FE01F5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, </w:t>
      </w:r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ինչով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r w:rsidR="00B21DB7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մարմիններին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ընձեռնվել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է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հնարավորություններ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ստեղծել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առողջ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մրցակցային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պայմաններ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,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անձնակազմը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համալրել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ավելի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մրցունակ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և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կոմպետենտ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կադրերով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,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ինչպես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նաև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="00FE01F5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անձնակազմը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մասնագիտական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առումով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համապատասխանեցնել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տվյալ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մարմնի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նպատակներին</w:t>
      </w:r>
      <w:proofErr w:type="spellEnd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և </w:t>
      </w:r>
      <w:proofErr w:type="spellStart"/>
      <w:r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խնդիրներին</w:t>
      </w:r>
      <w:proofErr w:type="spellEnd"/>
      <w:r w:rsidR="00B21DB7" w:rsidRPr="00FE01F5">
        <w:rPr>
          <w:rFonts w:ascii="GHEA Grapalat" w:hAnsi="GHEA Grapalat"/>
          <w:color w:val="000000" w:themeColor="text1"/>
          <w:szCs w:val="24"/>
          <w:shd w:val="clear" w:color="auto" w:fill="FFFFFF"/>
        </w:rPr>
        <w:t>:</w:t>
      </w:r>
    </w:p>
    <w:p w:rsidR="00BB2B23" w:rsidRPr="00A472EF" w:rsidRDefault="00BB2B23" w:rsidP="00BB2B23">
      <w:pPr>
        <w:pStyle w:val="ListParagraph"/>
        <w:numPr>
          <w:ilvl w:val="0"/>
          <w:numId w:val="1"/>
        </w:numPr>
        <w:spacing w:line="288" w:lineRule="auto"/>
        <w:ind w:left="0" w:firstLine="357"/>
        <w:jc w:val="both"/>
        <w:rPr>
          <w:rFonts w:ascii="GHEA Grapalat" w:hAnsi="GHEA Grapalat"/>
          <w:b/>
        </w:rPr>
      </w:pP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Նախագծով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սահմանված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է,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որ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Հանձնաժողովը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կազմված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է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առնվազն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5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անդամից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ինչպես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նաև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Հանձնաժողովը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իրավազոր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չէ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>եթե</w:t>
      </w:r>
      <w:proofErr w:type="spellEnd"/>
      <w:r>
        <w:rPr>
          <w:rFonts w:ascii="GHEA Grapalat" w:hAnsi="GHEA Grapalat"/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663366">
        <w:rPr>
          <w:rFonts w:ascii="GHEA Grapalat" w:hAnsi="GHEA Grapalat"/>
        </w:rPr>
        <w:t>անդամների</w:t>
      </w:r>
      <w:proofErr w:type="spellEnd"/>
      <w:r w:rsidRPr="00663366">
        <w:rPr>
          <w:rFonts w:ascii="GHEA Grapalat" w:hAnsi="GHEA Grapalat"/>
        </w:rPr>
        <w:t xml:space="preserve"> </w:t>
      </w:r>
      <w:proofErr w:type="spellStart"/>
      <w:r w:rsidRPr="00663366">
        <w:rPr>
          <w:rFonts w:ascii="GHEA Grapalat" w:hAnsi="GHEA Grapalat"/>
        </w:rPr>
        <w:t>թիվը</w:t>
      </w:r>
      <w:proofErr w:type="spellEnd"/>
      <w:r w:rsidRPr="00663366">
        <w:rPr>
          <w:rFonts w:ascii="GHEA Grapalat" w:hAnsi="GHEA Grapalat"/>
        </w:rPr>
        <w:t xml:space="preserve"> 5-ից </w:t>
      </w:r>
      <w:proofErr w:type="spellStart"/>
      <w:r w:rsidRPr="00663366">
        <w:rPr>
          <w:rFonts w:ascii="GHEA Grapalat" w:hAnsi="GHEA Grapalat"/>
        </w:rPr>
        <w:t>պակաս</w:t>
      </w:r>
      <w:proofErr w:type="spellEnd"/>
      <w:r w:rsidRPr="00663366">
        <w:rPr>
          <w:rFonts w:ascii="GHEA Grapalat" w:hAnsi="GHEA Grapalat"/>
        </w:rPr>
        <w:t xml:space="preserve"> է</w:t>
      </w:r>
      <w:r>
        <w:rPr>
          <w:rFonts w:ascii="GHEA Grapalat" w:hAnsi="GHEA Grapalat"/>
        </w:rPr>
        <w:t xml:space="preserve">, </w:t>
      </w:r>
    </w:p>
    <w:p w:rsidR="00BB2B23" w:rsidRPr="008672B8" w:rsidRDefault="00BB2B23" w:rsidP="00BB2B23">
      <w:pPr>
        <w:pStyle w:val="ListParagraph"/>
        <w:spacing w:line="288" w:lineRule="auto"/>
        <w:ind w:left="0" w:firstLine="72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Այս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պարագայում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Հանձնաժողովի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կազմում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վարչապետի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ֆինանսների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նախարարության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ներկայացուցչի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ընդգրկման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դեպքում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Հանձնաժողովի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իրավազորության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ապահովման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տեսանկյունից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խնդիրների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առաջացման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հավանականությունը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մեծանում</w:t>
      </w:r>
      <w:proofErr w:type="spellEnd"/>
      <w:r>
        <w:rPr>
          <w:rFonts w:ascii="GHEA Grapalat" w:hAnsi="GHEA Grapalat"/>
        </w:rPr>
        <w:t xml:space="preserve"> է:</w:t>
      </w:r>
      <w:r w:rsidR="00B21DB7">
        <w:rPr>
          <w:rFonts w:ascii="GHEA Grapalat" w:hAnsi="GHEA Grapalat"/>
        </w:rPr>
        <w:t xml:space="preserve"> </w:t>
      </w:r>
      <w:proofErr w:type="spellStart"/>
      <w:r w:rsidR="00B21DB7">
        <w:rPr>
          <w:rFonts w:ascii="GHEA Grapalat" w:hAnsi="GHEA Grapalat"/>
        </w:rPr>
        <w:t>Փորձը</w:t>
      </w:r>
      <w:proofErr w:type="spellEnd"/>
      <w:r w:rsidR="00B21DB7">
        <w:rPr>
          <w:rFonts w:ascii="GHEA Grapalat" w:hAnsi="GHEA Grapalat"/>
        </w:rPr>
        <w:t xml:space="preserve"> </w:t>
      </w:r>
      <w:proofErr w:type="spellStart"/>
      <w:r w:rsidR="00B21DB7">
        <w:rPr>
          <w:rFonts w:ascii="GHEA Grapalat" w:hAnsi="GHEA Grapalat"/>
        </w:rPr>
        <w:t>ցույց</w:t>
      </w:r>
      <w:proofErr w:type="spellEnd"/>
      <w:r w:rsidR="00505BF9">
        <w:rPr>
          <w:rFonts w:ascii="GHEA Grapalat" w:hAnsi="GHEA Grapalat"/>
        </w:rPr>
        <w:t xml:space="preserve"> </w:t>
      </w:r>
      <w:r w:rsidR="00B21DB7">
        <w:rPr>
          <w:rFonts w:ascii="GHEA Grapalat" w:hAnsi="GHEA Grapalat"/>
        </w:rPr>
        <w:t xml:space="preserve">է </w:t>
      </w:r>
      <w:proofErr w:type="spellStart"/>
      <w:r w:rsidR="00B21DB7">
        <w:rPr>
          <w:rFonts w:ascii="GHEA Grapalat" w:hAnsi="GHEA Grapalat"/>
        </w:rPr>
        <w:t>տալիս</w:t>
      </w:r>
      <w:proofErr w:type="spellEnd"/>
      <w:r w:rsidR="00B21DB7">
        <w:rPr>
          <w:rFonts w:ascii="GHEA Grapalat" w:hAnsi="GHEA Grapalat"/>
        </w:rPr>
        <w:t xml:space="preserve">, </w:t>
      </w:r>
      <w:proofErr w:type="spellStart"/>
      <w:r w:rsidR="00B21DB7">
        <w:rPr>
          <w:rFonts w:ascii="GHEA Grapalat" w:hAnsi="GHEA Grapalat"/>
        </w:rPr>
        <w:t>որ</w:t>
      </w:r>
      <w:proofErr w:type="spellEnd"/>
      <w:r w:rsidR="00B21DB7">
        <w:rPr>
          <w:rFonts w:ascii="GHEA Grapalat" w:hAnsi="GHEA Grapalat"/>
        </w:rPr>
        <w:t xml:space="preserve"> </w:t>
      </w:r>
      <w:proofErr w:type="spellStart"/>
      <w:r w:rsidR="00B21DB7">
        <w:rPr>
          <w:rFonts w:ascii="GHEA Grapalat" w:hAnsi="GHEA Grapalat"/>
        </w:rPr>
        <w:t>աշխատանքային</w:t>
      </w:r>
      <w:proofErr w:type="spellEnd"/>
      <w:r w:rsidR="00B21DB7">
        <w:rPr>
          <w:rFonts w:ascii="GHEA Grapalat" w:hAnsi="GHEA Grapalat"/>
        </w:rPr>
        <w:t xml:space="preserve"> </w:t>
      </w:r>
      <w:proofErr w:type="spellStart"/>
      <w:r w:rsidR="00B21DB7">
        <w:rPr>
          <w:rFonts w:ascii="GHEA Grapalat" w:hAnsi="GHEA Grapalat"/>
        </w:rPr>
        <w:t>ծանրաբեռնվածությամբ</w:t>
      </w:r>
      <w:proofErr w:type="spellEnd"/>
      <w:r w:rsidR="00B21DB7">
        <w:rPr>
          <w:rFonts w:ascii="GHEA Grapalat" w:hAnsi="GHEA Grapalat"/>
        </w:rPr>
        <w:t xml:space="preserve"> </w:t>
      </w:r>
      <w:proofErr w:type="spellStart"/>
      <w:r w:rsidR="00B21DB7">
        <w:rPr>
          <w:rFonts w:ascii="GHEA Grapalat" w:hAnsi="GHEA Grapalat"/>
        </w:rPr>
        <w:t>պայմանավորված</w:t>
      </w:r>
      <w:proofErr w:type="spellEnd"/>
      <w:r w:rsidR="00505BF9">
        <w:rPr>
          <w:rFonts w:ascii="GHEA Grapalat" w:hAnsi="GHEA Grapalat"/>
        </w:rPr>
        <w:t xml:space="preserve"> </w:t>
      </w:r>
      <w:proofErr w:type="spellStart"/>
      <w:r w:rsidR="00B21DB7">
        <w:rPr>
          <w:rFonts w:ascii="GHEA Grapalat" w:hAnsi="GHEA Grapalat"/>
        </w:rPr>
        <w:t>վերոնշյալ</w:t>
      </w:r>
      <w:proofErr w:type="spellEnd"/>
      <w:r w:rsidR="00B21DB7">
        <w:rPr>
          <w:rFonts w:ascii="GHEA Grapalat" w:hAnsi="GHEA Grapalat"/>
        </w:rPr>
        <w:t xml:space="preserve"> </w:t>
      </w:r>
      <w:proofErr w:type="spellStart"/>
      <w:r w:rsidR="00B21DB7">
        <w:rPr>
          <w:rFonts w:ascii="GHEA Grapalat" w:hAnsi="GHEA Grapalat"/>
        </w:rPr>
        <w:t>պաշտոնատար</w:t>
      </w:r>
      <w:proofErr w:type="spellEnd"/>
      <w:r w:rsidR="00B21DB7">
        <w:rPr>
          <w:rFonts w:ascii="GHEA Grapalat" w:hAnsi="GHEA Grapalat"/>
        </w:rPr>
        <w:t xml:space="preserve"> </w:t>
      </w:r>
      <w:proofErr w:type="spellStart"/>
      <w:r w:rsidR="00B21DB7">
        <w:rPr>
          <w:rFonts w:ascii="GHEA Grapalat" w:hAnsi="GHEA Grapalat"/>
        </w:rPr>
        <w:t>անձանց</w:t>
      </w:r>
      <w:proofErr w:type="spellEnd"/>
      <w:r w:rsidR="00B21DB7">
        <w:rPr>
          <w:rFonts w:ascii="GHEA Grapalat" w:hAnsi="GHEA Grapalat"/>
        </w:rPr>
        <w:t xml:space="preserve"> </w:t>
      </w:r>
      <w:proofErr w:type="spellStart"/>
      <w:r w:rsidR="00B21DB7">
        <w:rPr>
          <w:rFonts w:ascii="GHEA Grapalat" w:hAnsi="GHEA Grapalat"/>
        </w:rPr>
        <w:t>մասնակցությունը</w:t>
      </w:r>
      <w:proofErr w:type="spellEnd"/>
      <w:r w:rsidR="00B21DB7">
        <w:rPr>
          <w:rFonts w:ascii="GHEA Grapalat" w:hAnsi="GHEA Grapalat"/>
        </w:rPr>
        <w:t xml:space="preserve"> </w:t>
      </w:r>
      <w:proofErr w:type="spellStart"/>
      <w:r w:rsidR="00B21DB7">
        <w:rPr>
          <w:rFonts w:ascii="GHEA Grapalat" w:hAnsi="GHEA Grapalat"/>
        </w:rPr>
        <w:t>մրցույթի</w:t>
      </w:r>
      <w:proofErr w:type="spellEnd"/>
      <w:r w:rsidR="00505BF9">
        <w:rPr>
          <w:rFonts w:ascii="GHEA Grapalat" w:hAnsi="GHEA Grapalat"/>
        </w:rPr>
        <w:t xml:space="preserve"> </w:t>
      </w:r>
      <w:proofErr w:type="spellStart"/>
      <w:r w:rsidR="00505BF9">
        <w:rPr>
          <w:rFonts w:ascii="GHEA Grapalat" w:hAnsi="GHEA Grapalat"/>
        </w:rPr>
        <w:t>ողջ</w:t>
      </w:r>
      <w:proofErr w:type="spellEnd"/>
      <w:r w:rsidR="00505BF9">
        <w:rPr>
          <w:rFonts w:ascii="GHEA Grapalat" w:hAnsi="GHEA Grapalat"/>
        </w:rPr>
        <w:t xml:space="preserve"> </w:t>
      </w:r>
      <w:proofErr w:type="spellStart"/>
      <w:r w:rsidR="00505BF9">
        <w:rPr>
          <w:rFonts w:ascii="GHEA Grapalat" w:hAnsi="GHEA Grapalat"/>
        </w:rPr>
        <w:t>ընթացքին</w:t>
      </w:r>
      <w:proofErr w:type="spellEnd"/>
      <w:r w:rsidR="00505BF9">
        <w:rPr>
          <w:rFonts w:ascii="GHEA Grapalat" w:hAnsi="GHEA Grapalat"/>
        </w:rPr>
        <w:t xml:space="preserve"> </w:t>
      </w:r>
      <w:proofErr w:type="spellStart"/>
      <w:r w:rsidR="00B21DB7">
        <w:rPr>
          <w:rFonts w:ascii="GHEA Grapalat" w:hAnsi="GHEA Grapalat"/>
        </w:rPr>
        <w:t>լինում</w:t>
      </w:r>
      <w:proofErr w:type="spellEnd"/>
      <w:r w:rsidR="00B21DB7">
        <w:rPr>
          <w:rFonts w:ascii="GHEA Grapalat" w:hAnsi="GHEA Grapalat"/>
        </w:rPr>
        <w:t xml:space="preserve"> է </w:t>
      </w:r>
      <w:proofErr w:type="spellStart"/>
      <w:r w:rsidR="00B21DB7">
        <w:rPr>
          <w:rFonts w:ascii="GHEA Grapalat" w:hAnsi="GHEA Grapalat"/>
        </w:rPr>
        <w:t>անհնար</w:t>
      </w:r>
      <w:proofErr w:type="spellEnd"/>
      <w:r w:rsidR="00B21DB7">
        <w:rPr>
          <w:rFonts w:ascii="GHEA Grapalat" w:hAnsi="GHEA Grapalat"/>
        </w:rPr>
        <w:t>:</w:t>
      </w:r>
    </w:p>
    <w:p w:rsidR="00A972E2" w:rsidRPr="00B21DB7" w:rsidRDefault="00724C7C">
      <w:pPr>
        <w:rPr>
          <w:rFonts w:ascii="Sylfaen" w:hAnsi="Sylfaen"/>
        </w:rPr>
      </w:pPr>
    </w:p>
    <w:sectPr w:rsidR="00A972E2" w:rsidRPr="00B21DB7" w:rsidSect="008B12E0">
      <w:pgSz w:w="11906" w:h="16838" w:code="9"/>
      <w:pgMar w:top="851" w:right="680" w:bottom="851" w:left="7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25C5B"/>
    <w:multiLevelType w:val="hybridMultilevel"/>
    <w:tmpl w:val="A20881EE"/>
    <w:lvl w:ilvl="0" w:tplc="042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13"/>
    <w:rsid w:val="002773CE"/>
    <w:rsid w:val="003E0713"/>
    <w:rsid w:val="004409CB"/>
    <w:rsid w:val="004D112D"/>
    <w:rsid w:val="00505BF9"/>
    <w:rsid w:val="00724C7C"/>
    <w:rsid w:val="009203ED"/>
    <w:rsid w:val="00B21DB7"/>
    <w:rsid w:val="00BB2B23"/>
    <w:rsid w:val="00FE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E72DF6-2BC8-46FB-AA90-7CBEC04F5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2B23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2B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Khechoyan</dc:creator>
  <cp:keywords/>
  <dc:description/>
  <cp:lastModifiedBy>Gohar Meliksetyan</cp:lastModifiedBy>
  <cp:revision>2</cp:revision>
  <dcterms:created xsi:type="dcterms:W3CDTF">2020-06-09T16:23:00Z</dcterms:created>
  <dcterms:modified xsi:type="dcterms:W3CDTF">2020-06-09T16:23:00Z</dcterms:modified>
</cp:coreProperties>
</file>