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DE1" w:rsidRPr="003E0FBD" w:rsidRDefault="00437DE1" w:rsidP="00763CE5">
      <w:pPr>
        <w:widowControl w:val="0"/>
        <w:tabs>
          <w:tab w:val="left" w:pos="4536"/>
        </w:tabs>
        <w:spacing w:after="0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3E0FB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ԱՄՓՈՓԱԹԵՐԹ</w:t>
      </w:r>
    </w:p>
    <w:p w:rsidR="00437DE1" w:rsidRPr="003E0FBD" w:rsidRDefault="003E0FBD" w:rsidP="00763CE5">
      <w:pPr>
        <w:widowControl w:val="0"/>
        <w:tabs>
          <w:tab w:val="left" w:pos="4536"/>
        </w:tabs>
        <w:spacing w:after="0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3E0FBD">
        <w:rPr>
          <w:rFonts w:ascii="GHEA Grapalat" w:hAnsi="GHEA Grapalat"/>
          <w:b/>
          <w:sz w:val="24"/>
          <w:szCs w:val="24"/>
          <w:lang w:val="hy-AM"/>
        </w:rPr>
        <w:t>Հայաստանի Հանրապետության կառավարության և Ամերիկայի Միացյալ Նահանգների կառավարության միջև «Ավելի մրցունակ և զանազանեցված մասնավոր հատվածի շուրջ» օժանդակության համաձայնագրի թիվ 14 փոփոխությ</w:t>
      </w:r>
      <w:r w:rsidRPr="003E0FBD">
        <w:rPr>
          <w:rFonts w:ascii="GHEA Grapalat" w:hAnsi="GHEA Grapalat"/>
          <w:b/>
          <w:sz w:val="24"/>
          <w:szCs w:val="24"/>
          <w:lang w:val="hy-AM"/>
        </w:rPr>
        <w:t>ա</w:t>
      </w:r>
      <w:r w:rsidRPr="003E0FBD">
        <w:rPr>
          <w:rFonts w:ascii="GHEA Grapalat" w:hAnsi="GHEA Grapalat"/>
          <w:b/>
          <w:sz w:val="24"/>
          <w:szCs w:val="24"/>
          <w:lang w:val="hy-AM"/>
        </w:rPr>
        <w:t>ն</w:t>
      </w:r>
      <w:r w:rsidRPr="003E0FBD">
        <w:rPr>
          <w:rFonts w:ascii="GHEA Grapalat" w:hAnsi="GHEA Grapalat"/>
          <w:b/>
          <w:sz w:val="24"/>
          <w:szCs w:val="24"/>
          <w:lang w:val="hy-AM"/>
        </w:rPr>
        <w:t xml:space="preserve"> վերաբերյալ</w:t>
      </w:r>
      <w:r w:rsidR="00437DE1" w:rsidRPr="003E0FB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ներկայացված առաջարկությունների </w:t>
      </w:r>
      <w:r w:rsidR="004247F2" w:rsidRPr="003E0FB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և</w:t>
      </w:r>
      <w:r w:rsidR="00437DE1" w:rsidRPr="003E0FB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դիտողությունների </w:t>
      </w:r>
    </w:p>
    <w:p w:rsidR="00437DE1" w:rsidRPr="003E0FBD" w:rsidRDefault="00437DE1" w:rsidP="00763CE5">
      <w:pPr>
        <w:widowControl w:val="0"/>
        <w:tabs>
          <w:tab w:val="left" w:pos="4536"/>
        </w:tabs>
        <w:spacing w:after="0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tbl>
      <w:tblPr>
        <w:tblW w:w="1460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20"/>
        <w:gridCol w:w="8221"/>
        <w:gridCol w:w="3260"/>
      </w:tblGrid>
      <w:tr w:rsidR="00437DE1" w:rsidRPr="003E0FBD" w:rsidTr="00ED6389">
        <w:trPr>
          <w:trHeight w:val="1514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E1" w:rsidRPr="003E0FBD" w:rsidRDefault="00437DE1" w:rsidP="00763CE5">
            <w:pPr>
              <w:widowControl w:val="0"/>
              <w:tabs>
                <w:tab w:val="left" w:pos="4536"/>
              </w:tabs>
              <w:spacing w:after="0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3E0FBD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Շահագրգիռ գերատեսչություն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7DE1" w:rsidRPr="003E0FBD" w:rsidRDefault="00437DE1" w:rsidP="00763CE5">
            <w:pPr>
              <w:widowControl w:val="0"/>
              <w:tabs>
                <w:tab w:val="left" w:pos="4536"/>
              </w:tabs>
              <w:spacing w:after="0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3E0FBD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Ներկայացված առաջարկությունները և դիտողությունները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544" w:rsidRPr="003E0FBD" w:rsidRDefault="00E35544" w:rsidP="00763CE5">
            <w:pPr>
              <w:widowControl w:val="0"/>
              <w:tabs>
                <w:tab w:val="left" w:pos="4536"/>
              </w:tabs>
              <w:spacing w:after="0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:rsidR="00437DE1" w:rsidRPr="003E0FBD" w:rsidRDefault="00437DE1" w:rsidP="00763CE5">
            <w:pPr>
              <w:widowControl w:val="0"/>
              <w:tabs>
                <w:tab w:val="left" w:pos="4536"/>
              </w:tabs>
              <w:spacing w:after="0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3E0FBD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Կարգավիճակ</w:t>
            </w:r>
          </w:p>
        </w:tc>
      </w:tr>
      <w:tr w:rsidR="00EE21A6" w:rsidRPr="003E0FBD" w:rsidTr="00ED6389">
        <w:trPr>
          <w:trHeight w:val="1514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A6" w:rsidRPr="003E0FBD" w:rsidRDefault="00EE21A6" w:rsidP="00763CE5">
            <w:pPr>
              <w:widowControl w:val="0"/>
              <w:tabs>
                <w:tab w:val="left" w:pos="4536"/>
              </w:tabs>
              <w:spacing w:after="0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3E0FBD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E0FBD" w:rsidRPr="003E0FBD" w:rsidRDefault="003E0FBD" w:rsidP="003E0FBD">
            <w:pPr>
              <w:spacing w:after="0"/>
              <w:ind w:right="4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0FB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Ավելի մրցունակ և զանազանեցված մասնավոր հատվածի ձևավորման նպատակով ԱՄՆ-ի կառավարության կողմից ԱՄՆ-ի Միջազգային զարգացման գործակալության միջոցով Հայաստանի Հանրապետության կառավարությանն օժանդակություն տրամադրելու նպատակով 2010թ. օգոստոսի 6-ին կնքվել է «Հայաստանի Հանրապետության կառավարության և Ամերիկայի Միացյալ Նահանգների կառավարության միջև ավելի մրցունակ և զանազանեցված մասնավոր հատվածի շուրջ օժանդակության մասին» համաձայնագիրը (այսուհետ՝ Համաձայնագիր): </w:t>
            </w:r>
          </w:p>
          <w:p w:rsidR="003E0FBD" w:rsidRPr="003E0FBD" w:rsidRDefault="003E0FBD" w:rsidP="003E0FBD">
            <w:pPr>
              <w:spacing w:after="0"/>
              <w:ind w:right="4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0FBD">
              <w:rPr>
                <w:rFonts w:ascii="GHEA Grapalat" w:hAnsi="GHEA Grapalat"/>
                <w:sz w:val="24"/>
                <w:szCs w:val="24"/>
                <w:lang w:val="hy-AM"/>
              </w:rPr>
              <w:t>Այնուհետև, ամերիկյան կողմից լրացուցիչ ֆինանսական հատկացումների իրականացման նպատակով մշակվել և 2010-2019թթ. ընթացքում ստորագրվել են Համաձայնագրի փոփոխություններ թիվ 1-13-ը:</w:t>
            </w:r>
          </w:p>
          <w:p w:rsidR="003E0FBD" w:rsidRPr="003E0FBD" w:rsidRDefault="003E0FBD" w:rsidP="003E0FBD">
            <w:pPr>
              <w:snapToGrid w:val="0"/>
              <w:spacing w:after="0"/>
              <w:ind w:firstLine="708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0FB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և Ամերիկայի Միացյալ Նահանգների կառավարության միջև </w:t>
            </w:r>
            <w:r w:rsidRPr="003E0FBD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3E0FB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Ավելի մրցունակ և զանազանեցված մասնավոր հատվածի շուրջ օժանդակության համաձայնագրի թիվ 14 փոփոխությամբ» </w:t>
            </w:r>
            <w:r w:rsidRPr="003E0FBD">
              <w:rPr>
                <w:rFonts w:ascii="GHEA Grapalat" w:eastAsia="Sylfaen" w:hAnsi="GHEA Grapalat"/>
                <w:sz w:val="24"/>
                <w:szCs w:val="24"/>
                <w:lang w:val="hy-AM"/>
              </w:rPr>
              <w:t xml:space="preserve">(այսուհետ՝ Փոփոխություն) նախատեսվում է </w:t>
            </w:r>
            <w:r w:rsidRPr="003E0FB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ավելացնել ԱՄՆ ՄԶԳ կողմից ընդհանուր հատկացվելիք գումարը  84,404,406.36 ԱՄՆ դոլարից մինչև 91,871,406.36 ԱՄՆ դոլար՝ այդպիսով տրամադրելով լրացուցիչ </w:t>
            </w:r>
            <w:r w:rsidRPr="003E0FB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7,467,000 ԱՄՆ դոլարի չափով ֆինանսական հատկացումների իրականացում, որն ուղղվելու է ենթակառուցվածքային ծառայությունների զարգացման աջակցության ծրագրերին, ավելացնել ԱՄՆ ՄԶԳ ընդհանուր նախատեսվող ներդրումը  84,404,406.36 ԱՄՆ դոլարից մինչև 96,000,000 ԱՄՆ դոլար, ավելացնել Դրամաշնորհ ստացողի ներդրումը մինչև 30,623,802 ԱՄՆ դոլար:</w:t>
            </w:r>
          </w:p>
          <w:p w:rsidR="003E0FBD" w:rsidRPr="003E0FBD" w:rsidRDefault="003E0FBD" w:rsidP="003E0FBD">
            <w:pPr>
              <w:snapToGrid w:val="0"/>
              <w:spacing w:after="0"/>
              <w:ind w:right="-31" w:firstLine="786"/>
              <w:contextualSpacing/>
              <w:jc w:val="both"/>
              <w:rPr>
                <w:rFonts w:ascii="GHEA Grapalat" w:eastAsia="Sylfaen" w:hAnsi="GHEA Grapalat"/>
                <w:color w:val="000000"/>
                <w:sz w:val="24"/>
                <w:szCs w:val="24"/>
                <w:lang w:val="hy-AM" w:eastAsia="hy-AM" w:bidi="hy-AM"/>
              </w:rPr>
            </w:pPr>
            <w:r w:rsidRPr="003E0FBD">
              <w:rPr>
                <w:rFonts w:ascii="GHEA Grapalat" w:eastAsia="Sylfaen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Ելնելով վերոգրյալից </w:t>
            </w:r>
            <w:bookmarkStart w:id="0" w:name="_GoBack"/>
            <w:bookmarkEnd w:id="0"/>
            <w:r w:rsidRPr="003E0FBD">
              <w:rPr>
                <w:rFonts w:ascii="GHEA Grapalat" w:eastAsia="Sylfaen" w:hAnsi="GHEA Grapalat"/>
                <w:color w:val="000000"/>
                <w:sz w:val="24"/>
                <w:szCs w:val="24"/>
                <w:lang w:val="hy-AM" w:eastAsia="hy-AM" w:bidi="hy-AM"/>
              </w:rPr>
              <w:t xml:space="preserve">և առաջնորդվելով «Միջազգային պայմանագրերի մասին» </w:t>
            </w:r>
            <w:r w:rsidRPr="003E0F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օրենքի 11-րդ հոդվածի դրույթներով՝ ՀՀ վարած արտաքին քաղաքականության տեսանկյունից՝ </w:t>
            </w:r>
            <w:r w:rsidRPr="003E0FB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և Ամերիկայի Միացյալ Նահանգների կառավարության միջև </w:t>
            </w:r>
            <w:r w:rsidRPr="003E0FBD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3E0FB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Ավելի մրցունակ և զանազանեցված մասնավոր հատվածի շուրջ օժանդակության համաձայնագրի թիվ 14 փոփոխության» </w:t>
            </w:r>
            <w:r w:rsidRPr="003E0FB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վավերացումըկամ հաստատումը նպատակահարմար է։ </w:t>
            </w:r>
          </w:p>
          <w:p w:rsidR="00EE21A6" w:rsidRPr="003E0FBD" w:rsidRDefault="00EE21A6" w:rsidP="003E0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21A6" w:rsidRPr="003E0FBD" w:rsidRDefault="00EE21A6" w:rsidP="00763CE5">
            <w:pPr>
              <w:widowControl w:val="0"/>
              <w:tabs>
                <w:tab w:val="left" w:pos="4536"/>
              </w:tabs>
              <w:spacing w:after="0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E0FB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4A6FC1" w:rsidRPr="003E0FBD" w:rsidTr="003E0FBD">
        <w:trPr>
          <w:trHeight w:val="2774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1" w:rsidRPr="003E0FBD" w:rsidRDefault="004A6FC1" w:rsidP="003E0FBD">
            <w:pPr>
              <w:widowControl w:val="0"/>
              <w:tabs>
                <w:tab w:val="left" w:pos="4536"/>
              </w:tabs>
              <w:spacing w:after="0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3E0FBD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ՀՀ </w:t>
            </w:r>
            <w:r w:rsidR="004247F2" w:rsidRPr="003E0FBD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արդարադատության </w:t>
            </w:r>
            <w:r w:rsidRPr="003E0FBD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0FBD" w:rsidRPr="003E0FBD" w:rsidRDefault="003E0FBD" w:rsidP="003E0FBD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E0FBD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չի պարունակում Հայաստանի Հանրապետության օրենքին հակասող, օրենքի</w:t>
            </w:r>
            <w:r w:rsidRPr="003E0FB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E0FBD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3E0FB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E0FBD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3E0FB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E0FBD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3E0FB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E0FBD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3E0FB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E0FBD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 w:rsidRPr="003E0FB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E0FB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 w:rsidRPr="003E0FB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E0FBD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նորմեր:</w:t>
            </w:r>
          </w:p>
          <w:p w:rsidR="003E0FBD" w:rsidRPr="003E0FBD" w:rsidRDefault="003E0FBD" w:rsidP="003E0FBD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E0FB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ենք, որ Համաձայնագրում վավերացման ենթակա դարձնող հիմքեր առկա չեն: </w:t>
            </w:r>
          </w:p>
          <w:p w:rsidR="004A6FC1" w:rsidRPr="003E0FBD" w:rsidRDefault="004A6FC1" w:rsidP="003E0FBD">
            <w:pPr>
              <w:spacing w:after="0"/>
              <w:ind w:firstLine="567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6FC1" w:rsidRPr="003E0FBD" w:rsidRDefault="004247F2" w:rsidP="00763CE5">
            <w:pPr>
              <w:widowControl w:val="0"/>
              <w:tabs>
                <w:tab w:val="left" w:pos="4536"/>
              </w:tabs>
              <w:spacing w:after="0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E0FB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  <w:p w:rsidR="004F335F" w:rsidRPr="003E0FBD" w:rsidRDefault="004F335F" w:rsidP="00763CE5">
            <w:pPr>
              <w:widowControl w:val="0"/>
              <w:tabs>
                <w:tab w:val="left" w:pos="4536"/>
              </w:tabs>
              <w:spacing w:after="0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F335F" w:rsidRPr="003E0FBD" w:rsidRDefault="004F335F" w:rsidP="003E0FBD">
            <w:pPr>
              <w:widowControl w:val="0"/>
              <w:tabs>
                <w:tab w:val="left" w:pos="4536"/>
              </w:tabs>
              <w:spacing w:after="0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</w:pPr>
          </w:p>
          <w:p w:rsidR="004F335F" w:rsidRPr="003E0FBD" w:rsidRDefault="004F335F" w:rsidP="00763CE5">
            <w:pPr>
              <w:widowControl w:val="0"/>
              <w:tabs>
                <w:tab w:val="left" w:pos="4536"/>
              </w:tabs>
              <w:spacing w:after="0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F335F" w:rsidRPr="003E0FBD" w:rsidRDefault="004F335F" w:rsidP="00763CE5">
            <w:pPr>
              <w:widowControl w:val="0"/>
              <w:tabs>
                <w:tab w:val="left" w:pos="4536"/>
              </w:tabs>
              <w:spacing w:after="0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F335F" w:rsidRPr="003E0FBD" w:rsidRDefault="004F335F" w:rsidP="00763CE5">
            <w:pPr>
              <w:widowControl w:val="0"/>
              <w:tabs>
                <w:tab w:val="left" w:pos="4536"/>
              </w:tabs>
              <w:spacing w:after="0"/>
              <w:jc w:val="both"/>
              <w:textAlignment w:val="baseline"/>
              <w:rPr>
                <w:rFonts w:asciiTheme="minorHAnsi" w:hAnsiTheme="minorHAnsi" w:cs="Sylfaen"/>
                <w:color w:val="000000"/>
                <w:sz w:val="24"/>
                <w:szCs w:val="24"/>
                <w:lang w:val="hy-AM"/>
              </w:rPr>
            </w:pPr>
          </w:p>
        </w:tc>
      </w:tr>
      <w:tr w:rsidR="004A6FC1" w:rsidRPr="003E0FBD" w:rsidTr="00ED6389">
        <w:trPr>
          <w:trHeight w:val="1561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1" w:rsidRPr="003E0FBD" w:rsidRDefault="00EE21A6" w:rsidP="00763CE5">
            <w:pPr>
              <w:widowControl w:val="0"/>
              <w:tabs>
                <w:tab w:val="left" w:pos="4536"/>
              </w:tabs>
              <w:spacing w:after="0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3E0FBD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E0FBD" w:rsidRPr="003E0FBD" w:rsidRDefault="003E0FBD" w:rsidP="003E0FBD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E0FBD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Համաձայնագրում Հայաստանի Հանրապետության համար ֆինանսական պարտավորություններ նախատեսող դրույթներ առկա չեն:</w:t>
            </w:r>
          </w:p>
          <w:p w:rsidR="004A6FC1" w:rsidRPr="003E0FBD" w:rsidRDefault="004A6FC1" w:rsidP="003E0FBD">
            <w:pPr>
              <w:spacing w:after="0"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6FC1" w:rsidRPr="003E0FBD" w:rsidRDefault="00E907AC" w:rsidP="00763CE5">
            <w:pPr>
              <w:widowControl w:val="0"/>
              <w:tabs>
                <w:tab w:val="left" w:pos="4536"/>
              </w:tabs>
              <w:spacing w:after="0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E0FB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9F764B" w:rsidRPr="003E0FBD" w:rsidTr="00ED6389">
        <w:trPr>
          <w:trHeight w:val="877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64B" w:rsidRPr="003E0FBD" w:rsidRDefault="009F764B" w:rsidP="00763CE5">
            <w:pPr>
              <w:widowControl w:val="0"/>
              <w:tabs>
                <w:tab w:val="left" w:pos="4536"/>
              </w:tabs>
              <w:spacing w:after="0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3E0FBD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ՀՀ տարածքային կառավարման և </w:t>
            </w:r>
            <w:r w:rsidR="004350EF" w:rsidRPr="003E0FBD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>ենթակառուցվածքների</w:t>
            </w:r>
            <w:r w:rsidRPr="003E0FBD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E0FBD" w:rsidRPr="003E0FBD" w:rsidRDefault="003E0FBD" w:rsidP="003E0FB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0FB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</w:t>
            </w:r>
            <w:r w:rsidRPr="003E0FB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այտնում ենք, որ </w:t>
            </w:r>
            <w:r w:rsidRPr="003E0FBD">
              <w:rPr>
                <w:rFonts w:ascii="GHEA Grapalat" w:hAnsi="GHEA Grapalat" w:cs="Sylfaen"/>
                <w:sz w:val="24"/>
                <w:szCs w:val="24"/>
                <w:lang w:val="hy-AM"/>
              </w:rPr>
              <w:t>2020 թվականի</w:t>
            </w:r>
            <w:r w:rsidRPr="003E0FB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E0FB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մայիսի 13-ին ստորագրված «Հայաստանի Հանրապետության կառավարության և Ամերիկայի </w:t>
            </w:r>
            <w:r w:rsidRPr="003E0FB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Միացյալ Նահանգների կառավարության միջև «Ավելի մրցունակ և զանազանեցված մասնավոր հատվածի շուրջ օժանդակության մասին»համաձայնագրի թիվ տասնչորս փոփոխությունում «Պետական գույքի կառավարման մասին» ՀՀ օրենքի կարգավորման շրջանակումՀ</w:t>
            </w:r>
            <w:r w:rsidRPr="003E0FBD">
              <w:rPr>
                <w:rFonts w:ascii="GHEA Grapalat" w:hAnsi="GHEA Grapalat"/>
                <w:sz w:val="24"/>
                <w:szCs w:val="24"/>
                <w:lang w:val="hy-AM"/>
              </w:rPr>
              <w:t>այաստանի Հանրապետության համար գույքային պարտավորություններ նախատեսող դրույթներ առկա չեն:</w:t>
            </w:r>
          </w:p>
          <w:p w:rsidR="009F764B" w:rsidRPr="003E0FBD" w:rsidRDefault="009F764B" w:rsidP="003E0FBD">
            <w:pPr>
              <w:spacing w:after="0"/>
              <w:ind w:firstLine="562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64B" w:rsidRPr="003E0FBD" w:rsidRDefault="009F764B" w:rsidP="00763CE5">
            <w:pPr>
              <w:widowControl w:val="0"/>
              <w:tabs>
                <w:tab w:val="left" w:pos="4536"/>
              </w:tabs>
              <w:spacing w:after="0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3E0FB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</w:tbl>
    <w:p w:rsidR="00437DE1" w:rsidRPr="003E0FBD" w:rsidRDefault="00437DE1" w:rsidP="00763CE5">
      <w:pPr>
        <w:widowControl w:val="0"/>
        <w:tabs>
          <w:tab w:val="left" w:pos="4536"/>
        </w:tabs>
        <w:spacing w:after="0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p w:rsidR="003E0FBD" w:rsidRPr="003E0FBD" w:rsidRDefault="003E0FBD">
      <w:pPr>
        <w:widowControl w:val="0"/>
        <w:tabs>
          <w:tab w:val="left" w:pos="4536"/>
        </w:tabs>
        <w:spacing w:after="0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sectPr w:rsidR="003E0FBD" w:rsidRPr="003E0FBD" w:rsidSect="00885AD7">
      <w:pgSz w:w="15840" w:h="12240" w:orient="landscape"/>
      <w:pgMar w:top="562" w:right="562" w:bottom="810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7A7B30"/>
    <w:multiLevelType w:val="hybridMultilevel"/>
    <w:tmpl w:val="F93E4E74"/>
    <w:lvl w:ilvl="0" w:tplc="A246ECE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5BF"/>
    <w:rsid w:val="00026581"/>
    <w:rsid w:val="00047B85"/>
    <w:rsid w:val="0006124B"/>
    <w:rsid w:val="000A0DD6"/>
    <w:rsid w:val="000A24F1"/>
    <w:rsid w:val="001543CC"/>
    <w:rsid w:val="001C3FF7"/>
    <w:rsid w:val="001D777E"/>
    <w:rsid w:val="00222D8B"/>
    <w:rsid w:val="002A7F55"/>
    <w:rsid w:val="003048B6"/>
    <w:rsid w:val="00386D65"/>
    <w:rsid w:val="003E0FBD"/>
    <w:rsid w:val="003E6CF4"/>
    <w:rsid w:val="00410FE7"/>
    <w:rsid w:val="004247F2"/>
    <w:rsid w:val="004350EF"/>
    <w:rsid w:val="00437DE1"/>
    <w:rsid w:val="00475BDE"/>
    <w:rsid w:val="004855A2"/>
    <w:rsid w:val="00497221"/>
    <w:rsid w:val="004A1E3B"/>
    <w:rsid w:val="004A6FC1"/>
    <w:rsid w:val="004B003B"/>
    <w:rsid w:val="004C1117"/>
    <w:rsid w:val="004F335F"/>
    <w:rsid w:val="00537919"/>
    <w:rsid w:val="00551AAB"/>
    <w:rsid w:val="00577B4F"/>
    <w:rsid w:val="00594ACB"/>
    <w:rsid w:val="005B62F5"/>
    <w:rsid w:val="0062718F"/>
    <w:rsid w:val="006645BF"/>
    <w:rsid w:val="006B36A8"/>
    <w:rsid w:val="006D005E"/>
    <w:rsid w:val="006F515D"/>
    <w:rsid w:val="007070FA"/>
    <w:rsid w:val="00707AFC"/>
    <w:rsid w:val="00763CE5"/>
    <w:rsid w:val="007920BB"/>
    <w:rsid w:val="00836FD4"/>
    <w:rsid w:val="008734E6"/>
    <w:rsid w:val="00885AD7"/>
    <w:rsid w:val="008A4E0E"/>
    <w:rsid w:val="008D57CD"/>
    <w:rsid w:val="008F02F2"/>
    <w:rsid w:val="009253C9"/>
    <w:rsid w:val="0093441A"/>
    <w:rsid w:val="009B1332"/>
    <w:rsid w:val="009B549F"/>
    <w:rsid w:val="009F764B"/>
    <w:rsid w:val="00A52A8F"/>
    <w:rsid w:val="00A73A7E"/>
    <w:rsid w:val="00A823A7"/>
    <w:rsid w:val="00AA7602"/>
    <w:rsid w:val="00AF67B5"/>
    <w:rsid w:val="00B27212"/>
    <w:rsid w:val="00B27696"/>
    <w:rsid w:val="00B3393D"/>
    <w:rsid w:val="00B75CCE"/>
    <w:rsid w:val="00B90C05"/>
    <w:rsid w:val="00BB22C5"/>
    <w:rsid w:val="00C35693"/>
    <w:rsid w:val="00C35AAD"/>
    <w:rsid w:val="00C35DD4"/>
    <w:rsid w:val="00C3752A"/>
    <w:rsid w:val="00C44725"/>
    <w:rsid w:val="00C664AB"/>
    <w:rsid w:val="00C95E2E"/>
    <w:rsid w:val="00CC096D"/>
    <w:rsid w:val="00CD4D77"/>
    <w:rsid w:val="00CD508C"/>
    <w:rsid w:val="00D40173"/>
    <w:rsid w:val="00D41622"/>
    <w:rsid w:val="00D4609B"/>
    <w:rsid w:val="00D5254E"/>
    <w:rsid w:val="00D62444"/>
    <w:rsid w:val="00DA3BD1"/>
    <w:rsid w:val="00DB2734"/>
    <w:rsid w:val="00DE3F90"/>
    <w:rsid w:val="00E078DF"/>
    <w:rsid w:val="00E35544"/>
    <w:rsid w:val="00E907AC"/>
    <w:rsid w:val="00EB1D85"/>
    <w:rsid w:val="00ED6389"/>
    <w:rsid w:val="00EE21A6"/>
    <w:rsid w:val="00F57E4D"/>
    <w:rsid w:val="00FA3BDD"/>
    <w:rsid w:val="00FD6374"/>
    <w:rsid w:val="00FE0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DE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37DE1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37DE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4F33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DE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37DE1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37DE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4F33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87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FD078-9F3A-479D-8857-6EF1AD04F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Mirzoyan1</dc:creator>
  <cp:lastModifiedBy>user</cp:lastModifiedBy>
  <cp:revision>2</cp:revision>
  <dcterms:created xsi:type="dcterms:W3CDTF">2020-06-12T06:54:00Z</dcterms:created>
  <dcterms:modified xsi:type="dcterms:W3CDTF">2020-06-12T06:54:00Z</dcterms:modified>
</cp:coreProperties>
</file>